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FB" w:rsidRPr="004238FB" w:rsidRDefault="004238FB" w:rsidP="004238F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1211580" cy="609600"/>
            <wp:effectExtent l="0" t="0" r="762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8FB" w:rsidRPr="004238FB" w:rsidRDefault="004238FB" w:rsidP="004238F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1203960" cy="4953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8FB" w:rsidRPr="004238FB" w:rsidRDefault="004238FB" w:rsidP="004238F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601"/>
        <w:gridCol w:w="583"/>
        <w:gridCol w:w="2413"/>
        <w:gridCol w:w="3452"/>
      </w:tblGrid>
      <w:tr w:rsidR="004238FB" w:rsidRPr="004238FB">
        <w:trPr>
          <w:trHeight w:hRule="exact" w:val="611"/>
        </w:trPr>
        <w:tc>
          <w:tcPr>
            <w:tcW w:w="7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BF0DE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86" w:after="0" w:line="240" w:lineRule="auto"/>
              <w:ind w:left="2940" w:righ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Cenová</w:t>
            </w:r>
            <w:r w:rsidRPr="004238FB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nabídka</w:t>
            </w:r>
            <w:r w:rsidRPr="004238FB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proofErr w:type="spellStart"/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navybavení</w:t>
            </w:r>
            <w:proofErr w:type="spellEnd"/>
            <w:r w:rsidRPr="004238FB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AV</w:t>
            </w:r>
            <w:r w:rsidRPr="004238FB">
              <w:rPr>
                <w:rFonts w:ascii="Arial" w:hAnsi="Arial" w:cs="Arial"/>
                <w:i/>
                <w:iCs/>
                <w:spacing w:val="-7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techniky</w:t>
            </w:r>
            <w:r w:rsidRPr="004238FB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do</w:t>
            </w:r>
            <w:r w:rsidRPr="004238FB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seminární</w:t>
            </w:r>
            <w:r w:rsidRPr="004238FB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místnosti</w:t>
            </w:r>
            <w:r w:rsidRPr="004238FB">
              <w:rPr>
                <w:rFonts w:ascii="Arial" w:hAnsi="Arial" w:cs="Arial"/>
                <w:i/>
                <w:iCs/>
                <w:spacing w:val="-8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III</w:t>
            </w: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BF0DE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86"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  <w:r w:rsidRPr="004238FB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sz w:val="14"/>
                <w:szCs w:val="14"/>
              </w:rPr>
              <w:t>interny</w:t>
            </w:r>
          </w:p>
        </w:tc>
      </w:tr>
      <w:tr w:rsidR="004238FB" w:rsidRPr="004238FB">
        <w:trPr>
          <w:trHeight w:hRule="exact" w:val="27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i/>
                <w:iCs/>
                <w:w w:val="105"/>
                <w:sz w:val="11"/>
                <w:szCs w:val="11"/>
                <w:u w:val="single"/>
              </w:rPr>
              <w:t>Dodavat</w:t>
            </w:r>
            <w:r w:rsidRPr="004238FB">
              <w:rPr>
                <w:rFonts w:ascii="Calibri" w:hAnsi="Calibri" w:cs="Calibri"/>
                <w:i/>
                <w:iCs/>
                <w:w w:val="105"/>
                <w:sz w:val="11"/>
                <w:szCs w:val="11"/>
              </w:rPr>
              <w:t>el: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i/>
                <w:iCs/>
                <w:spacing w:val="-27"/>
                <w:w w:val="104"/>
                <w:sz w:val="11"/>
                <w:szCs w:val="11"/>
                <w:u w:val="single"/>
              </w:rPr>
              <w:t xml:space="preserve"> </w:t>
            </w:r>
            <w:r w:rsidRPr="004238FB">
              <w:rPr>
                <w:rFonts w:ascii="Calibri" w:hAnsi="Calibri" w:cs="Calibri"/>
                <w:i/>
                <w:iCs/>
                <w:w w:val="105"/>
                <w:sz w:val="11"/>
                <w:szCs w:val="11"/>
                <w:u w:val="single"/>
              </w:rPr>
              <w:t>Odběrat</w:t>
            </w:r>
            <w:r w:rsidRPr="004238FB">
              <w:rPr>
                <w:rFonts w:ascii="Calibri" w:hAnsi="Calibri" w:cs="Calibri"/>
                <w:i/>
                <w:iCs/>
                <w:w w:val="105"/>
                <w:sz w:val="11"/>
                <w:szCs w:val="11"/>
              </w:rPr>
              <w:t>el:</w:t>
            </w:r>
            <w:r w:rsidRPr="004238FB">
              <w:rPr>
                <w:rFonts w:ascii="Calibri" w:hAnsi="Calibri" w:cs="Calibri"/>
                <w:i/>
                <w:iCs/>
                <w:w w:val="104"/>
                <w:sz w:val="11"/>
                <w:szCs w:val="11"/>
                <w:u w:val="single"/>
              </w:rPr>
              <w:t xml:space="preserve"> </w:t>
            </w:r>
          </w:p>
        </w:tc>
      </w:tr>
      <w:tr w:rsidR="004238FB" w:rsidRPr="004238FB">
        <w:trPr>
          <w:trHeight w:hRule="exact" w:val="206"/>
        </w:trPr>
        <w:tc>
          <w:tcPr>
            <w:tcW w:w="24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b/>
                <w:bCs/>
                <w:sz w:val="14"/>
                <w:szCs w:val="14"/>
              </w:rPr>
              <w:t>NARDIC SOLUTIONS</w:t>
            </w:r>
            <w:r w:rsidRPr="004238FB">
              <w:rPr>
                <w:rFonts w:ascii="Calibri" w:hAnsi="Calibri" w:cs="Calibri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4238FB">
              <w:rPr>
                <w:rFonts w:ascii="Calibri" w:hAnsi="Calibri" w:cs="Calibri"/>
                <w:b/>
                <w:bCs/>
                <w:sz w:val="14"/>
                <w:szCs w:val="14"/>
              </w:rPr>
              <w:t>s.r.o.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color w:val="1F1F1F"/>
                <w:w w:val="105"/>
                <w:sz w:val="10"/>
                <w:szCs w:val="10"/>
              </w:rPr>
              <w:t>1. LF UK</w:t>
            </w:r>
            <w:r w:rsidRPr="004238FB">
              <w:rPr>
                <w:rFonts w:ascii="Arial" w:hAnsi="Arial" w:cs="Arial"/>
                <w:color w:val="1F1F1F"/>
                <w:spacing w:val="-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color w:val="1F1F1F"/>
                <w:w w:val="105"/>
                <w:sz w:val="10"/>
                <w:szCs w:val="10"/>
              </w:rPr>
              <w:t>Praha</w:t>
            </w:r>
          </w:p>
        </w:tc>
      </w:tr>
      <w:tr w:rsidR="004238FB" w:rsidRPr="004238FB">
        <w:trPr>
          <w:trHeight w:hRule="exact" w:val="218"/>
        </w:trPr>
        <w:tc>
          <w:tcPr>
            <w:tcW w:w="24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FB">
              <w:rPr>
                <w:rFonts w:ascii="Calibri" w:hAnsi="Calibri" w:cs="Calibri"/>
                <w:w w:val="105"/>
                <w:sz w:val="12"/>
                <w:szCs w:val="12"/>
              </w:rPr>
              <w:t>Hornoměchupská</w:t>
            </w:r>
            <w:proofErr w:type="spellEnd"/>
            <w:r w:rsidRPr="004238FB">
              <w:rPr>
                <w:rFonts w:ascii="Calibri" w:hAnsi="Calibri" w:cs="Calibri"/>
                <w:spacing w:val="-2"/>
                <w:w w:val="105"/>
                <w:sz w:val="12"/>
                <w:szCs w:val="12"/>
              </w:rPr>
              <w:t xml:space="preserve"> </w:t>
            </w:r>
            <w:r w:rsidRPr="004238FB">
              <w:rPr>
                <w:rFonts w:ascii="Calibri" w:hAnsi="Calibri" w:cs="Calibri"/>
                <w:w w:val="105"/>
                <w:sz w:val="12"/>
                <w:szCs w:val="12"/>
              </w:rPr>
              <w:t>22,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 w:line="111" w:lineRule="exact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5"/>
                <w:sz w:val="11"/>
                <w:szCs w:val="11"/>
              </w:rPr>
              <w:t>Kateřinská 32, 121 08 Praha</w:t>
            </w:r>
            <w:r w:rsidRPr="004238FB">
              <w:rPr>
                <w:rFonts w:ascii="Arial" w:hAnsi="Arial" w:cs="Arial"/>
                <w:spacing w:val="-5"/>
                <w:w w:val="105"/>
                <w:sz w:val="11"/>
                <w:szCs w:val="11"/>
              </w:rPr>
              <w:t xml:space="preserve"> </w:t>
            </w:r>
            <w:r w:rsidRPr="004238FB">
              <w:rPr>
                <w:rFonts w:ascii="Arial" w:hAnsi="Arial" w:cs="Arial"/>
                <w:w w:val="105"/>
                <w:sz w:val="11"/>
                <w:szCs w:val="11"/>
              </w:rPr>
              <w:t>2</w:t>
            </w:r>
          </w:p>
        </w:tc>
      </w:tr>
      <w:tr w:rsidR="004238FB" w:rsidRPr="004238FB">
        <w:trPr>
          <w:trHeight w:hRule="exact" w:val="130"/>
        </w:trPr>
        <w:tc>
          <w:tcPr>
            <w:tcW w:w="24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113" w:lineRule="exact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w w:val="105"/>
                <w:sz w:val="12"/>
                <w:szCs w:val="12"/>
              </w:rPr>
              <w:t>102 00 Praha</w:t>
            </w:r>
            <w:r w:rsidRPr="004238FB">
              <w:rPr>
                <w:rFonts w:ascii="Calibri" w:hAnsi="Calibri" w:cs="Calibri"/>
                <w:spacing w:val="-2"/>
                <w:w w:val="105"/>
                <w:sz w:val="12"/>
                <w:szCs w:val="12"/>
              </w:rPr>
              <w:t xml:space="preserve"> </w:t>
            </w:r>
            <w:r w:rsidRPr="004238FB">
              <w:rPr>
                <w:rFonts w:ascii="Calibri" w:hAnsi="Calibri" w:cs="Calibri"/>
                <w:w w:val="105"/>
                <w:sz w:val="12"/>
                <w:szCs w:val="12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8FB" w:rsidRPr="004238FB">
        <w:trPr>
          <w:trHeight w:hRule="exact" w:val="178"/>
        </w:trPr>
        <w:tc>
          <w:tcPr>
            <w:tcW w:w="24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38FB" w:rsidRPr="004238FB" w:rsidRDefault="004238FB" w:rsidP="009A14F9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w w:val="105"/>
                <w:sz w:val="12"/>
                <w:szCs w:val="12"/>
              </w:rPr>
              <w:t xml:space="preserve">tel: </w:t>
            </w:r>
            <w:proofErr w:type="spellStart"/>
            <w:r w:rsidR="009A14F9">
              <w:rPr>
                <w:rFonts w:ascii="Calibri" w:hAnsi="Calibri" w:cs="Calibri"/>
                <w:w w:val="105"/>
                <w:sz w:val="12"/>
                <w:szCs w:val="12"/>
              </w:rPr>
              <w:t>xxxx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5"/>
                <w:sz w:val="11"/>
                <w:szCs w:val="11"/>
              </w:rPr>
              <w:t>IČO:</w:t>
            </w:r>
            <w:r w:rsidRPr="004238FB"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 w:rsidRPr="004238FB">
              <w:rPr>
                <w:rFonts w:ascii="Arial" w:hAnsi="Arial" w:cs="Arial"/>
                <w:w w:val="105"/>
                <w:sz w:val="11"/>
                <w:szCs w:val="11"/>
              </w:rPr>
              <w:t>00216208</w:t>
            </w:r>
          </w:p>
        </w:tc>
      </w:tr>
      <w:tr w:rsidR="004238FB" w:rsidRPr="004238FB">
        <w:trPr>
          <w:trHeight w:hRule="exact" w:val="157"/>
        </w:trPr>
        <w:tc>
          <w:tcPr>
            <w:tcW w:w="24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5"/>
                <w:sz w:val="11"/>
                <w:szCs w:val="11"/>
              </w:rPr>
              <w:t>DIČ:</w:t>
            </w:r>
            <w:r w:rsidRPr="004238FB">
              <w:rPr>
                <w:rFonts w:ascii="Arial" w:hAnsi="Arial" w:cs="Arial"/>
                <w:spacing w:val="-3"/>
                <w:w w:val="105"/>
                <w:sz w:val="11"/>
                <w:szCs w:val="11"/>
              </w:rPr>
              <w:t xml:space="preserve"> </w:t>
            </w:r>
            <w:r w:rsidRPr="004238FB">
              <w:rPr>
                <w:rFonts w:ascii="Arial" w:hAnsi="Arial" w:cs="Arial"/>
                <w:w w:val="105"/>
                <w:sz w:val="11"/>
                <w:szCs w:val="11"/>
              </w:rPr>
              <w:t>CZ00216208</w:t>
            </w:r>
          </w:p>
        </w:tc>
      </w:tr>
      <w:tr w:rsidR="004238FB" w:rsidRPr="004238FB">
        <w:trPr>
          <w:trHeight w:hRule="exact" w:val="259"/>
        </w:trPr>
        <w:tc>
          <w:tcPr>
            <w:tcW w:w="2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131" w:lineRule="exact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8FB" w:rsidRPr="004238FB">
        <w:trPr>
          <w:trHeight w:hRule="exact" w:val="25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BF0DE"/>
          </w:tcPr>
          <w:p w:rsidR="004238FB" w:rsidRPr="004238FB" w:rsidRDefault="004238FB" w:rsidP="009A14F9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b/>
                <w:bCs/>
                <w:w w:val="105"/>
                <w:sz w:val="12"/>
                <w:szCs w:val="12"/>
              </w:rPr>
              <w:t xml:space="preserve">Vypracoval: 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BF0DE"/>
          </w:tcPr>
          <w:p w:rsidR="004238FB" w:rsidRPr="004238FB" w:rsidRDefault="004238FB" w:rsidP="009A14F9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b/>
                <w:bCs/>
                <w:w w:val="105"/>
                <w:sz w:val="12"/>
                <w:szCs w:val="12"/>
              </w:rPr>
              <w:t>Telefon:</w:t>
            </w:r>
            <w:r w:rsidRPr="004238FB">
              <w:rPr>
                <w:rFonts w:ascii="Calibri" w:hAnsi="Calibri" w:cs="Calibri"/>
                <w:b/>
                <w:bCs/>
                <w:spacing w:val="2"/>
                <w:w w:val="105"/>
                <w:sz w:val="12"/>
                <w:szCs w:val="12"/>
              </w:rPr>
              <w:t xml:space="preserve"> </w:t>
            </w:r>
            <w:proofErr w:type="spellStart"/>
            <w:r w:rsidR="009A14F9">
              <w:rPr>
                <w:rFonts w:ascii="Calibri" w:hAnsi="Calibri" w:cs="Calibri"/>
                <w:b/>
                <w:bCs/>
                <w:spacing w:val="2"/>
                <w:w w:val="105"/>
                <w:sz w:val="12"/>
                <w:szCs w:val="12"/>
              </w:rPr>
              <w:t>xxxx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BF0DE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b/>
                <w:bCs/>
                <w:w w:val="105"/>
                <w:sz w:val="12"/>
                <w:szCs w:val="12"/>
              </w:rPr>
              <w:t>Email: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BF0DE"/>
          </w:tcPr>
          <w:p w:rsidR="004238FB" w:rsidRPr="004238FB" w:rsidRDefault="004238FB" w:rsidP="009A14F9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BF0DE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82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Calibri" w:hAnsi="Calibri" w:cs="Calibri"/>
                <w:b/>
                <w:bCs/>
                <w:w w:val="105"/>
                <w:sz w:val="12"/>
                <w:szCs w:val="12"/>
              </w:rPr>
              <w:t>Ze dne:</w:t>
            </w:r>
            <w:r w:rsidRPr="004238FB">
              <w:rPr>
                <w:rFonts w:ascii="Calibri" w:hAnsi="Calibri" w:cs="Calibri"/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proofErr w:type="gramStart"/>
            <w:r w:rsidRPr="004238FB">
              <w:rPr>
                <w:rFonts w:ascii="Calibri" w:hAnsi="Calibri" w:cs="Calibri"/>
                <w:i/>
                <w:iCs/>
                <w:w w:val="105"/>
                <w:sz w:val="12"/>
                <w:szCs w:val="12"/>
              </w:rPr>
              <w:t>23.6.2016</w:t>
            </w:r>
            <w:proofErr w:type="gramEnd"/>
          </w:p>
        </w:tc>
      </w:tr>
    </w:tbl>
    <w:p w:rsidR="004238FB" w:rsidRPr="004238FB" w:rsidRDefault="004238FB" w:rsidP="004238F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2268"/>
        <w:gridCol w:w="1439"/>
        <w:gridCol w:w="309"/>
        <w:gridCol w:w="310"/>
        <w:gridCol w:w="833"/>
        <w:gridCol w:w="934"/>
        <w:gridCol w:w="589"/>
        <w:gridCol w:w="360"/>
        <w:gridCol w:w="255"/>
        <w:gridCol w:w="120"/>
        <w:gridCol w:w="357"/>
        <w:gridCol w:w="1970"/>
        <w:gridCol w:w="444"/>
      </w:tblGrid>
      <w:tr w:rsidR="004238FB" w:rsidRPr="004238FB">
        <w:trPr>
          <w:trHeight w:hRule="exact" w:val="211"/>
        </w:trPr>
        <w:tc>
          <w:tcPr>
            <w:tcW w:w="5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4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right="-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AV</w:t>
            </w:r>
            <w:r w:rsidRPr="004238FB">
              <w:rPr>
                <w:rFonts w:ascii="Arial" w:hAnsi="Arial" w:cs="Arial"/>
                <w:b/>
                <w:bCs/>
                <w:i/>
                <w:iCs/>
                <w:spacing w:val="14"/>
                <w:sz w:val="16"/>
                <w:szCs w:val="16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TECHN</w:t>
            </w:r>
          </w:p>
        </w:tc>
        <w:tc>
          <w:tcPr>
            <w:tcW w:w="502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DDD9C4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IKA</w:t>
            </w:r>
          </w:p>
        </w:tc>
      </w:tr>
      <w:tr w:rsidR="004238FB" w:rsidRPr="004238FB">
        <w:trPr>
          <w:trHeight w:hRule="exact" w:val="14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0"/>
                <w:szCs w:val="10"/>
              </w:rPr>
              <w:t>č.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Zařízení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FOTO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mj.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mn.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cena /</w:t>
            </w:r>
            <w:r w:rsidRPr="004238FB">
              <w:rPr>
                <w:rFonts w:ascii="Arial" w:hAnsi="Arial" w:cs="Arial"/>
                <w:i/>
                <w:iCs/>
                <w:spacing w:val="-5"/>
                <w:w w:val="105"/>
                <w:sz w:val="11"/>
                <w:szCs w:val="11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mj.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cena /</w:t>
            </w:r>
            <w:r w:rsidRPr="004238FB">
              <w:rPr>
                <w:rFonts w:ascii="Arial" w:hAnsi="Arial" w:cs="Arial"/>
                <w:i/>
                <w:iCs/>
                <w:spacing w:val="-6"/>
                <w:w w:val="105"/>
                <w:sz w:val="11"/>
                <w:szCs w:val="11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položka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popis</w:t>
            </w:r>
            <w:r w:rsidRPr="004238FB">
              <w:rPr>
                <w:rFonts w:ascii="Arial" w:hAnsi="Arial" w:cs="Arial"/>
                <w:i/>
                <w:iCs/>
                <w:spacing w:val="-2"/>
                <w:w w:val="105"/>
                <w:sz w:val="11"/>
                <w:szCs w:val="11"/>
              </w:rPr>
              <w:t xml:space="preserve"> </w:t>
            </w:r>
            <w:r w:rsidRPr="004238FB">
              <w:rPr>
                <w:rFonts w:ascii="Arial" w:hAnsi="Arial" w:cs="Arial"/>
                <w:i/>
                <w:iCs/>
                <w:w w:val="105"/>
                <w:sz w:val="11"/>
                <w:szCs w:val="11"/>
              </w:rPr>
              <w:t>zařízení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DEBE0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i/>
                <w:iCs/>
                <w:w w:val="105"/>
                <w:sz w:val="10"/>
                <w:szCs w:val="10"/>
              </w:rPr>
              <w:t>záruka</w:t>
            </w:r>
          </w:p>
        </w:tc>
      </w:tr>
      <w:tr w:rsidR="004238FB" w:rsidRPr="004238FB">
        <w:trPr>
          <w:trHeight w:hRule="exact" w:val="169"/>
        </w:trPr>
        <w:tc>
          <w:tcPr>
            <w:tcW w:w="104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8FB" w:rsidRPr="004238FB">
        <w:trPr>
          <w:trHeight w:hRule="exact" w:val="90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Vivitek</w:t>
            </w:r>
            <w:proofErr w:type="spellEnd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 xml:space="preserve"> DH758 + držák na</w:t>
            </w:r>
            <w:r w:rsidRPr="004238FB">
              <w:rPr>
                <w:rFonts w:ascii="Arial" w:hAnsi="Arial" w:cs="Arial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stěnu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662" w:lineRule="exact"/>
              <w:ind w:left="3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3"/>
                <w:sz w:val="20"/>
                <w:szCs w:val="20"/>
                <w:lang w:eastAsia="cs-CZ"/>
              </w:rPr>
              <w:drawing>
                <wp:inline distT="0" distB="0" distL="0" distR="0">
                  <wp:extent cx="457200" cy="4191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32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850,00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32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850,00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numPr>
                <w:ilvl w:val="0"/>
                <w:numId w:val="4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firstLine="36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Světelný</w:t>
            </w:r>
            <w:r w:rsidRPr="004238FB">
              <w:rPr>
                <w:rFonts w:ascii="Verdana" w:hAnsi="Verdana" w:cs="Verdana"/>
                <w:spacing w:val="-1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výkon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3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500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ANSI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proofErr w:type="spellStart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Lm</w:t>
            </w:r>
            <w:proofErr w:type="spellEnd"/>
          </w:p>
          <w:p w:rsidR="004238FB" w:rsidRPr="004238FB" w:rsidRDefault="004238FB" w:rsidP="004238FB">
            <w:pPr>
              <w:numPr>
                <w:ilvl w:val="0"/>
                <w:numId w:val="4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39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Nativní</w:t>
            </w:r>
            <w:r w:rsidRPr="004238FB">
              <w:rPr>
                <w:rFonts w:ascii="Verdana" w:hAnsi="Verdana" w:cs="Verdana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Full</w:t>
            </w:r>
            <w:r w:rsidRPr="004238FB">
              <w:rPr>
                <w:rFonts w:ascii="Verdana" w:hAnsi="Verdana" w:cs="Verdana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HD</w:t>
            </w:r>
            <w:r w:rsidRPr="004238FB">
              <w:rPr>
                <w:rFonts w:ascii="Verdana" w:hAnsi="Verdana" w:cs="Verdana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1080p</w:t>
            </w:r>
            <w:r w:rsidRPr="004238FB">
              <w:rPr>
                <w:rFonts w:ascii="Verdana" w:hAnsi="Verdana" w:cs="Verdana"/>
                <w:b/>
                <w:bCs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rozlišení</w:t>
            </w:r>
            <w:r w:rsidRPr="004238FB">
              <w:rPr>
                <w:rFonts w:ascii="Verdana" w:hAnsi="Verdana" w:cs="Verdana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(1920x1080)</w:t>
            </w:r>
          </w:p>
          <w:p w:rsidR="004238FB" w:rsidRPr="004238FB" w:rsidRDefault="004238FB" w:rsidP="004238FB">
            <w:pPr>
              <w:numPr>
                <w:ilvl w:val="0"/>
                <w:numId w:val="4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/>
              <w:ind w:right="42" w:firstLine="36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Ultra-krátká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projekční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vzdálenost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zaručí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obraz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o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velikosti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proofErr w:type="gramStart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 xml:space="preserve">až </w:t>
            </w:r>
            <w:r w:rsidRPr="004238FB">
              <w:rPr>
                <w:rFonts w:ascii="Verdana" w:hAnsi="Verdana" w:cs="Verdana"/>
                <w:spacing w:val="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100</w:t>
            </w:r>
            <w:proofErr w:type="gramEnd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"</w:t>
            </w: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z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ultra-krátké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vzdálenosti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umožní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perfektní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prezentaci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bez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stínů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</w:t>
            </w: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sz w:val="10"/>
                <w:szCs w:val="10"/>
              </w:rPr>
              <w:t>oslnění</w:t>
            </w:r>
            <w:r w:rsidRPr="004238FB">
              <w:rPr>
                <w:rFonts w:ascii="Verdana" w:hAnsi="Verdana" w:cs="Verdana"/>
                <w:spacing w:val="2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sz w:val="10"/>
                <w:szCs w:val="10"/>
              </w:rPr>
              <w:t>prezentujícího</w:t>
            </w:r>
          </w:p>
          <w:p w:rsidR="004238FB" w:rsidRPr="004238FB" w:rsidRDefault="004238FB" w:rsidP="004238FB">
            <w:pPr>
              <w:numPr>
                <w:ilvl w:val="0"/>
                <w:numId w:val="4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21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držák na</w:t>
            </w:r>
            <w:r w:rsidRPr="004238FB">
              <w:rPr>
                <w:rFonts w:ascii="Verdana" w:hAnsi="Verdana" w:cs="Verdana"/>
                <w:spacing w:val="-2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stěnu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787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Motoricky ovládané projekční</w:t>
            </w:r>
            <w:r w:rsidRPr="004238FB">
              <w:rPr>
                <w:rFonts w:ascii="Arial" w:hAnsi="Arial" w:cs="Arial"/>
                <w:b/>
                <w:bCs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plocha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597" w:lineRule="exact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cs-CZ"/>
              </w:rPr>
              <w:drawing>
                <wp:inline distT="0" distB="0" distL="0" distR="0">
                  <wp:extent cx="548640" cy="381000"/>
                  <wp:effectExtent l="0" t="0" r="381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17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410,00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17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410,00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numPr>
                <w:ilvl w:val="0"/>
                <w:numId w:val="3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firstLine="36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vnější</w:t>
            </w:r>
            <w:r w:rsidRPr="004238FB">
              <w:rPr>
                <w:rFonts w:ascii="Verdana" w:hAnsi="Verdana" w:cs="Verdana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rozměr</w:t>
            </w:r>
            <w:r w:rsidRPr="004238FB">
              <w:rPr>
                <w:rFonts w:ascii="Verdana" w:hAnsi="Verdana" w:cs="Verdana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/</w:t>
            </w:r>
            <w:r w:rsidRPr="004238FB">
              <w:rPr>
                <w:rFonts w:ascii="Verdana" w:hAnsi="Verdana" w:cs="Verdana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rozměr</w:t>
            </w:r>
            <w:r w:rsidRPr="004238FB">
              <w:rPr>
                <w:rFonts w:ascii="Verdana" w:hAnsi="Verdana" w:cs="Verdana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obrazu:</w:t>
            </w:r>
            <w:r w:rsidRPr="004238FB">
              <w:rPr>
                <w:rFonts w:ascii="Verdana" w:hAnsi="Verdana" w:cs="Verdana"/>
                <w:b/>
                <w:bCs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200x142</w:t>
            </w:r>
            <w:r w:rsidRPr="004238FB">
              <w:rPr>
                <w:rFonts w:ascii="Verdana" w:hAnsi="Verdana" w:cs="Verdana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/</w:t>
            </w:r>
            <w:r w:rsidRPr="004238FB">
              <w:rPr>
                <w:rFonts w:ascii="Verdana" w:hAnsi="Verdana" w:cs="Verdana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192x108</w:t>
            </w:r>
            <w:r w:rsidRPr="004238FB">
              <w:rPr>
                <w:rFonts w:ascii="Verdana" w:hAnsi="Verdana" w:cs="Verdana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b/>
                <w:bCs/>
                <w:w w:val="105"/>
                <w:sz w:val="10"/>
                <w:szCs w:val="10"/>
              </w:rPr>
              <w:t>cm</w:t>
            </w:r>
          </w:p>
          <w:p w:rsidR="004238FB" w:rsidRPr="004238FB" w:rsidRDefault="004238FB" w:rsidP="004238FB">
            <w:pPr>
              <w:numPr>
                <w:ilvl w:val="0"/>
                <w:numId w:val="3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39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vhodný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pro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projektory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s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ultra</w:t>
            </w:r>
            <w:r w:rsidRPr="004238FB">
              <w:rPr>
                <w:rFonts w:ascii="Verdana" w:hAnsi="Verdana" w:cs="Verdana"/>
                <w:spacing w:val="-1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krátkou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projekční</w:t>
            </w:r>
            <w:r w:rsidRPr="004238FB">
              <w:rPr>
                <w:rFonts w:ascii="Verdana" w:hAnsi="Verdana" w:cs="Verdana"/>
                <w:spacing w:val="-1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vzdáleností</w:t>
            </w:r>
          </w:p>
          <w:p w:rsidR="004238FB" w:rsidRPr="004238FB" w:rsidRDefault="004238FB" w:rsidP="004238FB">
            <w:pPr>
              <w:numPr>
                <w:ilvl w:val="0"/>
                <w:numId w:val="3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39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bezúdržbový,</w:t>
            </w:r>
            <w:r w:rsidRPr="004238FB">
              <w:rPr>
                <w:rFonts w:ascii="Verdana" w:hAnsi="Verdana" w:cs="Verdana"/>
                <w:spacing w:val="-2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bezhlučný</w:t>
            </w:r>
            <w:r w:rsidRPr="004238FB">
              <w:rPr>
                <w:rFonts w:ascii="Verdana" w:hAnsi="Verdana" w:cs="Verdana"/>
                <w:spacing w:val="-2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motor</w:t>
            </w:r>
          </w:p>
          <w:p w:rsidR="004238FB" w:rsidRPr="004238FB" w:rsidRDefault="004238FB" w:rsidP="004238FB">
            <w:pPr>
              <w:numPr>
                <w:ilvl w:val="0"/>
                <w:numId w:val="3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/>
              <w:ind w:right="57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inovovaná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navíjecí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hřídel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napomáhá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optimální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rovinnosti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projekční</w:t>
            </w:r>
            <w:r w:rsidRPr="004238FB">
              <w:rPr>
                <w:rFonts w:ascii="Verdana" w:hAnsi="Verdana" w:cs="Verdana"/>
                <w:w w:val="102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plochy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90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Tabule dvojdílná - 200×100</w:t>
            </w:r>
            <w:r w:rsidRPr="004238FB">
              <w:rPr>
                <w:rFonts w:ascii="Arial" w:hAnsi="Arial" w:cs="Arial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cm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648" w:lineRule="exact"/>
              <w:ind w:left="293"/>
              <w:rPr>
                <w:rFonts w:ascii="Times New Roman" w:hAnsi="Times New Roman" w:cs="Times New Roman"/>
                <w:position w:val="-1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13"/>
                <w:sz w:val="20"/>
                <w:szCs w:val="20"/>
                <w:lang w:eastAsia="cs-CZ"/>
              </w:rPr>
              <w:drawing>
                <wp:inline distT="0" distB="0" distL="0" distR="0">
                  <wp:extent cx="525780" cy="411480"/>
                  <wp:effectExtent l="0" t="0" r="7620" b="762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25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200,00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25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200,00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numPr>
                <w:ilvl w:val="0"/>
                <w:numId w:val="2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firstLine="36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odkládací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lišta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po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celé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délce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tabulí</w:t>
            </w:r>
          </w:p>
          <w:p w:rsidR="004238FB" w:rsidRPr="004238FB" w:rsidRDefault="004238FB" w:rsidP="004238FB">
            <w:pPr>
              <w:numPr>
                <w:ilvl w:val="0"/>
                <w:numId w:val="2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39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libovolná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kombinace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barev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(bílá,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zelená,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modrá,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černá)</w:t>
            </w:r>
          </w:p>
          <w:p w:rsidR="004238FB" w:rsidRPr="004238FB" w:rsidRDefault="004238FB" w:rsidP="004238FB">
            <w:pPr>
              <w:numPr>
                <w:ilvl w:val="0"/>
                <w:numId w:val="2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39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popis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je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dle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barevného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provedení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možný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křídou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nebo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fixem</w:t>
            </w:r>
          </w:p>
          <w:p w:rsidR="004238FB" w:rsidRPr="004238FB" w:rsidRDefault="004238FB" w:rsidP="004238FB">
            <w:pPr>
              <w:numPr>
                <w:ilvl w:val="0"/>
                <w:numId w:val="2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/>
              <w:ind w:right="536" w:firstLine="36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keramický</w:t>
            </w:r>
            <w:r w:rsidRPr="004238FB">
              <w:rPr>
                <w:rFonts w:ascii="Verdana" w:hAnsi="Verdana" w:cs="Verdana"/>
                <w:spacing w:val="-1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magnetický</w:t>
            </w:r>
            <w:r w:rsidRPr="004238FB">
              <w:rPr>
                <w:rFonts w:ascii="Verdana" w:hAnsi="Verdana" w:cs="Verdana"/>
                <w:spacing w:val="-1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povrch</w:t>
            </w:r>
            <w:r w:rsidRPr="004238FB">
              <w:rPr>
                <w:rFonts w:ascii="Verdana" w:hAnsi="Verdana" w:cs="Verdana"/>
                <w:spacing w:val="-1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nejvyšší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kvality,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záruka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na</w:t>
            </w: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 xml:space="preserve"> </w:t>
            </w:r>
            <w:proofErr w:type="spellStart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smazatelnost</w:t>
            </w:r>
            <w:proofErr w:type="spellEnd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 xml:space="preserve"> 25</w:t>
            </w:r>
            <w:r w:rsidRPr="004238FB">
              <w:rPr>
                <w:rFonts w:ascii="Verdana" w:hAnsi="Verdana" w:cs="Verdana"/>
                <w:spacing w:val="-25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let</w:t>
            </w:r>
          </w:p>
          <w:p w:rsidR="004238FB" w:rsidRPr="004238FB" w:rsidRDefault="004238FB" w:rsidP="004238FB">
            <w:pPr>
              <w:numPr>
                <w:ilvl w:val="0"/>
                <w:numId w:val="2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21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vyrobeno v</w:t>
            </w:r>
            <w:r w:rsidRPr="004238FB">
              <w:rPr>
                <w:rFonts w:ascii="Verdana" w:hAnsi="Verdana" w:cs="Verdana"/>
                <w:spacing w:val="-2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EU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157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Apart</w:t>
            </w:r>
            <w:proofErr w:type="spellEnd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 xml:space="preserve"> SDQ5PIR-W + Ovládací</w:t>
            </w:r>
            <w:r w:rsidRPr="004238FB">
              <w:rPr>
                <w:rFonts w:ascii="Arial" w:hAnsi="Arial" w:cs="Arial"/>
                <w:b/>
                <w:bCs/>
                <w:spacing w:val="-16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panel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1518" w:lineRule="exact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0"/>
                <w:sz w:val="20"/>
                <w:szCs w:val="20"/>
                <w:lang w:eastAsia="cs-CZ"/>
              </w:rPr>
              <mc:AlternateContent>
                <mc:Choice Requires="wpg">
                  <w:drawing>
                    <wp:inline distT="0" distB="0" distL="0" distR="0">
                      <wp:extent cx="540385" cy="964565"/>
                      <wp:effectExtent l="0" t="0" r="2540" b="0"/>
                      <wp:docPr id="8" name="Skupin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964565"/>
                                <a:chOff x="0" y="0"/>
                                <a:chExt cx="851" cy="1519"/>
                              </a:xfrm>
                            </wpg:grpSpPr>
                            <wps:wsp>
                              <wps:cNvPr id="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40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38FB" w:rsidRDefault="004238FB" w:rsidP="004238FB">
                                    <w:pPr>
                                      <w:spacing w:line="780" w:lineRule="atLeast"/>
                                    </w:pPr>
                                    <w:r>
                                      <w:rPr>
                                        <w:noProof/>
                                        <w:lang w:eastAsia="cs-CZ"/>
                                      </w:rPr>
                                      <w:drawing>
                                        <wp:inline distT="0" distB="0" distL="0" distR="0" wp14:anchorId="7E70003F" wp14:editId="29C67FDA">
                                          <wp:extent cx="533400" cy="487680"/>
                                          <wp:effectExtent l="0" t="0" r="0" b="7620"/>
                                          <wp:docPr id="11" name="Obrázek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" cy="4876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4238FB" w:rsidRDefault="004238FB" w:rsidP="004238FB">
                                    <w:pPr>
                                      <w:widowControl w:val="0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" y="750"/>
                                  <a:ext cx="840" cy="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38FB" w:rsidRDefault="004238FB" w:rsidP="004238FB">
                                    <w:pPr>
                                      <w:spacing w:line="760" w:lineRule="atLeast"/>
                                    </w:pPr>
                                    <w:r>
                                      <w:rPr>
                                        <w:noProof/>
                                        <w:lang w:eastAsia="cs-CZ"/>
                                      </w:rPr>
                                      <w:drawing>
                                        <wp:inline distT="0" distB="0" distL="0" distR="0" wp14:anchorId="03162100" wp14:editId="02FC9F2C">
                                          <wp:extent cx="525780" cy="487680"/>
                                          <wp:effectExtent l="0" t="0" r="7620" b="7620"/>
                                          <wp:docPr id="12" name="Obrázek 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5780" cy="4876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4238FB" w:rsidRDefault="004238FB" w:rsidP="004238FB">
                                    <w:pPr>
                                      <w:widowControl w:val="0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upina 8" o:spid="_x0000_s1026" style="width:42.55pt;height:75.95pt;mso-position-horizontal-relative:char;mso-position-vertical-relative:line" coordsize="851,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">
                      <v:rect id="Rectangle 3" o:spid="_x0000_s1027" style="position:absolute;width:8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      <v:textbox inset="0,0,0,0">
                          <w:txbxContent>
                            <w:p w:rsidR="004238FB" w:rsidRDefault="004238FB" w:rsidP="004238FB">
                              <w:pPr>
                                <w:spacing w:line="780" w:lineRule="atLeast"/>
                              </w:pPr>
                              <w:r>
                                <w:rPr>
                                  <w:noProof/>
                                  <w:lang w:eastAsia="cs-CZ"/>
                                </w:rPr>
                                <w:drawing>
                                  <wp:inline distT="0" distB="0" distL="0" distR="0" wp14:anchorId="7E70003F" wp14:editId="29C67FDA">
                                    <wp:extent cx="533400" cy="487680"/>
                                    <wp:effectExtent l="0" t="0" r="0" b="7620"/>
                                    <wp:docPr id="11" name="Obrázek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487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38FB" w:rsidRDefault="004238FB" w:rsidP="004238FB">
                              <w:pPr>
                                <w:widowControl w:val="0"/>
                              </w:pPr>
                            </w:p>
                          </w:txbxContent>
                        </v:textbox>
                      </v:rect>
                      <v:rect id="Rectangle 4" o:spid="_x0000_s1028" style="position:absolute;left:18;top:750;width:84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      <v:textbox inset="0,0,0,0">
                          <w:txbxContent>
                            <w:p w:rsidR="004238FB" w:rsidRDefault="004238FB" w:rsidP="004238FB">
                              <w:pPr>
                                <w:spacing w:line="760" w:lineRule="atLeast"/>
                              </w:pPr>
                              <w:r>
                                <w:rPr>
                                  <w:noProof/>
                                  <w:lang w:eastAsia="cs-CZ"/>
                                </w:rPr>
                                <w:drawing>
                                  <wp:inline distT="0" distB="0" distL="0" distR="0" wp14:anchorId="03162100" wp14:editId="02FC9F2C">
                                    <wp:extent cx="525780" cy="487680"/>
                                    <wp:effectExtent l="0" t="0" r="7620" b="7620"/>
                                    <wp:docPr id="12" name="Obrázek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5780" cy="487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38FB" w:rsidRDefault="004238FB" w:rsidP="004238FB">
                              <w:pPr>
                                <w:widowControl w:val="0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5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238,00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5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238,00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numPr>
                <w:ilvl w:val="0"/>
                <w:numId w:val="1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firstLine="36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sada</w:t>
            </w:r>
            <w:r w:rsidRPr="004238FB">
              <w:rPr>
                <w:rFonts w:ascii="Verdana" w:hAnsi="Verdana" w:cs="Verdana"/>
                <w:spacing w:val="-1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2ks</w:t>
            </w:r>
            <w:r w:rsidRPr="004238FB">
              <w:rPr>
                <w:rFonts w:ascii="Verdana" w:hAnsi="Verdana" w:cs="Verdana"/>
                <w:spacing w:val="-1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dvoupásmových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reproduktorů</w:t>
            </w:r>
            <w:r w:rsidRPr="004238FB">
              <w:rPr>
                <w:rFonts w:ascii="Verdana" w:hAnsi="Verdana" w:cs="Verdana"/>
                <w:spacing w:val="-1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</w:t>
            </w:r>
            <w:r w:rsidRPr="004238FB">
              <w:rPr>
                <w:rFonts w:ascii="Verdana" w:hAnsi="Verdana" w:cs="Verdana"/>
                <w:spacing w:val="-1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bílé</w:t>
            </w:r>
            <w:r w:rsidRPr="004238FB">
              <w:rPr>
                <w:rFonts w:ascii="Verdana" w:hAnsi="Verdana" w:cs="Verdana"/>
                <w:spacing w:val="-1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barvě</w:t>
            </w:r>
          </w:p>
          <w:p w:rsidR="004238FB" w:rsidRPr="004238FB" w:rsidRDefault="004238FB" w:rsidP="004238FB">
            <w:pPr>
              <w:numPr>
                <w:ilvl w:val="0"/>
                <w:numId w:val="1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39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x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30W,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25"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basový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reproduktor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1"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výškový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reproduktor</w:t>
            </w:r>
          </w:p>
          <w:p w:rsidR="004238FB" w:rsidRPr="004238FB" w:rsidRDefault="004238FB" w:rsidP="004238FB">
            <w:pPr>
              <w:numPr>
                <w:ilvl w:val="0"/>
                <w:numId w:val="1"/>
              </w:numPr>
              <w:tabs>
                <w:tab w:val="left" w:pos="14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/>
              <w:ind w:right="160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ovládací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panel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umožňuje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aktivaci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reproboxů</w:t>
            </w:r>
            <w:r w:rsidRPr="004238FB">
              <w:rPr>
                <w:rFonts w:ascii="Verdana" w:hAnsi="Verdana" w:cs="Verdana"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tlačítkem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ON/OFF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</w:t>
            </w: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ovládání</w:t>
            </w:r>
            <w:r w:rsidRPr="004238FB">
              <w:rPr>
                <w:rFonts w:ascii="Verdana" w:hAnsi="Verdana" w:cs="Verdana"/>
                <w:spacing w:val="-25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hlasitosti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788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Vizualizér</w:t>
            </w:r>
            <w:proofErr w:type="spellEnd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 xml:space="preserve"> </w:t>
            </w:r>
            <w:proofErr w:type="spellStart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Aver</w:t>
            </w:r>
            <w:proofErr w:type="spellEnd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 xml:space="preserve"> </w:t>
            </w:r>
            <w:proofErr w:type="spellStart"/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AverVision</w:t>
            </w:r>
            <w:proofErr w:type="spellEnd"/>
            <w:r w:rsidRPr="004238FB">
              <w:rPr>
                <w:rFonts w:ascii="Arial" w:hAnsi="Arial" w:cs="Arial"/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F17HD+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554" w:lineRule="exact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1"/>
                <w:sz w:val="20"/>
                <w:szCs w:val="20"/>
                <w:lang w:eastAsia="cs-CZ"/>
              </w:rPr>
              <w:drawing>
                <wp:inline distT="0" distB="0" distL="0" distR="0">
                  <wp:extent cx="381000" cy="35052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10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900,00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10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900,00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55"/>
              <w:rPr>
                <w:rFonts w:ascii="Verdana" w:hAnsi="Verdana" w:cs="Verdana"/>
                <w:sz w:val="10"/>
                <w:szCs w:val="10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- full HD1080p (1920 x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1080)</w:t>
            </w:r>
          </w:p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-</w:t>
            </w:r>
            <w:r w:rsidRPr="004238FB">
              <w:rPr>
                <w:rFonts w:ascii="Verdana" w:hAnsi="Verdana" w:cs="Verdana"/>
                <w:spacing w:val="-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32X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proofErr w:type="spellStart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total</w:t>
            </w:r>
            <w:proofErr w:type="spellEnd"/>
            <w:r w:rsidRPr="004238FB">
              <w:rPr>
                <w:rFonts w:ascii="Verdana" w:hAnsi="Verdana" w:cs="Verdana"/>
                <w:spacing w:val="-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zoom</w:t>
            </w:r>
            <w:r w:rsidRPr="004238FB">
              <w:rPr>
                <w:rFonts w:ascii="Verdana" w:hAnsi="Verdana" w:cs="Verdana"/>
                <w:spacing w:val="-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(2X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proofErr w:type="spellStart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AVerZoom</w:t>
            </w:r>
            <w:proofErr w:type="spellEnd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™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+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16X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proofErr w:type="spellStart"/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digital</w:t>
            </w:r>
            <w:proofErr w:type="spellEnd"/>
            <w:r w:rsidRPr="004238FB">
              <w:rPr>
                <w:rFonts w:ascii="Verdana" w:hAnsi="Verdana" w:cs="Verdana"/>
                <w:spacing w:val="-3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zoom)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787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Zavírací přípojné místo do</w:t>
            </w:r>
            <w:r w:rsidRPr="004238FB">
              <w:rPr>
                <w:rFonts w:ascii="Arial" w:hAnsi="Arial" w:cs="Arial"/>
                <w:b/>
                <w:bCs/>
                <w:spacing w:val="-11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katedry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after="0" w:line="639" w:lineRule="exact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3"/>
                <w:sz w:val="20"/>
                <w:szCs w:val="20"/>
                <w:lang w:eastAsia="cs-CZ"/>
              </w:rPr>
              <w:drawing>
                <wp:inline distT="0" distB="0" distL="0" distR="0">
                  <wp:extent cx="533400" cy="40386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12</w:t>
            </w:r>
            <w:r w:rsidRPr="004238FB">
              <w:rPr>
                <w:rFonts w:ascii="Verdana" w:hAnsi="Verdana" w:cs="Verdana"/>
                <w:spacing w:val="-5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266,00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12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266,00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-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2x230V,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HDMI,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VGA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+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audio,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1xLAN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787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Kabeláž a ostatní</w:t>
            </w:r>
            <w:r w:rsidRPr="004238FB">
              <w:rPr>
                <w:rFonts w:ascii="Arial" w:hAnsi="Arial" w:cs="Arial"/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materiál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sad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5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000,00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5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000,00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ind w:left="19" w:right="85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Kabely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HDMI,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VGA,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audio,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CYKY</w:t>
            </w:r>
            <w:r w:rsidRPr="004238FB">
              <w:rPr>
                <w:rFonts w:ascii="Verdana" w:hAnsi="Verdana" w:cs="Verdana"/>
                <w:spacing w:val="-10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3x2,5</w:t>
            </w:r>
            <w:r w:rsidRPr="004238FB">
              <w:rPr>
                <w:rFonts w:ascii="Verdana" w:hAnsi="Verdana" w:cs="Verdana"/>
                <w:spacing w:val="-9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a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další</w:t>
            </w:r>
            <w:r w:rsidRPr="004238FB">
              <w:rPr>
                <w:rFonts w:ascii="Verdana" w:hAnsi="Verdana" w:cs="Verdana"/>
                <w:spacing w:val="-8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drobný</w:t>
            </w: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elektroinstalační</w:t>
            </w:r>
            <w:r w:rsidRPr="004238FB">
              <w:rPr>
                <w:rFonts w:ascii="Verdana" w:hAnsi="Verdana" w:cs="Verdana"/>
                <w:spacing w:val="-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materiál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787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Instalace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hod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24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680,00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16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320,00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787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Doprava + likvidace</w:t>
            </w:r>
            <w:r w:rsidRPr="004238FB">
              <w:rPr>
                <w:rFonts w:ascii="Arial" w:hAnsi="Arial" w:cs="Arial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odpadu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ks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3"/>
                <w:sz w:val="10"/>
                <w:szCs w:val="1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500,00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1</w:t>
            </w:r>
            <w:r w:rsidRPr="004238FB">
              <w:rPr>
                <w:rFonts w:ascii="Verdana" w:hAnsi="Verdana" w:cs="Verdana"/>
                <w:spacing w:val="-4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Verdana" w:hAnsi="Verdana" w:cs="Verdana"/>
                <w:w w:val="105"/>
                <w:sz w:val="10"/>
                <w:szCs w:val="10"/>
              </w:rPr>
              <w:t>000,00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w w:val="103"/>
                <w:sz w:val="10"/>
                <w:szCs w:val="10"/>
              </w:rPr>
              <w:t>2</w:t>
            </w:r>
          </w:p>
        </w:tc>
      </w:tr>
      <w:tr w:rsidR="004238FB" w:rsidRPr="004238FB">
        <w:trPr>
          <w:trHeight w:hRule="exact" w:val="14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4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Celkem bez</w:t>
            </w:r>
            <w:r w:rsidRPr="004238FB">
              <w:rPr>
                <w:rFonts w:ascii="Arial" w:hAnsi="Arial" w:cs="Arial"/>
                <w:b/>
                <w:bCs/>
                <w:spacing w:val="-2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DPH</w:t>
            </w: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4"/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4238FB" w:rsidRPr="004238FB" w:rsidRDefault="004238FB" w:rsidP="004238F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126 184</w:t>
            </w:r>
            <w:r w:rsidRPr="004238FB">
              <w:rPr>
                <w:rFonts w:ascii="Arial" w:hAnsi="Arial" w:cs="Arial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 w:rsidRPr="004238FB">
              <w:rPr>
                <w:rFonts w:ascii="Arial" w:hAnsi="Arial" w:cs="Arial"/>
                <w:b/>
                <w:bCs/>
                <w:w w:val="105"/>
                <w:sz w:val="10"/>
                <w:szCs w:val="10"/>
              </w:rPr>
              <w:t>Kč</w:t>
            </w:r>
          </w:p>
        </w:tc>
        <w:tc>
          <w:tcPr>
            <w:tcW w:w="409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238FB" w:rsidRPr="004238FB" w:rsidRDefault="004238FB" w:rsidP="00423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2AA" w:rsidRDefault="000252AA"/>
    <w:sectPr w:rsidR="0002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9" w:hanging="84"/>
      </w:pPr>
      <w:rPr>
        <w:rFonts w:ascii="Verdana" w:hAnsi="Verdana" w:cs="Verdana"/>
        <w:b w:val="0"/>
        <w:bCs w:val="0"/>
        <w:w w:val="103"/>
        <w:sz w:val="10"/>
        <w:szCs w:val="10"/>
      </w:rPr>
    </w:lvl>
    <w:lvl w:ilvl="1">
      <w:numFmt w:val="bullet"/>
      <w:lvlText w:val="•"/>
      <w:lvlJc w:val="left"/>
      <w:pPr>
        <w:ind w:left="381" w:hanging="84"/>
      </w:pPr>
    </w:lvl>
    <w:lvl w:ilvl="2">
      <w:numFmt w:val="bullet"/>
      <w:lvlText w:val="•"/>
      <w:lvlJc w:val="left"/>
      <w:pPr>
        <w:ind w:left="743" w:hanging="84"/>
      </w:pPr>
    </w:lvl>
    <w:lvl w:ilvl="3">
      <w:numFmt w:val="bullet"/>
      <w:lvlText w:val="•"/>
      <w:lvlJc w:val="left"/>
      <w:pPr>
        <w:ind w:left="1105" w:hanging="84"/>
      </w:pPr>
    </w:lvl>
    <w:lvl w:ilvl="4">
      <w:numFmt w:val="bullet"/>
      <w:lvlText w:val="•"/>
      <w:lvlJc w:val="left"/>
      <w:pPr>
        <w:ind w:left="1467" w:hanging="84"/>
      </w:pPr>
    </w:lvl>
    <w:lvl w:ilvl="5">
      <w:numFmt w:val="bullet"/>
      <w:lvlText w:val="•"/>
      <w:lvlJc w:val="left"/>
      <w:pPr>
        <w:ind w:left="1829" w:hanging="84"/>
      </w:pPr>
    </w:lvl>
    <w:lvl w:ilvl="6">
      <w:numFmt w:val="bullet"/>
      <w:lvlText w:val="•"/>
      <w:lvlJc w:val="left"/>
      <w:pPr>
        <w:ind w:left="2191" w:hanging="84"/>
      </w:pPr>
    </w:lvl>
    <w:lvl w:ilvl="7">
      <w:numFmt w:val="bullet"/>
      <w:lvlText w:val="•"/>
      <w:lvlJc w:val="left"/>
      <w:pPr>
        <w:ind w:left="2553" w:hanging="84"/>
      </w:pPr>
    </w:lvl>
    <w:lvl w:ilvl="8">
      <w:numFmt w:val="bullet"/>
      <w:lvlText w:val="•"/>
      <w:lvlJc w:val="left"/>
      <w:pPr>
        <w:ind w:left="2915" w:hanging="84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9" w:hanging="84"/>
      </w:pPr>
      <w:rPr>
        <w:rFonts w:ascii="Verdana" w:hAnsi="Verdana" w:cs="Verdana"/>
        <w:b w:val="0"/>
        <w:bCs w:val="0"/>
        <w:w w:val="103"/>
        <w:sz w:val="10"/>
        <w:szCs w:val="10"/>
      </w:rPr>
    </w:lvl>
    <w:lvl w:ilvl="1">
      <w:numFmt w:val="bullet"/>
      <w:lvlText w:val="•"/>
      <w:lvlJc w:val="left"/>
      <w:pPr>
        <w:ind w:left="381" w:hanging="84"/>
      </w:pPr>
    </w:lvl>
    <w:lvl w:ilvl="2">
      <w:numFmt w:val="bullet"/>
      <w:lvlText w:val="•"/>
      <w:lvlJc w:val="left"/>
      <w:pPr>
        <w:ind w:left="743" w:hanging="84"/>
      </w:pPr>
    </w:lvl>
    <w:lvl w:ilvl="3">
      <w:numFmt w:val="bullet"/>
      <w:lvlText w:val="•"/>
      <w:lvlJc w:val="left"/>
      <w:pPr>
        <w:ind w:left="1105" w:hanging="84"/>
      </w:pPr>
    </w:lvl>
    <w:lvl w:ilvl="4">
      <w:numFmt w:val="bullet"/>
      <w:lvlText w:val="•"/>
      <w:lvlJc w:val="left"/>
      <w:pPr>
        <w:ind w:left="1467" w:hanging="84"/>
      </w:pPr>
    </w:lvl>
    <w:lvl w:ilvl="5">
      <w:numFmt w:val="bullet"/>
      <w:lvlText w:val="•"/>
      <w:lvlJc w:val="left"/>
      <w:pPr>
        <w:ind w:left="1829" w:hanging="84"/>
      </w:pPr>
    </w:lvl>
    <w:lvl w:ilvl="6">
      <w:numFmt w:val="bullet"/>
      <w:lvlText w:val="•"/>
      <w:lvlJc w:val="left"/>
      <w:pPr>
        <w:ind w:left="2191" w:hanging="84"/>
      </w:pPr>
    </w:lvl>
    <w:lvl w:ilvl="7">
      <w:numFmt w:val="bullet"/>
      <w:lvlText w:val="•"/>
      <w:lvlJc w:val="left"/>
      <w:pPr>
        <w:ind w:left="2553" w:hanging="84"/>
      </w:pPr>
    </w:lvl>
    <w:lvl w:ilvl="8">
      <w:numFmt w:val="bullet"/>
      <w:lvlText w:val="•"/>
      <w:lvlJc w:val="left"/>
      <w:pPr>
        <w:ind w:left="2915" w:hanging="84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19" w:hanging="84"/>
      </w:pPr>
      <w:rPr>
        <w:rFonts w:ascii="Verdana" w:hAnsi="Verdana" w:cs="Verdana"/>
        <w:b w:val="0"/>
        <w:bCs w:val="0"/>
        <w:w w:val="103"/>
        <w:sz w:val="10"/>
        <w:szCs w:val="10"/>
      </w:rPr>
    </w:lvl>
    <w:lvl w:ilvl="1">
      <w:numFmt w:val="bullet"/>
      <w:lvlText w:val="•"/>
      <w:lvlJc w:val="left"/>
      <w:pPr>
        <w:ind w:left="381" w:hanging="84"/>
      </w:pPr>
    </w:lvl>
    <w:lvl w:ilvl="2">
      <w:numFmt w:val="bullet"/>
      <w:lvlText w:val="•"/>
      <w:lvlJc w:val="left"/>
      <w:pPr>
        <w:ind w:left="743" w:hanging="84"/>
      </w:pPr>
    </w:lvl>
    <w:lvl w:ilvl="3">
      <w:numFmt w:val="bullet"/>
      <w:lvlText w:val="•"/>
      <w:lvlJc w:val="left"/>
      <w:pPr>
        <w:ind w:left="1105" w:hanging="84"/>
      </w:pPr>
    </w:lvl>
    <w:lvl w:ilvl="4">
      <w:numFmt w:val="bullet"/>
      <w:lvlText w:val="•"/>
      <w:lvlJc w:val="left"/>
      <w:pPr>
        <w:ind w:left="1467" w:hanging="84"/>
      </w:pPr>
    </w:lvl>
    <w:lvl w:ilvl="5">
      <w:numFmt w:val="bullet"/>
      <w:lvlText w:val="•"/>
      <w:lvlJc w:val="left"/>
      <w:pPr>
        <w:ind w:left="1829" w:hanging="84"/>
      </w:pPr>
    </w:lvl>
    <w:lvl w:ilvl="6">
      <w:numFmt w:val="bullet"/>
      <w:lvlText w:val="•"/>
      <w:lvlJc w:val="left"/>
      <w:pPr>
        <w:ind w:left="2191" w:hanging="84"/>
      </w:pPr>
    </w:lvl>
    <w:lvl w:ilvl="7">
      <w:numFmt w:val="bullet"/>
      <w:lvlText w:val="•"/>
      <w:lvlJc w:val="left"/>
      <w:pPr>
        <w:ind w:left="2553" w:hanging="84"/>
      </w:pPr>
    </w:lvl>
    <w:lvl w:ilvl="8">
      <w:numFmt w:val="bullet"/>
      <w:lvlText w:val="•"/>
      <w:lvlJc w:val="left"/>
      <w:pPr>
        <w:ind w:left="2915" w:hanging="84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9" w:hanging="84"/>
      </w:pPr>
      <w:rPr>
        <w:rFonts w:ascii="Verdana" w:hAnsi="Verdana" w:cs="Verdana"/>
        <w:b w:val="0"/>
        <w:bCs w:val="0"/>
        <w:w w:val="103"/>
        <w:sz w:val="10"/>
        <w:szCs w:val="10"/>
      </w:rPr>
    </w:lvl>
    <w:lvl w:ilvl="1">
      <w:numFmt w:val="bullet"/>
      <w:lvlText w:val="•"/>
      <w:lvlJc w:val="left"/>
      <w:pPr>
        <w:ind w:left="381" w:hanging="84"/>
      </w:pPr>
    </w:lvl>
    <w:lvl w:ilvl="2">
      <w:numFmt w:val="bullet"/>
      <w:lvlText w:val="•"/>
      <w:lvlJc w:val="left"/>
      <w:pPr>
        <w:ind w:left="743" w:hanging="84"/>
      </w:pPr>
    </w:lvl>
    <w:lvl w:ilvl="3">
      <w:numFmt w:val="bullet"/>
      <w:lvlText w:val="•"/>
      <w:lvlJc w:val="left"/>
      <w:pPr>
        <w:ind w:left="1105" w:hanging="84"/>
      </w:pPr>
    </w:lvl>
    <w:lvl w:ilvl="4">
      <w:numFmt w:val="bullet"/>
      <w:lvlText w:val="•"/>
      <w:lvlJc w:val="left"/>
      <w:pPr>
        <w:ind w:left="1467" w:hanging="84"/>
      </w:pPr>
    </w:lvl>
    <w:lvl w:ilvl="5">
      <w:numFmt w:val="bullet"/>
      <w:lvlText w:val="•"/>
      <w:lvlJc w:val="left"/>
      <w:pPr>
        <w:ind w:left="1829" w:hanging="84"/>
      </w:pPr>
    </w:lvl>
    <w:lvl w:ilvl="6">
      <w:numFmt w:val="bullet"/>
      <w:lvlText w:val="•"/>
      <w:lvlJc w:val="left"/>
      <w:pPr>
        <w:ind w:left="2191" w:hanging="84"/>
      </w:pPr>
    </w:lvl>
    <w:lvl w:ilvl="7">
      <w:numFmt w:val="bullet"/>
      <w:lvlText w:val="•"/>
      <w:lvlJc w:val="left"/>
      <w:pPr>
        <w:ind w:left="2553" w:hanging="84"/>
      </w:pPr>
    </w:lvl>
    <w:lvl w:ilvl="8">
      <w:numFmt w:val="bullet"/>
      <w:lvlText w:val="•"/>
      <w:lvlJc w:val="left"/>
      <w:pPr>
        <w:ind w:left="2915" w:hanging="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FB"/>
    <w:rsid w:val="000252AA"/>
    <w:rsid w:val="004238FB"/>
    <w:rsid w:val="009A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423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23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423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23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7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2016-08-10T07:45:00Z</dcterms:created>
  <dcterms:modified xsi:type="dcterms:W3CDTF">2016-08-10T07:49:00Z</dcterms:modified>
</cp:coreProperties>
</file>