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D6F3" w14:textId="77777777" w:rsidR="0035377C" w:rsidRPr="00637F80" w:rsidRDefault="0035377C" w:rsidP="00AB3736">
      <w:pPr>
        <w:pStyle w:val="Nadpis1"/>
        <w:spacing w:after="3120"/>
        <w:rPr>
          <w:b/>
          <w:sz w:val="24"/>
          <w:szCs w:val="24"/>
        </w:rPr>
      </w:pPr>
      <w:bookmarkStart w:id="0" w:name="_GoBack"/>
      <w:bookmarkEnd w:id="0"/>
      <w:r w:rsidRPr="00637F80">
        <w:rPr>
          <w:b/>
          <w:sz w:val="24"/>
          <w:szCs w:val="24"/>
        </w:rPr>
        <w:t>ŘEDITELSTVÍ SILNIC A DÁLNIC ČR</w:t>
      </w:r>
    </w:p>
    <w:p w14:paraId="77797985" w14:textId="77777777" w:rsidR="0035377C" w:rsidRPr="00637F80" w:rsidRDefault="00B54B4D" w:rsidP="00B54B4D">
      <w:pPr>
        <w:jc w:val="center"/>
        <w:rPr>
          <w:b/>
          <w:szCs w:val="24"/>
        </w:rPr>
      </w:pPr>
      <w:r w:rsidRPr="00637F80">
        <w:rPr>
          <w:b/>
          <w:szCs w:val="24"/>
        </w:rPr>
        <w:t>PŘÍLOHA Č. 5</w:t>
      </w:r>
    </w:p>
    <w:p w14:paraId="0A37E71E" w14:textId="25751F35" w:rsidR="0035377C" w:rsidRPr="00637F80" w:rsidRDefault="003A6FAF" w:rsidP="003A6FAF">
      <w:pPr>
        <w:jc w:val="center"/>
        <w:rPr>
          <w:b/>
          <w:szCs w:val="24"/>
        </w:rPr>
      </w:pPr>
      <w:r w:rsidRPr="00637F80">
        <w:rPr>
          <w:b/>
          <w:szCs w:val="24"/>
        </w:rPr>
        <w:t>TECHNICKÁ SPECIFIKACE</w:t>
      </w:r>
    </w:p>
    <w:p w14:paraId="023908D3" w14:textId="77777777" w:rsidR="0047368A" w:rsidRPr="00637F80" w:rsidRDefault="0047368A" w:rsidP="00ED564E">
      <w:pPr>
        <w:jc w:val="center"/>
        <w:rPr>
          <w:b/>
          <w:szCs w:val="24"/>
          <w:highlight w:val="green"/>
        </w:rPr>
      </w:pPr>
    </w:p>
    <w:p w14:paraId="6162A603" w14:textId="77777777" w:rsidR="0035377C" w:rsidRPr="00637F80" w:rsidRDefault="0035377C" w:rsidP="00C52DB8">
      <w:pPr>
        <w:spacing w:before="0" w:after="60" w:line="276" w:lineRule="auto"/>
        <w:rPr>
          <w:b/>
          <w:szCs w:val="24"/>
        </w:rPr>
      </w:pPr>
    </w:p>
    <w:p w14:paraId="6B5CB64C" w14:textId="77777777" w:rsidR="00023C0E" w:rsidRPr="00637F80" w:rsidRDefault="00023C0E" w:rsidP="00C52DB8">
      <w:pPr>
        <w:pStyle w:val="Poznamkaprozpracovatele"/>
        <w:spacing w:after="60" w:line="276" w:lineRule="auto"/>
        <w:rPr>
          <w:lang w:val="cs-CZ"/>
        </w:rPr>
      </w:pPr>
    </w:p>
    <w:p w14:paraId="27C1C3D7" w14:textId="77777777" w:rsidR="00EE33D7" w:rsidRDefault="00EE33D7" w:rsidP="00C52DB8">
      <w:pPr>
        <w:pStyle w:val="Poznamkaprozpracovatele"/>
        <w:spacing w:after="60" w:line="276" w:lineRule="auto"/>
        <w:rPr>
          <w:lang w:val="cs-CZ"/>
        </w:rPr>
      </w:pPr>
    </w:p>
    <w:p w14:paraId="5308D974" w14:textId="1810BD9D" w:rsidR="006E1878" w:rsidRPr="00637F80" w:rsidRDefault="00637F80" w:rsidP="00C52DB8">
      <w:pPr>
        <w:pStyle w:val="Poznamkaprozpracovatele"/>
        <w:spacing w:after="60" w:line="276" w:lineRule="auto"/>
        <w:rPr>
          <w:lang w:val="cs-CZ"/>
        </w:rPr>
      </w:pPr>
      <w:r w:rsidRPr="00637F80">
        <w:rPr>
          <w:lang w:val="cs-CZ"/>
        </w:rPr>
        <w:t xml:space="preserve"> </w:t>
      </w:r>
      <w:r w:rsidR="006E1878" w:rsidRPr="00637F80">
        <w:rPr>
          <w:lang w:val="cs-CZ"/>
        </w:rPr>
        <w:br w:type="page"/>
      </w:r>
    </w:p>
    <w:p w14:paraId="158B21B1" w14:textId="7F48B8EF" w:rsidR="008B4CD3" w:rsidRPr="00637F80" w:rsidRDefault="008B4CD3">
      <w:pPr>
        <w:rPr>
          <w:b/>
          <w:bCs/>
          <w:szCs w:val="24"/>
        </w:rPr>
      </w:pPr>
      <w:r w:rsidRPr="00637F80">
        <w:rPr>
          <w:b/>
          <w:bCs/>
          <w:szCs w:val="24"/>
        </w:rPr>
        <w:lastRenderedPageBreak/>
        <w:t xml:space="preserve">Technickou specifikací </w:t>
      </w:r>
      <w:r w:rsidR="00A41B98">
        <w:rPr>
          <w:b/>
          <w:bCs/>
          <w:szCs w:val="24"/>
        </w:rPr>
        <w:t>tvoří</w:t>
      </w:r>
      <w:r w:rsidRPr="00637F80">
        <w:rPr>
          <w:b/>
          <w:bCs/>
          <w:szCs w:val="24"/>
        </w:rPr>
        <w:t>:</w:t>
      </w:r>
    </w:p>
    <w:p w14:paraId="0D296E92" w14:textId="5D5BC2E5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Technické kvalitativní podmínky staveb pozemních komunikací</w:t>
      </w:r>
    </w:p>
    <w:p w14:paraId="098385B9" w14:textId="48308F0A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Zvláštní technic</w:t>
      </w:r>
      <w:r w:rsidR="00F96A15" w:rsidRPr="00637F80">
        <w:rPr>
          <w:bCs/>
          <w:szCs w:val="24"/>
        </w:rPr>
        <w:t>ké kvalitativní podmínky stavby</w:t>
      </w:r>
    </w:p>
    <w:p w14:paraId="47AFF302" w14:textId="61FF9510" w:rsidR="00471FEC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III – Další požadavky </w:t>
      </w:r>
      <w:r w:rsidR="0058438C">
        <w:rPr>
          <w:bCs/>
          <w:szCs w:val="24"/>
        </w:rPr>
        <w:t>objednatele</w:t>
      </w:r>
    </w:p>
    <w:p w14:paraId="63115F4E" w14:textId="77777777" w:rsidR="00D931B3" w:rsidRDefault="00D931B3" w:rsidP="009B3757"/>
    <w:p w14:paraId="78DB15CD" w14:textId="77777777" w:rsidR="00670A55" w:rsidRDefault="00670A55">
      <w:pPr>
        <w:spacing w:before="0" w:after="0"/>
        <w:jc w:val="left"/>
        <w:rPr>
          <w:b/>
          <w:bCs/>
          <w:caps/>
          <w:szCs w:val="24"/>
          <w:u w:val="single"/>
        </w:rPr>
      </w:pPr>
      <w:r>
        <w:rPr>
          <w:b/>
          <w:bCs/>
          <w:caps/>
          <w:szCs w:val="24"/>
          <w:u w:val="single"/>
        </w:rPr>
        <w:br w:type="page"/>
      </w:r>
    </w:p>
    <w:p w14:paraId="51AE0333" w14:textId="77777777" w:rsidR="0035377C" w:rsidRPr="00637F80" w:rsidRDefault="0047368A" w:rsidP="00650BAE">
      <w:pPr>
        <w:pStyle w:val="Nazevcasti"/>
      </w:pPr>
      <w:bookmarkStart w:id="1" w:name="_Toc514834549"/>
      <w:r w:rsidRPr="00637F80">
        <w:lastRenderedPageBreak/>
        <w:t xml:space="preserve">Část I - </w:t>
      </w:r>
      <w:r w:rsidR="0035377C" w:rsidRPr="00637F80">
        <w:t xml:space="preserve">TECHNICKÉ KVALITATIVNÍ PODMÍNKY </w:t>
      </w:r>
      <w:r w:rsidRPr="00637F80">
        <w:t>staveb Pozemních komunikací (TKP)</w:t>
      </w:r>
      <w:bookmarkEnd w:id="1"/>
    </w:p>
    <w:p w14:paraId="1BBDA8DA" w14:textId="77777777" w:rsidR="0035377C" w:rsidRPr="00637F80" w:rsidRDefault="0035377C" w:rsidP="0035377C">
      <w:pPr>
        <w:pStyle w:val="Nadpis1"/>
        <w:jc w:val="both"/>
        <w:rPr>
          <w:b/>
          <w:sz w:val="24"/>
          <w:szCs w:val="24"/>
        </w:rPr>
      </w:pPr>
    </w:p>
    <w:p w14:paraId="5B9AC540" w14:textId="77777777" w:rsidR="0035377C" w:rsidRPr="00637F80" w:rsidRDefault="0035377C" w:rsidP="00587830">
      <w:pPr>
        <w:spacing w:line="276" w:lineRule="auto"/>
        <w:jc w:val="center"/>
        <w:rPr>
          <w:b/>
          <w:szCs w:val="24"/>
        </w:rPr>
      </w:pPr>
      <w:r w:rsidRPr="00637F80">
        <w:rPr>
          <w:b/>
          <w:szCs w:val="24"/>
        </w:rPr>
        <w:t>Přehled jednotlivých kapitol TKP</w:t>
      </w:r>
    </w:p>
    <w:p w14:paraId="5B8E0B27" w14:textId="77777777" w:rsidR="0035377C" w:rsidRPr="00637F80" w:rsidRDefault="0035377C" w:rsidP="00CE1AFB">
      <w:pPr>
        <w:spacing w:line="276" w:lineRule="auto"/>
        <w:rPr>
          <w:szCs w:val="24"/>
        </w:rPr>
      </w:pP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4820"/>
        <w:gridCol w:w="2649"/>
        <w:gridCol w:w="1462"/>
      </w:tblGrid>
      <w:tr w:rsidR="00276AA9" w:rsidRPr="00637F80" w14:paraId="6EB55FB5" w14:textId="77777777" w:rsidTr="00C70101">
        <w:trPr>
          <w:trHeight w:val="618"/>
        </w:trPr>
        <w:tc>
          <w:tcPr>
            <w:tcW w:w="4820" w:type="dxa"/>
            <w:vAlign w:val="center"/>
          </w:tcPr>
          <w:p w14:paraId="5A32890F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Název kapitoly</w:t>
            </w:r>
          </w:p>
        </w:tc>
        <w:tc>
          <w:tcPr>
            <w:tcW w:w="2649" w:type="dxa"/>
            <w:vAlign w:val="center"/>
          </w:tcPr>
          <w:p w14:paraId="5FC0DC6A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Schváleno</w:t>
            </w:r>
          </w:p>
        </w:tc>
        <w:tc>
          <w:tcPr>
            <w:tcW w:w="1462" w:type="dxa"/>
            <w:vAlign w:val="center"/>
          </w:tcPr>
          <w:p w14:paraId="04D4B1CB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Účinnost</w:t>
            </w:r>
          </w:p>
        </w:tc>
      </w:tr>
      <w:tr w:rsidR="00276AA9" w:rsidRPr="00637F80" w14:paraId="671FACAD" w14:textId="77777777" w:rsidTr="00C70101">
        <w:tc>
          <w:tcPr>
            <w:tcW w:w="4820" w:type="dxa"/>
            <w:vAlign w:val="center"/>
          </w:tcPr>
          <w:p w14:paraId="3F258DFA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1 - Všeobecně</w:t>
            </w:r>
          </w:p>
        </w:tc>
        <w:tc>
          <w:tcPr>
            <w:tcW w:w="2649" w:type="dxa"/>
            <w:vAlign w:val="center"/>
          </w:tcPr>
          <w:p w14:paraId="1EC486F7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 xml:space="preserve">č.j. 29/2017-120-TN/1 </w:t>
            </w:r>
          </w:p>
          <w:p w14:paraId="747A6EB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26. 1. 2017</w:t>
            </w:r>
          </w:p>
        </w:tc>
        <w:tc>
          <w:tcPr>
            <w:tcW w:w="1462" w:type="dxa"/>
            <w:vAlign w:val="center"/>
          </w:tcPr>
          <w:p w14:paraId="17F68381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1. 2. 2017</w:t>
            </w:r>
          </w:p>
        </w:tc>
      </w:tr>
      <w:tr w:rsidR="00276AA9" w:rsidRPr="00637F80" w14:paraId="49E2E1E5" w14:textId="77777777" w:rsidTr="00C70101">
        <w:tc>
          <w:tcPr>
            <w:tcW w:w="4820" w:type="dxa"/>
            <w:vAlign w:val="center"/>
          </w:tcPr>
          <w:p w14:paraId="45304742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2 - Příprava staveniště</w:t>
            </w:r>
          </w:p>
        </w:tc>
        <w:tc>
          <w:tcPr>
            <w:tcW w:w="2649" w:type="dxa"/>
            <w:vAlign w:val="center"/>
          </w:tcPr>
          <w:p w14:paraId="682A83B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320/2016-120-TN/1</w:t>
            </w:r>
          </w:p>
          <w:p w14:paraId="420C1464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20. 12. 2016</w:t>
            </w:r>
          </w:p>
        </w:tc>
        <w:tc>
          <w:tcPr>
            <w:tcW w:w="1462" w:type="dxa"/>
            <w:vAlign w:val="center"/>
          </w:tcPr>
          <w:p w14:paraId="64772568" w14:textId="77777777" w:rsidR="00276AA9" w:rsidRPr="00637F80" w:rsidRDefault="00276AA9" w:rsidP="00276AA9">
            <w:pPr>
              <w:pStyle w:val="Odstavecseseznamem"/>
              <w:numPr>
                <w:ilvl w:val="1"/>
                <w:numId w:val="21"/>
              </w:numPr>
              <w:spacing w:before="60" w:after="60"/>
              <w:contextualSpacing w:val="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2017</w:t>
            </w:r>
          </w:p>
        </w:tc>
      </w:tr>
      <w:tr w:rsidR="00276AA9" w:rsidRPr="00637F80" w14:paraId="0275A08B" w14:textId="77777777" w:rsidTr="00C70101">
        <w:tc>
          <w:tcPr>
            <w:tcW w:w="4820" w:type="dxa"/>
            <w:vAlign w:val="center"/>
          </w:tcPr>
          <w:p w14:paraId="230674DE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7 - Hutněné asfaltové vrstvy</w:t>
            </w:r>
          </w:p>
        </w:tc>
        <w:tc>
          <w:tcPr>
            <w:tcW w:w="2649" w:type="dxa"/>
            <w:vAlign w:val="center"/>
          </w:tcPr>
          <w:p w14:paraId="49BE1F32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318/08-910-IPK/1</w:t>
            </w:r>
          </w:p>
          <w:p w14:paraId="1DBFA3FF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4. 2008</w:t>
            </w:r>
          </w:p>
        </w:tc>
        <w:tc>
          <w:tcPr>
            <w:tcW w:w="1462" w:type="dxa"/>
            <w:vAlign w:val="center"/>
          </w:tcPr>
          <w:p w14:paraId="5C033784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1. 5. 2008</w:t>
            </w:r>
          </w:p>
        </w:tc>
      </w:tr>
      <w:tr w:rsidR="00276AA9" w:rsidRPr="00637F80" w14:paraId="02C73EB3" w14:textId="77777777" w:rsidTr="00C70101">
        <w:tc>
          <w:tcPr>
            <w:tcW w:w="4820" w:type="dxa"/>
            <w:vAlign w:val="center"/>
          </w:tcPr>
          <w:p w14:paraId="759CA2F3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8 - Litý asfalt</w:t>
            </w:r>
          </w:p>
        </w:tc>
        <w:tc>
          <w:tcPr>
            <w:tcW w:w="2649" w:type="dxa"/>
            <w:vAlign w:val="center"/>
          </w:tcPr>
          <w:p w14:paraId="152435CD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318/08-910-IPK/1</w:t>
            </w:r>
          </w:p>
          <w:p w14:paraId="2930A4B5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4. 2008</w:t>
            </w:r>
          </w:p>
        </w:tc>
        <w:tc>
          <w:tcPr>
            <w:tcW w:w="1462" w:type="dxa"/>
            <w:vAlign w:val="center"/>
          </w:tcPr>
          <w:p w14:paraId="4A2B862D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1. 5. 2008</w:t>
            </w:r>
          </w:p>
        </w:tc>
      </w:tr>
      <w:tr w:rsidR="00276AA9" w:rsidRPr="00637F80" w14:paraId="2282093C" w14:textId="77777777" w:rsidTr="00C70101">
        <w:tc>
          <w:tcPr>
            <w:tcW w:w="4820" w:type="dxa"/>
            <w:vAlign w:val="center"/>
          </w:tcPr>
          <w:p w14:paraId="30BCFE0B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9 - Kryty z dlažeb a dílců</w:t>
            </w:r>
          </w:p>
        </w:tc>
        <w:tc>
          <w:tcPr>
            <w:tcW w:w="2649" w:type="dxa"/>
            <w:vAlign w:val="center"/>
          </w:tcPr>
          <w:p w14:paraId="5D6ABB7F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692/10-910-IPK/1</w:t>
            </w:r>
          </w:p>
          <w:p w14:paraId="62A7DD43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13. 8. 2010</w:t>
            </w:r>
          </w:p>
        </w:tc>
        <w:tc>
          <w:tcPr>
            <w:tcW w:w="1462" w:type="dxa"/>
            <w:vAlign w:val="center"/>
          </w:tcPr>
          <w:p w14:paraId="5CE04348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1. 9. 2010</w:t>
            </w:r>
          </w:p>
        </w:tc>
      </w:tr>
      <w:tr w:rsidR="00276AA9" w:rsidRPr="00637F80" w14:paraId="46858910" w14:textId="77777777" w:rsidTr="00C70101">
        <w:tc>
          <w:tcPr>
            <w:tcW w:w="4820" w:type="dxa"/>
            <w:vAlign w:val="center"/>
          </w:tcPr>
          <w:p w14:paraId="71A901BC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10 - Obrubníky, krajníky, chodníky a dopravní plochy</w:t>
            </w:r>
          </w:p>
        </w:tc>
        <w:tc>
          <w:tcPr>
            <w:tcW w:w="2649" w:type="dxa"/>
            <w:vAlign w:val="center"/>
          </w:tcPr>
          <w:p w14:paraId="7BB47950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692/10-910-IPK/1</w:t>
            </w:r>
          </w:p>
          <w:p w14:paraId="559EE12E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13. 8. 2010</w:t>
            </w:r>
          </w:p>
        </w:tc>
        <w:tc>
          <w:tcPr>
            <w:tcW w:w="1462" w:type="dxa"/>
            <w:vAlign w:val="center"/>
          </w:tcPr>
          <w:p w14:paraId="4B3189F0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1. 9. 2010</w:t>
            </w:r>
          </w:p>
        </w:tc>
      </w:tr>
      <w:tr w:rsidR="00276AA9" w:rsidRPr="00637F80" w14:paraId="13DBC6AD" w14:textId="77777777" w:rsidTr="00C70101">
        <w:tc>
          <w:tcPr>
            <w:tcW w:w="4820" w:type="dxa"/>
            <w:vAlign w:val="center"/>
          </w:tcPr>
          <w:p w14:paraId="0BE81297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11 - Svodidla, zábradlí a tlumiče nárazu</w:t>
            </w:r>
          </w:p>
        </w:tc>
        <w:tc>
          <w:tcPr>
            <w:tcW w:w="2649" w:type="dxa"/>
            <w:vAlign w:val="center"/>
          </w:tcPr>
          <w:p w14:paraId="611DF449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205/10-910-IPK/1</w:t>
            </w:r>
          </w:p>
          <w:p w14:paraId="55316EA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3. 2010</w:t>
            </w:r>
          </w:p>
        </w:tc>
        <w:tc>
          <w:tcPr>
            <w:tcW w:w="1462" w:type="dxa"/>
            <w:vAlign w:val="center"/>
          </w:tcPr>
          <w:p w14:paraId="646F1093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1. 4. 2010</w:t>
            </w:r>
          </w:p>
        </w:tc>
      </w:tr>
      <w:tr w:rsidR="00276AA9" w:rsidRPr="00637F80" w14:paraId="67D96C5B" w14:textId="77777777" w:rsidTr="00C70101">
        <w:tc>
          <w:tcPr>
            <w:tcW w:w="4820" w:type="dxa"/>
            <w:vAlign w:val="center"/>
          </w:tcPr>
          <w:p w14:paraId="3A5069D9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14 - Dopravní značky a dopravní zařízení</w:t>
            </w:r>
          </w:p>
        </w:tc>
        <w:tc>
          <w:tcPr>
            <w:tcW w:w="2649" w:type="dxa"/>
            <w:vAlign w:val="center"/>
          </w:tcPr>
          <w:p w14:paraId="39F988FE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9/2015-120-TN/6</w:t>
            </w:r>
          </w:p>
          <w:p w14:paraId="350945FA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27. 3. 2015</w:t>
            </w:r>
          </w:p>
        </w:tc>
        <w:tc>
          <w:tcPr>
            <w:tcW w:w="1462" w:type="dxa"/>
            <w:vAlign w:val="center"/>
          </w:tcPr>
          <w:p w14:paraId="3FCE4928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1. 4. 2015</w:t>
            </w:r>
          </w:p>
        </w:tc>
      </w:tr>
      <w:tr w:rsidR="00276AA9" w:rsidRPr="00637F80" w14:paraId="0DC7D0E2" w14:textId="77777777" w:rsidTr="00C70101">
        <w:tc>
          <w:tcPr>
            <w:tcW w:w="4820" w:type="dxa"/>
            <w:vAlign w:val="center"/>
          </w:tcPr>
          <w:p w14:paraId="4F6B606D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18 - Beton pro konstrukce</w:t>
            </w:r>
          </w:p>
        </w:tc>
        <w:tc>
          <w:tcPr>
            <w:tcW w:w="2649" w:type="dxa"/>
            <w:vAlign w:val="center"/>
          </w:tcPr>
          <w:p w14:paraId="655F0C83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 j. 2/2016-120-TN/2</w:t>
            </w:r>
          </w:p>
          <w:p w14:paraId="0A6FF26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12. 1. 2016</w:t>
            </w:r>
          </w:p>
        </w:tc>
        <w:tc>
          <w:tcPr>
            <w:tcW w:w="1462" w:type="dxa"/>
            <w:vAlign w:val="center"/>
          </w:tcPr>
          <w:p w14:paraId="03B33A14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15. 1. 2016</w:t>
            </w:r>
          </w:p>
        </w:tc>
      </w:tr>
      <w:tr w:rsidR="00276AA9" w:rsidRPr="00637F80" w14:paraId="1BA8B77E" w14:textId="77777777" w:rsidTr="00C70101">
        <w:tc>
          <w:tcPr>
            <w:tcW w:w="4820" w:type="dxa"/>
            <w:vAlign w:val="center"/>
          </w:tcPr>
          <w:p w14:paraId="45A529BF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19, část A - Ocelové mosty a konstrukce</w:t>
            </w:r>
          </w:p>
        </w:tc>
        <w:tc>
          <w:tcPr>
            <w:tcW w:w="2649" w:type="dxa"/>
            <w:vAlign w:val="center"/>
          </w:tcPr>
          <w:p w14:paraId="6C3F4E57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37/2015-120-TN/3</w:t>
            </w:r>
          </w:p>
          <w:p w14:paraId="53AD4429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13. 4. 2015</w:t>
            </w:r>
          </w:p>
        </w:tc>
        <w:tc>
          <w:tcPr>
            <w:tcW w:w="1462" w:type="dxa"/>
            <w:vAlign w:val="center"/>
          </w:tcPr>
          <w:p w14:paraId="391CA9BE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23. 4. 2015</w:t>
            </w:r>
          </w:p>
        </w:tc>
      </w:tr>
      <w:tr w:rsidR="005D6815" w:rsidRPr="00637F80" w14:paraId="0ACE09F2" w14:textId="77777777" w:rsidTr="00C70101">
        <w:tc>
          <w:tcPr>
            <w:tcW w:w="4820" w:type="dxa"/>
            <w:vAlign w:val="center"/>
          </w:tcPr>
          <w:p w14:paraId="32940B9B" w14:textId="77777777" w:rsidR="005D6815" w:rsidRPr="00637F80" w:rsidRDefault="005D6815" w:rsidP="005D6815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19, část B - Protikorozní ochrana ocelových mostů a konstrukcí</w:t>
            </w:r>
          </w:p>
        </w:tc>
        <w:tc>
          <w:tcPr>
            <w:tcW w:w="2649" w:type="dxa"/>
            <w:vAlign w:val="center"/>
          </w:tcPr>
          <w:p w14:paraId="1247DD98" w14:textId="77777777" w:rsidR="005D6815" w:rsidRDefault="005D6815" w:rsidP="005D681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č.j. </w:t>
            </w:r>
            <w:r w:rsidRPr="009A5C67">
              <w:rPr>
                <w:szCs w:val="24"/>
              </w:rPr>
              <w:t>121/2018-120-N/2</w:t>
            </w:r>
          </w:p>
          <w:p w14:paraId="06C6E9E8" w14:textId="06F33DED" w:rsidR="005D6815" w:rsidRPr="00637F80" w:rsidRDefault="005D6815" w:rsidP="005D6815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 xml:space="preserve">ze dne </w:t>
            </w:r>
            <w:r>
              <w:rPr>
                <w:szCs w:val="24"/>
              </w:rPr>
              <w:t>5. 9. 2018</w:t>
            </w:r>
          </w:p>
        </w:tc>
        <w:tc>
          <w:tcPr>
            <w:tcW w:w="1462" w:type="dxa"/>
            <w:vAlign w:val="center"/>
          </w:tcPr>
          <w:p w14:paraId="1808205B" w14:textId="3C9B654B" w:rsidR="005D6815" w:rsidRPr="00637F80" w:rsidRDefault="005D6815" w:rsidP="005D6815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10. 9. 2018</w:t>
            </w:r>
          </w:p>
        </w:tc>
      </w:tr>
      <w:tr w:rsidR="00276AA9" w:rsidRPr="00637F80" w14:paraId="71358D0D" w14:textId="77777777" w:rsidTr="00C70101">
        <w:tc>
          <w:tcPr>
            <w:tcW w:w="4820" w:type="dxa"/>
            <w:vAlign w:val="center"/>
          </w:tcPr>
          <w:p w14:paraId="364E0DD4" w14:textId="7EE7B2C8" w:rsidR="00276AA9" w:rsidRPr="00637F80" w:rsidRDefault="00587830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br w:type="page"/>
            </w:r>
            <w:r w:rsidR="00276AA9" w:rsidRPr="00637F80">
              <w:rPr>
                <w:szCs w:val="24"/>
              </w:rPr>
              <w:t>Kapitola 20 - Pylony a mostní závěsy</w:t>
            </w:r>
          </w:p>
        </w:tc>
        <w:tc>
          <w:tcPr>
            <w:tcW w:w="2649" w:type="dxa"/>
            <w:vAlign w:val="center"/>
          </w:tcPr>
          <w:p w14:paraId="6B7558C0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318/08-910-IPK/1</w:t>
            </w:r>
          </w:p>
          <w:p w14:paraId="0FDABCAF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4. 2008</w:t>
            </w:r>
          </w:p>
        </w:tc>
        <w:tc>
          <w:tcPr>
            <w:tcW w:w="1462" w:type="dxa"/>
            <w:vAlign w:val="center"/>
          </w:tcPr>
          <w:p w14:paraId="55852DA9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1. 5. 2008</w:t>
            </w:r>
          </w:p>
        </w:tc>
      </w:tr>
      <w:tr w:rsidR="00276AA9" w:rsidRPr="00637F80" w14:paraId="32EB6351" w14:textId="77777777" w:rsidTr="00C70101">
        <w:tc>
          <w:tcPr>
            <w:tcW w:w="4820" w:type="dxa"/>
            <w:vAlign w:val="center"/>
          </w:tcPr>
          <w:p w14:paraId="2E7111B4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21 - Izolace proti vodě</w:t>
            </w:r>
          </w:p>
        </w:tc>
        <w:tc>
          <w:tcPr>
            <w:tcW w:w="2649" w:type="dxa"/>
            <w:vAlign w:val="center"/>
          </w:tcPr>
          <w:p w14:paraId="42C0E21C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205/10-910-IPK/1</w:t>
            </w:r>
          </w:p>
          <w:p w14:paraId="7CAF1D17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3. 2010</w:t>
            </w:r>
          </w:p>
        </w:tc>
        <w:tc>
          <w:tcPr>
            <w:tcW w:w="1462" w:type="dxa"/>
            <w:vAlign w:val="center"/>
          </w:tcPr>
          <w:p w14:paraId="64FC0226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1. 4. 2010</w:t>
            </w:r>
          </w:p>
        </w:tc>
      </w:tr>
      <w:tr w:rsidR="00276AA9" w:rsidRPr="00637F80" w14:paraId="01A619B7" w14:textId="77777777" w:rsidTr="00C70101">
        <w:tc>
          <w:tcPr>
            <w:tcW w:w="4820" w:type="dxa"/>
            <w:vAlign w:val="center"/>
          </w:tcPr>
          <w:p w14:paraId="0B4DE967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22 - Mostní ložiska</w:t>
            </w:r>
          </w:p>
        </w:tc>
        <w:tc>
          <w:tcPr>
            <w:tcW w:w="2649" w:type="dxa"/>
            <w:vAlign w:val="center"/>
          </w:tcPr>
          <w:p w14:paraId="6039901E" w14:textId="20206A90" w:rsidR="00276AA9" w:rsidRPr="00637F80" w:rsidRDefault="00145447" w:rsidP="00145447">
            <w:pPr>
              <w:spacing w:before="60" w:after="60"/>
              <w:jc w:val="left"/>
              <w:rPr>
                <w:szCs w:val="24"/>
              </w:rPr>
            </w:pPr>
            <w:r>
              <w:t>č.j. 124/2018-120-TN/1 ze dne 18. 5. 2018</w:t>
            </w:r>
          </w:p>
        </w:tc>
        <w:tc>
          <w:tcPr>
            <w:tcW w:w="1462" w:type="dxa"/>
            <w:vAlign w:val="center"/>
          </w:tcPr>
          <w:p w14:paraId="1B5AB388" w14:textId="2089C39D" w:rsidR="00276AA9" w:rsidRPr="00637F80" w:rsidRDefault="00145447" w:rsidP="00276AA9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1. 6. 2018</w:t>
            </w:r>
          </w:p>
        </w:tc>
      </w:tr>
      <w:tr w:rsidR="00276AA9" w:rsidRPr="00637F80" w14:paraId="6AB97237" w14:textId="77777777" w:rsidTr="00C70101">
        <w:tc>
          <w:tcPr>
            <w:tcW w:w="4820" w:type="dxa"/>
            <w:vAlign w:val="center"/>
          </w:tcPr>
          <w:p w14:paraId="5C352286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23 - Mostní závěry</w:t>
            </w:r>
          </w:p>
        </w:tc>
        <w:tc>
          <w:tcPr>
            <w:tcW w:w="2649" w:type="dxa"/>
            <w:vAlign w:val="center"/>
          </w:tcPr>
          <w:p w14:paraId="7D7A4C7D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653/ 07/910-IPK/1</w:t>
            </w:r>
          </w:p>
          <w:p w14:paraId="57D54C99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6. 8. 2007</w:t>
            </w:r>
          </w:p>
        </w:tc>
        <w:tc>
          <w:tcPr>
            <w:tcW w:w="1462" w:type="dxa"/>
            <w:vAlign w:val="center"/>
          </w:tcPr>
          <w:p w14:paraId="2CE866B8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1. 9. 2007</w:t>
            </w:r>
          </w:p>
        </w:tc>
      </w:tr>
      <w:tr w:rsidR="00276AA9" w:rsidRPr="00637F80" w14:paraId="3DF98497" w14:textId="77777777" w:rsidTr="00C70101">
        <w:tc>
          <w:tcPr>
            <w:tcW w:w="4820" w:type="dxa"/>
            <w:vAlign w:val="center"/>
          </w:tcPr>
          <w:p w14:paraId="675F8BDC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lastRenderedPageBreak/>
              <w:t>Kapitola 24 - Tunely</w:t>
            </w:r>
          </w:p>
        </w:tc>
        <w:tc>
          <w:tcPr>
            <w:tcW w:w="2649" w:type="dxa"/>
            <w:vAlign w:val="center"/>
          </w:tcPr>
          <w:p w14:paraId="578555A1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341/07-910-IPK/1</w:t>
            </w:r>
          </w:p>
          <w:p w14:paraId="3132F21B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20. 4.2007</w:t>
            </w:r>
          </w:p>
        </w:tc>
        <w:tc>
          <w:tcPr>
            <w:tcW w:w="1462" w:type="dxa"/>
            <w:vAlign w:val="center"/>
          </w:tcPr>
          <w:p w14:paraId="0A7ECFE0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1. 5. 2007</w:t>
            </w:r>
          </w:p>
        </w:tc>
      </w:tr>
      <w:tr w:rsidR="00276AA9" w:rsidRPr="00637F80" w14:paraId="1C427C4C" w14:textId="77777777" w:rsidTr="00C70101">
        <w:tc>
          <w:tcPr>
            <w:tcW w:w="4820" w:type="dxa"/>
            <w:vAlign w:val="center"/>
          </w:tcPr>
          <w:p w14:paraId="229A76CB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 xml:space="preserve">Kapitola 26 - Postřiky, pružné membrány a nátěry vozovek       </w:t>
            </w:r>
          </w:p>
        </w:tc>
        <w:tc>
          <w:tcPr>
            <w:tcW w:w="2649" w:type="dxa"/>
            <w:vAlign w:val="center"/>
          </w:tcPr>
          <w:p w14:paraId="1ACC1D3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9/2015-120-TN/4</w:t>
            </w:r>
          </w:p>
          <w:p w14:paraId="2389AE29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2. 2. 2015</w:t>
            </w:r>
          </w:p>
        </w:tc>
        <w:tc>
          <w:tcPr>
            <w:tcW w:w="1462" w:type="dxa"/>
            <w:vAlign w:val="center"/>
          </w:tcPr>
          <w:p w14:paraId="73EB12F0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15. 2. 2015</w:t>
            </w:r>
          </w:p>
        </w:tc>
      </w:tr>
      <w:tr w:rsidR="00276AA9" w:rsidRPr="00637F80" w14:paraId="5BA03990" w14:textId="77777777" w:rsidTr="00C70101">
        <w:tc>
          <w:tcPr>
            <w:tcW w:w="4820" w:type="dxa"/>
            <w:vAlign w:val="center"/>
          </w:tcPr>
          <w:p w14:paraId="18EC7CA1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31 - Opravy betonových konstrukcí</w:t>
            </w:r>
          </w:p>
        </w:tc>
        <w:tc>
          <w:tcPr>
            <w:tcW w:w="2649" w:type="dxa"/>
            <w:vAlign w:val="center"/>
          </w:tcPr>
          <w:p w14:paraId="4375F3F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318/08-910-IPK/1</w:t>
            </w:r>
          </w:p>
          <w:p w14:paraId="1F1D55E0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4. 2008</w:t>
            </w:r>
          </w:p>
        </w:tc>
        <w:tc>
          <w:tcPr>
            <w:tcW w:w="1462" w:type="dxa"/>
            <w:vAlign w:val="center"/>
          </w:tcPr>
          <w:p w14:paraId="4374319D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1. 5. 2008</w:t>
            </w:r>
          </w:p>
        </w:tc>
      </w:tr>
    </w:tbl>
    <w:p w14:paraId="259FF364" w14:textId="59EF8093" w:rsidR="006E1878" w:rsidRPr="00637F80" w:rsidRDefault="00C308CD" w:rsidP="00BD3975">
      <w:pPr>
        <w:rPr>
          <w:b/>
          <w:bCs/>
          <w:caps/>
          <w:szCs w:val="24"/>
        </w:rPr>
      </w:pPr>
      <w:r w:rsidRPr="00637F80">
        <w:rPr>
          <w:szCs w:val="24"/>
        </w:rPr>
        <w:t xml:space="preserve">Jednotlivé kapitoly </w:t>
      </w:r>
      <w:r w:rsidR="0035377C" w:rsidRPr="00637F80">
        <w:rPr>
          <w:szCs w:val="24"/>
        </w:rPr>
        <w:t xml:space="preserve">TKP jsou volně dostupné v elektronické podobě na </w:t>
      </w:r>
      <w:r w:rsidR="00587830" w:rsidRPr="00637F80">
        <w:rPr>
          <w:szCs w:val="24"/>
        </w:rPr>
        <w:t>webových stránkách www.pjpk.cz.</w:t>
      </w:r>
      <w:r w:rsidR="006E1878" w:rsidRPr="00637F80">
        <w:rPr>
          <w:b/>
          <w:bCs/>
          <w:caps/>
          <w:szCs w:val="24"/>
        </w:rPr>
        <w:br w:type="page"/>
      </w:r>
    </w:p>
    <w:p w14:paraId="7B7D6838" w14:textId="15606612" w:rsidR="0035377C" w:rsidRPr="00896D07" w:rsidRDefault="0047368A" w:rsidP="00896D07">
      <w:pPr>
        <w:pStyle w:val="Nazevcasti"/>
      </w:pPr>
      <w:bookmarkStart w:id="2" w:name="_Toc514834550"/>
      <w:r w:rsidRPr="00896D07">
        <w:lastRenderedPageBreak/>
        <w:t xml:space="preserve">Část II - </w:t>
      </w:r>
      <w:r w:rsidR="0035377C" w:rsidRPr="00896D07">
        <w:t xml:space="preserve">zvláštní technické kvalitativní podmínky </w:t>
      </w:r>
      <w:r w:rsidR="00931E76" w:rsidRPr="00896D07">
        <w:t xml:space="preserve">stavby </w:t>
      </w:r>
      <w:r w:rsidRPr="00896D07">
        <w:t>(ztkp)</w:t>
      </w:r>
      <w:bookmarkEnd w:id="2"/>
    </w:p>
    <w:p w14:paraId="151415FF" w14:textId="77777777" w:rsidR="00F96A15" w:rsidRPr="00637F80" w:rsidRDefault="00F96A15" w:rsidP="00ED564E">
      <w:pPr>
        <w:jc w:val="center"/>
        <w:rPr>
          <w:b/>
          <w:bCs/>
          <w:caps/>
          <w:szCs w:val="24"/>
        </w:rPr>
      </w:pPr>
    </w:p>
    <w:p w14:paraId="3E9C9AFF" w14:textId="24D267D2" w:rsidR="00F96A15" w:rsidRPr="00637F80" w:rsidRDefault="00A41B98" w:rsidP="00ED564E">
      <w:pPr>
        <w:jc w:val="center"/>
        <w:rPr>
          <w:b/>
          <w:bCs/>
          <w:caps/>
          <w:szCs w:val="24"/>
        </w:rPr>
      </w:pPr>
      <w:r w:rsidRPr="00826578">
        <w:rPr>
          <w:b/>
          <w:bCs/>
          <w:szCs w:val="24"/>
        </w:rPr>
        <w:t>„</w:t>
      </w:r>
      <w:r w:rsidR="00826578" w:rsidRPr="00826578">
        <w:rPr>
          <w:b/>
          <w:bCs/>
          <w:szCs w:val="24"/>
        </w:rPr>
        <w:t>I/13 Oprava mostu ev. č. 13-010</w:t>
      </w:r>
      <w:r w:rsidRPr="00826578">
        <w:rPr>
          <w:b/>
          <w:bCs/>
          <w:szCs w:val="24"/>
        </w:rPr>
        <w:t>“</w:t>
      </w:r>
    </w:p>
    <w:p w14:paraId="18F30DCB" w14:textId="77777777" w:rsidR="00F96A15" w:rsidRPr="00637F80" w:rsidRDefault="00F96A15" w:rsidP="00F96A15">
      <w:pPr>
        <w:pStyle w:val="Odstavecseseznamem"/>
        <w:rPr>
          <w:b/>
          <w:bCs/>
          <w:caps/>
          <w:szCs w:val="24"/>
        </w:rPr>
      </w:pPr>
    </w:p>
    <w:p w14:paraId="1C040628" w14:textId="504F9378" w:rsidR="00F96A15" w:rsidRPr="00637F80" w:rsidRDefault="00F96A15" w:rsidP="00C52DB8">
      <w:pPr>
        <w:pStyle w:val="Nadpis01"/>
        <w:spacing w:line="276" w:lineRule="auto"/>
        <w:ind w:left="425" w:hanging="425"/>
      </w:pPr>
      <w:bookmarkStart w:id="3" w:name="_Toc514834551"/>
      <w:r w:rsidRPr="00637F80">
        <w:t>Ú</w:t>
      </w:r>
      <w:r w:rsidR="003B382C" w:rsidRPr="00637F80">
        <w:t>vod</w:t>
      </w:r>
      <w:bookmarkEnd w:id="3"/>
    </w:p>
    <w:p w14:paraId="76351038" w14:textId="02E18DD2" w:rsidR="00D207FB" w:rsidRPr="00637F80" w:rsidRDefault="00C52DB8" w:rsidP="00C52DB8">
      <w:pPr>
        <w:spacing w:before="0" w:after="60" w:line="276" w:lineRule="auto"/>
      </w:pPr>
      <w:r>
        <w:t>Pro celý dokument</w:t>
      </w:r>
      <w:r w:rsidR="00D207FB" w:rsidRPr="00637F80">
        <w:t xml:space="preserve"> včetně jeho příloh </w:t>
      </w:r>
      <w:r w:rsidR="00D207FB" w:rsidRPr="00C52DB8">
        <w:t>platí pojmy a zkratky uvedené v</w:t>
      </w:r>
      <w:r w:rsidR="007F574D" w:rsidRPr="00C52DB8">
        <w:t> </w:t>
      </w:r>
      <w:r w:rsidR="00D207FB" w:rsidRPr="00C52DB8">
        <w:t>TKP,</w:t>
      </w:r>
      <w:r w:rsidR="007F574D" w:rsidRPr="00C52DB8">
        <w:t xml:space="preserve"> kapitole 1 </w:t>
      </w:r>
      <w:r w:rsidR="007F574D" w:rsidRPr="00C52DB8">
        <w:br/>
        <w:t>a</w:t>
      </w:r>
      <w:r w:rsidR="00914DB8" w:rsidRPr="00C52DB8">
        <w:t xml:space="preserve"> </w:t>
      </w:r>
      <w:r w:rsidR="007F574D" w:rsidRPr="00C52DB8">
        <w:t>Směrnici GŘ č. 9/2016 – Realizace staveb pozemních komunikací.</w:t>
      </w:r>
      <w:r w:rsidR="00914DB8" w:rsidRPr="00C52DB8">
        <w:t xml:space="preserve"> Pokud se v textu objevuje pojem Správce stavby, </w:t>
      </w:r>
      <w:r w:rsidR="00452DA5" w:rsidRPr="00C52DB8">
        <w:t>rozumí se jím pojem</w:t>
      </w:r>
      <w:r w:rsidR="00914DB8" w:rsidRPr="00C52DB8">
        <w:t xml:space="preserve"> Zástupce objednatele ve smyslu čl. 3.2 Smluvních podmínek pro stavby menšího rozsahu.</w:t>
      </w:r>
      <w:r w:rsidR="00914DB8">
        <w:t xml:space="preserve"> </w:t>
      </w:r>
    </w:p>
    <w:p w14:paraId="33246984" w14:textId="624A8F0D" w:rsidR="00467843" w:rsidRPr="00637F80" w:rsidRDefault="00467843" w:rsidP="00C52DB8">
      <w:pPr>
        <w:spacing w:before="0" w:after="60" w:line="276" w:lineRule="auto"/>
      </w:pPr>
      <w:r w:rsidRPr="00637F80">
        <w:t xml:space="preserve">Při stavbě budou aplikovány dokumenty ve znění platném k základnímu datu ve smyslu </w:t>
      </w:r>
      <w:r w:rsidR="00B61575">
        <w:t>smluvních</w:t>
      </w:r>
      <w:r w:rsidRPr="00637F80">
        <w:t xml:space="preserve"> podmínek (tzn. 28 dnů před termínem pro </w:t>
      </w:r>
      <w:r w:rsidR="00C52DB8">
        <w:t>podání</w:t>
      </w:r>
      <w:r w:rsidRPr="00637F80">
        <w:t xml:space="preserve"> nabídky).</w:t>
      </w:r>
    </w:p>
    <w:p w14:paraId="4A57911C" w14:textId="615ED4EA" w:rsidR="00467843" w:rsidRPr="00637F80" w:rsidRDefault="00467843" w:rsidP="00C52DB8">
      <w:pPr>
        <w:spacing w:before="0" w:after="60" w:line="276" w:lineRule="auto"/>
        <w:rPr>
          <w:szCs w:val="24"/>
        </w:rPr>
      </w:pPr>
      <w:r w:rsidRPr="007275FB">
        <w:rPr>
          <w:szCs w:val="24"/>
        </w:rPr>
        <w:t>Je-li v zadávací dokumentaci definován konkrétní výrobek</w:t>
      </w:r>
      <w:r w:rsidR="00C70101" w:rsidRPr="007275FB">
        <w:rPr>
          <w:szCs w:val="24"/>
        </w:rPr>
        <w:t xml:space="preserve"> </w:t>
      </w:r>
      <w:r w:rsidRPr="007275FB">
        <w:rPr>
          <w:szCs w:val="24"/>
        </w:rPr>
        <w:t>nebo vlastnost</w:t>
      </w:r>
      <w:r w:rsidR="00C70101" w:rsidRPr="007275FB">
        <w:rPr>
          <w:szCs w:val="24"/>
        </w:rPr>
        <w:t xml:space="preserve"> (např. pevnost betonu)</w:t>
      </w:r>
      <w:r w:rsidRPr="007275FB">
        <w:rPr>
          <w:szCs w:val="24"/>
        </w:rPr>
        <w:t xml:space="preserve">, má se za to, že je tím definován minimální požadovaný </w:t>
      </w:r>
      <w:r w:rsidR="00083F12" w:rsidRPr="007275FB">
        <w:rPr>
          <w:szCs w:val="24"/>
        </w:rPr>
        <w:t>standar</w:t>
      </w:r>
      <w:r w:rsidR="00083F12">
        <w:rPr>
          <w:szCs w:val="24"/>
        </w:rPr>
        <w:t>d</w:t>
      </w:r>
      <w:r w:rsidR="00C70101" w:rsidRPr="007275FB">
        <w:rPr>
          <w:szCs w:val="24"/>
        </w:rPr>
        <w:t>.</w:t>
      </w:r>
    </w:p>
    <w:p w14:paraId="40B2ABAF" w14:textId="77777777" w:rsidR="008D7DF5" w:rsidRPr="008D7DF5" w:rsidRDefault="008D7DF5" w:rsidP="00C52DB8">
      <w:pPr>
        <w:spacing w:before="0" w:after="60" w:line="276" w:lineRule="auto"/>
        <w:rPr>
          <w:szCs w:val="24"/>
          <w:highlight w:val="green"/>
        </w:rPr>
      </w:pPr>
    </w:p>
    <w:p w14:paraId="75781A10" w14:textId="6F4A7E65" w:rsidR="00896D07" w:rsidRDefault="00896D07" w:rsidP="00C52DB8">
      <w:pPr>
        <w:spacing w:before="0" w:after="60" w:line="276" w:lineRule="auto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14:paraId="3E7A42F2" w14:textId="07167D5C" w:rsidR="0035377C" w:rsidRPr="00637F80" w:rsidRDefault="00471FEC" w:rsidP="00276AA9">
      <w:pPr>
        <w:pStyle w:val="Nazevcasti"/>
      </w:pPr>
      <w:bookmarkStart w:id="4" w:name="_Toc514834576"/>
      <w:r w:rsidRPr="00637F80">
        <w:lastRenderedPageBreak/>
        <w:t xml:space="preserve">ČÁST III – DALŠÍ POŽADAVKY </w:t>
      </w:r>
      <w:bookmarkEnd w:id="4"/>
      <w:r w:rsidR="0058438C">
        <w:t>OBJEDNATELE</w:t>
      </w:r>
    </w:p>
    <w:p w14:paraId="2A1AF327" w14:textId="77777777" w:rsidR="00471FEC" w:rsidRPr="00637F80" w:rsidRDefault="00471FEC" w:rsidP="00ED564E">
      <w:pPr>
        <w:pStyle w:val="Zhlav"/>
        <w:jc w:val="center"/>
        <w:rPr>
          <w:b/>
          <w:szCs w:val="24"/>
        </w:rPr>
      </w:pPr>
    </w:p>
    <w:p w14:paraId="1561A328" w14:textId="77777777" w:rsidR="0035377C" w:rsidRDefault="0035377C" w:rsidP="00ED564E">
      <w:pPr>
        <w:rPr>
          <w:szCs w:val="24"/>
        </w:rPr>
      </w:pPr>
    </w:p>
    <w:p w14:paraId="36E5B1D1" w14:textId="41EDF34B" w:rsidR="00826578" w:rsidRPr="00EA6559" w:rsidRDefault="00826578" w:rsidP="00ED564E">
      <w:pPr>
        <w:rPr>
          <w:b/>
          <w:szCs w:val="24"/>
        </w:rPr>
      </w:pPr>
      <w:r w:rsidRPr="00EA6559">
        <w:rPr>
          <w:b/>
          <w:szCs w:val="24"/>
        </w:rPr>
        <w:t>Specifikace stavby:</w:t>
      </w:r>
    </w:p>
    <w:p w14:paraId="24E36031" w14:textId="377C618C" w:rsidR="00826578" w:rsidRDefault="00826578" w:rsidP="00ED564E">
      <w:pPr>
        <w:rPr>
          <w:szCs w:val="24"/>
        </w:rPr>
      </w:pPr>
      <w:r>
        <w:rPr>
          <w:szCs w:val="24"/>
        </w:rPr>
        <w:t>Jedná se o opravu mostního svršku objektu ev. č. 13-010 na silnici za účelem prodloužení jeho životnosti. S ohledem na celkový stav a stáří konstrukce bude provedena pouze kompletní výměna mostních závěrů. V rámci prací na výměně závěrů bude provedeno odbourání minimální nutné délky mo</w:t>
      </w:r>
      <w:r w:rsidR="00EA6559">
        <w:rPr>
          <w:szCs w:val="24"/>
        </w:rPr>
        <w:t>stních železobetonových</w:t>
      </w:r>
      <w:r>
        <w:rPr>
          <w:szCs w:val="24"/>
        </w:rPr>
        <w:t xml:space="preserve"> říms na obou stranách mostu a snesení stávajícího mostního vybavení (svodidla a PHS) v potřebné délce. V celé pojížděné ploše mostu bude odstraněná obrusná vrstva stávající vozovky.</w:t>
      </w:r>
    </w:p>
    <w:p w14:paraId="3D1E4246" w14:textId="51CB9F8D" w:rsidR="00826578" w:rsidRDefault="00826578" w:rsidP="00ED564E">
      <w:pPr>
        <w:rPr>
          <w:szCs w:val="24"/>
        </w:rPr>
      </w:pPr>
      <w:r>
        <w:rPr>
          <w:szCs w:val="24"/>
        </w:rPr>
        <w:t>Stavba bude prováděna ve dvou fázích – provoz bude sveden pouze do je</w:t>
      </w:r>
      <w:r w:rsidR="00D66B4E">
        <w:rPr>
          <w:szCs w:val="24"/>
        </w:rPr>
        <w:t>d</w:t>
      </w:r>
      <w:r>
        <w:rPr>
          <w:szCs w:val="24"/>
        </w:rPr>
        <w:t>né poloviny vozovky. Stavba bude uváděna do provozu po částech. Po úpravě první poloviny mostu bude tato polovina po provedení mostní prohlídky uvedena do předběžného užívání.</w:t>
      </w:r>
    </w:p>
    <w:p w14:paraId="4AFD42EC" w14:textId="77777777" w:rsidR="00826578" w:rsidRDefault="00826578" w:rsidP="00ED564E">
      <w:pPr>
        <w:rPr>
          <w:szCs w:val="24"/>
        </w:rPr>
      </w:pPr>
    </w:p>
    <w:p w14:paraId="3D15DE0E" w14:textId="667E780A" w:rsidR="00826578" w:rsidRPr="00EA6559" w:rsidRDefault="00826578" w:rsidP="00ED564E">
      <w:pPr>
        <w:rPr>
          <w:b/>
          <w:szCs w:val="24"/>
        </w:rPr>
      </w:pPr>
      <w:r w:rsidRPr="00EA6559">
        <w:rPr>
          <w:b/>
          <w:szCs w:val="24"/>
        </w:rPr>
        <w:t>Požadavky:</w:t>
      </w:r>
    </w:p>
    <w:p w14:paraId="0AF4A584" w14:textId="544A8587" w:rsidR="00826578" w:rsidRDefault="00826578" w:rsidP="00ED564E">
      <w:pPr>
        <w:rPr>
          <w:szCs w:val="24"/>
        </w:rPr>
      </w:pPr>
      <w:r>
        <w:rPr>
          <w:szCs w:val="24"/>
        </w:rPr>
        <w:t>Práce budo</w:t>
      </w:r>
      <w:r w:rsidR="00EA6559">
        <w:rPr>
          <w:szCs w:val="24"/>
        </w:rPr>
        <w:t>u</w:t>
      </w:r>
      <w:r>
        <w:rPr>
          <w:szCs w:val="24"/>
        </w:rPr>
        <w:t xml:space="preserve"> provedeny v </w:t>
      </w:r>
      <w:r w:rsidR="00EA6559">
        <w:rPr>
          <w:szCs w:val="24"/>
        </w:rPr>
        <w:t>soulad</w:t>
      </w:r>
      <w:r>
        <w:rPr>
          <w:szCs w:val="24"/>
        </w:rPr>
        <w:t xml:space="preserve">u s veškerými </w:t>
      </w:r>
      <w:r w:rsidR="00EA6559">
        <w:rPr>
          <w:szCs w:val="24"/>
        </w:rPr>
        <w:t>platnými právními předpisy</w:t>
      </w:r>
      <w:r>
        <w:rPr>
          <w:szCs w:val="24"/>
        </w:rPr>
        <w:t>, ČSN, TKP SPK a TP.</w:t>
      </w:r>
    </w:p>
    <w:p w14:paraId="49F174A5" w14:textId="69D55A13" w:rsidR="00EA6559" w:rsidRDefault="00EA6559" w:rsidP="00ED564E">
      <w:pPr>
        <w:rPr>
          <w:szCs w:val="24"/>
        </w:rPr>
      </w:pPr>
      <w:r>
        <w:rPr>
          <w:szCs w:val="24"/>
        </w:rPr>
        <w:t xml:space="preserve">Na stavbě bude veden stavební deník. </w:t>
      </w:r>
    </w:p>
    <w:p w14:paraId="4F14BE4C" w14:textId="09F05427" w:rsidR="00EA6559" w:rsidRDefault="00EA6559" w:rsidP="00ED564E">
      <w:pPr>
        <w:rPr>
          <w:szCs w:val="24"/>
        </w:rPr>
      </w:pPr>
      <w:r>
        <w:rPr>
          <w:szCs w:val="24"/>
        </w:rPr>
        <w:t>Dodavatel odkoupí vytěžený asfaltový recyklát cca 75 t za cenu 85,02 Kč/t bez DPH.</w:t>
      </w:r>
    </w:p>
    <w:p w14:paraId="38ED7D65" w14:textId="1731B606" w:rsidR="00EA6559" w:rsidRDefault="00EA6559" w:rsidP="00ED564E">
      <w:pPr>
        <w:rPr>
          <w:szCs w:val="24"/>
        </w:rPr>
      </w:pPr>
      <w:r>
        <w:rPr>
          <w:szCs w:val="24"/>
        </w:rPr>
        <w:t>Fakturace bude měsíční dle cenové nabídky.</w:t>
      </w:r>
    </w:p>
    <w:p w14:paraId="63D90214" w14:textId="77777777" w:rsidR="00EA6559" w:rsidRDefault="00EA6559" w:rsidP="00ED564E">
      <w:pPr>
        <w:rPr>
          <w:szCs w:val="24"/>
        </w:rPr>
      </w:pPr>
    </w:p>
    <w:p w14:paraId="6920C836" w14:textId="093D319F" w:rsidR="00EA6559" w:rsidRPr="00EA6559" w:rsidRDefault="00EA6559" w:rsidP="00ED564E">
      <w:pPr>
        <w:rPr>
          <w:b/>
          <w:szCs w:val="24"/>
        </w:rPr>
      </w:pPr>
      <w:r w:rsidRPr="00EA6559">
        <w:rPr>
          <w:b/>
          <w:szCs w:val="24"/>
        </w:rPr>
        <w:t>Záruční doba činí 60 měsíců.</w:t>
      </w:r>
    </w:p>
    <w:p w14:paraId="29ADBD20" w14:textId="77777777" w:rsidR="00EA6559" w:rsidRDefault="00EA6559" w:rsidP="00ED564E">
      <w:pPr>
        <w:rPr>
          <w:szCs w:val="24"/>
        </w:rPr>
      </w:pPr>
    </w:p>
    <w:p w14:paraId="0BA54EB2" w14:textId="33FD1DDC" w:rsidR="00EA6559" w:rsidRPr="00EA6559" w:rsidRDefault="00EA6559" w:rsidP="00ED564E">
      <w:pPr>
        <w:rPr>
          <w:b/>
          <w:szCs w:val="24"/>
        </w:rPr>
      </w:pPr>
      <w:r w:rsidRPr="00EA6559">
        <w:rPr>
          <w:b/>
          <w:szCs w:val="24"/>
        </w:rPr>
        <w:t>Termín plnění:</w:t>
      </w:r>
    </w:p>
    <w:p w14:paraId="5FC8C367" w14:textId="0476ED1B" w:rsidR="00EA6559" w:rsidRDefault="00EA6559" w:rsidP="00ED564E">
      <w:pPr>
        <w:rPr>
          <w:szCs w:val="24"/>
        </w:rPr>
      </w:pPr>
      <w:r>
        <w:rPr>
          <w:szCs w:val="24"/>
        </w:rPr>
        <w:t>Zahájení stavby:</w:t>
      </w:r>
      <w:r>
        <w:rPr>
          <w:szCs w:val="24"/>
        </w:rPr>
        <w:tab/>
        <w:t>Po uveřejnění smlouvy v registru smluv (předpoklad 1. 5. 2019).</w:t>
      </w:r>
    </w:p>
    <w:p w14:paraId="6F1B46C5" w14:textId="3A2259DF" w:rsidR="00EA6559" w:rsidRPr="00637F80" w:rsidRDefault="00EA6559" w:rsidP="00ED564E">
      <w:pPr>
        <w:rPr>
          <w:szCs w:val="24"/>
        </w:rPr>
      </w:pPr>
      <w:r>
        <w:rPr>
          <w:szCs w:val="24"/>
        </w:rPr>
        <w:t>Ukončení stavby:</w:t>
      </w:r>
      <w:r>
        <w:rPr>
          <w:szCs w:val="24"/>
        </w:rPr>
        <w:tab/>
        <w:t>Do 3 měsíců od zahájení stavby (předpoklad 31. 7. 2019).</w:t>
      </w:r>
    </w:p>
    <w:p w14:paraId="5DBCEDA7" w14:textId="77777777" w:rsidR="0035377C" w:rsidRPr="00637F80" w:rsidRDefault="0035377C" w:rsidP="00ED564E">
      <w:pPr>
        <w:rPr>
          <w:szCs w:val="24"/>
        </w:rPr>
      </w:pPr>
    </w:p>
    <w:p w14:paraId="33F5FB62" w14:textId="77777777" w:rsidR="0035377C" w:rsidRPr="00637F80" w:rsidRDefault="0035377C" w:rsidP="00ED564E">
      <w:pPr>
        <w:rPr>
          <w:szCs w:val="24"/>
        </w:rPr>
      </w:pPr>
    </w:p>
    <w:p w14:paraId="7EB99EA9" w14:textId="77777777" w:rsidR="0035377C" w:rsidRPr="00637F80" w:rsidRDefault="0035377C" w:rsidP="00ED564E">
      <w:pPr>
        <w:rPr>
          <w:szCs w:val="24"/>
        </w:rPr>
      </w:pPr>
    </w:p>
    <w:p w14:paraId="3208C536" w14:textId="03EBAEE0" w:rsidR="0035377C" w:rsidRPr="00637F80" w:rsidRDefault="0035377C" w:rsidP="00ED564E">
      <w:pPr>
        <w:rPr>
          <w:szCs w:val="24"/>
        </w:rPr>
      </w:pPr>
    </w:p>
    <w:sectPr w:rsidR="0035377C" w:rsidRPr="00637F80" w:rsidSect="006B12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E5E19" w14:textId="77777777" w:rsidR="00994C4E" w:rsidRDefault="00994C4E">
      <w:r>
        <w:separator/>
      </w:r>
    </w:p>
    <w:p w14:paraId="37FCDC4B" w14:textId="77777777" w:rsidR="00994C4E" w:rsidRDefault="00994C4E"/>
  </w:endnote>
  <w:endnote w:type="continuationSeparator" w:id="0">
    <w:p w14:paraId="4E23B52E" w14:textId="77777777" w:rsidR="00994C4E" w:rsidRDefault="00994C4E">
      <w:r>
        <w:continuationSeparator/>
      </w:r>
    </w:p>
    <w:p w14:paraId="4AEA8FBC" w14:textId="77777777" w:rsidR="00994C4E" w:rsidRDefault="00994C4E"/>
  </w:endnote>
  <w:endnote w:type="continuationNotice" w:id="1">
    <w:p w14:paraId="3EBA23F7" w14:textId="77777777" w:rsidR="00994C4E" w:rsidRDefault="00994C4E"/>
    <w:p w14:paraId="06028D28" w14:textId="77777777" w:rsidR="00994C4E" w:rsidRDefault="00994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E9D" w14:textId="3640C983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F56118">
      <w:rPr>
        <w:rFonts w:ascii="Palatino Linotype" w:hAnsi="Palatino Linotype"/>
        <w:b/>
        <w:noProof/>
        <w:sz w:val="22"/>
        <w:szCs w:val="22"/>
      </w:rPr>
      <w:t>2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F56118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4C81" w14:textId="733E39C6" w:rsidR="00DB25EB" w:rsidRDefault="00DB25EB" w:rsidP="00646F41"/>
  <w:p w14:paraId="49C2C00D" w14:textId="77777777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F56118">
      <w:rPr>
        <w:rFonts w:ascii="Palatino Linotype" w:hAnsi="Palatino Linotype"/>
        <w:b/>
        <w:noProof/>
        <w:sz w:val="22"/>
        <w:szCs w:val="22"/>
      </w:rPr>
      <w:t>1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F56118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8305E" w14:textId="77777777" w:rsidR="00994C4E" w:rsidRDefault="00994C4E">
      <w:r>
        <w:separator/>
      </w:r>
    </w:p>
    <w:p w14:paraId="2E843EF2" w14:textId="77777777" w:rsidR="00994C4E" w:rsidRDefault="00994C4E"/>
  </w:footnote>
  <w:footnote w:type="continuationSeparator" w:id="0">
    <w:p w14:paraId="2E1849BD" w14:textId="77777777" w:rsidR="00994C4E" w:rsidRDefault="00994C4E">
      <w:r>
        <w:continuationSeparator/>
      </w:r>
    </w:p>
    <w:p w14:paraId="74D19A1E" w14:textId="77777777" w:rsidR="00994C4E" w:rsidRDefault="00994C4E"/>
  </w:footnote>
  <w:footnote w:type="continuationNotice" w:id="1">
    <w:p w14:paraId="67335CA2" w14:textId="77777777" w:rsidR="00994C4E" w:rsidRDefault="00994C4E"/>
    <w:p w14:paraId="3875B394" w14:textId="77777777" w:rsidR="00994C4E" w:rsidRDefault="00994C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1917" w14:textId="01B4231B" w:rsidR="00DB25EB" w:rsidRPr="00826578" w:rsidRDefault="00DB25EB">
    <w:pPr>
      <w:pStyle w:val="Zhlav"/>
      <w:rPr>
        <w:b/>
        <w:sz w:val="20"/>
      </w:rPr>
    </w:pPr>
    <w:r w:rsidRPr="00826578">
      <w:rPr>
        <w:b/>
        <w:sz w:val="20"/>
      </w:rPr>
      <w:t>„</w:t>
    </w:r>
    <w:r w:rsidR="00826578" w:rsidRPr="00826578">
      <w:rPr>
        <w:b/>
        <w:sz w:val="20"/>
      </w:rPr>
      <w:t>I/13 Oprava mostu ev. č. 13-010</w:t>
    </w:r>
    <w:r w:rsidRPr="00826578">
      <w:rPr>
        <w:b/>
        <w:sz w:val="20"/>
      </w:rPr>
      <w:t>“</w:t>
    </w:r>
  </w:p>
  <w:p w14:paraId="408905D8" w14:textId="77777777" w:rsidR="00DB25EB" w:rsidRDefault="00DB25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1173C" w14:textId="1DD444E1" w:rsidR="00DB25EB" w:rsidRDefault="00145447">
    <w:pPr>
      <w:pStyle w:val="Zhlav"/>
    </w:pPr>
    <w:r>
      <w:t>verze 1.</w:t>
    </w:r>
    <w:r w:rsidR="00452FA2">
      <w:t>1</w:t>
    </w:r>
    <w:r>
      <w:tab/>
    </w:r>
    <w:r>
      <w:tab/>
    </w:r>
    <w:r w:rsidR="00452FA2">
      <w:t>11. 9.</w:t>
    </w:r>
    <w:r w:rsidR="00CA2C6A">
      <w:t xml:space="preserve"> </w:t>
    </w:r>
    <w:r w:rsidR="00DB25EB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52C5F76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67F23D4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C3506C6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199735D"/>
    <w:multiLevelType w:val="hybridMultilevel"/>
    <w:tmpl w:val="BEFC5B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9B7D69"/>
    <w:multiLevelType w:val="hybridMultilevel"/>
    <w:tmpl w:val="173CABA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57478"/>
    <w:multiLevelType w:val="hybridMultilevel"/>
    <w:tmpl w:val="063EEBA0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819C4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103FA"/>
    <w:multiLevelType w:val="hybridMultilevel"/>
    <w:tmpl w:val="91529652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45FE3"/>
    <w:multiLevelType w:val="hybridMultilevel"/>
    <w:tmpl w:val="A4028F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8328F"/>
    <w:multiLevelType w:val="hybridMultilevel"/>
    <w:tmpl w:val="C44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1F53"/>
    <w:multiLevelType w:val="hybridMultilevel"/>
    <w:tmpl w:val="EFE24EB8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A501B"/>
    <w:multiLevelType w:val="hybridMultilevel"/>
    <w:tmpl w:val="CE1A47D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0241F8"/>
    <w:multiLevelType w:val="hybridMultilevel"/>
    <w:tmpl w:val="3376C05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76DFD"/>
    <w:multiLevelType w:val="hybridMultilevel"/>
    <w:tmpl w:val="93A22F1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5768D"/>
    <w:multiLevelType w:val="hybridMultilevel"/>
    <w:tmpl w:val="A7E4774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8855A7"/>
    <w:multiLevelType w:val="hybridMultilevel"/>
    <w:tmpl w:val="5C384B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3624D2"/>
    <w:multiLevelType w:val="hybridMultilevel"/>
    <w:tmpl w:val="B01CA95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730BE1"/>
    <w:multiLevelType w:val="hybridMultilevel"/>
    <w:tmpl w:val="D41CAFF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93FCA"/>
    <w:multiLevelType w:val="hybridMultilevel"/>
    <w:tmpl w:val="F3886472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87A05"/>
    <w:multiLevelType w:val="hybridMultilevel"/>
    <w:tmpl w:val="EC3441C2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D819C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D05EFC"/>
    <w:multiLevelType w:val="hybridMultilevel"/>
    <w:tmpl w:val="45D69A3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033A9"/>
    <w:multiLevelType w:val="hybridMultilevel"/>
    <w:tmpl w:val="1FAC631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8" w15:restartNumberingAfterBreak="0">
    <w:nsid w:val="39DF5F71"/>
    <w:multiLevelType w:val="hybridMultilevel"/>
    <w:tmpl w:val="9C54A7E2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E633E"/>
    <w:multiLevelType w:val="hybridMultilevel"/>
    <w:tmpl w:val="38C89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D5EFA"/>
    <w:multiLevelType w:val="hybridMultilevel"/>
    <w:tmpl w:val="F2E24FEC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C56D89"/>
    <w:multiLevelType w:val="hybridMultilevel"/>
    <w:tmpl w:val="2C982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95158"/>
    <w:multiLevelType w:val="hybridMultilevel"/>
    <w:tmpl w:val="E342D93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071814"/>
    <w:multiLevelType w:val="hybridMultilevel"/>
    <w:tmpl w:val="EE24650C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5" w15:restartNumberingAfterBreak="0">
    <w:nsid w:val="5A931411"/>
    <w:multiLevelType w:val="multilevel"/>
    <w:tmpl w:val="96A81F0A"/>
    <w:lvl w:ilvl="0">
      <w:start w:val="1"/>
      <w:numFmt w:val="decimal"/>
      <w:pStyle w:val="Nadpis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95307C"/>
    <w:multiLevelType w:val="hybridMultilevel"/>
    <w:tmpl w:val="75D29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87783"/>
    <w:multiLevelType w:val="hybridMultilevel"/>
    <w:tmpl w:val="50BCB646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A565A"/>
    <w:multiLevelType w:val="hybridMultilevel"/>
    <w:tmpl w:val="1E1432F4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37697"/>
    <w:multiLevelType w:val="hybridMultilevel"/>
    <w:tmpl w:val="AEF8CF3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71345"/>
    <w:multiLevelType w:val="multilevel"/>
    <w:tmpl w:val="CB90DC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3" w15:restartNumberingAfterBreak="0">
    <w:nsid w:val="6AFB719D"/>
    <w:multiLevelType w:val="hybridMultilevel"/>
    <w:tmpl w:val="5E7C1F2E"/>
    <w:lvl w:ilvl="0" w:tplc="9CA87F5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4" w15:restartNumberingAfterBreak="0">
    <w:nsid w:val="6BCB1FD8"/>
    <w:multiLevelType w:val="hybridMultilevel"/>
    <w:tmpl w:val="C8448E9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E4203"/>
    <w:multiLevelType w:val="hybridMultilevel"/>
    <w:tmpl w:val="FBEACE1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6AE0A0BE">
      <w:start w:val="13"/>
      <w:numFmt w:val="bullet"/>
      <w:lvlText w:val="−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D76005CE">
      <w:start w:val="13"/>
      <w:numFmt w:val="bullet"/>
      <w:lvlText w:val="–"/>
      <w:lvlJc w:val="left"/>
      <w:pPr>
        <w:ind w:left="2869" w:hanging="360"/>
      </w:pPr>
      <w:rPr>
        <w:rFonts w:ascii="Times New Roman" w:eastAsiaTheme="minorEastAsia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DDC58C7"/>
    <w:multiLevelType w:val="hybridMultilevel"/>
    <w:tmpl w:val="422022DA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94C33"/>
    <w:multiLevelType w:val="hybridMultilevel"/>
    <w:tmpl w:val="53902D74"/>
    <w:lvl w:ilvl="0" w:tplc="798C6D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1" w15:restartNumberingAfterBreak="0">
    <w:nsid w:val="72D82BD1"/>
    <w:multiLevelType w:val="multilevel"/>
    <w:tmpl w:val="3760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35A0566"/>
    <w:multiLevelType w:val="multilevel"/>
    <w:tmpl w:val="85F6D8B4"/>
    <w:lvl w:ilvl="0">
      <w:numFmt w:val="bullet"/>
      <w:pStyle w:val="Seznamsodrkami"/>
      <w:lvlText w:val="-"/>
      <w:legacy w:legacy="1" w:legacySpace="0" w:legacyIndent="360"/>
      <w:lvlJc w:val="left"/>
      <w:pPr>
        <w:ind w:left="720" w:hanging="360"/>
      </w:pPr>
      <w:rPr>
        <w:rFonts w:ascii="Arial" w:hAnsi="Aria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75EF2B2F"/>
    <w:multiLevelType w:val="hybridMultilevel"/>
    <w:tmpl w:val="BE8803FA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130856"/>
    <w:multiLevelType w:val="hybridMultilevel"/>
    <w:tmpl w:val="04CEBC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937773"/>
    <w:multiLevelType w:val="hybridMultilevel"/>
    <w:tmpl w:val="970E8AE6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54B13"/>
    <w:multiLevelType w:val="hybridMultilevel"/>
    <w:tmpl w:val="9A3C99D0"/>
    <w:lvl w:ilvl="0" w:tplc="9BBCF54A">
      <w:start w:val="1"/>
      <w:numFmt w:val="decimal"/>
      <w:pStyle w:val="text"/>
      <w:lvlText w:val="%1.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1" w:tplc="5756FD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19005F22"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2"/>
  </w:num>
  <w:num w:numId="4">
    <w:abstractNumId w:val="50"/>
  </w:num>
  <w:num w:numId="5">
    <w:abstractNumId w:val="34"/>
  </w:num>
  <w:num w:numId="6">
    <w:abstractNumId w:val="22"/>
  </w:num>
  <w:num w:numId="7">
    <w:abstractNumId w:val="49"/>
  </w:num>
  <w:num w:numId="8">
    <w:abstractNumId w:val="0"/>
  </w:num>
  <w:num w:numId="9">
    <w:abstractNumId w:val="57"/>
  </w:num>
  <w:num w:numId="10">
    <w:abstractNumId w:val="27"/>
  </w:num>
  <w:num w:numId="11">
    <w:abstractNumId w:val="56"/>
  </w:num>
  <w:num w:numId="12">
    <w:abstractNumId w:val="39"/>
  </w:num>
  <w:num w:numId="13">
    <w:abstractNumId w:val="2"/>
  </w:num>
  <w:num w:numId="14">
    <w:abstractNumId w:val="31"/>
  </w:num>
  <w:num w:numId="15">
    <w:abstractNumId w:val="35"/>
  </w:num>
  <w:num w:numId="16">
    <w:abstractNumId w:val="13"/>
  </w:num>
  <w:num w:numId="17">
    <w:abstractNumId w:val="1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8">
    <w:abstractNumId w:val="4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51"/>
  </w:num>
  <w:num w:numId="22">
    <w:abstractNumId w:val="17"/>
  </w:num>
  <w:num w:numId="23">
    <w:abstractNumId w:val="28"/>
  </w:num>
  <w:num w:numId="24">
    <w:abstractNumId w:val="46"/>
  </w:num>
  <w:num w:numId="25">
    <w:abstractNumId w:val="52"/>
  </w:num>
  <w:num w:numId="26">
    <w:abstractNumId w:val="41"/>
  </w:num>
  <w:num w:numId="27">
    <w:abstractNumId w:val="58"/>
  </w:num>
  <w:num w:numId="28">
    <w:abstractNumId w:val="36"/>
  </w:num>
  <w:num w:numId="29">
    <w:abstractNumId w:val="25"/>
  </w:num>
  <w:num w:numId="30">
    <w:abstractNumId w:val="38"/>
  </w:num>
  <w:num w:numId="31">
    <w:abstractNumId w:val="32"/>
  </w:num>
  <w:num w:numId="32">
    <w:abstractNumId w:val="54"/>
  </w:num>
  <w:num w:numId="33">
    <w:abstractNumId w:val="15"/>
  </w:num>
  <w:num w:numId="34">
    <w:abstractNumId w:val="23"/>
  </w:num>
  <w:num w:numId="35">
    <w:abstractNumId w:val="44"/>
  </w:num>
  <w:num w:numId="36">
    <w:abstractNumId w:val="30"/>
  </w:num>
  <w:num w:numId="37">
    <w:abstractNumId w:val="18"/>
  </w:num>
  <w:num w:numId="38">
    <w:abstractNumId w:val="21"/>
  </w:num>
  <w:num w:numId="39">
    <w:abstractNumId w:val="11"/>
  </w:num>
  <w:num w:numId="40">
    <w:abstractNumId w:val="20"/>
  </w:num>
  <w:num w:numId="41">
    <w:abstractNumId w:val="47"/>
  </w:num>
  <w:num w:numId="42">
    <w:abstractNumId w:val="48"/>
  </w:num>
  <w:num w:numId="43">
    <w:abstractNumId w:val="37"/>
  </w:num>
  <w:num w:numId="44">
    <w:abstractNumId w:val="10"/>
  </w:num>
  <w:num w:numId="45">
    <w:abstractNumId w:val="24"/>
  </w:num>
  <w:num w:numId="46">
    <w:abstractNumId w:val="33"/>
  </w:num>
  <w:num w:numId="47">
    <w:abstractNumId w:val="8"/>
  </w:num>
  <w:num w:numId="48">
    <w:abstractNumId w:val="26"/>
  </w:num>
  <w:num w:numId="49">
    <w:abstractNumId w:val="9"/>
  </w:num>
  <w:num w:numId="50">
    <w:abstractNumId w:val="16"/>
  </w:num>
  <w:num w:numId="51">
    <w:abstractNumId w:val="55"/>
  </w:num>
  <w:num w:numId="52">
    <w:abstractNumId w:val="40"/>
  </w:num>
  <w:num w:numId="53">
    <w:abstractNumId w:val="19"/>
  </w:num>
  <w:num w:numId="54">
    <w:abstractNumId w:val="14"/>
  </w:num>
  <w:num w:numId="55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0441"/>
    <w:rsid w:val="00001DA6"/>
    <w:rsid w:val="00002495"/>
    <w:rsid w:val="000025CC"/>
    <w:rsid w:val="00002EC7"/>
    <w:rsid w:val="000044C4"/>
    <w:rsid w:val="00004D1A"/>
    <w:rsid w:val="00004DD1"/>
    <w:rsid w:val="000074AC"/>
    <w:rsid w:val="00007632"/>
    <w:rsid w:val="00012381"/>
    <w:rsid w:val="00014913"/>
    <w:rsid w:val="00014F12"/>
    <w:rsid w:val="000156A5"/>
    <w:rsid w:val="00015E77"/>
    <w:rsid w:val="00015F6D"/>
    <w:rsid w:val="00017DF4"/>
    <w:rsid w:val="00020513"/>
    <w:rsid w:val="000219EA"/>
    <w:rsid w:val="00021A6A"/>
    <w:rsid w:val="000223B8"/>
    <w:rsid w:val="000235C8"/>
    <w:rsid w:val="0002372B"/>
    <w:rsid w:val="00023C0E"/>
    <w:rsid w:val="00023F35"/>
    <w:rsid w:val="000266C6"/>
    <w:rsid w:val="0002730B"/>
    <w:rsid w:val="000275E8"/>
    <w:rsid w:val="000300A8"/>
    <w:rsid w:val="00031AE8"/>
    <w:rsid w:val="00032527"/>
    <w:rsid w:val="00033D5A"/>
    <w:rsid w:val="000347AF"/>
    <w:rsid w:val="000350FB"/>
    <w:rsid w:val="00035127"/>
    <w:rsid w:val="00035476"/>
    <w:rsid w:val="00035508"/>
    <w:rsid w:val="000356F5"/>
    <w:rsid w:val="00035D2B"/>
    <w:rsid w:val="000364E8"/>
    <w:rsid w:val="00037E64"/>
    <w:rsid w:val="00040905"/>
    <w:rsid w:val="00041338"/>
    <w:rsid w:val="00043E4B"/>
    <w:rsid w:val="00043EB2"/>
    <w:rsid w:val="00044228"/>
    <w:rsid w:val="000452D1"/>
    <w:rsid w:val="000457E8"/>
    <w:rsid w:val="00045A2C"/>
    <w:rsid w:val="00045A4A"/>
    <w:rsid w:val="00046D0F"/>
    <w:rsid w:val="00047570"/>
    <w:rsid w:val="0005060E"/>
    <w:rsid w:val="00051B98"/>
    <w:rsid w:val="00051C69"/>
    <w:rsid w:val="000549FA"/>
    <w:rsid w:val="00055B2D"/>
    <w:rsid w:val="00056821"/>
    <w:rsid w:val="00056F69"/>
    <w:rsid w:val="00056FF3"/>
    <w:rsid w:val="000579B4"/>
    <w:rsid w:val="00057A37"/>
    <w:rsid w:val="00061B4C"/>
    <w:rsid w:val="00062B19"/>
    <w:rsid w:val="00062D04"/>
    <w:rsid w:val="000631D1"/>
    <w:rsid w:val="00066789"/>
    <w:rsid w:val="00066B3C"/>
    <w:rsid w:val="00066E1F"/>
    <w:rsid w:val="00067882"/>
    <w:rsid w:val="00067D44"/>
    <w:rsid w:val="00070E91"/>
    <w:rsid w:val="00071628"/>
    <w:rsid w:val="0007272B"/>
    <w:rsid w:val="00072857"/>
    <w:rsid w:val="000732F3"/>
    <w:rsid w:val="0007359E"/>
    <w:rsid w:val="00073C6B"/>
    <w:rsid w:val="00075859"/>
    <w:rsid w:val="00075A2C"/>
    <w:rsid w:val="00076B18"/>
    <w:rsid w:val="00076C7C"/>
    <w:rsid w:val="00076E77"/>
    <w:rsid w:val="000772D6"/>
    <w:rsid w:val="00081170"/>
    <w:rsid w:val="000819F4"/>
    <w:rsid w:val="00081DD2"/>
    <w:rsid w:val="00082D19"/>
    <w:rsid w:val="00083F12"/>
    <w:rsid w:val="0008420E"/>
    <w:rsid w:val="00084460"/>
    <w:rsid w:val="00086423"/>
    <w:rsid w:val="0008677B"/>
    <w:rsid w:val="000878CC"/>
    <w:rsid w:val="000902FF"/>
    <w:rsid w:val="0009244B"/>
    <w:rsid w:val="00092D10"/>
    <w:rsid w:val="00092DBC"/>
    <w:rsid w:val="000937D0"/>
    <w:rsid w:val="00095E2E"/>
    <w:rsid w:val="00097CB6"/>
    <w:rsid w:val="00097CCB"/>
    <w:rsid w:val="000A0A0B"/>
    <w:rsid w:val="000A0F78"/>
    <w:rsid w:val="000A1754"/>
    <w:rsid w:val="000A2AC1"/>
    <w:rsid w:val="000A2CC8"/>
    <w:rsid w:val="000A30D8"/>
    <w:rsid w:val="000A31D2"/>
    <w:rsid w:val="000A3C89"/>
    <w:rsid w:val="000A50AF"/>
    <w:rsid w:val="000A5145"/>
    <w:rsid w:val="000A5BD8"/>
    <w:rsid w:val="000A691B"/>
    <w:rsid w:val="000A739E"/>
    <w:rsid w:val="000B04BB"/>
    <w:rsid w:val="000B342D"/>
    <w:rsid w:val="000B39C3"/>
    <w:rsid w:val="000B41E4"/>
    <w:rsid w:val="000B5F73"/>
    <w:rsid w:val="000B6A59"/>
    <w:rsid w:val="000B6E9D"/>
    <w:rsid w:val="000C0C4F"/>
    <w:rsid w:val="000C177C"/>
    <w:rsid w:val="000C2C40"/>
    <w:rsid w:val="000C30FA"/>
    <w:rsid w:val="000C3332"/>
    <w:rsid w:val="000C36FE"/>
    <w:rsid w:val="000C3CB6"/>
    <w:rsid w:val="000C4B48"/>
    <w:rsid w:val="000C762E"/>
    <w:rsid w:val="000C78A5"/>
    <w:rsid w:val="000D0579"/>
    <w:rsid w:val="000D230B"/>
    <w:rsid w:val="000D5190"/>
    <w:rsid w:val="000D58FD"/>
    <w:rsid w:val="000D5CF1"/>
    <w:rsid w:val="000D5E88"/>
    <w:rsid w:val="000D5F16"/>
    <w:rsid w:val="000D7F43"/>
    <w:rsid w:val="000E0543"/>
    <w:rsid w:val="000E367A"/>
    <w:rsid w:val="000E3E1E"/>
    <w:rsid w:val="000E4C53"/>
    <w:rsid w:val="000E5E31"/>
    <w:rsid w:val="000F0FFB"/>
    <w:rsid w:val="000F104E"/>
    <w:rsid w:val="000F1509"/>
    <w:rsid w:val="000F2060"/>
    <w:rsid w:val="000F440D"/>
    <w:rsid w:val="000F4639"/>
    <w:rsid w:val="000F48CA"/>
    <w:rsid w:val="000F58A3"/>
    <w:rsid w:val="000F60FE"/>
    <w:rsid w:val="000F616A"/>
    <w:rsid w:val="000F6384"/>
    <w:rsid w:val="000F6E4A"/>
    <w:rsid w:val="000F701E"/>
    <w:rsid w:val="000F7FBD"/>
    <w:rsid w:val="0010128C"/>
    <w:rsid w:val="00102059"/>
    <w:rsid w:val="0010287E"/>
    <w:rsid w:val="00102CD2"/>
    <w:rsid w:val="00103181"/>
    <w:rsid w:val="001041EC"/>
    <w:rsid w:val="001053C3"/>
    <w:rsid w:val="0010560B"/>
    <w:rsid w:val="001063F5"/>
    <w:rsid w:val="00110A96"/>
    <w:rsid w:val="00110F75"/>
    <w:rsid w:val="001112A7"/>
    <w:rsid w:val="00111CFF"/>
    <w:rsid w:val="00112140"/>
    <w:rsid w:val="00113BD5"/>
    <w:rsid w:val="001174F8"/>
    <w:rsid w:val="00117718"/>
    <w:rsid w:val="00120684"/>
    <w:rsid w:val="00120ACC"/>
    <w:rsid w:val="001219E0"/>
    <w:rsid w:val="00122E22"/>
    <w:rsid w:val="00124412"/>
    <w:rsid w:val="0012562C"/>
    <w:rsid w:val="00125BCF"/>
    <w:rsid w:val="00126166"/>
    <w:rsid w:val="00126F01"/>
    <w:rsid w:val="001271FE"/>
    <w:rsid w:val="00130220"/>
    <w:rsid w:val="00130A49"/>
    <w:rsid w:val="001310EA"/>
    <w:rsid w:val="001312EE"/>
    <w:rsid w:val="00131DBD"/>
    <w:rsid w:val="001327CE"/>
    <w:rsid w:val="00133403"/>
    <w:rsid w:val="001346B4"/>
    <w:rsid w:val="00134838"/>
    <w:rsid w:val="00134F94"/>
    <w:rsid w:val="0013561D"/>
    <w:rsid w:val="001359EB"/>
    <w:rsid w:val="00136DF6"/>
    <w:rsid w:val="001375BE"/>
    <w:rsid w:val="00140481"/>
    <w:rsid w:val="001404B8"/>
    <w:rsid w:val="001412AA"/>
    <w:rsid w:val="00141C98"/>
    <w:rsid w:val="001420BE"/>
    <w:rsid w:val="00142B60"/>
    <w:rsid w:val="001435DE"/>
    <w:rsid w:val="00144C86"/>
    <w:rsid w:val="00145447"/>
    <w:rsid w:val="001464D5"/>
    <w:rsid w:val="00146C45"/>
    <w:rsid w:val="00147992"/>
    <w:rsid w:val="00147DA4"/>
    <w:rsid w:val="00150854"/>
    <w:rsid w:val="00150989"/>
    <w:rsid w:val="00151DF8"/>
    <w:rsid w:val="00152B1C"/>
    <w:rsid w:val="0015342F"/>
    <w:rsid w:val="0015483B"/>
    <w:rsid w:val="00156F7A"/>
    <w:rsid w:val="00157A43"/>
    <w:rsid w:val="00160844"/>
    <w:rsid w:val="001608D2"/>
    <w:rsid w:val="00163DB5"/>
    <w:rsid w:val="00163F07"/>
    <w:rsid w:val="001648C9"/>
    <w:rsid w:val="00164D7C"/>
    <w:rsid w:val="00166BB2"/>
    <w:rsid w:val="00167F2F"/>
    <w:rsid w:val="0017005E"/>
    <w:rsid w:val="00170860"/>
    <w:rsid w:val="00170D4C"/>
    <w:rsid w:val="001713F3"/>
    <w:rsid w:val="00174947"/>
    <w:rsid w:val="00174A03"/>
    <w:rsid w:val="00176C21"/>
    <w:rsid w:val="00176E5C"/>
    <w:rsid w:val="001808B1"/>
    <w:rsid w:val="001813A7"/>
    <w:rsid w:val="001813DB"/>
    <w:rsid w:val="00181565"/>
    <w:rsid w:val="00182730"/>
    <w:rsid w:val="001832CE"/>
    <w:rsid w:val="001845CA"/>
    <w:rsid w:val="00184825"/>
    <w:rsid w:val="001852D8"/>
    <w:rsid w:val="00186AE7"/>
    <w:rsid w:val="00190175"/>
    <w:rsid w:val="00191A21"/>
    <w:rsid w:val="001950A2"/>
    <w:rsid w:val="001954D3"/>
    <w:rsid w:val="00195A94"/>
    <w:rsid w:val="00195C90"/>
    <w:rsid w:val="00196F5C"/>
    <w:rsid w:val="00197560"/>
    <w:rsid w:val="00197597"/>
    <w:rsid w:val="00197855"/>
    <w:rsid w:val="001A0C28"/>
    <w:rsid w:val="001A1272"/>
    <w:rsid w:val="001A26A6"/>
    <w:rsid w:val="001A301B"/>
    <w:rsid w:val="001A32E8"/>
    <w:rsid w:val="001A3548"/>
    <w:rsid w:val="001A594E"/>
    <w:rsid w:val="001A5F3E"/>
    <w:rsid w:val="001A6245"/>
    <w:rsid w:val="001A6B20"/>
    <w:rsid w:val="001A708E"/>
    <w:rsid w:val="001B04C4"/>
    <w:rsid w:val="001B0856"/>
    <w:rsid w:val="001B08C3"/>
    <w:rsid w:val="001B10DD"/>
    <w:rsid w:val="001B33EA"/>
    <w:rsid w:val="001B360A"/>
    <w:rsid w:val="001B3993"/>
    <w:rsid w:val="001B4BDE"/>
    <w:rsid w:val="001B5DB5"/>
    <w:rsid w:val="001B6F3E"/>
    <w:rsid w:val="001B71DC"/>
    <w:rsid w:val="001C0741"/>
    <w:rsid w:val="001C10F6"/>
    <w:rsid w:val="001C127A"/>
    <w:rsid w:val="001C15C2"/>
    <w:rsid w:val="001C1814"/>
    <w:rsid w:val="001C1DF5"/>
    <w:rsid w:val="001C2874"/>
    <w:rsid w:val="001C2BFD"/>
    <w:rsid w:val="001C2C99"/>
    <w:rsid w:val="001C31AD"/>
    <w:rsid w:val="001C3987"/>
    <w:rsid w:val="001C3C6E"/>
    <w:rsid w:val="001C4A68"/>
    <w:rsid w:val="001C5456"/>
    <w:rsid w:val="001C5BD6"/>
    <w:rsid w:val="001C6762"/>
    <w:rsid w:val="001C7033"/>
    <w:rsid w:val="001C707D"/>
    <w:rsid w:val="001C7EEB"/>
    <w:rsid w:val="001D14FA"/>
    <w:rsid w:val="001D15DE"/>
    <w:rsid w:val="001D1710"/>
    <w:rsid w:val="001D19F2"/>
    <w:rsid w:val="001D4025"/>
    <w:rsid w:val="001D4753"/>
    <w:rsid w:val="001D5322"/>
    <w:rsid w:val="001D622B"/>
    <w:rsid w:val="001D7B6B"/>
    <w:rsid w:val="001E0136"/>
    <w:rsid w:val="001E16E8"/>
    <w:rsid w:val="001E178E"/>
    <w:rsid w:val="001E34AE"/>
    <w:rsid w:val="001E37DC"/>
    <w:rsid w:val="001E3E8E"/>
    <w:rsid w:val="001E4F35"/>
    <w:rsid w:val="001E569A"/>
    <w:rsid w:val="001E5FE3"/>
    <w:rsid w:val="001E65C9"/>
    <w:rsid w:val="001E65DC"/>
    <w:rsid w:val="001E662A"/>
    <w:rsid w:val="001E6ED4"/>
    <w:rsid w:val="001F2117"/>
    <w:rsid w:val="001F307D"/>
    <w:rsid w:val="001F30DE"/>
    <w:rsid w:val="001F3606"/>
    <w:rsid w:val="001F3710"/>
    <w:rsid w:val="001F3E1F"/>
    <w:rsid w:val="001F420D"/>
    <w:rsid w:val="001F45CE"/>
    <w:rsid w:val="001F787F"/>
    <w:rsid w:val="0020065C"/>
    <w:rsid w:val="002019D9"/>
    <w:rsid w:val="00202A51"/>
    <w:rsid w:val="00204554"/>
    <w:rsid w:val="00204807"/>
    <w:rsid w:val="002051CD"/>
    <w:rsid w:val="002057CF"/>
    <w:rsid w:val="002063BA"/>
    <w:rsid w:val="0020685B"/>
    <w:rsid w:val="00207646"/>
    <w:rsid w:val="00207676"/>
    <w:rsid w:val="00207823"/>
    <w:rsid w:val="0021240C"/>
    <w:rsid w:val="00213A05"/>
    <w:rsid w:val="00215103"/>
    <w:rsid w:val="00215F34"/>
    <w:rsid w:val="0021654F"/>
    <w:rsid w:val="002167D8"/>
    <w:rsid w:val="00216AB2"/>
    <w:rsid w:val="00216CAC"/>
    <w:rsid w:val="00216FB0"/>
    <w:rsid w:val="00217D7F"/>
    <w:rsid w:val="00220D76"/>
    <w:rsid w:val="002215D6"/>
    <w:rsid w:val="00221C96"/>
    <w:rsid w:val="00222C91"/>
    <w:rsid w:val="00224949"/>
    <w:rsid w:val="00224DEC"/>
    <w:rsid w:val="00224DF9"/>
    <w:rsid w:val="00226948"/>
    <w:rsid w:val="002269FA"/>
    <w:rsid w:val="00226BC1"/>
    <w:rsid w:val="00227219"/>
    <w:rsid w:val="002315CA"/>
    <w:rsid w:val="00233080"/>
    <w:rsid w:val="00234753"/>
    <w:rsid w:val="00234EE8"/>
    <w:rsid w:val="00235326"/>
    <w:rsid w:val="002353D0"/>
    <w:rsid w:val="00235B58"/>
    <w:rsid w:val="0023614E"/>
    <w:rsid w:val="00237052"/>
    <w:rsid w:val="002371C0"/>
    <w:rsid w:val="0023783F"/>
    <w:rsid w:val="00240A8B"/>
    <w:rsid w:val="00240F57"/>
    <w:rsid w:val="002411A7"/>
    <w:rsid w:val="00241DDD"/>
    <w:rsid w:val="0024251B"/>
    <w:rsid w:val="00244FB8"/>
    <w:rsid w:val="00246384"/>
    <w:rsid w:val="00247CE5"/>
    <w:rsid w:val="002506AC"/>
    <w:rsid w:val="00250C08"/>
    <w:rsid w:val="002518D6"/>
    <w:rsid w:val="0025205F"/>
    <w:rsid w:val="002528AB"/>
    <w:rsid w:val="00252CF7"/>
    <w:rsid w:val="002531B0"/>
    <w:rsid w:val="0025457F"/>
    <w:rsid w:val="00254F3C"/>
    <w:rsid w:val="00256473"/>
    <w:rsid w:val="00257371"/>
    <w:rsid w:val="00260A3B"/>
    <w:rsid w:val="00260AFB"/>
    <w:rsid w:val="00260D6C"/>
    <w:rsid w:val="0026114C"/>
    <w:rsid w:val="002619DF"/>
    <w:rsid w:val="002632A9"/>
    <w:rsid w:val="00267059"/>
    <w:rsid w:val="0027066E"/>
    <w:rsid w:val="002709D8"/>
    <w:rsid w:val="00271768"/>
    <w:rsid w:val="00271CBC"/>
    <w:rsid w:val="00272726"/>
    <w:rsid w:val="00276AA9"/>
    <w:rsid w:val="00276C1D"/>
    <w:rsid w:val="00281E81"/>
    <w:rsid w:val="0028239D"/>
    <w:rsid w:val="00282E9F"/>
    <w:rsid w:val="00282F4A"/>
    <w:rsid w:val="00282F8B"/>
    <w:rsid w:val="002833E7"/>
    <w:rsid w:val="002853C6"/>
    <w:rsid w:val="00285B04"/>
    <w:rsid w:val="00285BC4"/>
    <w:rsid w:val="002861E3"/>
    <w:rsid w:val="00286292"/>
    <w:rsid w:val="0028643C"/>
    <w:rsid w:val="002864D9"/>
    <w:rsid w:val="00286FE7"/>
    <w:rsid w:val="002870AA"/>
    <w:rsid w:val="00291FB6"/>
    <w:rsid w:val="00293BC9"/>
    <w:rsid w:val="00293F90"/>
    <w:rsid w:val="00293FFA"/>
    <w:rsid w:val="00295844"/>
    <w:rsid w:val="00295B58"/>
    <w:rsid w:val="00295CCA"/>
    <w:rsid w:val="002967FC"/>
    <w:rsid w:val="0029719F"/>
    <w:rsid w:val="002A0546"/>
    <w:rsid w:val="002A0953"/>
    <w:rsid w:val="002A2936"/>
    <w:rsid w:val="002A351C"/>
    <w:rsid w:val="002A47E7"/>
    <w:rsid w:val="002A716C"/>
    <w:rsid w:val="002A7285"/>
    <w:rsid w:val="002A7444"/>
    <w:rsid w:val="002A74B3"/>
    <w:rsid w:val="002A7BE5"/>
    <w:rsid w:val="002B0ADA"/>
    <w:rsid w:val="002B11E6"/>
    <w:rsid w:val="002B187F"/>
    <w:rsid w:val="002B26FD"/>
    <w:rsid w:val="002B299A"/>
    <w:rsid w:val="002B3EAC"/>
    <w:rsid w:val="002B3F8D"/>
    <w:rsid w:val="002B58A7"/>
    <w:rsid w:val="002B5953"/>
    <w:rsid w:val="002B6E22"/>
    <w:rsid w:val="002B735B"/>
    <w:rsid w:val="002C05CB"/>
    <w:rsid w:val="002C2003"/>
    <w:rsid w:val="002C3386"/>
    <w:rsid w:val="002C3C4C"/>
    <w:rsid w:val="002C3E77"/>
    <w:rsid w:val="002C4895"/>
    <w:rsid w:val="002C5269"/>
    <w:rsid w:val="002C5B74"/>
    <w:rsid w:val="002C5F32"/>
    <w:rsid w:val="002C77CA"/>
    <w:rsid w:val="002C7CD5"/>
    <w:rsid w:val="002D093B"/>
    <w:rsid w:val="002D0990"/>
    <w:rsid w:val="002D2322"/>
    <w:rsid w:val="002D3111"/>
    <w:rsid w:val="002D3BF9"/>
    <w:rsid w:val="002D51AC"/>
    <w:rsid w:val="002D68E5"/>
    <w:rsid w:val="002E1600"/>
    <w:rsid w:val="002E2B9C"/>
    <w:rsid w:val="002E2F37"/>
    <w:rsid w:val="002E31C6"/>
    <w:rsid w:val="002E384A"/>
    <w:rsid w:val="002E3948"/>
    <w:rsid w:val="002E3D66"/>
    <w:rsid w:val="002E40BE"/>
    <w:rsid w:val="002E5046"/>
    <w:rsid w:val="002E541B"/>
    <w:rsid w:val="002E651E"/>
    <w:rsid w:val="002E78DC"/>
    <w:rsid w:val="002E7B58"/>
    <w:rsid w:val="002F04F4"/>
    <w:rsid w:val="002F3AAA"/>
    <w:rsid w:val="002F4073"/>
    <w:rsid w:val="002F41D5"/>
    <w:rsid w:val="002F438B"/>
    <w:rsid w:val="002F48AB"/>
    <w:rsid w:val="002F498A"/>
    <w:rsid w:val="002F69B1"/>
    <w:rsid w:val="002F6E8E"/>
    <w:rsid w:val="003004B2"/>
    <w:rsid w:val="00305181"/>
    <w:rsid w:val="003055CD"/>
    <w:rsid w:val="00305E75"/>
    <w:rsid w:val="00307B02"/>
    <w:rsid w:val="00307EDD"/>
    <w:rsid w:val="00310036"/>
    <w:rsid w:val="00310775"/>
    <w:rsid w:val="003107FD"/>
    <w:rsid w:val="003108A1"/>
    <w:rsid w:val="003122B9"/>
    <w:rsid w:val="003122D8"/>
    <w:rsid w:val="0031531F"/>
    <w:rsid w:val="0031546E"/>
    <w:rsid w:val="003158F8"/>
    <w:rsid w:val="00315A88"/>
    <w:rsid w:val="00315E3B"/>
    <w:rsid w:val="00316D7F"/>
    <w:rsid w:val="00317EEF"/>
    <w:rsid w:val="00320FB3"/>
    <w:rsid w:val="00321929"/>
    <w:rsid w:val="00321A37"/>
    <w:rsid w:val="00322C7C"/>
    <w:rsid w:val="0032309F"/>
    <w:rsid w:val="003233C2"/>
    <w:rsid w:val="00323D72"/>
    <w:rsid w:val="00324BE2"/>
    <w:rsid w:val="00326282"/>
    <w:rsid w:val="00326B10"/>
    <w:rsid w:val="00327791"/>
    <w:rsid w:val="00327A4F"/>
    <w:rsid w:val="0033102B"/>
    <w:rsid w:val="0033222C"/>
    <w:rsid w:val="0033260D"/>
    <w:rsid w:val="0033356B"/>
    <w:rsid w:val="00333FFC"/>
    <w:rsid w:val="003345AB"/>
    <w:rsid w:val="003346EB"/>
    <w:rsid w:val="003363FC"/>
    <w:rsid w:val="00336C41"/>
    <w:rsid w:val="00337C82"/>
    <w:rsid w:val="00341BE8"/>
    <w:rsid w:val="0034254F"/>
    <w:rsid w:val="00343FD4"/>
    <w:rsid w:val="00344014"/>
    <w:rsid w:val="003445A3"/>
    <w:rsid w:val="00345281"/>
    <w:rsid w:val="003500F4"/>
    <w:rsid w:val="00350225"/>
    <w:rsid w:val="003504F0"/>
    <w:rsid w:val="003535CC"/>
    <w:rsid w:val="0035377C"/>
    <w:rsid w:val="00353CAE"/>
    <w:rsid w:val="0035426E"/>
    <w:rsid w:val="00354C5E"/>
    <w:rsid w:val="003552C8"/>
    <w:rsid w:val="00355FAE"/>
    <w:rsid w:val="00357668"/>
    <w:rsid w:val="003605A6"/>
    <w:rsid w:val="00360D9B"/>
    <w:rsid w:val="00361224"/>
    <w:rsid w:val="003639C5"/>
    <w:rsid w:val="003650BB"/>
    <w:rsid w:val="00365DAF"/>
    <w:rsid w:val="003660F8"/>
    <w:rsid w:val="003705AD"/>
    <w:rsid w:val="00371367"/>
    <w:rsid w:val="003722AD"/>
    <w:rsid w:val="003756D5"/>
    <w:rsid w:val="00375901"/>
    <w:rsid w:val="00375920"/>
    <w:rsid w:val="0038005D"/>
    <w:rsid w:val="00380130"/>
    <w:rsid w:val="00380AF4"/>
    <w:rsid w:val="00381107"/>
    <w:rsid w:val="00381C62"/>
    <w:rsid w:val="003829AE"/>
    <w:rsid w:val="003836B9"/>
    <w:rsid w:val="003848F1"/>
    <w:rsid w:val="00384B0D"/>
    <w:rsid w:val="003905B8"/>
    <w:rsid w:val="003913EF"/>
    <w:rsid w:val="00392122"/>
    <w:rsid w:val="00392C90"/>
    <w:rsid w:val="00393A6C"/>
    <w:rsid w:val="003964D0"/>
    <w:rsid w:val="003967CC"/>
    <w:rsid w:val="00397B47"/>
    <w:rsid w:val="00397B6E"/>
    <w:rsid w:val="00397B76"/>
    <w:rsid w:val="003A0288"/>
    <w:rsid w:val="003A0621"/>
    <w:rsid w:val="003A0EAF"/>
    <w:rsid w:val="003A12DE"/>
    <w:rsid w:val="003A253D"/>
    <w:rsid w:val="003A2541"/>
    <w:rsid w:val="003A301B"/>
    <w:rsid w:val="003A373C"/>
    <w:rsid w:val="003A4214"/>
    <w:rsid w:val="003A4792"/>
    <w:rsid w:val="003A56F9"/>
    <w:rsid w:val="003A6FAF"/>
    <w:rsid w:val="003B2F4C"/>
    <w:rsid w:val="003B3063"/>
    <w:rsid w:val="003B314F"/>
    <w:rsid w:val="003B3504"/>
    <w:rsid w:val="003B382C"/>
    <w:rsid w:val="003B3A6A"/>
    <w:rsid w:val="003B3F2B"/>
    <w:rsid w:val="003B46DC"/>
    <w:rsid w:val="003B488A"/>
    <w:rsid w:val="003B4DC6"/>
    <w:rsid w:val="003B5142"/>
    <w:rsid w:val="003B6ABA"/>
    <w:rsid w:val="003C0FEB"/>
    <w:rsid w:val="003C110A"/>
    <w:rsid w:val="003C2EC5"/>
    <w:rsid w:val="003C341C"/>
    <w:rsid w:val="003C35B3"/>
    <w:rsid w:val="003C3E7B"/>
    <w:rsid w:val="003C579F"/>
    <w:rsid w:val="003C65F8"/>
    <w:rsid w:val="003C6612"/>
    <w:rsid w:val="003C6917"/>
    <w:rsid w:val="003C6F1A"/>
    <w:rsid w:val="003D0BAC"/>
    <w:rsid w:val="003D0EB8"/>
    <w:rsid w:val="003D2BD4"/>
    <w:rsid w:val="003D318C"/>
    <w:rsid w:val="003D32AB"/>
    <w:rsid w:val="003D3A78"/>
    <w:rsid w:val="003D3E0A"/>
    <w:rsid w:val="003D3FBF"/>
    <w:rsid w:val="003D421C"/>
    <w:rsid w:val="003D477E"/>
    <w:rsid w:val="003D4999"/>
    <w:rsid w:val="003D7485"/>
    <w:rsid w:val="003E0789"/>
    <w:rsid w:val="003E0E35"/>
    <w:rsid w:val="003E103C"/>
    <w:rsid w:val="003E1121"/>
    <w:rsid w:val="003E1564"/>
    <w:rsid w:val="003E1ADD"/>
    <w:rsid w:val="003E1F53"/>
    <w:rsid w:val="003E2E5B"/>
    <w:rsid w:val="003E358D"/>
    <w:rsid w:val="003E38CE"/>
    <w:rsid w:val="003E40D0"/>
    <w:rsid w:val="003E4C81"/>
    <w:rsid w:val="003E5D3C"/>
    <w:rsid w:val="003E5D5F"/>
    <w:rsid w:val="003E66A2"/>
    <w:rsid w:val="003E772A"/>
    <w:rsid w:val="003E78AF"/>
    <w:rsid w:val="003F01D1"/>
    <w:rsid w:val="003F0304"/>
    <w:rsid w:val="003F0AE7"/>
    <w:rsid w:val="003F1CE8"/>
    <w:rsid w:val="003F1D2E"/>
    <w:rsid w:val="003F232E"/>
    <w:rsid w:val="003F4F0E"/>
    <w:rsid w:val="003F5271"/>
    <w:rsid w:val="003F667B"/>
    <w:rsid w:val="003F71C3"/>
    <w:rsid w:val="003F7214"/>
    <w:rsid w:val="003F7E88"/>
    <w:rsid w:val="00401ACA"/>
    <w:rsid w:val="00401D09"/>
    <w:rsid w:val="0040240C"/>
    <w:rsid w:val="0040358D"/>
    <w:rsid w:val="00403948"/>
    <w:rsid w:val="004042A6"/>
    <w:rsid w:val="004044DA"/>
    <w:rsid w:val="00404740"/>
    <w:rsid w:val="00411052"/>
    <w:rsid w:val="004114C6"/>
    <w:rsid w:val="00412FA6"/>
    <w:rsid w:val="00414CEE"/>
    <w:rsid w:val="004150AB"/>
    <w:rsid w:val="004166CB"/>
    <w:rsid w:val="00416703"/>
    <w:rsid w:val="00420311"/>
    <w:rsid w:val="0042084A"/>
    <w:rsid w:val="0042252B"/>
    <w:rsid w:val="00423AE5"/>
    <w:rsid w:val="00423C0C"/>
    <w:rsid w:val="00427070"/>
    <w:rsid w:val="00427D56"/>
    <w:rsid w:val="00430A02"/>
    <w:rsid w:val="004327FB"/>
    <w:rsid w:val="00434DD1"/>
    <w:rsid w:val="0043551F"/>
    <w:rsid w:val="004362EC"/>
    <w:rsid w:val="00436887"/>
    <w:rsid w:val="004373FD"/>
    <w:rsid w:val="00437F9E"/>
    <w:rsid w:val="00440F0C"/>
    <w:rsid w:val="0044348D"/>
    <w:rsid w:val="00443773"/>
    <w:rsid w:val="00443D34"/>
    <w:rsid w:val="00444EA3"/>
    <w:rsid w:val="00445406"/>
    <w:rsid w:val="0044761F"/>
    <w:rsid w:val="0044782F"/>
    <w:rsid w:val="00450B00"/>
    <w:rsid w:val="00452CD1"/>
    <w:rsid w:val="00452DA5"/>
    <w:rsid w:val="00452FA2"/>
    <w:rsid w:val="0045344A"/>
    <w:rsid w:val="00453C14"/>
    <w:rsid w:val="0045407C"/>
    <w:rsid w:val="00455FF6"/>
    <w:rsid w:val="00456007"/>
    <w:rsid w:val="00457E96"/>
    <w:rsid w:val="00457F03"/>
    <w:rsid w:val="00460361"/>
    <w:rsid w:val="0046293A"/>
    <w:rsid w:val="00462B28"/>
    <w:rsid w:val="0046441B"/>
    <w:rsid w:val="004649AB"/>
    <w:rsid w:val="00465685"/>
    <w:rsid w:val="004672C6"/>
    <w:rsid w:val="00467843"/>
    <w:rsid w:val="00470153"/>
    <w:rsid w:val="00470C86"/>
    <w:rsid w:val="00471587"/>
    <w:rsid w:val="00471EF5"/>
    <w:rsid w:val="00471FEC"/>
    <w:rsid w:val="0047284E"/>
    <w:rsid w:val="0047344D"/>
    <w:rsid w:val="0047354E"/>
    <w:rsid w:val="0047368A"/>
    <w:rsid w:val="00474019"/>
    <w:rsid w:val="0047428A"/>
    <w:rsid w:val="00474871"/>
    <w:rsid w:val="00475677"/>
    <w:rsid w:val="004760DA"/>
    <w:rsid w:val="004762BB"/>
    <w:rsid w:val="00477606"/>
    <w:rsid w:val="0047771C"/>
    <w:rsid w:val="004803D8"/>
    <w:rsid w:val="0048141F"/>
    <w:rsid w:val="00481D8A"/>
    <w:rsid w:val="0048227A"/>
    <w:rsid w:val="004841B0"/>
    <w:rsid w:val="00484585"/>
    <w:rsid w:val="00484712"/>
    <w:rsid w:val="004847D1"/>
    <w:rsid w:val="00484959"/>
    <w:rsid w:val="00485271"/>
    <w:rsid w:val="004854F2"/>
    <w:rsid w:val="004871DC"/>
    <w:rsid w:val="00487AD3"/>
    <w:rsid w:val="00490062"/>
    <w:rsid w:val="004903A0"/>
    <w:rsid w:val="004921DC"/>
    <w:rsid w:val="0049245B"/>
    <w:rsid w:val="0049275E"/>
    <w:rsid w:val="00497229"/>
    <w:rsid w:val="004A01D1"/>
    <w:rsid w:val="004A034C"/>
    <w:rsid w:val="004A0469"/>
    <w:rsid w:val="004A0D23"/>
    <w:rsid w:val="004A11CD"/>
    <w:rsid w:val="004A1388"/>
    <w:rsid w:val="004A15EF"/>
    <w:rsid w:val="004A1B6E"/>
    <w:rsid w:val="004A394A"/>
    <w:rsid w:val="004A4B16"/>
    <w:rsid w:val="004A5265"/>
    <w:rsid w:val="004A6A44"/>
    <w:rsid w:val="004B068F"/>
    <w:rsid w:val="004B325C"/>
    <w:rsid w:val="004B51AC"/>
    <w:rsid w:val="004B5EB6"/>
    <w:rsid w:val="004B61A8"/>
    <w:rsid w:val="004C03CD"/>
    <w:rsid w:val="004C0DD8"/>
    <w:rsid w:val="004C247F"/>
    <w:rsid w:val="004C290E"/>
    <w:rsid w:val="004C2CAA"/>
    <w:rsid w:val="004C3427"/>
    <w:rsid w:val="004C57C8"/>
    <w:rsid w:val="004C6BEC"/>
    <w:rsid w:val="004D045B"/>
    <w:rsid w:val="004D0559"/>
    <w:rsid w:val="004D1944"/>
    <w:rsid w:val="004D21B4"/>
    <w:rsid w:val="004D269C"/>
    <w:rsid w:val="004D2F83"/>
    <w:rsid w:val="004D33CB"/>
    <w:rsid w:val="004D34CA"/>
    <w:rsid w:val="004D3CB8"/>
    <w:rsid w:val="004D4636"/>
    <w:rsid w:val="004D4CE4"/>
    <w:rsid w:val="004D4EDD"/>
    <w:rsid w:val="004D7A76"/>
    <w:rsid w:val="004D7C00"/>
    <w:rsid w:val="004E1162"/>
    <w:rsid w:val="004E234C"/>
    <w:rsid w:val="004E3016"/>
    <w:rsid w:val="004E3123"/>
    <w:rsid w:val="004E32D8"/>
    <w:rsid w:val="004E4943"/>
    <w:rsid w:val="004E49BD"/>
    <w:rsid w:val="004E523D"/>
    <w:rsid w:val="004E57CB"/>
    <w:rsid w:val="004E5E24"/>
    <w:rsid w:val="004E5EB0"/>
    <w:rsid w:val="004E658C"/>
    <w:rsid w:val="004E75E2"/>
    <w:rsid w:val="004F0BFD"/>
    <w:rsid w:val="004F14C9"/>
    <w:rsid w:val="004F1FBF"/>
    <w:rsid w:val="004F211E"/>
    <w:rsid w:val="004F21CA"/>
    <w:rsid w:val="004F3FA6"/>
    <w:rsid w:val="004F40B6"/>
    <w:rsid w:val="0050021A"/>
    <w:rsid w:val="00501E4D"/>
    <w:rsid w:val="0050283B"/>
    <w:rsid w:val="0050340B"/>
    <w:rsid w:val="005036E4"/>
    <w:rsid w:val="00503EB7"/>
    <w:rsid w:val="00504192"/>
    <w:rsid w:val="00505442"/>
    <w:rsid w:val="00507878"/>
    <w:rsid w:val="00511A9D"/>
    <w:rsid w:val="00511BCF"/>
    <w:rsid w:val="005137ED"/>
    <w:rsid w:val="00513D2C"/>
    <w:rsid w:val="00514728"/>
    <w:rsid w:val="005172A3"/>
    <w:rsid w:val="00520689"/>
    <w:rsid w:val="005208C9"/>
    <w:rsid w:val="005219EA"/>
    <w:rsid w:val="00523E58"/>
    <w:rsid w:val="0052488B"/>
    <w:rsid w:val="0052503A"/>
    <w:rsid w:val="00525AB3"/>
    <w:rsid w:val="00527839"/>
    <w:rsid w:val="00533767"/>
    <w:rsid w:val="00533AD0"/>
    <w:rsid w:val="005348A2"/>
    <w:rsid w:val="005353D6"/>
    <w:rsid w:val="00535586"/>
    <w:rsid w:val="005365BD"/>
    <w:rsid w:val="0053708B"/>
    <w:rsid w:val="0054017D"/>
    <w:rsid w:val="00541381"/>
    <w:rsid w:val="00541CB3"/>
    <w:rsid w:val="005427AB"/>
    <w:rsid w:val="00542BDF"/>
    <w:rsid w:val="00542E9A"/>
    <w:rsid w:val="00542FCC"/>
    <w:rsid w:val="00543B32"/>
    <w:rsid w:val="00544AFC"/>
    <w:rsid w:val="00547EA2"/>
    <w:rsid w:val="00547EBA"/>
    <w:rsid w:val="00550158"/>
    <w:rsid w:val="00550B8C"/>
    <w:rsid w:val="00550EDD"/>
    <w:rsid w:val="005510DC"/>
    <w:rsid w:val="00552553"/>
    <w:rsid w:val="00552D7E"/>
    <w:rsid w:val="00553DA0"/>
    <w:rsid w:val="00554A7E"/>
    <w:rsid w:val="00556B00"/>
    <w:rsid w:val="00556E14"/>
    <w:rsid w:val="0056015B"/>
    <w:rsid w:val="005619DF"/>
    <w:rsid w:val="00561DA0"/>
    <w:rsid w:val="0056260F"/>
    <w:rsid w:val="00563E7B"/>
    <w:rsid w:val="00564F38"/>
    <w:rsid w:val="005665AC"/>
    <w:rsid w:val="005670D1"/>
    <w:rsid w:val="005671DE"/>
    <w:rsid w:val="00567862"/>
    <w:rsid w:val="0057057F"/>
    <w:rsid w:val="005726A9"/>
    <w:rsid w:val="00572902"/>
    <w:rsid w:val="0057433D"/>
    <w:rsid w:val="00574E0B"/>
    <w:rsid w:val="00575A77"/>
    <w:rsid w:val="00575ABC"/>
    <w:rsid w:val="005777C1"/>
    <w:rsid w:val="005806C1"/>
    <w:rsid w:val="00580FA4"/>
    <w:rsid w:val="00581698"/>
    <w:rsid w:val="005831C2"/>
    <w:rsid w:val="00583DB3"/>
    <w:rsid w:val="0058425B"/>
    <w:rsid w:val="0058438C"/>
    <w:rsid w:val="0058486F"/>
    <w:rsid w:val="0058677A"/>
    <w:rsid w:val="00587830"/>
    <w:rsid w:val="00587932"/>
    <w:rsid w:val="00587EAB"/>
    <w:rsid w:val="00590AC7"/>
    <w:rsid w:val="00592119"/>
    <w:rsid w:val="00592B9F"/>
    <w:rsid w:val="00593ED4"/>
    <w:rsid w:val="00594D40"/>
    <w:rsid w:val="005956B7"/>
    <w:rsid w:val="00596764"/>
    <w:rsid w:val="005A03D7"/>
    <w:rsid w:val="005A1151"/>
    <w:rsid w:val="005A14A8"/>
    <w:rsid w:val="005A2463"/>
    <w:rsid w:val="005A252C"/>
    <w:rsid w:val="005A5291"/>
    <w:rsid w:val="005A69F2"/>
    <w:rsid w:val="005A6CE7"/>
    <w:rsid w:val="005A75B5"/>
    <w:rsid w:val="005B0A94"/>
    <w:rsid w:val="005B16B1"/>
    <w:rsid w:val="005B1C2C"/>
    <w:rsid w:val="005B20AB"/>
    <w:rsid w:val="005B37CD"/>
    <w:rsid w:val="005B7836"/>
    <w:rsid w:val="005C1092"/>
    <w:rsid w:val="005C2533"/>
    <w:rsid w:val="005C29D2"/>
    <w:rsid w:val="005C32A0"/>
    <w:rsid w:val="005C3C77"/>
    <w:rsid w:val="005C47E3"/>
    <w:rsid w:val="005C4879"/>
    <w:rsid w:val="005C54E8"/>
    <w:rsid w:val="005C72B0"/>
    <w:rsid w:val="005D0164"/>
    <w:rsid w:val="005D1054"/>
    <w:rsid w:val="005D34F8"/>
    <w:rsid w:val="005D4026"/>
    <w:rsid w:val="005D55A5"/>
    <w:rsid w:val="005D5AD7"/>
    <w:rsid w:val="005D60E1"/>
    <w:rsid w:val="005D6815"/>
    <w:rsid w:val="005E216F"/>
    <w:rsid w:val="005E36DF"/>
    <w:rsid w:val="005E4242"/>
    <w:rsid w:val="005E42F5"/>
    <w:rsid w:val="005E4E47"/>
    <w:rsid w:val="005E568C"/>
    <w:rsid w:val="005E616E"/>
    <w:rsid w:val="005E6A0E"/>
    <w:rsid w:val="005E740D"/>
    <w:rsid w:val="005F04B4"/>
    <w:rsid w:val="005F0E7D"/>
    <w:rsid w:val="005F104E"/>
    <w:rsid w:val="005F1098"/>
    <w:rsid w:val="005F369D"/>
    <w:rsid w:val="005F5E4F"/>
    <w:rsid w:val="005F645C"/>
    <w:rsid w:val="005F683C"/>
    <w:rsid w:val="005F6BD8"/>
    <w:rsid w:val="005F6BFE"/>
    <w:rsid w:val="005F7A9F"/>
    <w:rsid w:val="00600948"/>
    <w:rsid w:val="00600C6D"/>
    <w:rsid w:val="0060107D"/>
    <w:rsid w:val="006017DD"/>
    <w:rsid w:val="00601C50"/>
    <w:rsid w:val="00602624"/>
    <w:rsid w:val="0060271D"/>
    <w:rsid w:val="00603D0E"/>
    <w:rsid w:val="006052D2"/>
    <w:rsid w:val="006054CA"/>
    <w:rsid w:val="00605ED7"/>
    <w:rsid w:val="006066DC"/>
    <w:rsid w:val="00606997"/>
    <w:rsid w:val="00607BC0"/>
    <w:rsid w:val="00607D51"/>
    <w:rsid w:val="00611439"/>
    <w:rsid w:val="00612782"/>
    <w:rsid w:val="00613835"/>
    <w:rsid w:val="00615804"/>
    <w:rsid w:val="00615D68"/>
    <w:rsid w:val="0061673F"/>
    <w:rsid w:val="006171A1"/>
    <w:rsid w:val="006171F2"/>
    <w:rsid w:val="006175F0"/>
    <w:rsid w:val="00620825"/>
    <w:rsid w:val="006210AA"/>
    <w:rsid w:val="0062122B"/>
    <w:rsid w:val="00622163"/>
    <w:rsid w:val="00623ECB"/>
    <w:rsid w:val="006240BA"/>
    <w:rsid w:val="006250B7"/>
    <w:rsid w:val="00625633"/>
    <w:rsid w:val="00625907"/>
    <w:rsid w:val="006264B5"/>
    <w:rsid w:val="00626E9F"/>
    <w:rsid w:val="006305E2"/>
    <w:rsid w:val="00630683"/>
    <w:rsid w:val="00630E7D"/>
    <w:rsid w:val="00631279"/>
    <w:rsid w:val="00634541"/>
    <w:rsid w:val="00635860"/>
    <w:rsid w:val="00637F80"/>
    <w:rsid w:val="006403BF"/>
    <w:rsid w:val="006404E5"/>
    <w:rsid w:val="006408D3"/>
    <w:rsid w:val="00641189"/>
    <w:rsid w:val="006414B7"/>
    <w:rsid w:val="00641AEA"/>
    <w:rsid w:val="00641BA3"/>
    <w:rsid w:val="00642D56"/>
    <w:rsid w:val="00643511"/>
    <w:rsid w:val="006437B8"/>
    <w:rsid w:val="00645832"/>
    <w:rsid w:val="006465CC"/>
    <w:rsid w:val="00646DC7"/>
    <w:rsid w:val="00646F41"/>
    <w:rsid w:val="006470C3"/>
    <w:rsid w:val="0064714E"/>
    <w:rsid w:val="0064739B"/>
    <w:rsid w:val="00650061"/>
    <w:rsid w:val="00650BAE"/>
    <w:rsid w:val="00651A39"/>
    <w:rsid w:val="00651F99"/>
    <w:rsid w:val="006556EF"/>
    <w:rsid w:val="006572DB"/>
    <w:rsid w:val="006579B6"/>
    <w:rsid w:val="0066021D"/>
    <w:rsid w:val="00660C00"/>
    <w:rsid w:val="00661483"/>
    <w:rsid w:val="0066189E"/>
    <w:rsid w:val="00661E2E"/>
    <w:rsid w:val="00662441"/>
    <w:rsid w:val="006655B4"/>
    <w:rsid w:val="0066755C"/>
    <w:rsid w:val="00667618"/>
    <w:rsid w:val="00670A55"/>
    <w:rsid w:val="006715C5"/>
    <w:rsid w:val="0067274A"/>
    <w:rsid w:val="006727E9"/>
    <w:rsid w:val="00672DBD"/>
    <w:rsid w:val="00673043"/>
    <w:rsid w:val="006730A6"/>
    <w:rsid w:val="0067326D"/>
    <w:rsid w:val="006752B7"/>
    <w:rsid w:val="00675486"/>
    <w:rsid w:val="0067623E"/>
    <w:rsid w:val="0067692B"/>
    <w:rsid w:val="00680DA3"/>
    <w:rsid w:val="00680E62"/>
    <w:rsid w:val="00681A27"/>
    <w:rsid w:val="00682D40"/>
    <w:rsid w:val="006834CC"/>
    <w:rsid w:val="00683909"/>
    <w:rsid w:val="006849AC"/>
    <w:rsid w:val="00684F51"/>
    <w:rsid w:val="00685380"/>
    <w:rsid w:val="006920F3"/>
    <w:rsid w:val="00692276"/>
    <w:rsid w:val="0069429D"/>
    <w:rsid w:val="0069478D"/>
    <w:rsid w:val="00695BC1"/>
    <w:rsid w:val="00696542"/>
    <w:rsid w:val="006A033D"/>
    <w:rsid w:val="006A05EC"/>
    <w:rsid w:val="006A0FFC"/>
    <w:rsid w:val="006A123D"/>
    <w:rsid w:val="006A43B1"/>
    <w:rsid w:val="006A4E9A"/>
    <w:rsid w:val="006A76BE"/>
    <w:rsid w:val="006A775A"/>
    <w:rsid w:val="006A7C5A"/>
    <w:rsid w:val="006B06F1"/>
    <w:rsid w:val="006B12E1"/>
    <w:rsid w:val="006B38A4"/>
    <w:rsid w:val="006B5990"/>
    <w:rsid w:val="006B6021"/>
    <w:rsid w:val="006B636F"/>
    <w:rsid w:val="006B79F1"/>
    <w:rsid w:val="006B79F6"/>
    <w:rsid w:val="006B7C83"/>
    <w:rsid w:val="006C0CA8"/>
    <w:rsid w:val="006C0E2E"/>
    <w:rsid w:val="006C223F"/>
    <w:rsid w:val="006C23CE"/>
    <w:rsid w:val="006C4F71"/>
    <w:rsid w:val="006C5234"/>
    <w:rsid w:val="006C56D4"/>
    <w:rsid w:val="006C5B88"/>
    <w:rsid w:val="006C7BAE"/>
    <w:rsid w:val="006C7D0F"/>
    <w:rsid w:val="006D352A"/>
    <w:rsid w:val="006D3999"/>
    <w:rsid w:val="006D4CDA"/>
    <w:rsid w:val="006D5767"/>
    <w:rsid w:val="006D7802"/>
    <w:rsid w:val="006E0BEA"/>
    <w:rsid w:val="006E1878"/>
    <w:rsid w:val="006E1E27"/>
    <w:rsid w:val="006E3FC0"/>
    <w:rsid w:val="006E5316"/>
    <w:rsid w:val="006E5FC7"/>
    <w:rsid w:val="006E655E"/>
    <w:rsid w:val="006E7AA7"/>
    <w:rsid w:val="006F5A2B"/>
    <w:rsid w:val="006F7E55"/>
    <w:rsid w:val="0070058D"/>
    <w:rsid w:val="00700BD6"/>
    <w:rsid w:val="007012EC"/>
    <w:rsid w:val="007014BC"/>
    <w:rsid w:val="007020A0"/>
    <w:rsid w:val="00703C8A"/>
    <w:rsid w:val="00703CD1"/>
    <w:rsid w:val="0070431E"/>
    <w:rsid w:val="00706394"/>
    <w:rsid w:val="007071FB"/>
    <w:rsid w:val="00710049"/>
    <w:rsid w:val="00710C55"/>
    <w:rsid w:val="0071140A"/>
    <w:rsid w:val="00711ABF"/>
    <w:rsid w:val="0071358F"/>
    <w:rsid w:val="007137E5"/>
    <w:rsid w:val="00713EDA"/>
    <w:rsid w:val="007142BD"/>
    <w:rsid w:val="00714569"/>
    <w:rsid w:val="00714894"/>
    <w:rsid w:val="00716700"/>
    <w:rsid w:val="00716C71"/>
    <w:rsid w:val="007238D6"/>
    <w:rsid w:val="0072485B"/>
    <w:rsid w:val="00724AC8"/>
    <w:rsid w:val="007254E9"/>
    <w:rsid w:val="00725DD5"/>
    <w:rsid w:val="007275FB"/>
    <w:rsid w:val="0072783F"/>
    <w:rsid w:val="00727F33"/>
    <w:rsid w:val="007301D7"/>
    <w:rsid w:val="00731945"/>
    <w:rsid w:val="00733129"/>
    <w:rsid w:val="00733612"/>
    <w:rsid w:val="00734F9D"/>
    <w:rsid w:val="00736EBD"/>
    <w:rsid w:val="007372DA"/>
    <w:rsid w:val="007373C9"/>
    <w:rsid w:val="00737A6A"/>
    <w:rsid w:val="00737F83"/>
    <w:rsid w:val="0074189A"/>
    <w:rsid w:val="007426B0"/>
    <w:rsid w:val="007426DE"/>
    <w:rsid w:val="00742E7D"/>
    <w:rsid w:val="007463C0"/>
    <w:rsid w:val="00746447"/>
    <w:rsid w:val="00746852"/>
    <w:rsid w:val="00746CB2"/>
    <w:rsid w:val="00747F25"/>
    <w:rsid w:val="0075162E"/>
    <w:rsid w:val="00751916"/>
    <w:rsid w:val="007523D6"/>
    <w:rsid w:val="00753DEF"/>
    <w:rsid w:val="00753F1C"/>
    <w:rsid w:val="00754BE6"/>
    <w:rsid w:val="00754F21"/>
    <w:rsid w:val="00756A15"/>
    <w:rsid w:val="0076037B"/>
    <w:rsid w:val="00760D2B"/>
    <w:rsid w:val="007615A9"/>
    <w:rsid w:val="00763BED"/>
    <w:rsid w:val="00765463"/>
    <w:rsid w:val="00765552"/>
    <w:rsid w:val="00765A00"/>
    <w:rsid w:val="00765F3A"/>
    <w:rsid w:val="00766AE6"/>
    <w:rsid w:val="00767475"/>
    <w:rsid w:val="007711F7"/>
    <w:rsid w:val="007727EF"/>
    <w:rsid w:val="00773132"/>
    <w:rsid w:val="007741F1"/>
    <w:rsid w:val="007743C7"/>
    <w:rsid w:val="00774B5A"/>
    <w:rsid w:val="00775892"/>
    <w:rsid w:val="00775C0C"/>
    <w:rsid w:val="00780909"/>
    <w:rsid w:val="00780B16"/>
    <w:rsid w:val="00781527"/>
    <w:rsid w:val="00782825"/>
    <w:rsid w:val="0078316A"/>
    <w:rsid w:val="007831BD"/>
    <w:rsid w:val="0078333F"/>
    <w:rsid w:val="0078571A"/>
    <w:rsid w:val="0078675D"/>
    <w:rsid w:val="00787E3D"/>
    <w:rsid w:val="00790B70"/>
    <w:rsid w:val="00794312"/>
    <w:rsid w:val="00795124"/>
    <w:rsid w:val="0079543F"/>
    <w:rsid w:val="007964E5"/>
    <w:rsid w:val="00797196"/>
    <w:rsid w:val="007A0C0E"/>
    <w:rsid w:val="007A38C8"/>
    <w:rsid w:val="007A3BDE"/>
    <w:rsid w:val="007A3E91"/>
    <w:rsid w:val="007A3F4A"/>
    <w:rsid w:val="007A4033"/>
    <w:rsid w:val="007A41BF"/>
    <w:rsid w:val="007A44BB"/>
    <w:rsid w:val="007A6122"/>
    <w:rsid w:val="007B07F8"/>
    <w:rsid w:val="007B219E"/>
    <w:rsid w:val="007B2794"/>
    <w:rsid w:val="007B2A97"/>
    <w:rsid w:val="007B2CA6"/>
    <w:rsid w:val="007B4228"/>
    <w:rsid w:val="007B42C0"/>
    <w:rsid w:val="007B4953"/>
    <w:rsid w:val="007B502B"/>
    <w:rsid w:val="007B6C33"/>
    <w:rsid w:val="007B7241"/>
    <w:rsid w:val="007B78D3"/>
    <w:rsid w:val="007C12A7"/>
    <w:rsid w:val="007C155A"/>
    <w:rsid w:val="007C244F"/>
    <w:rsid w:val="007C2D40"/>
    <w:rsid w:val="007C306D"/>
    <w:rsid w:val="007C45E6"/>
    <w:rsid w:val="007C4901"/>
    <w:rsid w:val="007C639D"/>
    <w:rsid w:val="007C68D5"/>
    <w:rsid w:val="007C6933"/>
    <w:rsid w:val="007C71AD"/>
    <w:rsid w:val="007C729F"/>
    <w:rsid w:val="007C7A8F"/>
    <w:rsid w:val="007D00AB"/>
    <w:rsid w:val="007D11E0"/>
    <w:rsid w:val="007D19CC"/>
    <w:rsid w:val="007D2980"/>
    <w:rsid w:val="007D318F"/>
    <w:rsid w:val="007D3476"/>
    <w:rsid w:val="007D44F7"/>
    <w:rsid w:val="007D4679"/>
    <w:rsid w:val="007D46C9"/>
    <w:rsid w:val="007D50FA"/>
    <w:rsid w:val="007D550C"/>
    <w:rsid w:val="007D673B"/>
    <w:rsid w:val="007E1319"/>
    <w:rsid w:val="007E1710"/>
    <w:rsid w:val="007E1C11"/>
    <w:rsid w:val="007E44E4"/>
    <w:rsid w:val="007E543A"/>
    <w:rsid w:val="007E562C"/>
    <w:rsid w:val="007E56E0"/>
    <w:rsid w:val="007E5B8E"/>
    <w:rsid w:val="007E5FCF"/>
    <w:rsid w:val="007E6A14"/>
    <w:rsid w:val="007F0C4F"/>
    <w:rsid w:val="007F0F5A"/>
    <w:rsid w:val="007F12A1"/>
    <w:rsid w:val="007F2A33"/>
    <w:rsid w:val="007F2F43"/>
    <w:rsid w:val="007F574D"/>
    <w:rsid w:val="007F616B"/>
    <w:rsid w:val="007F63AF"/>
    <w:rsid w:val="007F6CA3"/>
    <w:rsid w:val="007F73E5"/>
    <w:rsid w:val="0080168D"/>
    <w:rsid w:val="0080169B"/>
    <w:rsid w:val="00802F10"/>
    <w:rsid w:val="00803702"/>
    <w:rsid w:val="00803FFF"/>
    <w:rsid w:val="008042AE"/>
    <w:rsid w:val="00805FD1"/>
    <w:rsid w:val="00806447"/>
    <w:rsid w:val="00810E7D"/>
    <w:rsid w:val="00811548"/>
    <w:rsid w:val="00813D2D"/>
    <w:rsid w:val="008148AC"/>
    <w:rsid w:val="008152BF"/>
    <w:rsid w:val="00816399"/>
    <w:rsid w:val="008215D2"/>
    <w:rsid w:val="00822A52"/>
    <w:rsid w:val="00822DF9"/>
    <w:rsid w:val="00823AF6"/>
    <w:rsid w:val="00824704"/>
    <w:rsid w:val="00825AAF"/>
    <w:rsid w:val="008260C5"/>
    <w:rsid w:val="00826578"/>
    <w:rsid w:val="008265AD"/>
    <w:rsid w:val="0082735F"/>
    <w:rsid w:val="008318F8"/>
    <w:rsid w:val="008339EB"/>
    <w:rsid w:val="00833C1A"/>
    <w:rsid w:val="00835DAF"/>
    <w:rsid w:val="0083656F"/>
    <w:rsid w:val="00836BEC"/>
    <w:rsid w:val="00840F63"/>
    <w:rsid w:val="00842352"/>
    <w:rsid w:val="00843B27"/>
    <w:rsid w:val="00844102"/>
    <w:rsid w:val="00845311"/>
    <w:rsid w:val="0084537C"/>
    <w:rsid w:val="008459FE"/>
    <w:rsid w:val="00845C26"/>
    <w:rsid w:val="00845FBB"/>
    <w:rsid w:val="008464EF"/>
    <w:rsid w:val="008468B3"/>
    <w:rsid w:val="00846A42"/>
    <w:rsid w:val="00847BA5"/>
    <w:rsid w:val="00850A8C"/>
    <w:rsid w:val="00853CAB"/>
    <w:rsid w:val="008553F8"/>
    <w:rsid w:val="00855F26"/>
    <w:rsid w:val="00862535"/>
    <w:rsid w:val="00862C4A"/>
    <w:rsid w:val="00863227"/>
    <w:rsid w:val="0086441F"/>
    <w:rsid w:val="00866F8A"/>
    <w:rsid w:val="00867986"/>
    <w:rsid w:val="00871096"/>
    <w:rsid w:val="00872457"/>
    <w:rsid w:val="00874B1F"/>
    <w:rsid w:val="00874DAC"/>
    <w:rsid w:val="00875828"/>
    <w:rsid w:val="008776E1"/>
    <w:rsid w:val="00880382"/>
    <w:rsid w:val="00880694"/>
    <w:rsid w:val="008807AD"/>
    <w:rsid w:val="00882B38"/>
    <w:rsid w:val="008830E9"/>
    <w:rsid w:val="008851FF"/>
    <w:rsid w:val="00885511"/>
    <w:rsid w:val="00885BAD"/>
    <w:rsid w:val="00885E34"/>
    <w:rsid w:val="00886C49"/>
    <w:rsid w:val="008900DD"/>
    <w:rsid w:val="00890768"/>
    <w:rsid w:val="00890D94"/>
    <w:rsid w:val="0089329C"/>
    <w:rsid w:val="008933C8"/>
    <w:rsid w:val="00894106"/>
    <w:rsid w:val="008950B6"/>
    <w:rsid w:val="00895D19"/>
    <w:rsid w:val="00896040"/>
    <w:rsid w:val="00896D07"/>
    <w:rsid w:val="008A0315"/>
    <w:rsid w:val="008A0478"/>
    <w:rsid w:val="008A077F"/>
    <w:rsid w:val="008A083C"/>
    <w:rsid w:val="008A1379"/>
    <w:rsid w:val="008A18DC"/>
    <w:rsid w:val="008A2877"/>
    <w:rsid w:val="008A304B"/>
    <w:rsid w:val="008A37FB"/>
    <w:rsid w:val="008A4569"/>
    <w:rsid w:val="008A463E"/>
    <w:rsid w:val="008A4930"/>
    <w:rsid w:val="008A552E"/>
    <w:rsid w:val="008A5D8B"/>
    <w:rsid w:val="008A7140"/>
    <w:rsid w:val="008B31C9"/>
    <w:rsid w:val="008B488D"/>
    <w:rsid w:val="008B4CD3"/>
    <w:rsid w:val="008B5508"/>
    <w:rsid w:val="008B76F0"/>
    <w:rsid w:val="008B7B9A"/>
    <w:rsid w:val="008C053E"/>
    <w:rsid w:val="008C0C78"/>
    <w:rsid w:val="008C255C"/>
    <w:rsid w:val="008C2F51"/>
    <w:rsid w:val="008C3E11"/>
    <w:rsid w:val="008C40D5"/>
    <w:rsid w:val="008C4A85"/>
    <w:rsid w:val="008C5106"/>
    <w:rsid w:val="008C5A68"/>
    <w:rsid w:val="008C693F"/>
    <w:rsid w:val="008C6DB6"/>
    <w:rsid w:val="008C6ED7"/>
    <w:rsid w:val="008C741A"/>
    <w:rsid w:val="008C7AFC"/>
    <w:rsid w:val="008D0B84"/>
    <w:rsid w:val="008D1853"/>
    <w:rsid w:val="008D2AF4"/>
    <w:rsid w:val="008D3068"/>
    <w:rsid w:val="008D322E"/>
    <w:rsid w:val="008D4559"/>
    <w:rsid w:val="008D49BA"/>
    <w:rsid w:val="008D4D76"/>
    <w:rsid w:val="008D5150"/>
    <w:rsid w:val="008D5429"/>
    <w:rsid w:val="008D623A"/>
    <w:rsid w:val="008D7DF5"/>
    <w:rsid w:val="008E0198"/>
    <w:rsid w:val="008E08EB"/>
    <w:rsid w:val="008E16A7"/>
    <w:rsid w:val="008E2537"/>
    <w:rsid w:val="008E38B9"/>
    <w:rsid w:val="008E4296"/>
    <w:rsid w:val="008E4F37"/>
    <w:rsid w:val="008E6BD2"/>
    <w:rsid w:val="008E7299"/>
    <w:rsid w:val="008E7964"/>
    <w:rsid w:val="008E7B0B"/>
    <w:rsid w:val="008F00F4"/>
    <w:rsid w:val="008F17AF"/>
    <w:rsid w:val="008F2BA6"/>
    <w:rsid w:val="008F4A35"/>
    <w:rsid w:val="008F5714"/>
    <w:rsid w:val="008F6874"/>
    <w:rsid w:val="008F6A3E"/>
    <w:rsid w:val="008F7D42"/>
    <w:rsid w:val="009003CE"/>
    <w:rsid w:val="009014F0"/>
    <w:rsid w:val="00902CD8"/>
    <w:rsid w:val="009032F9"/>
    <w:rsid w:val="0090342D"/>
    <w:rsid w:val="00903763"/>
    <w:rsid w:val="009070C5"/>
    <w:rsid w:val="0091100A"/>
    <w:rsid w:val="00911553"/>
    <w:rsid w:val="00912100"/>
    <w:rsid w:val="00912887"/>
    <w:rsid w:val="00913A23"/>
    <w:rsid w:val="00914DB8"/>
    <w:rsid w:val="00915044"/>
    <w:rsid w:val="00915C47"/>
    <w:rsid w:val="009205D9"/>
    <w:rsid w:val="00920779"/>
    <w:rsid w:val="0092098C"/>
    <w:rsid w:val="009230FD"/>
    <w:rsid w:val="00923111"/>
    <w:rsid w:val="0092521C"/>
    <w:rsid w:val="0092585A"/>
    <w:rsid w:val="00925D1D"/>
    <w:rsid w:val="009265D5"/>
    <w:rsid w:val="00926AB2"/>
    <w:rsid w:val="009276D4"/>
    <w:rsid w:val="0093127E"/>
    <w:rsid w:val="009319F7"/>
    <w:rsid w:val="00931E76"/>
    <w:rsid w:val="009326B5"/>
    <w:rsid w:val="00932DC9"/>
    <w:rsid w:val="009341D8"/>
    <w:rsid w:val="00937287"/>
    <w:rsid w:val="009409A9"/>
    <w:rsid w:val="0094184C"/>
    <w:rsid w:val="00944002"/>
    <w:rsid w:val="00944FA3"/>
    <w:rsid w:val="0094628C"/>
    <w:rsid w:val="009466A4"/>
    <w:rsid w:val="00946979"/>
    <w:rsid w:val="00946D9F"/>
    <w:rsid w:val="00947EE4"/>
    <w:rsid w:val="00950227"/>
    <w:rsid w:val="0095082A"/>
    <w:rsid w:val="009508D8"/>
    <w:rsid w:val="00952BC0"/>
    <w:rsid w:val="00953207"/>
    <w:rsid w:val="00953DEC"/>
    <w:rsid w:val="009559FC"/>
    <w:rsid w:val="00955EFE"/>
    <w:rsid w:val="009561F2"/>
    <w:rsid w:val="00956F98"/>
    <w:rsid w:val="009578E2"/>
    <w:rsid w:val="00957BC7"/>
    <w:rsid w:val="00960BD9"/>
    <w:rsid w:val="00960DFA"/>
    <w:rsid w:val="00960EAC"/>
    <w:rsid w:val="0096173C"/>
    <w:rsid w:val="00961922"/>
    <w:rsid w:val="00961DFC"/>
    <w:rsid w:val="009623FC"/>
    <w:rsid w:val="00963AFB"/>
    <w:rsid w:val="00965A43"/>
    <w:rsid w:val="00966D1A"/>
    <w:rsid w:val="00966F6C"/>
    <w:rsid w:val="00967468"/>
    <w:rsid w:val="0097021F"/>
    <w:rsid w:val="00971641"/>
    <w:rsid w:val="00971B40"/>
    <w:rsid w:val="00974CAF"/>
    <w:rsid w:val="00975096"/>
    <w:rsid w:val="0097521F"/>
    <w:rsid w:val="009752C2"/>
    <w:rsid w:val="00976A9D"/>
    <w:rsid w:val="00977E9B"/>
    <w:rsid w:val="009802FF"/>
    <w:rsid w:val="00980306"/>
    <w:rsid w:val="00980D7D"/>
    <w:rsid w:val="00982386"/>
    <w:rsid w:val="0098383F"/>
    <w:rsid w:val="0098494F"/>
    <w:rsid w:val="00986C51"/>
    <w:rsid w:val="00987030"/>
    <w:rsid w:val="0098710C"/>
    <w:rsid w:val="009876DA"/>
    <w:rsid w:val="009879F8"/>
    <w:rsid w:val="00987EF9"/>
    <w:rsid w:val="00987F1E"/>
    <w:rsid w:val="009919C0"/>
    <w:rsid w:val="00991B96"/>
    <w:rsid w:val="00994838"/>
    <w:rsid w:val="0099486B"/>
    <w:rsid w:val="00994C4E"/>
    <w:rsid w:val="00995535"/>
    <w:rsid w:val="00996374"/>
    <w:rsid w:val="009A014F"/>
    <w:rsid w:val="009A0B57"/>
    <w:rsid w:val="009A0F59"/>
    <w:rsid w:val="009A18D9"/>
    <w:rsid w:val="009A2141"/>
    <w:rsid w:val="009A25C4"/>
    <w:rsid w:val="009A2B57"/>
    <w:rsid w:val="009A52A9"/>
    <w:rsid w:val="009A57D7"/>
    <w:rsid w:val="009A658A"/>
    <w:rsid w:val="009A7226"/>
    <w:rsid w:val="009B06CF"/>
    <w:rsid w:val="009B136A"/>
    <w:rsid w:val="009B1DC7"/>
    <w:rsid w:val="009B2FC9"/>
    <w:rsid w:val="009B3689"/>
    <w:rsid w:val="009B3757"/>
    <w:rsid w:val="009B3B60"/>
    <w:rsid w:val="009B40FE"/>
    <w:rsid w:val="009B50AC"/>
    <w:rsid w:val="009B6CF7"/>
    <w:rsid w:val="009B6D04"/>
    <w:rsid w:val="009B73F0"/>
    <w:rsid w:val="009B78DB"/>
    <w:rsid w:val="009C1A8C"/>
    <w:rsid w:val="009C21E4"/>
    <w:rsid w:val="009C365B"/>
    <w:rsid w:val="009C5624"/>
    <w:rsid w:val="009C6538"/>
    <w:rsid w:val="009C72DB"/>
    <w:rsid w:val="009C7AE6"/>
    <w:rsid w:val="009D0472"/>
    <w:rsid w:val="009D29C6"/>
    <w:rsid w:val="009D2B26"/>
    <w:rsid w:val="009D3B4A"/>
    <w:rsid w:val="009D5BA5"/>
    <w:rsid w:val="009D671E"/>
    <w:rsid w:val="009D75D5"/>
    <w:rsid w:val="009E004F"/>
    <w:rsid w:val="009E0491"/>
    <w:rsid w:val="009E0712"/>
    <w:rsid w:val="009E0CCD"/>
    <w:rsid w:val="009E0FAA"/>
    <w:rsid w:val="009E18A6"/>
    <w:rsid w:val="009E25FD"/>
    <w:rsid w:val="009E2EEC"/>
    <w:rsid w:val="009E3E90"/>
    <w:rsid w:val="009E46A6"/>
    <w:rsid w:val="009E52C6"/>
    <w:rsid w:val="009E5BC2"/>
    <w:rsid w:val="009E6E37"/>
    <w:rsid w:val="009F025B"/>
    <w:rsid w:val="009F184C"/>
    <w:rsid w:val="009F3498"/>
    <w:rsid w:val="009F34BB"/>
    <w:rsid w:val="009F3C32"/>
    <w:rsid w:val="009F42A6"/>
    <w:rsid w:val="009F46A1"/>
    <w:rsid w:val="009F4AF3"/>
    <w:rsid w:val="009F5AE6"/>
    <w:rsid w:val="009F634D"/>
    <w:rsid w:val="009F6469"/>
    <w:rsid w:val="009F79EB"/>
    <w:rsid w:val="009F7A4C"/>
    <w:rsid w:val="009F7C0D"/>
    <w:rsid w:val="00A0046A"/>
    <w:rsid w:val="00A004B3"/>
    <w:rsid w:val="00A00B81"/>
    <w:rsid w:val="00A00BD8"/>
    <w:rsid w:val="00A00F7E"/>
    <w:rsid w:val="00A01940"/>
    <w:rsid w:val="00A01AB4"/>
    <w:rsid w:val="00A039A0"/>
    <w:rsid w:val="00A04296"/>
    <w:rsid w:val="00A04F43"/>
    <w:rsid w:val="00A0718A"/>
    <w:rsid w:val="00A10A1B"/>
    <w:rsid w:val="00A11A7A"/>
    <w:rsid w:val="00A141FC"/>
    <w:rsid w:val="00A15187"/>
    <w:rsid w:val="00A1579C"/>
    <w:rsid w:val="00A17D5D"/>
    <w:rsid w:val="00A20289"/>
    <w:rsid w:val="00A21876"/>
    <w:rsid w:val="00A227AD"/>
    <w:rsid w:val="00A2371D"/>
    <w:rsid w:val="00A24755"/>
    <w:rsid w:val="00A25428"/>
    <w:rsid w:val="00A25DA4"/>
    <w:rsid w:val="00A2677B"/>
    <w:rsid w:val="00A27E0F"/>
    <w:rsid w:val="00A30B08"/>
    <w:rsid w:val="00A3118B"/>
    <w:rsid w:val="00A31270"/>
    <w:rsid w:val="00A3188F"/>
    <w:rsid w:val="00A31F86"/>
    <w:rsid w:val="00A3228E"/>
    <w:rsid w:val="00A337B4"/>
    <w:rsid w:val="00A348C8"/>
    <w:rsid w:val="00A34DB5"/>
    <w:rsid w:val="00A34F55"/>
    <w:rsid w:val="00A374EA"/>
    <w:rsid w:val="00A40D79"/>
    <w:rsid w:val="00A40FF9"/>
    <w:rsid w:val="00A411A3"/>
    <w:rsid w:val="00A41942"/>
    <w:rsid w:val="00A41984"/>
    <w:rsid w:val="00A41B98"/>
    <w:rsid w:val="00A41DD0"/>
    <w:rsid w:val="00A41E90"/>
    <w:rsid w:val="00A43D82"/>
    <w:rsid w:val="00A44672"/>
    <w:rsid w:val="00A459C4"/>
    <w:rsid w:val="00A463FD"/>
    <w:rsid w:val="00A46883"/>
    <w:rsid w:val="00A50369"/>
    <w:rsid w:val="00A506C5"/>
    <w:rsid w:val="00A51444"/>
    <w:rsid w:val="00A53071"/>
    <w:rsid w:val="00A54F5E"/>
    <w:rsid w:val="00A55DAA"/>
    <w:rsid w:val="00A56697"/>
    <w:rsid w:val="00A60884"/>
    <w:rsid w:val="00A62B0B"/>
    <w:rsid w:val="00A6452D"/>
    <w:rsid w:val="00A64919"/>
    <w:rsid w:val="00A65E4F"/>
    <w:rsid w:val="00A66CC9"/>
    <w:rsid w:val="00A66E28"/>
    <w:rsid w:val="00A66FA9"/>
    <w:rsid w:val="00A679F5"/>
    <w:rsid w:val="00A71889"/>
    <w:rsid w:val="00A71FB5"/>
    <w:rsid w:val="00A729A9"/>
    <w:rsid w:val="00A73BCC"/>
    <w:rsid w:val="00A73C51"/>
    <w:rsid w:val="00A75B42"/>
    <w:rsid w:val="00A75B6D"/>
    <w:rsid w:val="00A75C67"/>
    <w:rsid w:val="00A75E51"/>
    <w:rsid w:val="00A76282"/>
    <w:rsid w:val="00A8028B"/>
    <w:rsid w:val="00A8170C"/>
    <w:rsid w:val="00A81CBD"/>
    <w:rsid w:val="00A82585"/>
    <w:rsid w:val="00A82DC8"/>
    <w:rsid w:val="00A83E46"/>
    <w:rsid w:val="00A84445"/>
    <w:rsid w:val="00A90C72"/>
    <w:rsid w:val="00A91C97"/>
    <w:rsid w:val="00A92965"/>
    <w:rsid w:val="00A92B54"/>
    <w:rsid w:val="00A930D9"/>
    <w:rsid w:val="00A934D9"/>
    <w:rsid w:val="00A93A7C"/>
    <w:rsid w:val="00A940D4"/>
    <w:rsid w:val="00A95329"/>
    <w:rsid w:val="00A95978"/>
    <w:rsid w:val="00A95B0A"/>
    <w:rsid w:val="00A96206"/>
    <w:rsid w:val="00A96F1D"/>
    <w:rsid w:val="00AA0179"/>
    <w:rsid w:val="00AA073D"/>
    <w:rsid w:val="00AA0BAD"/>
    <w:rsid w:val="00AA0E52"/>
    <w:rsid w:val="00AA2F09"/>
    <w:rsid w:val="00AA3DF1"/>
    <w:rsid w:val="00AA52BB"/>
    <w:rsid w:val="00AA5CB5"/>
    <w:rsid w:val="00AA7490"/>
    <w:rsid w:val="00AB0882"/>
    <w:rsid w:val="00AB1FA1"/>
    <w:rsid w:val="00AB2B16"/>
    <w:rsid w:val="00AB2BE1"/>
    <w:rsid w:val="00AB2EE6"/>
    <w:rsid w:val="00AB3736"/>
    <w:rsid w:val="00AB5B45"/>
    <w:rsid w:val="00AB6464"/>
    <w:rsid w:val="00AC026C"/>
    <w:rsid w:val="00AC027E"/>
    <w:rsid w:val="00AC0998"/>
    <w:rsid w:val="00AC1D31"/>
    <w:rsid w:val="00AC1F2F"/>
    <w:rsid w:val="00AC2462"/>
    <w:rsid w:val="00AC41F9"/>
    <w:rsid w:val="00AC45FB"/>
    <w:rsid w:val="00AC469D"/>
    <w:rsid w:val="00AC5653"/>
    <w:rsid w:val="00AC59F8"/>
    <w:rsid w:val="00AC61B4"/>
    <w:rsid w:val="00AC6544"/>
    <w:rsid w:val="00AC69B7"/>
    <w:rsid w:val="00AC69F1"/>
    <w:rsid w:val="00AD0489"/>
    <w:rsid w:val="00AD04F1"/>
    <w:rsid w:val="00AD47D4"/>
    <w:rsid w:val="00AD47FF"/>
    <w:rsid w:val="00AD6283"/>
    <w:rsid w:val="00AD63EC"/>
    <w:rsid w:val="00AD72B0"/>
    <w:rsid w:val="00AD73B7"/>
    <w:rsid w:val="00AE04F5"/>
    <w:rsid w:val="00AE0E00"/>
    <w:rsid w:val="00AE0EC4"/>
    <w:rsid w:val="00AE1683"/>
    <w:rsid w:val="00AE2789"/>
    <w:rsid w:val="00AE32DE"/>
    <w:rsid w:val="00AE46C8"/>
    <w:rsid w:val="00AE479B"/>
    <w:rsid w:val="00AE52C2"/>
    <w:rsid w:val="00AE5882"/>
    <w:rsid w:val="00AE5D2F"/>
    <w:rsid w:val="00AE64B7"/>
    <w:rsid w:val="00AF0597"/>
    <w:rsid w:val="00AF155A"/>
    <w:rsid w:val="00AF18A1"/>
    <w:rsid w:val="00AF3811"/>
    <w:rsid w:val="00AF4B1E"/>
    <w:rsid w:val="00AF6307"/>
    <w:rsid w:val="00AF6311"/>
    <w:rsid w:val="00AF6395"/>
    <w:rsid w:val="00B01337"/>
    <w:rsid w:val="00B01D72"/>
    <w:rsid w:val="00B02829"/>
    <w:rsid w:val="00B02F75"/>
    <w:rsid w:val="00B0320A"/>
    <w:rsid w:val="00B05398"/>
    <w:rsid w:val="00B07700"/>
    <w:rsid w:val="00B10D4B"/>
    <w:rsid w:val="00B1237C"/>
    <w:rsid w:val="00B12E6B"/>
    <w:rsid w:val="00B20065"/>
    <w:rsid w:val="00B203E4"/>
    <w:rsid w:val="00B21960"/>
    <w:rsid w:val="00B22141"/>
    <w:rsid w:val="00B22EDE"/>
    <w:rsid w:val="00B22F58"/>
    <w:rsid w:val="00B24368"/>
    <w:rsid w:val="00B24A14"/>
    <w:rsid w:val="00B24A75"/>
    <w:rsid w:val="00B25077"/>
    <w:rsid w:val="00B25922"/>
    <w:rsid w:val="00B25C03"/>
    <w:rsid w:val="00B26436"/>
    <w:rsid w:val="00B27BF3"/>
    <w:rsid w:val="00B34CC1"/>
    <w:rsid w:val="00B34DC1"/>
    <w:rsid w:val="00B366D0"/>
    <w:rsid w:val="00B414C1"/>
    <w:rsid w:val="00B4226C"/>
    <w:rsid w:val="00B437C8"/>
    <w:rsid w:val="00B44BF9"/>
    <w:rsid w:val="00B4568A"/>
    <w:rsid w:val="00B45D5D"/>
    <w:rsid w:val="00B46555"/>
    <w:rsid w:val="00B47F06"/>
    <w:rsid w:val="00B500ED"/>
    <w:rsid w:val="00B51AF6"/>
    <w:rsid w:val="00B523F5"/>
    <w:rsid w:val="00B52EDB"/>
    <w:rsid w:val="00B5301E"/>
    <w:rsid w:val="00B54357"/>
    <w:rsid w:val="00B54B4D"/>
    <w:rsid w:val="00B55B43"/>
    <w:rsid w:val="00B56371"/>
    <w:rsid w:val="00B606F2"/>
    <w:rsid w:val="00B6116B"/>
    <w:rsid w:val="00B61575"/>
    <w:rsid w:val="00B61788"/>
    <w:rsid w:val="00B623BB"/>
    <w:rsid w:val="00B629C8"/>
    <w:rsid w:val="00B633AD"/>
    <w:rsid w:val="00B64405"/>
    <w:rsid w:val="00B646B9"/>
    <w:rsid w:val="00B64C03"/>
    <w:rsid w:val="00B64FA4"/>
    <w:rsid w:val="00B660FB"/>
    <w:rsid w:val="00B67887"/>
    <w:rsid w:val="00B702CB"/>
    <w:rsid w:val="00B70821"/>
    <w:rsid w:val="00B727A3"/>
    <w:rsid w:val="00B7433D"/>
    <w:rsid w:val="00B75D69"/>
    <w:rsid w:val="00B75E89"/>
    <w:rsid w:val="00B76157"/>
    <w:rsid w:val="00B768BB"/>
    <w:rsid w:val="00B775E2"/>
    <w:rsid w:val="00B77651"/>
    <w:rsid w:val="00B81453"/>
    <w:rsid w:val="00B82A34"/>
    <w:rsid w:val="00B901FA"/>
    <w:rsid w:val="00B90FEF"/>
    <w:rsid w:val="00B91F3D"/>
    <w:rsid w:val="00B92F5C"/>
    <w:rsid w:val="00B93098"/>
    <w:rsid w:val="00B9315C"/>
    <w:rsid w:val="00B93F32"/>
    <w:rsid w:val="00B940BC"/>
    <w:rsid w:val="00B94370"/>
    <w:rsid w:val="00B94B26"/>
    <w:rsid w:val="00B94C2F"/>
    <w:rsid w:val="00B94CAC"/>
    <w:rsid w:val="00B96CB1"/>
    <w:rsid w:val="00B96F9A"/>
    <w:rsid w:val="00B97151"/>
    <w:rsid w:val="00BA1E54"/>
    <w:rsid w:val="00BA3FA9"/>
    <w:rsid w:val="00BA4A7E"/>
    <w:rsid w:val="00BA50AE"/>
    <w:rsid w:val="00BA6869"/>
    <w:rsid w:val="00BA6F76"/>
    <w:rsid w:val="00BA75CB"/>
    <w:rsid w:val="00BA7C11"/>
    <w:rsid w:val="00BB0991"/>
    <w:rsid w:val="00BB18E3"/>
    <w:rsid w:val="00BB203F"/>
    <w:rsid w:val="00BB259C"/>
    <w:rsid w:val="00BB2B53"/>
    <w:rsid w:val="00BB444F"/>
    <w:rsid w:val="00BB4528"/>
    <w:rsid w:val="00BB5A53"/>
    <w:rsid w:val="00BB5B78"/>
    <w:rsid w:val="00BB6008"/>
    <w:rsid w:val="00BB61A7"/>
    <w:rsid w:val="00BB6821"/>
    <w:rsid w:val="00BB6EC4"/>
    <w:rsid w:val="00BB7687"/>
    <w:rsid w:val="00BB7B51"/>
    <w:rsid w:val="00BC13C9"/>
    <w:rsid w:val="00BC15D6"/>
    <w:rsid w:val="00BC1CBE"/>
    <w:rsid w:val="00BC1EDE"/>
    <w:rsid w:val="00BC32D2"/>
    <w:rsid w:val="00BC3E4A"/>
    <w:rsid w:val="00BC4611"/>
    <w:rsid w:val="00BC6459"/>
    <w:rsid w:val="00BC748E"/>
    <w:rsid w:val="00BD01D9"/>
    <w:rsid w:val="00BD0B70"/>
    <w:rsid w:val="00BD1875"/>
    <w:rsid w:val="00BD20FF"/>
    <w:rsid w:val="00BD3975"/>
    <w:rsid w:val="00BD4960"/>
    <w:rsid w:val="00BD4F1E"/>
    <w:rsid w:val="00BD53EC"/>
    <w:rsid w:val="00BD5C6A"/>
    <w:rsid w:val="00BD69E6"/>
    <w:rsid w:val="00BD74E7"/>
    <w:rsid w:val="00BD78E1"/>
    <w:rsid w:val="00BE019D"/>
    <w:rsid w:val="00BE484F"/>
    <w:rsid w:val="00BE4BB9"/>
    <w:rsid w:val="00BE6E92"/>
    <w:rsid w:val="00BE6FF6"/>
    <w:rsid w:val="00BE77E1"/>
    <w:rsid w:val="00BF00D5"/>
    <w:rsid w:val="00BF2023"/>
    <w:rsid w:val="00BF202F"/>
    <w:rsid w:val="00BF2BF5"/>
    <w:rsid w:val="00BF2CB9"/>
    <w:rsid w:val="00BF3F46"/>
    <w:rsid w:val="00BF4040"/>
    <w:rsid w:val="00BF7429"/>
    <w:rsid w:val="00C00265"/>
    <w:rsid w:val="00C00904"/>
    <w:rsid w:val="00C0180D"/>
    <w:rsid w:val="00C02E69"/>
    <w:rsid w:val="00C0350C"/>
    <w:rsid w:val="00C03883"/>
    <w:rsid w:val="00C04750"/>
    <w:rsid w:val="00C04862"/>
    <w:rsid w:val="00C05DB8"/>
    <w:rsid w:val="00C05F78"/>
    <w:rsid w:val="00C06749"/>
    <w:rsid w:val="00C0749A"/>
    <w:rsid w:val="00C079D6"/>
    <w:rsid w:val="00C105FB"/>
    <w:rsid w:val="00C11582"/>
    <w:rsid w:val="00C122BC"/>
    <w:rsid w:val="00C1265C"/>
    <w:rsid w:val="00C13CD2"/>
    <w:rsid w:val="00C13D55"/>
    <w:rsid w:val="00C13F9A"/>
    <w:rsid w:val="00C147AE"/>
    <w:rsid w:val="00C160ED"/>
    <w:rsid w:val="00C16602"/>
    <w:rsid w:val="00C16ABB"/>
    <w:rsid w:val="00C173D4"/>
    <w:rsid w:val="00C17BD7"/>
    <w:rsid w:val="00C20EB0"/>
    <w:rsid w:val="00C21145"/>
    <w:rsid w:val="00C2262E"/>
    <w:rsid w:val="00C23E72"/>
    <w:rsid w:val="00C24D58"/>
    <w:rsid w:val="00C25063"/>
    <w:rsid w:val="00C2536C"/>
    <w:rsid w:val="00C25D3B"/>
    <w:rsid w:val="00C272FC"/>
    <w:rsid w:val="00C27B91"/>
    <w:rsid w:val="00C27BB7"/>
    <w:rsid w:val="00C30748"/>
    <w:rsid w:val="00C308CD"/>
    <w:rsid w:val="00C30F5E"/>
    <w:rsid w:val="00C3117B"/>
    <w:rsid w:val="00C3173F"/>
    <w:rsid w:val="00C3240A"/>
    <w:rsid w:val="00C328AF"/>
    <w:rsid w:val="00C32A94"/>
    <w:rsid w:val="00C330C3"/>
    <w:rsid w:val="00C33B54"/>
    <w:rsid w:val="00C34658"/>
    <w:rsid w:val="00C34B22"/>
    <w:rsid w:val="00C40771"/>
    <w:rsid w:val="00C42DE8"/>
    <w:rsid w:val="00C43578"/>
    <w:rsid w:val="00C44A70"/>
    <w:rsid w:val="00C46265"/>
    <w:rsid w:val="00C4743F"/>
    <w:rsid w:val="00C47E23"/>
    <w:rsid w:val="00C501C4"/>
    <w:rsid w:val="00C502A8"/>
    <w:rsid w:val="00C51027"/>
    <w:rsid w:val="00C52DB8"/>
    <w:rsid w:val="00C532DC"/>
    <w:rsid w:val="00C535AB"/>
    <w:rsid w:val="00C5414E"/>
    <w:rsid w:val="00C54B9B"/>
    <w:rsid w:val="00C55E2A"/>
    <w:rsid w:val="00C56681"/>
    <w:rsid w:val="00C6064E"/>
    <w:rsid w:val="00C60BAB"/>
    <w:rsid w:val="00C614FD"/>
    <w:rsid w:val="00C622C0"/>
    <w:rsid w:val="00C6244E"/>
    <w:rsid w:val="00C6249F"/>
    <w:rsid w:val="00C64086"/>
    <w:rsid w:val="00C64221"/>
    <w:rsid w:val="00C64D1F"/>
    <w:rsid w:val="00C65C93"/>
    <w:rsid w:val="00C65DFC"/>
    <w:rsid w:val="00C66D07"/>
    <w:rsid w:val="00C66E77"/>
    <w:rsid w:val="00C6729B"/>
    <w:rsid w:val="00C70101"/>
    <w:rsid w:val="00C71707"/>
    <w:rsid w:val="00C72E38"/>
    <w:rsid w:val="00C75350"/>
    <w:rsid w:val="00C75DBD"/>
    <w:rsid w:val="00C75F74"/>
    <w:rsid w:val="00C8010B"/>
    <w:rsid w:val="00C80F8F"/>
    <w:rsid w:val="00C81504"/>
    <w:rsid w:val="00C81695"/>
    <w:rsid w:val="00C817F6"/>
    <w:rsid w:val="00C81A16"/>
    <w:rsid w:val="00C82763"/>
    <w:rsid w:val="00C84171"/>
    <w:rsid w:val="00C84E28"/>
    <w:rsid w:val="00C84E86"/>
    <w:rsid w:val="00C85D95"/>
    <w:rsid w:val="00C86BC6"/>
    <w:rsid w:val="00C873C8"/>
    <w:rsid w:val="00C90349"/>
    <w:rsid w:val="00C916A5"/>
    <w:rsid w:val="00C91A54"/>
    <w:rsid w:val="00C91C9D"/>
    <w:rsid w:val="00C9222C"/>
    <w:rsid w:val="00C92EC5"/>
    <w:rsid w:val="00C93812"/>
    <w:rsid w:val="00C94E42"/>
    <w:rsid w:val="00C9501E"/>
    <w:rsid w:val="00C96203"/>
    <w:rsid w:val="00C96419"/>
    <w:rsid w:val="00C9710C"/>
    <w:rsid w:val="00C97EE8"/>
    <w:rsid w:val="00CA09A4"/>
    <w:rsid w:val="00CA2419"/>
    <w:rsid w:val="00CA29EB"/>
    <w:rsid w:val="00CA2C6A"/>
    <w:rsid w:val="00CA31C3"/>
    <w:rsid w:val="00CA44E7"/>
    <w:rsid w:val="00CA4E3F"/>
    <w:rsid w:val="00CA5231"/>
    <w:rsid w:val="00CA5874"/>
    <w:rsid w:val="00CA5B06"/>
    <w:rsid w:val="00CA6BE1"/>
    <w:rsid w:val="00CA7507"/>
    <w:rsid w:val="00CA7B5B"/>
    <w:rsid w:val="00CB0099"/>
    <w:rsid w:val="00CB10B1"/>
    <w:rsid w:val="00CB166F"/>
    <w:rsid w:val="00CB1882"/>
    <w:rsid w:val="00CB1ABA"/>
    <w:rsid w:val="00CB294E"/>
    <w:rsid w:val="00CB2F7B"/>
    <w:rsid w:val="00CB3C97"/>
    <w:rsid w:val="00CB40B7"/>
    <w:rsid w:val="00CB5115"/>
    <w:rsid w:val="00CB584B"/>
    <w:rsid w:val="00CB5987"/>
    <w:rsid w:val="00CB608B"/>
    <w:rsid w:val="00CB6326"/>
    <w:rsid w:val="00CB7CF1"/>
    <w:rsid w:val="00CC16FD"/>
    <w:rsid w:val="00CC356C"/>
    <w:rsid w:val="00CC4323"/>
    <w:rsid w:val="00CC5D82"/>
    <w:rsid w:val="00CC741D"/>
    <w:rsid w:val="00CD108D"/>
    <w:rsid w:val="00CD1716"/>
    <w:rsid w:val="00CD1EE7"/>
    <w:rsid w:val="00CD3C3E"/>
    <w:rsid w:val="00CD4231"/>
    <w:rsid w:val="00CD50A1"/>
    <w:rsid w:val="00CD50A6"/>
    <w:rsid w:val="00CE1AFB"/>
    <w:rsid w:val="00CE288B"/>
    <w:rsid w:val="00CE31D8"/>
    <w:rsid w:val="00CE3C50"/>
    <w:rsid w:val="00CE4A7C"/>
    <w:rsid w:val="00CE53B8"/>
    <w:rsid w:val="00CE6AFB"/>
    <w:rsid w:val="00CE6D55"/>
    <w:rsid w:val="00CF1160"/>
    <w:rsid w:val="00CF135A"/>
    <w:rsid w:val="00CF1892"/>
    <w:rsid w:val="00CF244B"/>
    <w:rsid w:val="00CF24CE"/>
    <w:rsid w:val="00CF33A4"/>
    <w:rsid w:val="00CF50AC"/>
    <w:rsid w:val="00CF543F"/>
    <w:rsid w:val="00CF5B0C"/>
    <w:rsid w:val="00CF60E2"/>
    <w:rsid w:val="00CF6B91"/>
    <w:rsid w:val="00D01AF6"/>
    <w:rsid w:val="00D02074"/>
    <w:rsid w:val="00D02CAE"/>
    <w:rsid w:val="00D0325D"/>
    <w:rsid w:val="00D03643"/>
    <w:rsid w:val="00D04C87"/>
    <w:rsid w:val="00D0500A"/>
    <w:rsid w:val="00D05976"/>
    <w:rsid w:val="00D05987"/>
    <w:rsid w:val="00D063D0"/>
    <w:rsid w:val="00D06CAB"/>
    <w:rsid w:val="00D07808"/>
    <w:rsid w:val="00D078BF"/>
    <w:rsid w:val="00D10A4C"/>
    <w:rsid w:val="00D12906"/>
    <w:rsid w:val="00D12B30"/>
    <w:rsid w:val="00D16397"/>
    <w:rsid w:val="00D207FB"/>
    <w:rsid w:val="00D213BB"/>
    <w:rsid w:val="00D21479"/>
    <w:rsid w:val="00D214C6"/>
    <w:rsid w:val="00D215F0"/>
    <w:rsid w:val="00D21ECA"/>
    <w:rsid w:val="00D22B41"/>
    <w:rsid w:val="00D231C9"/>
    <w:rsid w:val="00D2373C"/>
    <w:rsid w:val="00D241EF"/>
    <w:rsid w:val="00D25EA5"/>
    <w:rsid w:val="00D2693B"/>
    <w:rsid w:val="00D31051"/>
    <w:rsid w:val="00D33608"/>
    <w:rsid w:val="00D3381C"/>
    <w:rsid w:val="00D3422B"/>
    <w:rsid w:val="00D3484F"/>
    <w:rsid w:val="00D35133"/>
    <w:rsid w:val="00D3544A"/>
    <w:rsid w:val="00D35BE5"/>
    <w:rsid w:val="00D411CD"/>
    <w:rsid w:val="00D41E5D"/>
    <w:rsid w:val="00D421A0"/>
    <w:rsid w:val="00D43051"/>
    <w:rsid w:val="00D43B81"/>
    <w:rsid w:val="00D43C72"/>
    <w:rsid w:val="00D44BE8"/>
    <w:rsid w:val="00D4524E"/>
    <w:rsid w:val="00D457D1"/>
    <w:rsid w:val="00D47811"/>
    <w:rsid w:val="00D47EA8"/>
    <w:rsid w:val="00D5106F"/>
    <w:rsid w:val="00D523CF"/>
    <w:rsid w:val="00D52DFD"/>
    <w:rsid w:val="00D54B09"/>
    <w:rsid w:val="00D55C4D"/>
    <w:rsid w:val="00D56F0C"/>
    <w:rsid w:val="00D6040F"/>
    <w:rsid w:val="00D60B70"/>
    <w:rsid w:val="00D60CBF"/>
    <w:rsid w:val="00D60F15"/>
    <w:rsid w:val="00D61D94"/>
    <w:rsid w:val="00D6220B"/>
    <w:rsid w:val="00D62C81"/>
    <w:rsid w:val="00D6425C"/>
    <w:rsid w:val="00D642BB"/>
    <w:rsid w:val="00D6446F"/>
    <w:rsid w:val="00D64FB0"/>
    <w:rsid w:val="00D6506C"/>
    <w:rsid w:val="00D65685"/>
    <w:rsid w:val="00D66B4E"/>
    <w:rsid w:val="00D70315"/>
    <w:rsid w:val="00D70BF6"/>
    <w:rsid w:val="00D733D7"/>
    <w:rsid w:val="00D74592"/>
    <w:rsid w:val="00D74E39"/>
    <w:rsid w:val="00D7528D"/>
    <w:rsid w:val="00D7589C"/>
    <w:rsid w:val="00D75DF2"/>
    <w:rsid w:val="00D76766"/>
    <w:rsid w:val="00D76D77"/>
    <w:rsid w:val="00D77845"/>
    <w:rsid w:val="00D77B53"/>
    <w:rsid w:val="00D80154"/>
    <w:rsid w:val="00D80F7A"/>
    <w:rsid w:val="00D81E1A"/>
    <w:rsid w:val="00D826F9"/>
    <w:rsid w:val="00D82A7C"/>
    <w:rsid w:val="00D82EEA"/>
    <w:rsid w:val="00D83361"/>
    <w:rsid w:val="00D8342F"/>
    <w:rsid w:val="00D83F73"/>
    <w:rsid w:val="00D84676"/>
    <w:rsid w:val="00D84A46"/>
    <w:rsid w:val="00D865E0"/>
    <w:rsid w:val="00D908B5"/>
    <w:rsid w:val="00D9173D"/>
    <w:rsid w:val="00D92115"/>
    <w:rsid w:val="00D931B3"/>
    <w:rsid w:val="00D934F2"/>
    <w:rsid w:val="00D93667"/>
    <w:rsid w:val="00D93A87"/>
    <w:rsid w:val="00D93DCE"/>
    <w:rsid w:val="00D949FE"/>
    <w:rsid w:val="00D95C33"/>
    <w:rsid w:val="00D960B2"/>
    <w:rsid w:val="00D9772D"/>
    <w:rsid w:val="00D979DC"/>
    <w:rsid w:val="00DA06EE"/>
    <w:rsid w:val="00DA1BB8"/>
    <w:rsid w:val="00DA3FE1"/>
    <w:rsid w:val="00DA7A80"/>
    <w:rsid w:val="00DB00CF"/>
    <w:rsid w:val="00DB047E"/>
    <w:rsid w:val="00DB0BA2"/>
    <w:rsid w:val="00DB1085"/>
    <w:rsid w:val="00DB25EB"/>
    <w:rsid w:val="00DB31B6"/>
    <w:rsid w:val="00DB3DB1"/>
    <w:rsid w:val="00DB4EDA"/>
    <w:rsid w:val="00DB517D"/>
    <w:rsid w:val="00DC097A"/>
    <w:rsid w:val="00DC22BD"/>
    <w:rsid w:val="00DC3FC1"/>
    <w:rsid w:val="00DC4C6A"/>
    <w:rsid w:val="00DC5A8D"/>
    <w:rsid w:val="00DC5E46"/>
    <w:rsid w:val="00DD1423"/>
    <w:rsid w:val="00DD2831"/>
    <w:rsid w:val="00DD3AE4"/>
    <w:rsid w:val="00DD3B19"/>
    <w:rsid w:val="00DD3C24"/>
    <w:rsid w:val="00DD6528"/>
    <w:rsid w:val="00DD6E29"/>
    <w:rsid w:val="00DD6EEB"/>
    <w:rsid w:val="00DE174B"/>
    <w:rsid w:val="00DE1C82"/>
    <w:rsid w:val="00DE2C49"/>
    <w:rsid w:val="00DE3480"/>
    <w:rsid w:val="00DE45F4"/>
    <w:rsid w:val="00DE4821"/>
    <w:rsid w:val="00DE505F"/>
    <w:rsid w:val="00DE5BA2"/>
    <w:rsid w:val="00DE6750"/>
    <w:rsid w:val="00DF004D"/>
    <w:rsid w:val="00DF017A"/>
    <w:rsid w:val="00DF0846"/>
    <w:rsid w:val="00DF0BB4"/>
    <w:rsid w:val="00DF12C2"/>
    <w:rsid w:val="00DF18FF"/>
    <w:rsid w:val="00DF4491"/>
    <w:rsid w:val="00DF4EEE"/>
    <w:rsid w:val="00DF50BA"/>
    <w:rsid w:val="00DF5467"/>
    <w:rsid w:val="00DF5ED4"/>
    <w:rsid w:val="00DF6181"/>
    <w:rsid w:val="00DF6C5E"/>
    <w:rsid w:val="00DF72CB"/>
    <w:rsid w:val="00DF739B"/>
    <w:rsid w:val="00E0007B"/>
    <w:rsid w:val="00E047C6"/>
    <w:rsid w:val="00E05E29"/>
    <w:rsid w:val="00E06DFE"/>
    <w:rsid w:val="00E12381"/>
    <w:rsid w:val="00E1298C"/>
    <w:rsid w:val="00E12AA7"/>
    <w:rsid w:val="00E136EC"/>
    <w:rsid w:val="00E14082"/>
    <w:rsid w:val="00E14517"/>
    <w:rsid w:val="00E145EB"/>
    <w:rsid w:val="00E14601"/>
    <w:rsid w:val="00E14D1F"/>
    <w:rsid w:val="00E14DBB"/>
    <w:rsid w:val="00E15CAA"/>
    <w:rsid w:val="00E16023"/>
    <w:rsid w:val="00E16310"/>
    <w:rsid w:val="00E16328"/>
    <w:rsid w:val="00E166F3"/>
    <w:rsid w:val="00E17536"/>
    <w:rsid w:val="00E20C8B"/>
    <w:rsid w:val="00E20DFB"/>
    <w:rsid w:val="00E2132F"/>
    <w:rsid w:val="00E24E4D"/>
    <w:rsid w:val="00E25542"/>
    <w:rsid w:val="00E25C14"/>
    <w:rsid w:val="00E25D2E"/>
    <w:rsid w:val="00E25D4C"/>
    <w:rsid w:val="00E277D2"/>
    <w:rsid w:val="00E33124"/>
    <w:rsid w:val="00E35384"/>
    <w:rsid w:val="00E355C7"/>
    <w:rsid w:val="00E35F03"/>
    <w:rsid w:val="00E3654A"/>
    <w:rsid w:val="00E36E81"/>
    <w:rsid w:val="00E374FC"/>
    <w:rsid w:val="00E404DD"/>
    <w:rsid w:val="00E41188"/>
    <w:rsid w:val="00E41728"/>
    <w:rsid w:val="00E41D4B"/>
    <w:rsid w:val="00E422BF"/>
    <w:rsid w:val="00E43592"/>
    <w:rsid w:val="00E43A77"/>
    <w:rsid w:val="00E44B60"/>
    <w:rsid w:val="00E45BBB"/>
    <w:rsid w:val="00E460FA"/>
    <w:rsid w:val="00E4667C"/>
    <w:rsid w:val="00E47177"/>
    <w:rsid w:val="00E47678"/>
    <w:rsid w:val="00E51659"/>
    <w:rsid w:val="00E51D75"/>
    <w:rsid w:val="00E52255"/>
    <w:rsid w:val="00E53106"/>
    <w:rsid w:val="00E535CD"/>
    <w:rsid w:val="00E5461D"/>
    <w:rsid w:val="00E55270"/>
    <w:rsid w:val="00E55347"/>
    <w:rsid w:val="00E5745A"/>
    <w:rsid w:val="00E60204"/>
    <w:rsid w:val="00E607BC"/>
    <w:rsid w:val="00E60B31"/>
    <w:rsid w:val="00E62CFC"/>
    <w:rsid w:val="00E669B8"/>
    <w:rsid w:val="00E66C41"/>
    <w:rsid w:val="00E67D1F"/>
    <w:rsid w:val="00E713BA"/>
    <w:rsid w:val="00E729D8"/>
    <w:rsid w:val="00E7328B"/>
    <w:rsid w:val="00E74578"/>
    <w:rsid w:val="00E75A69"/>
    <w:rsid w:val="00E77E69"/>
    <w:rsid w:val="00E81C8E"/>
    <w:rsid w:val="00E82EFC"/>
    <w:rsid w:val="00E83241"/>
    <w:rsid w:val="00E8336B"/>
    <w:rsid w:val="00E8402F"/>
    <w:rsid w:val="00E84A52"/>
    <w:rsid w:val="00E8516F"/>
    <w:rsid w:val="00E86183"/>
    <w:rsid w:val="00E864A9"/>
    <w:rsid w:val="00E870C2"/>
    <w:rsid w:val="00E873D7"/>
    <w:rsid w:val="00E90313"/>
    <w:rsid w:val="00E90863"/>
    <w:rsid w:val="00E92F5C"/>
    <w:rsid w:val="00E944F2"/>
    <w:rsid w:val="00E94E15"/>
    <w:rsid w:val="00E94E5C"/>
    <w:rsid w:val="00E951BE"/>
    <w:rsid w:val="00E95CBB"/>
    <w:rsid w:val="00E963DA"/>
    <w:rsid w:val="00E9671C"/>
    <w:rsid w:val="00E97791"/>
    <w:rsid w:val="00EA0AEA"/>
    <w:rsid w:val="00EA224B"/>
    <w:rsid w:val="00EA2D9E"/>
    <w:rsid w:val="00EA33CD"/>
    <w:rsid w:val="00EA360C"/>
    <w:rsid w:val="00EA3A1B"/>
    <w:rsid w:val="00EA6559"/>
    <w:rsid w:val="00EB03B5"/>
    <w:rsid w:val="00EB1948"/>
    <w:rsid w:val="00EB262D"/>
    <w:rsid w:val="00EB27F8"/>
    <w:rsid w:val="00EB3CCA"/>
    <w:rsid w:val="00EB46A9"/>
    <w:rsid w:val="00EB4797"/>
    <w:rsid w:val="00EB4AC5"/>
    <w:rsid w:val="00EB5217"/>
    <w:rsid w:val="00EB620A"/>
    <w:rsid w:val="00EB63DF"/>
    <w:rsid w:val="00EB71B0"/>
    <w:rsid w:val="00EB78A8"/>
    <w:rsid w:val="00EC0832"/>
    <w:rsid w:val="00EC196D"/>
    <w:rsid w:val="00EC2285"/>
    <w:rsid w:val="00EC2E69"/>
    <w:rsid w:val="00EC4DAD"/>
    <w:rsid w:val="00EC5748"/>
    <w:rsid w:val="00EC5AF1"/>
    <w:rsid w:val="00EC6136"/>
    <w:rsid w:val="00EC63E6"/>
    <w:rsid w:val="00EC679C"/>
    <w:rsid w:val="00EC6DCB"/>
    <w:rsid w:val="00EC710A"/>
    <w:rsid w:val="00ED232F"/>
    <w:rsid w:val="00ED35A8"/>
    <w:rsid w:val="00ED5130"/>
    <w:rsid w:val="00ED52EE"/>
    <w:rsid w:val="00ED52F5"/>
    <w:rsid w:val="00ED564E"/>
    <w:rsid w:val="00ED6110"/>
    <w:rsid w:val="00ED6F24"/>
    <w:rsid w:val="00ED791F"/>
    <w:rsid w:val="00EE10CF"/>
    <w:rsid w:val="00EE17E0"/>
    <w:rsid w:val="00EE1DA9"/>
    <w:rsid w:val="00EE1EF3"/>
    <w:rsid w:val="00EE33D7"/>
    <w:rsid w:val="00EE415B"/>
    <w:rsid w:val="00EE472A"/>
    <w:rsid w:val="00EE7D9A"/>
    <w:rsid w:val="00EE7F9A"/>
    <w:rsid w:val="00EF1466"/>
    <w:rsid w:val="00EF152F"/>
    <w:rsid w:val="00EF1553"/>
    <w:rsid w:val="00EF1737"/>
    <w:rsid w:val="00EF1E8F"/>
    <w:rsid w:val="00EF2A8B"/>
    <w:rsid w:val="00EF3A74"/>
    <w:rsid w:val="00EF4C40"/>
    <w:rsid w:val="00EF57A9"/>
    <w:rsid w:val="00EF5B44"/>
    <w:rsid w:val="00EF6470"/>
    <w:rsid w:val="00F0146F"/>
    <w:rsid w:val="00F0179C"/>
    <w:rsid w:val="00F037FF"/>
    <w:rsid w:val="00F038D0"/>
    <w:rsid w:val="00F03E6C"/>
    <w:rsid w:val="00F04663"/>
    <w:rsid w:val="00F051DD"/>
    <w:rsid w:val="00F06938"/>
    <w:rsid w:val="00F06F66"/>
    <w:rsid w:val="00F07B2C"/>
    <w:rsid w:val="00F10CE6"/>
    <w:rsid w:val="00F11019"/>
    <w:rsid w:val="00F11AB4"/>
    <w:rsid w:val="00F11AC6"/>
    <w:rsid w:val="00F12622"/>
    <w:rsid w:val="00F129BD"/>
    <w:rsid w:val="00F13D53"/>
    <w:rsid w:val="00F14C31"/>
    <w:rsid w:val="00F165C2"/>
    <w:rsid w:val="00F174C8"/>
    <w:rsid w:val="00F20D46"/>
    <w:rsid w:val="00F21219"/>
    <w:rsid w:val="00F21F70"/>
    <w:rsid w:val="00F23100"/>
    <w:rsid w:val="00F2365D"/>
    <w:rsid w:val="00F23742"/>
    <w:rsid w:val="00F23CB1"/>
    <w:rsid w:val="00F2522E"/>
    <w:rsid w:val="00F26065"/>
    <w:rsid w:val="00F26CB6"/>
    <w:rsid w:val="00F27345"/>
    <w:rsid w:val="00F27713"/>
    <w:rsid w:val="00F27FD8"/>
    <w:rsid w:val="00F30A51"/>
    <w:rsid w:val="00F30BA5"/>
    <w:rsid w:val="00F3159B"/>
    <w:rsid w:val="00F32CD2"/>
    <w:rsid w:val="00F340C0"/>
    <w:rsid w:val="00F3428E"/>
    <w:rsid w:val="00F35175"/>
    <w:rsid w:val="00F3642F"/>
    <w:rsid w:val="00F364E9"/>
    <w:rsid w:val="00F3652D"/>
    <w:rsid w:val="00F370DB"/>
    <w:rsid w:val="00F37D67"/>
    <w:rsid w:val="00F400FD"/>
    <w:rsid w:val="00F4146C"/>
    <w:rsid w:val="00F41DE3"/>
    <w:rsid w:val="00F422ED"/>
    <w:rsid w:val="00F43AC2"/>
    <w:rsid w:val="00F44089"/>
    <w:rsid w:val="00F444E8"/>
    <w:rsid w:val="00F44E83"/>
    <w:rsid w:val="00F4586B"/>
    <w:rsid w:val="00F45967"/>
    <w:rsid w:val="00F45C1F"/>
    <w:rsid w:val="00F515A7"/>
    <w:rsid w:val="00F5176E"/>
    <w:rsid w:val="00F51AF8"/>
    <w:rsid w:val="00F5202C"/>
    <w:rsid w:val="00F53669"/>
    <w:rsid w:val="00F54167"/>
    <w:rsid w:val="00F54396"/>
    <w:rsid w:val="00F56118"/>
    <w:rsid w:val="00F564D3"/>
    <w:rsid w:val="00F5700E"/>
    <w:rsid w:val="00F57A9F"/>
    <w:rsid w:val="00F60968"/>
    <w:rsid w:val="00F6119B"/>
    <w:rsid w:val="00F61B7B"/>
    <w:rsid w:val="00F61ECF"/>
    <w:rsid w:val="00F62EE0"/>
    <w:rsid w:val="00F63A54"/>
    <w:rsid w:val="00F64210"/>
    <w:rsid w:val="00F64C5F"/>
    <w:rsid w:val="00F67008"/>
    <w:rsid w:val="00F673CB"/>
    <w:rsid w:val="00F67923"/>
    <w:rsid w:val="00F71D53"/>
    <w:rsid w:val="00F722E1"/>
    <w:rsid w:val="00F726ED"/>
    <w:rsid w:val="00F72787"/>
    <w:rsid w:val="00F730B7"/>
    <w:rsid w:val="00F73468"/>
    <w:rsid w:val="00F74F3C"/>
    <w:rsid w:val="00F75800"/>
    <w:rsid w:val="00F7640E"/>
    <w:rsid w:val="00F76471"/>
    <w:rsid w:val="00F76851"/>
    <w:rsid w:val="00F77248"/>
    <w:rsid w:val="00F77D67"/>
    <w:rsid w:val="00F77DB3"/>
    <w:rsid w:val="00F80762"/>
    <w:rsid w:val="00F81231"/>
    <w:rsid w:val="00F812BD"/>
    <w:rsid w:val="00F8144D"/>
    <w:rsid w:val="00F81498"/>
    <w:rsid w:val="00F817E8"/>
    <w:rsid w:val="00F8263E"/>
    <w:rsid w:val="00F82D18"/>
    <w:rsid w:val="00F82DCC"/>
    <w:rsid w:val="00F84AED"/>
    <w:rsid w:val="00F90446"/>
    <w:rsid w:val="00F90ACC"/>
    <w:rsid w:val="00F91FD0"/>
    <w:rsid w:val="00F92941"/>
    <w:rsid w:val="00F93A80"/>
    <w:rsid w:val="00F947DB"/>
    <w:rsid w:val="00F94B5E"/>
    <w:rsid w:val="00F9514A"/>
    <w:rsid w:val="00F95DF2"/>
    <w:rsid w:val="00F95E78"/>
    <w:rsid w:val="00F969C6"/>
    <w:rsid w:val="00F96A15"/>
    <w:rsid w:val="00F96F2B"/>
    <w:rsid w:val="00F97B68"/>
    <w:rsid w:val="00FA1FB7"/>
    <w:rsid w:val="00FA3094"/>
    <w:rsid w:val="00FA4FDE"/>
    <w:rsid w:val="00FA5CC5"/>
    <w:rsid w:val="00FA7893"/>
    <w:rsid w:val="00FA796D"/>
    <w:rsid w:val="00FA7A9A"/>
    <w:rsid w:val="00FA7FAC"/>
    <w:rsid w:val="00FB07A2"/>
    <w:rsid w:val="00FB0C15"/>
    <w:rsid w:val="00FB2126"/>
    <w:rsid w:val="00FB22A9"/>
    <w:rsid w:val="00FB391F"/>
    <w:rsid w:val="00FB3AAF"/>
    <w:rsid w:val="00FB7131"/>
    <w:rsid w:val="00FC0638"/>
    <w:rsid w:val="00FC073D"/>
    <w:rsid w:val="00FC0CC3"/>
    <w:rsid w:val="00FC31D1"/>
    <w:rsid w:val="00FC3FBB"/>
    <w:rsid w:val="00FC4A82"/>
    <w:rsid w:val="00FC774E"/>
    <w:rsid w:val="00FD062A"/>
    <w:rsid w:val="00FD088D"/>
    <w:rsid w:val="00FD1440"/>
    <w:rsid w:val="00FD14B4"/>
    <w:rsid w:val="00FD29AA"/>
    <w:rsid w:val="00FD305F"/>
    <w:rsid w:val="00FD3A13"/>
    <w:rsid w:val="00FD49E5"/>
    <w:rsid w:val="00FD59B0"/>
    <w:rsid w:val="00FD6989"/>
    <w:rsid w:val="00FD6ADE"/>
    <w:rsid w:val="00FE09BC"/>
    <w:rsid w:val="00FE1836"/>
    <w:rsid w:val="00FE1D31"/>
    <w:rsid w:val="00FE37DF"/>
    <w:rsid w:val="00FE39DD"/>
    <w:rsid w:val="00FE3C9C"/>
    <w:rsid w:val="00FE43E4"/>
    <w:rsid w:val="00FE5C85"/>
    <w:rsid w:val="00FE6DFB"/>
    <w:rsid w:val="00FF0AC1"/>
    <w:rsid w:val="00FF2FED"/>
    <w:rsid w:val="00FF33C8"/>
    <w:rsid w:val="00FF341E"/>
    <w:rsid w:val="00FF394F"/>
    <w:rsid w:val="00FF3B1D"/>
    <w:rsid w:val="00FF588D"/>
    <w:rsid w:val="00FF5AAB"/>
    <w:rsid w:val="00FF61E1"/>
    <w:rsid w:val="00FF73C7"/>
    <w:rsid w:val="00FF7D1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D908FF"/>
  <w15:docId w15:val="{0D5A5965-D1A5-4231-829A-8DCB22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473"/>
    <w:pPr>
      <w:spacing w:before="120" w:after="120"/>
      <w:jc w:val="both"/>
    </w:pPr>
    <w:rPr>
      <w:sz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rsid w:val="000B41E4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0B41E4"/>
    <w:pPr>
      <w:keepNext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Nadpis-Kapitola TKP"/>
    <w:basedOn w:val="Normln"/>
    <w:next w:val="Normln"/>
    <w:rsid w:val="00C66D07"/>
    <w:pPr>
      <w:tabs>
        <w:tab w:val="num" w:pos="0"/>
      </w:tabs>
      <w:spacing w:before="360" w:after="360"/>
      <w:outlineLvl w:val="4"/>
    </w:pPr>
    <w:rPr>
      <w:b/>
      <w:u w:val="single"/>
    </w:rPr>
  </w:style>
  <w:style w:type="paragraph" w:styleId="Nadpis6">
    <w:name w:val="heading 6"/>
    <w:aliases w:val="H6"/>
    <w:basedOn w:val="Normln"/>
    <w:next w:val="Normln"/>
    <w:link w:val="Nadpis6Char"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rsid w:val="000B41E4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rsid w:val="000B41E4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rsid w:val="000B41E4"/>
    <w:pPr>
      <w:keepNext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</w:style>
  <w:style w:type="paragraph" w:customStyle="1" w:styleId="Zkladntext21">
    <w:name w:val="Základní text 21"/>
    <w:basedOn w:val="Normln"/>
    <w:rsid w:val="000B41E4"/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</w:p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96D07"/>
    <w:pPr>
      <w:tabs>
        <w:tab w:val="left" w:pos="284"/>
        <w:tab w:val="right" w:leader="dot" w:pos="8918"/>
      </w:tabs>
    </w:pPr>
    <w:rPr>
      <w:bCs/>
      <w:noProof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1"/>
      </w:numPr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1"/>
      </w:numPr>
    </w:pPr>
    <w:rPr>
      <w:b/>
      <w:bCs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rsid w:val="000B41E4"/>
    <w:pPr>
      <w:spacing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896D07"/>
    <w:pPr>
      <w:tabs>
        <w:tab w:val="left" w:pos="284"/>
        <w:tab w:val="right" w:leader="dot" w:pos="8918"/>
      </w:tabs>
    </w:pPr>
    <w:rPr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670A55"/>
    <w:pPr>
      <w:tabs>
        <w:tab w:val="right" w:leader="dot" w:pos="8918"/>
      </w:tabs>
      <w:ind w:left="284"/>
    </w:pPr>
    <w:rPr>
      <w:rFonts w:asciiTheme="minorHAnsi" w:hAnsiTheme="minorHAnsi"/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pPr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pPr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pPr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pPr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pPr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pPr>
      <w:ind w:left="1600"/>
    </w:pPr>
    <w:rPr>
      <w:rFonts w:asciiTheme="minorHAnsi" w:hAnsiTheme="minorHAnsi"/>
      <w:sz w:val="18"/>
      <w:szCs w:val="18"/>
    </w:rPr>
  </w:style>
  <w:style w:type="paragraph" w:styleId="Nadpisobsahu">
    <w:name w:val="TOC Heading"/>
    <w:basedOn w:val="Nadpis1"/>
    <w:next w:val="Normln"/>
    <w:uiPriority w:val="39"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0B41E4"/>
    <w:pPr>
      <w:numPr>
        <w:ilvl w:val="1"/>
      </w:numPr>
      <w:tabs>
        <w:tab w:val="num" w:pos="0"/>
      </w:tabs>
      <w:spacing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3"/>
      </w:numPr>
      <w:tabs>
        <w:tab w:val="left" w:pos="851"/>
      </w:tabs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3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3"/>
      </w:numPr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aliases w:val="(WGM)"/>
    <w:basedOn w:val="Normln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(WGM) Char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Nazevcasti">
    <w:name w:val="Nazev casti"/>
    <w:basedOn w:val="Normln"/>
    <w:qFormat/>
    <w:rsid w:val="00650BAE"/>
    <w:pPr>
      <w:jc w:val="center"/>
    </w:pPr>
    <w:rPr>
      <w:b/>
      <w:bCs/>
      <w:caps/>
      <w:szCs w:val="24"/>
    </w:rPr>
  </w:style>
  <w:style w:type="paragraph" w:customStyle="1" w:styleId="NazevkapitolyTKP">
    <w:name w:val="Nazev kapitoly TKP"/>
    <w:basedOn w:val="Nadpis5"/>
    <w:qFormat/>
    <w:rsid w:val="00650BAE"/>
  </w:style>
  <w:style w:type="paragraph" w:customStyle="1" w:styleId="nazevclanku">
    <w:name w:val="nazev clanku"/>
    <w:basedOn w:val="Normln"/>
    <w:qFormat/>
    <w:rsid w:val="00650BAE"/>
    <w:pPr>
      <w:shd w:val="clear" w:color="auto" w:fill="FFFFFF"/>
    </w:pPr>
    <w:rPr>
      <w:b/>
      <w:iCs/>
      <w:szCs w:val="24"/>
    </w:rPr>
  </w:style>
  <w:style w:type="paragraph" w:customStyle="1" w:styleId="textclanku">
    <w:name w:val="text clanku"/>
    <w:basedOn w:val="Odstavecseseznamem"/>
    <w:rsid w:val="00650BAE"/>
    <w:pPr>
      <w:shd w:val="clear" w:color="auto" w:fill="FFFFFF"/>
      <w:spacing w:line="252" w:lineRule="auto"/>
      <w:ind w:left="0"/>
    </w:pPr>
    <w:rPr>
      <w:bCs/>
      <w:szCs w:val="24"/>
    </w:rPr>
  </w:style>
  <w:style w:type="character" w:styleId="Siln">
    <w:name w:val="Strong"/>
    <w:uiPriority w:val="22"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rsid w:val="000B41E4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line="240" w:lineRule="atLeast"/>
    </w:pPr>
    <w:rPr>
      <w:snapToGrid w:val="0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4"/>
      </w:numPr>
      <w:tabs>
        <w:tab w:val="left" w:pos="426"/>
        <w:tab w:val="left" w:pos="1701"/>
      </w:tabs>
    </w:p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,NORMOŠ"/>
    <w:basedOn w:val="Normln"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ORMOŠ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line="240" w:lineRule="atLeast"/>
    </w:p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0B41E4"/>
    <w:pPr>
      <w:spacing w:line="240" w:lineRule="atLeast"/>
    </w:p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5"/>
      </w:numPr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</w:pPr>
    <w:rPr>
      <w:snapToGrid w:val="0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</w:style>
  <w:style w:type="paragraph" w:styleId="Podtitul">
    <w:name w:val="Subtitle"/>
    <w:basedOn w:val="Normln"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</w:p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</w:pPr>
    <w:rPr>
      <w:i/>
      <w:iCs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ind w:right="794"/>
    </w:pPr>
  </w:style>
  <w:style w:type="paragraph" w:customStyle="1" w:styleId="Zkladntext22">
    <w:name w:val="Základní text 22"/>
    <w:basedOn w:val="Normln"/>
    <w:rsid w:val="00344014"/>
    <w:pPr>
      <w:spacing w:line="240" w:lineRule="atLeast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25"/>
      </w:numPr>
    </w:p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0">
    <w:name w:val="text"/>
    <w:link w:val="textChar"/>
    <w:uiPriority w:val="99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customStyle="1" w:styleId="textChar">
    <w:name w:val="text Char"/>
    <w:link w:val="text0"/>
    <w:uiPriority w:val="99"/>
    <w:locked/>
    <w:rsid w:val="00931E76"/>
    <w:rPr>
      <w:rFonts w:ascii="Arial" w:hAnsi="Arial"/>
      <w:sz w:val="24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8"/>
      </w:numPr>
    </w:pPr>
    <w:rPr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odstavec">
    <w:name w:val="odstavec"/>
    <w:basedOn w:val="Normln"/>
    <w:rsid w:val="007D3476"/>
    <w:pPr>
      <w:ind w:firstLine="482"/>
    </w:pPr>
    <w:rPr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9"/>
      </w:numPr>
      <w:contextualSpacing/>
    </w:pPr>
  </w:style>
  <w:style w:type="paragraph" w:customStyle="1" w:styleId="Styl5">
    <w:name w:val="Styl5"/>
    <w:basedOn w:val="Odstavecseseznamem"/>
    <w:rsid w:val="00706394"/>
    <w:pPr>
      <w:numPr>
        <w:ilvl w:val="3"/>
        <w:numId w:val="10"/>
      </w:numPr>
      <w:spacing w:line="276" w:lineRule="auto"/>
      <w:contextualSpacing w:val="0"/>
      <w:outlineLvl w:val="0"/>
    </w:pPr>
    <w:rPr>
      <w:szCs w:val="24"/>
    </w:rPr>
  </w:style>
  <w:style w:type="paragraph" w:customStyle="1" w:styleId="Styl6">
    <w:name w:val="Styl6"/>
    <w:basedOn w:val="Odstavecseseznamem"/>
    <w:rsid w:val="00706394"/>
    <w:pPr>
      <w:widowControl w:val="0"/>
      <w:spacing w:line="276" w:lineRule="auto"/>
      <w:ind w:left="574" w:hanging="432"/>
      <w:contextualSpacing w:val="0"/>
      <w:outlineLvl w:val="0"/>
    </w:pPr>
    <w:rPr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</w:pPr>
    <w:rPr>
      <w:rFonts w:ascii="Arial" w:hAnsi="Arial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0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rPr>
      <w:rFonts w:ascii="Arial" w:hAnsi="Arial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rPr>
      <w:b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0"/>
    <w:next w:val="text0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0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0"/>
    <w:next w:val="text0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rsid w:val="00C75F74"/>
    <w:rPr>
      <w:b/>
    </w:rPr>
  </w:style>
  <w:style w:type="paragraph" w:customStyle="1" w:styleId="textodsazen2x">
    <w:name w:val="text odsazený 2x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Cs w:val="24"/>
    </w:rPr>
  </w:style>
  <w:style w:type="paragraph" w:customStyle="1" w:styleId="Odstavecseseznamem3">
    <w:name w:val="Odstavec se seznamem3"/>
    <w:basedOn w:val="Normln"/>
    <w:uiPriority w:val="34"/>
    <w:rsid w:val="0056786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rsid w:val="001C127A"/>
    <w:pPr>
      <w:ind w:left="720"/>
      <w:contextualSpacing/>
    </w:pPr>
  </w:style>
  <w:style w:type="paragraph" w:customStyle="1" w:styleId="Seznam21">
    <w:name w:val="Seznam 21"/>
    <w:basedOn w:val="Normln"/>
    <w:rsid w:val="0035377C"/>
    <w:pPr>
      <w:suppressAutoHyphens/>
      <w:ind w:left="566" w:hanging="283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35377C"/>
    <w:pPr>
      <w:suppressAutoHyphens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35377C"/>
    <w:pPr>
      <w:suppressAutoHyphens/>
      <w:spacing w:before="240" w:after="240"/>
    </w:pPr>
    <w:rPr>
      <w:rFonts w:ascii="Arial" w:hAnsi="Arial" w:cs="Arial"/>
      <w:lang w:eastAsia="ar-SA"/>
    </w:rPr>
  </w:style>
  <w:style w:type="paragraph" w:customStyle="1" w:styleId="Seznamsodrkami31">
    <w:name w:val="Seznam s odrážkami 31"/>
    <w:basedOn w:val="Normln"/>
    <w:rsid w:val="00E41D4B"/>
    <w:pPr>
      <w:numPr>
        <w:numId w:val="13"/>
      </w:numPr>
      <w:suppressAutoHyphens/>
    </w:pPr>
    <w:rPr>
      <w:rFonts w:eastAsia="Times New Roman"/>
      <w:szCs w:val="24"/>
      <w:lang w:eastAsia="ar-SA"/>
    </w:rPr>
  </w:style>
  <w:style w:type="paragraph" w:customStyle="1" w:styleId="Standard">
    <w:name w:val="Standard"/>
    <w:rsid w:val="00BD39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Nzvymal">
    <w:name w:val="Názvy malé"/>
    <w:basedOn w:val="Normln"/>
    <w:next w:val="Zkladntext"/>
    <w:rsid w:val="00BD3975"/>
    <w:pPr>
      <w:keepNext/>
      <w:suppressAutoHyphens/>
      <w:spacing w:after="60"/>
    </w:pPr>
    <w:rPr>
      <w:rFonts w:ascii="Arial" w:eastAsia="Times New Roman" w:hAnsi="Arial"/>
      <w:b/>
      <w:lang w:eastAsia="ar-SA"/>
    </w:rPr>
  </w:style>
  <w:style w:type="paragraph" w:customStyle="1" w:styleId="Nadpis20">
    <w:name w:val="Nadpis2"/>
    <w:basedOn w:val="Normln"/>
    <w:next w:val="Normln"/>
    <w:rsid w:val="00BD3975"/>
    <w:pPr>
      <w:keepNext/>
      <w:suppressAutoHyphens/>
      <w:spacing w:after="60"/>
    </w:pPr>
    <w:rPr>
      <w:rFonts w:asciiTheme="minorHAnsi" w:eastAsia="Times New Roman" w:hAnsiTheme="minorHAnsi"/>
      <w:b/>
      <w:lang w:eastAsia="ar-SA"/>
    </w:rPr>
  </w:style>
  <w:style w:type="character" w:customStyle="1" w:styleId="st">
    <w:name w:val="st"/>
    <w:basedOn w:val="Standardnpsmoodstavce"/>
    <w:rsid w:val="00BD3975"/>
  </w:style>
  <w:style w:type="paragraph" w:customStyle="1" w:styleId="tabulkapoznamka">
    <w:name w:val="tabulka_poznamka"/>
    <w:basedOn w:val="text0"/>
    <w:rsid w:val="00BD3975"/>
    <w:pPr>
      <w:widowControl/>
      <w:autoSpaceDE w:val="0"/>
      <w:autoSpaceDN w:val="0"/>
      <w:adjustRightInd w:val="0"/>
      <w:spacing w:before="57" w:line="220" w:lineRule="atLeast"/>
      <w:textAlignment w:val="baseline"/>
    </w:pPr>
    <w:rPr>
      <w:rFonts w:ascii="Times" w:eastAsia="Times New Roman" w:hAnsi="Times" w:cs="Times"/>
      <w:i/>
      <w:color w:val="000000"/>
      <w:sz w:val="16"/>
      <w:szCs w:val="24"/>
    </w:rPr>
  </w:style>
  <w:style w:type="paragraph" w:customStyle="1" w:styleId="Normln1">
    <w:name w:val="Normální1"/>
    <w:rsid w:val="00BD3975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Bezmezer">
    <w:name w:val="No Spacing"/>
    <w:uiPriority w:val="1"/>
    <w:rsid w:val="00BD3975"/>
    <w:rPr>
      <w:rFonts w:eastAsiaTheme="minorHAnsi" w:cstheme="minorBidi"/>
      <w:sz w:val="24"/>
      <w:szCs w:val="22"/>
      <w:lang w:eastAsia="en-US"/>
    </w:rPr>
  </w:style>
  <w:style w:type="paragraph" w:customStyle="1" w:styleId="western">
    <w:name w:val="western"/>
    <w:basedOn w:val="Normln"/>
    <w:rsid w:val="00BD3975"/>
    <w:pPr>
      <w:spacing w:before="100" w:beforeAutospacing="1" w:after="62"/>
    </w:pPr>
    <w:rPr>
      <w:rFonts w:asciiTheme="minorHAnsi" w:eastAsia="Times New Roman" w:hAnsiTheme="minorHAnsi"/>
      <w:szCs w:val="24"/>
    </w:rPr>
  </w:style>
  <w:style w:type="character" w:customStyle="1" w:styleId="Pip-naplChar">
    <w:name w:val="Přip-napůl Char"/>
    <w:basedOn w:val="Standardnpsmoodstavce"/>
    <w:link w:val="Pip-napl"/>
    <w:locked/>
    <w:rsid w:val="00BD3975"/>
    <w:rPr>
      <w:bCs/>
      <w:i/>
      <w:color w:val="365F91" w:themeColor="accent1" w:themeShade="BF"/>
    </w:rPr>
  </w:style>
  <w:style w:type="paragraph" w:customStyle="1" w:styleId="Pip-napl">
    <w:name w:val="Přip-napůl"/>
    <w:basedOn w:val="Normln"/>
    <w:link w:val="Pip-naplChar"/>
    <w:rsid w:val="00BD3975"/>
    <w:pPr>
      <w:spacing w:line="276" w:lineRule="auto"/>
      <w:ind w:left="709"/>
    </w:pPr>
    <w:rPr>
      <w:bCs/>
      <w:i/>
      <w:color w:val="365F91" w:themeColor="accent1" w:themeShade="BF"/>
    </w:rPr>
  </w:style>
  <w:style w:type="paragraph" w:customStyle="1" w:styleId="Text000">
    <w:name w:val="Text000"/>
    <w:basedOn w:val="Normln"/>
    <w:rsid w:val="00BD3975"/>
    <w:pPr>
      <w:suppressAutoHyphens/>
      <w:spacing w:after="80" w:line="264" w:lineRule="auto"/>
    </w:pPr>
    <w:rPr>
      <w:rFonts w:ascii="Arial" w:eastAsia="Times New Roman" w:hAnsi="Arial" w:cs="Arial"/>
      <w:iCs/>
    </w:rPr>
  </w:style>
  <w:style w:type="paragraph" w:customStyle="1" w:styleId="text">
    <w:name w:val="_text"/>
    <w:basedOn w:val="Odstavecseseznamem"/>
    <w:link w:val="textChar0"/>
    <w:rsid w:val="00BD3975"/>
    <w:pPr>
      <w:numPr>
        <w:numId w:val="20"/>
      </w:numPr>
      <w:spacing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Char0">
    <w:name w:val="_text Char"/>
    <w:basedOn w:val="Standardnpsmoodstavce"/>
    <w:link w:val="text"/>
    <w:rsid w:val="00BD3975"/>
    <w:rPr>
      <w:rFonts w:ascii="Calibri" w:eastAsia="Calibri" w:hAnsi="Calibri"/>
      <w:sz w:val="22"/>
      <w:szCs w:val="22"/>
      <w:lang w:eastAsia="en-US"/>
    </w:rPr>
  </w:style>
  <w:style w:type="paragraph" w:customStyle="1" w:styleId="Tlotextu">
    <w:name w:val="Tělo textu"/>
    <w:basedOn w:val="Normln"/>
    <w:rsid w:val="00471587"/>
    <w:pPr>
      <w:widowControl w:val="0"/>
      <w:autoSpaceDE w:val="0"/>
      <w:autoSpaceDN w:val="0"/>
    </w:pPr>
    <w:rPr>
      <w:rFonts w:eastAsia="Times New Roman"/>
      <w:szCs w:val="24"/>
    </w:rPr>
  </w:style>
  <w:style w:type="paragraph" w:customStyle="1" w:styleId="Nadpis01">
    <w:name w:val="Nadpis 01"/>
    <w:basedOn w:val="Odstavecseseznamem"/>
    <w:qFormat/>
    <w:rsid w:val="003B382C"/>
    <w:pPr>
      <w:numPr>
        <w:numId w:val="15"/>
      </w:numPr>
      <w:ind w:left="426" w:hanging="426"/>
    </w:pPr>
    <w:rPr>
      <w:b/>
      <w:bCs/>
      <w:szCs w:val="24"/>
    </w:rPr>
  </w:style>
  <w:style w:type="paragraph" w:customStyle="1" w:styleId="Poznamkaprozpracovatele">
    <w:name w:val="Poznamka pro zpracovatele"/>
    <w:basedOn w:val="Normln"/>
    <w:qFormat/>
    <w:rsid w:val="00023C0E"/>
    <w:pPr>
      <w:spacing w:before="0" w:after="0"/>
    </w:pPr>
    <w:rPr>
      <w:lang w:val="en-US"/>
    </w:rPr>
  </w:style>
  <w:style w:type="paragraph" w:customStyle="1" w:styleId="JRNadpismalnasted">
    <w:name w:val="JR Nadpis malý na střed"/>
    <w:basedOn w:val="Normln"/>
    <w:rsid w:val="00470C86"/>
    <w:pPr>
      <w:spacing w:before="20" w:after="20"/>
      <w:jc w:val="center"/>
    </w:pPr>
    <w:rPr>
      <w:rFonts w:ascii="Arial" w:eastAsia="Times New Roman" w:hAnsi="Arial"/>
      <w:color w:val="53575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DEC7-6AE0-48E0-BD16-8CF65989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Machálková</dc:creator>
  <cp:keywords/>
  <dc:description/>
  <cp:lastModifiedBy>Bujárková Zuzana</cp:lastModifiedBy>
  <cp:revision>2</cp:revision>
  <cp:lastPrinted>2019-02-15T10:17:00Z</cp:lastPrinted>
  <dcterms:created xsi:type="dcterms:W3CDTF">2019-02-15T10:18:00Z</dcterms:created>
  <dcterms:modified xsi:type="dcterms:W3CDTF">2019-02-15T10:18:00Z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564.2</vt:lpwstr>
  </property>
</Properties>
</file>