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Z6-0422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14.03.2019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SADA PRO OPERACI LONGA VČETNĚ STAPLERU, PPH01, PPH03       </w:t>
      </w:r>
      <w:proofErr w:type="spellStart"/>
      <w:r>
        <w:rPr>
          <w:rFonts w:ascii="Segoe UI" w:hAnsi="Segoe UI" w:cs="Segoe UI"/>
          <w:sz w:val="18"/>
          <w:szCs w:val="18"/>
        </w:rPr>
        <w:t>PPH03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3 KS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ECHELON 60MM, DÉLKA </w:t>
      </w:r>
      <w:proofErr w:type="gramStart"/>
      <w:r>
        <w:rPr>
          <w:rFonts w:ascii="Segoe UI" w:hAnsi="Segoe UI" w:cs="Segoe UI"/>
          <w:sz w:val="18"/>
          <w:szCs w:val="18"/>
        </w:rPr>
        <w:t>34CM,  bal</w:t>
      </w:r>
      <w:proofErr w:type="gramEnd"/>
      <w:r>
        <w:rPr>
          <w:rFonts w:ascii="Segoe UI" w:hAnsi="Segoe UI" w:cs="Segoe UI"/>
          <w:sz w:val="18"/>
          <w:szCs w:val="18"/>
        </w:rPr>
        <w:t xml:space="preserve">.3ks                 EC60A                   3 KS   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63 489,- Kč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14.3.2019</w:t>
      </w:r>
      <w:proofErr w:type="gramEnd"/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((INT14926))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011F4" w:rsidRDefault="00F011F4" w:rsidP="00F011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B77E9" w:rsidRPr="00F011F4" w:rsidRDefault="004B77E9" w:rsidP="00F011F4">
      <w:bookmarkStart w:id="0" w:name="_GoBack"/>
      <w:bookmarkEnd w:id="0"/>
    </w:p>
    <w:sectPr w:rsidR="004B77E9" w:rsidRPr="00F01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92"/>
    <w:rsid w:val="00093F92"/>
    <w:rsid w:val="004B77E9"/>
    <w:rsid w:val="00B35054"/>
    <w:rsid w:val="00F0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431A-F445-4014-BBE0-5B6E335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2019-04-03T06:07:00Z</dcterms:created>
  <dcterms:modified xsi:type="dcterms:W3CDTF">2019-04-03T06:07:00Z</dcterms:modified>
</cp:coreProperties>
</file>