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83D29" w14:textId="77777777" w:rsidR="00226ECD" w:rsidRPr="006B2512" w:rsidRDefault="002D3118" w:rsidP="00226ECD">
      <w:pPr>
        <w:jc w:val="center"/>
        <w:rPr>
          <w:rFonts w:ascii="Times New Roman" w:hAnsi="Times New Roman" w:cs="Times New Roman"/>
          <w:b/>
          <w:sz w:val="28"/>
          <w:szCs w:val="28"/>
        </w:rPr>
      </w:pPr>
      <w:r w:rsidRPr="006B2512">
        <w:rPr>
          <w:rFonts w:ascii="Times New Roman" w:hAnsi="Times New Roman" w:cs="Times New Roman"/>
          <w:b/>
          <w:sz w:val="28"/>
          <w:szCs w:val="28"/>
        </w:rPr>
        <w:t>Smlouva o poskytování úklidových služeb</w:t>
      </w:r>
    </w:p>
    <w:p w14:paraId="024F280A" w14:textId="77777777" w:rsidR="00226ECD" w:rsidRPr="006B2512" w:rsidRDefault="00B46734" w:rsidP="00B46734">
      <w:pPr>
        <w:tabs>
          <w:tab w:val="center" w:pos="4536"/>
          <w:tab w:val="right" w:pos="9072"/>
        </w:tabs>
        <w:rPr>
          <w:rFonts w:ascii="Times New Roman" w:hAnsi="Times New Roman" w:cs="Times New Roman"/>
        </w:rPr>
      </w:pPr>
      <w:r w:rsidRPr="006B2512">
        <w:rPr>
          <w:rFonts w:ascii="Times New Roman" w:hAnsi="Times New Roman" w:cs="Times New Roman"/>
          <w:b/>
        </w:rPr>
        <w:tab/>
      </w:r>
      <w:r w:rsidR="00226ECD" w:rsidRPr="006B2512">
        <w:rPr>
          <w:rFonts w:ascii="Times New Roman" w:hAnsi="Times New Roman" w:cs="Times New Roman"/>
        </w:rPr>
        <w:t>kterou níže uvedeného dne uzavírají:</w:t>
      </w:r>
      <w:r w:rsidRPr="006B2512">
        <w:rPr>
          <w:rFonts w:ascii="Times New Roman" w:hAnsi="Times New Roman" w:cs="Times New Roman"/>
        </w:rPr>
        <w:tab/>
      </w:r>
    </w:p>
    <w:p w14:paraId="31BFA874" w14:textId="77777777" w:rsidR="00226ECD" w:rsidRPr="006B2512" w:rsidRDefault="00226ECD" w:rsidP="00226ECD">
      <w:pPr>
        <w:rPr>
          <w:rFonts w:ascii="Times New Roman" w:hAnsi="Times New Roman" w:cs="Times New Roman"/>
          <w:b/>
        </w:rPr>
      </w:pPr>
    </w:p>
    <w:p w14:paraId="20AE330D" w14:textId="77777777" w:rsidR="00226ECD" w:rsidRPr="006B2512" w:rsidRDefault="00226ECD" w:rsidP="00226ECD">
      <w:pPr>
        <w:rPr>
          <w:rFonts w:ascii="Times New Roman" w:hAnsi="Times New Roman" w:cs="Times New Roman"/>
          <w:b/>
        </w:rPr>
      </w:pPr>
    </w:p>
    <w:p w14:paraId="55E93A16" w14:textId="77777777" w:rsidR="00226ECD" w:rsidRPr="006B2512" w:rsidRDefault="00226ECD" w:rsidP="00226ECD">
      <w:pPr>
        <w:rPr>
          <w:rFonts w:ascii="Times New Roman" w:hAnsi="Times New Roman" w:cs="Times New Roman"/>
          <w:b/>
        </w:rPr>
      </w:pPr>
      <w:r w:rsidRPr="006B2512">
        <w:rPr>
          <w:rFonts w:ascii="Times New Roman" w:hAnsi="Times New Roman" w:cs="Times New Roman"/>
          <w:b/>
        </w:rPr>
        <w:t xml:space="preserve">Výzkumný ústav </w:t>
      </w:r>
      <w:r w:rsidR="00B3765B" w:rsidRPr="006B2512">
        <w:rPr>
          <w:rFonts w:ascii="Times New Roman" w:hAnsi="Times New Roman" w:cs="Times New Roman"/>
          <w:b/>
        </w:rPr>
        <w:t>meliorací a ochrany půdy</w:t>
      </w:r>
      <w:r w:rsidRPr="006B2512">
        <w:rPr>
          <w:rFonts w:ascii="Times New Roman" w:hAnsi="Times New Roman" w:cs="Times New Roman"/>
          <w:b/>
        </w:rPr>
        <w:t xml:space="preserve">, </w:t>
      </w:r>
      <w:proofErr w:type="spellStart"/>
      <w:proofErr w:type="gramStart"/>
      <w:r w:rsidRPr="006B2512">
        <w:rPr>
          <w:rFonts w:ascii="Times New Roman" w:hAnsi="Times New Roman" w:cs="Times New Roman"/>
          <w:b/>
        </w:rPr>
        <w:t>v.v.</w:t>
      </w:r>
      <w:proofErr w:type="gramEnd"/>
      <w:r w:rsidRPr="006B2512">
        <w:rPr>
          <w:rFonts w:ascii="Times New Roman" w:hAnsi="Times New Roman" w:cs="Times New Roman"/>
          <w:b/>
        </w:rPr>
        <w:t>i</w:t>
      </w:r>
      <w:proofErr w:type="spellEnd"/>
      <w:r w:rsidRPr="006B2512">
        <w:rPr>
          <w:rFonts w:ascii="Times New Roman" w:hAnsi="Times New Roman" w:cs="Times New Roman"/>
          <w:b/>
        </w:rPr>
        <w:t xml:space="preserve">. </w:t>
      </w:r>
    </w:p>
    <w:p w14:paraId="6F6638F4" w14:textId="76D4A882" w:rsidR="00226ECD" w:rsidRPr="006B2512" w:rsidRDefault="00226ECD" w:rsidP="00226ECD">
      <w:pPr>
        <w:rPr>
          <w:rFonts w:ascii="Times New Roman" w:hAnsi="Times New Roman" w:cs="Times New Roman"/>
        </w:rPr>
      </w:pPr>
      <w:r w:rsidRPr="006B2512">
        <w:rPr>
          <w:rFonts w:ascii="Times New Roman" w:hAnsi="Times New Roman" w:cs="Times New Roman"/>
        </w:rPr>
        <w:t xml:space="preserve">se sídlem </w:t>
      </w:r>
      <w:r w:rsidR="00B3765B" w:rsidRPr="006B2512">
        <w:rPr>
          <w:rFonts w:ascii="Times New Roman" w:hAnsi="Times New Roman" w:cs="Times New Roman"/>
        </w:rPr>
        <w:t>Žabovřeská 250</w:t>
      </w:r>
      <w:r w:rsidRPr="006B2512">
        <w:rPr>
          <w:rFonts w:ascii="Times New Roman" w:hAnsi="Times New Roman" w:cs="Times New Roman"/>
        </w:rPr>
        <w:t xml:space="preserve">, </w:t>
      </w:r>
      <w:r w:rsidR="00C05204">
        <w:rPr>
          <w:rFonts w:ascii="Times New Roman" w:hAnsi="Times New Roman" w:cs="Times New Roman"/>
        </w:rPr>
        <w:t>156 00</w:t>
      </w:r>
      <w:r w:rsidR="00B3765B" w:rsidRPr="006B2512">
        <w:rPr>
          <w:rFonts w:ascii="Times New Roman" w:hAnsi="Times New Roman" w:cs="Times New Roman"/>
        </w:rPr>
        <w:t xml:space="preserve"> Praha 5 - Zbraslav</w:t>
      </w:r>
    </w:p>
    <w:p w14:paraId="3FA3D61C" w14:textId="77777777" w:rsidR="00226ECD" w:rsidRPr="006B2512" w:rsidRDefault="00226ECD" w:rsidP="00226ECD">
      <w:pPr>
        <w:rPr>
          <w:rFonts w:ascii="Times New Roman" w:hAnsi="Times New Roman" w:cs="Times New Roman"/>
        </w:rPr>
      </w:pPr>
      <w:r w:rsidRPr="006B2512">
        <w:rPr>
          <w:rFonts w:ascii="Times New Roman" w:hAnsi="Times New Roman" w:cs="Times New Roman"/>
        </w:rPr>
        <w:t>IČ</w:t>
      </w:r>
      <w:r w:rsidR="006B2512">
        <w:rPr>
          <w:rFonts w:ascii="Times New Roman" w:hAnsi="Times New Roman" w:cs="Times New Roman"/>
        </w:rPr>
        <w:t>O</w:t>
      </w:r>
      <w:r w:rsidRPr="006B2512">
        <w:rPr>
          <w:rFonts w:ascii="Times New Roman" w:hAnsi="Times New Roman" w:cs="Times New Roman"/>
        </w:rPr>
        <w:t>: 000</w:t>
      </w:r>
      <w:r w:rsidR="00B3765B" w:rsidRPr="006B2512">
        <w:rPr>
          <w:rFonts w:ascii="Times New Roman" w:hAnsi="Times New Roman" w:cs="Times New Roman"/>
        </w:rPr>
        <w:t>27049</w:t>
      </w:r>
    </w:p>
    <w:p w14:paraId="0B59D88D" w14:textId="77777777" w:rsidR="00226ECD" w:rsidRPr="006B2512" w:rsidRDefault="00226ECD" w:rsidP="00226ECD">
      <w:pPr>
        <w:rPr>
          <w:rFonts w:ascii="Times New Roman" w:hAnsi="Times New Roman" w:cs="Times New Roman"/>
        </w:rPr>
      </w:pPr>
      <w:r w:rsidRPr="006B2512">
        <w:rPr>
          <w:rFonts w:ascii="Times New Roman" w:hAnsi="Times New Roman" w:cs="Times New Roman"/>
        </w:rPr>
        <w:t>DIČ: CZ00027</w:t>
      </w:r>
      <w:r w:rsidR="00B3765B" w:rsidRPr="006B2512">
        <w:rPr>
          <w:rFonts w:ascii="Times New Roman" w:hAnsi="Times New Roman" w:cs="Times New Roman"/>
        </w:rPr>
        <w:t>049</w:t>
      </w:r>
    </w:p>
    <w:p w14:paraId="10D54DAD" w14:textId="56B41500" w:rsidR="00226ECD" w:rsidRPr="006B2512" w:rsidRDefault="00226ECD" w:rsidP="00226ECD">
      <w:pPr>
        <w:jc w:val="both"/>
        <w:rPr>
          <w:rFonts w:ascii="Times New Roman" w:hAnsi="Times New Roman" w:cs="Times New Roman"/>
        </w:rPr>
      </w:pPr>
      <w:r w:rsidRPr="006B2512">
        <w:rPr>
          <w:rFonts w:ascii="Times New Roman" w:hAnsi="Times New Roman" w:cs="Times New Roman"/>
        </w:rPr>
        <w:t>zapsaná v rejstříku veřejných výzkumných institucí vedeném M</w:t>
      </w:r>
      <w:r w:rsidR="00C05204">
        <w:rPr>
          <w:rFonts w:ascii="Times New Roman" w:hAnsi="Times New Roman" w:cs="Times New Roman"/>
        </w:rPr>
        <w:t>ŠMT</w:t>
      </w:r>
    </w:p>
    <w:p w14:paraId="62119F04" w14:textId="77777777" w:rsidR="00226ECD" w:rsidRPr="006B2512" w:rsidRDefault="00226ECD" w:rsidP="00226ECD">
      <w:pPr>
        <w:rPr>
          <w:rFonts w:ascii="Times New Roman" w:hAnsi="Times New Roman" w:cs="Times New Roman"/>
        </w:rPr>
      </w:pPr>
      <w:r w:rsidRPr="006B2512">
        <w:rPr>
          <w:rFonts w:ascii="Times New Roman" w:hAnsi="Times New Roman" w:cs="Times New Roman"/>
        </w:rPr>
        <w:t xml:space="preserve">zastoupena </w:t>
      </w:r>
      <w:r w:rsidR="00B3765B" w:rsidRPr="006B2512">
        <w:rPr>
          <w:rFonts w:ascii="Times New Roman" w:hAnsi="Times New Roman" w:cs="Times New Roman"/>
          <w:b/>
        </w:rPr>
        <w:t>doc. Ing. Radimem Váchou, Ph.D</w:t>
      </w:r>
      <w:r w:rsidR="00AB19DF" w:rsidRPr="006B2512">
        <w:rPr>
          <w:rFonts w:ascii="Times New Roman" w:hAnsi="Times New Roman" w:cs="Times New Roman"/>
          <w:b/>
        </w:rPr>
        <w:t>.</w:t>
      </w:r>
      <w:r w:rsidRPr="006B2512">
        <w:rPr>
          <w:rFonts w:ascii="Times New Roman" w:hAnsi="Times New Roman" w:cs="Times New Roman"/>
        </w:rPr>
        <w:t xml:space="preserve">, </w:t>
      </w:r>
      <w:r w:rsidR="00AB19DF" w:rsidRPr="006B2512">
        <w:rPr>
          <w:rFonts w:ascii="Times New Roman" w:hAnsi="Times New Roman" w:cs="Times New Roman"/>
        </w:rPr>
        <w:t>ředitelem</w:t>
      </w:r>
    </w:p>
    <w:p w14:paraId="590E4CFF" w14:textId="77777777" w:rsidR="006B2512" w:rsidRDefault="006B2512" w:rsidP="00226ECD">
      <w:pPr>
        <w:rPr>
          <w:rFonts w:ascii="Times New Roman" w:hAnsi="Times New Roman" w:cs="Times New Roman"/>
        </w:rPr>
      </w:pPr>
      <w:r w:rsidRPr="006B2512">
        <w:rPr>
          <w:rFonts w:ascii="Times New Roman" w:hAnsi="Times New Roman" w:cs="Times New Roman"/>
        </w:rPr>
        <w:t xml:space="preserve">bankovní spojení: KB Praha 5, </w:t>
      </w:r>
      <w:proofErr w:type="spellStart"/>
      <w:proofErr w:type="gramStart"/>
      <w:r w:rsidRPr="006B2512">
        <w:rPr>
          <w:rFonts w:ascii="Times New Roman" w:hAnsi="Times New Roman" w:cs="Times New Roman"/>
        </w:rPr>
        <w:t>č.ú</w:t>
      </w:r>
      <w:proofErr w:type="spellEnd"/>
      <w:r w:rsidRPr="006B2512">
        <w:rPr>
          <w:rFonts w:ascii="Times New Roman" w:hAnsi="Times New Roman" w:cs="Times New Roman"/>
        </w:rPr>
        <w:t>. 24635051/0100</w:t>
      </w:r>
      <w:proofErr w:type="gramEnd"/>
    </w:p>
    <w:p w14:paraId="0CC47E50" w14:textId="53EABB2D" w:rsidR="00A156C9" w:rsidRDefault="00A156C9" w:rsidP="00226ECD">
      <w:pPr>
        <w:rPr>
          <w:rFonts w:ascii="Times New Roman" w:hAnsi="Times New Roman" w:cs="Times New Roman"/>
        </w:rPr>
      </w:pPr>
      <w:r>
        <w:rPr>
          <w:rFonts w:ascii="Times New Roman" w:hAnsi="Times New Roman" w:cs="Times New Roman"/>
        </w:rPr>
        <w:t>tel.: 257 027 111</w:t>
      </w:r>
    </w:p>
    <w:p w14:paraId="7D3F45A8" w14:textId="6F1B92CC" w:rsidR="00A156C9" w:rsidRPr="006B2512" w:rsidRDefault="00A156C9" w:rsidP="00226ECD">
      <w:pPr>
        <w:rPr>
          <w:rFonts w:ascii="Times New Roman" w:hAnsi="Times New Roman" w:cs="Times New Roman"/>
        </w:rPr>
      </w:pPr>
      <w:r>
        <w:rPr>
          <w:rFonts w:ascii="Times New Roman" w:hAnsi="Times New Roman" w:cs="Times New Roman"/>
        </w:rPr>
        <w:t>e-mail: info@vumop.cz</w:t>
      </w:r>
    </w:p>
    <w:p w14:paraId="14ACA5BC" w14:textId="77777777" w:rsidR="00226ECD" w:rsidRPr="006B2512" w:rsidRDefault="00226ECD" w:rsidP="00226ECD">
      <w:pPr>
        <w:jc w:val="both"/>
        <w:rPr>
          <w:rFonts w:ascii="Times New Roman" w:hAnsi="Times New Roman" w:cs="Times New Roman"/>
        </w:rPr>
      </w:pPr>
    </w:p>
    <w:p w14:paraId="3E5EE1A2" w14:textId="77777777" w:rsidR="00226ECD" w:rsidRPr="006B2512" w:rsidRDefault="00226ECD" w:rsidP="00226ECD">
      <w:pPr>
        <w:rPr>
          <w:rFonts w:ascii="Times New Roman" w:hAnsi="Times New Roman" w:cs="Times New Roman"/>
        </w:rPr>
      </w:pPr>
      <w:r w:rsidRPr="006B2512">
        <w:rPr>
          <w:rFonts w:ascii="Times New Roman" w:hAnsi="Times New Roman" w:cs="Times New Roman"/>
        </w:rPr>
        <w:t>na straně jedné (dále jen „</w:t>
      </w:r>
      <w:r w:rsidR="002D3118" w:rsidRPr="006B2512">
        <w:rPr>
          <w:rFonts w:ascii="Times New Roman" w:hAnsi="Times New Roman" w:cs="Times New Roman"/>
          <w:b/>
        </w:rPr>
        <w:t>objednatel</w:t>
      </w:r>
      <w:r w:rsidRPr="006B2512">
        <w:rPr>
          <w:rFonts w:ascii="Times New Roman" w:hAnsi="Times New Roman" w:cs="Times New Roman"/>
        </w:rPr>
        <w:t xml:space="preserve">“) </w:t>
      </w:r>
    </w:p>
    <w:p w14:paraId="5902D081" w14:textId="77777777" w:rsidR="00226ECD" w:rsidRPr="006B2512" w:rsidRDefault="00226ECD" w:rsidP="00226ECD">
      <w:pPr>
        <w:rPr>
          <w:rFonts w:ascii="Times New Roman" w:hAnsi="Times New Roman" w:cs="Times New Roman"/>
          <w:b/>
        </w:rPr>
      </w:pPr>
    </w:p>
    <w:p w14:paraId="5C05B7BC" w14:textId="77777777" w:rsidR="00226ECD" w:rsidRPr="006B2512" w:rsidRDefault="00226ECD" w:rsidP="00226ECD">
      <w:pPr>
        <w:rPr>
          <w:rFonts w:ascii="Times New Roman" w:hAnsi="Times New Roman" w:cs="Times New Roman"/>
          <w:b/>
        </w:rPr>
      </w:pPr>
      <w:r w:rsidRPr="006B2512">
        <w:rPr>
          <w:rFonts w:ascii="Times New Roman" w:hAnsi="Times New Roman" w:cs="Times New Roman"/>
          <w:b/>
        </w:rPr>
        <w:t>a</w:t>
      </w:r>
    </w:p>
    <w:p w14:paraId="10D9B460" w14:textId="57474843" w:rsidR="006B2512" w:rsidRDefault="006B2512" w:rsidP="00226ECD">
      <w:pPr>
        <w:rPr>
          <w:rFonts w:ascii="Times New Roman" w:hAnsi="Times New Roman" w:cs="Times New Roman"/>
          <w:b/>
        </w:rPr>
      </w:pPr>
    </w:p>
    <w:p w14:paraId="64AC1026" w14:textId="37F46B88" w:rsidR="0049088C" w:rsidRPr="006B2512" w:rsidRDefault="0049088C" w:rsidP="00226ECD">
      <w:pPr>
        <w:rPr>
          <w:rFonts w:ascii="Times New Roman" w:hAnsi="Times New Roman" w:cs="Times New Roman"/>
          <w:b/>
        </w:rPr>
      </w:pPr>
      <w:proofErr w:type="spellStart"/>
      <w:r>
        <w:rPr>
          <w:rFonts w:ascii="Times New Roman" w:hAnsi="Times New Roman" w:cs="Times New Roman"/>
          <w:b/>
        </w:rPr>
        <w:t>Health</w:t>
      </w:r>
      <w:proofErr w:type="spellEnd"/>
      <w:r>
        <w:rPr>
          <w:rFonts w:ascii="Times New Roman" w:hAnsi="Times New Roman" w:cs="Times New Roman"/>
          <w:b/>
        </w:rPr>
        <w:t xml:space="preserve"> </w:t>
      </w:r>
      <w:proofErr w:type="spellStart"/>
      <w:r>
        <w:rPr>
          <w:rFonts w:ascii="Times New Roman" w:hAnsi="Times New Roman" w:cs="Times New Roman"/>
          <w:b/>
        </w:rPr>
        <w:t>Galaxy</w:t>
      </w:r>
      <w:proofErr w:type="spellEnd"/>
      <w:r>
        <w:rPr>
          <w:rFonts w:ascii="Times New Roman" w:hAnsi="Times New Roman" w:cs="Times New Roman"/>
          <w:b/>
        </w:rPr>
        <w:t xml:space="preserve"> s.r.o.</w:t>
      </w:r>
    </w:p>
    <w:p w14:paraId="0AE97243" w14:textId="55BD58CF" w:rsidR="00226ECD" w:rsidRPr="006B2512" w:rsidRDefault="0049088C" w:rsidP="00226ECD">
      <w:pPr>
        <w:rPr>
          <w:rFonts w:ascii="Times New Roman" w:hAnsi="Times New Roman" w:cs="Times New Roman"/>
        </w:rPr>
      </w:pPr>
      <w:r>
        <w:rPr>
          <w:rFonts w:ascii="Times New Roman" w:hAnsi="Times New Roman" w:cs="Times New Roman"/>
        </w:rPr>
        <w:t>se sídlem Průmyslová 1428/10, 102 00 Praha 10 - Hostivař</w:t>
      </w:r>
    </w:p>
    <w:p w14:paraId="38D12E56" w14:textId="41B760ED" w:rsidR="00226ECD" w:rsidRPr="006B2512" w:rsidRDefault="00226ECD" w:rsidP="00226ECD">
      <w:pPr>
        <w:rPr>
          <w:rFonts w:ascii="Times New Roman" w:hAnsi="Times New Roman" w:cs="Times New Roman"/>
        </w:rPr>
      </w:pPr>
      <w:r w:rsidRPr="006B2512">
        <w:rPr>
          <w:rFonts w:ascii="Times New Roman" w:hAnsi="Times New Roman" w:cs="Times New Roman"/>
        </w:rPr>
        <w:t>IČ</w:t>
      </w:r>
      <w:r w:rsidR="006B2512">
        <w:rPr>
          <w:rFonts w:ascii="Times New Roman" w:hAnsi="Times New Roman" w:cs="Times New Roman"/>
        </w:rPr>
        <w:t>O</w:t>
      </w:r>
      <w:r w:rsidRPr="006B2512">
        <w:rPr>
          <w:rFonts w:ascii="Times New Roman" w:hAnsi="Times New Roman" w:cs="Times New Roman"/>
        </w:rPr>
        <w:t>:</w:t>
      </w:r>
      <w:r w:rsidR="0049088C">
        <w:rPr>
          <w:rFonts w:ascii="Times New Roman" w:hAnsi="Times New Roman" w:cs="Times New Roman"/>
        </w:rPr>
        <w:t xml:space="preserve"> 04671791</w:t>
      </w:r>
    </w:p>
    <w:p w14:paraId="4BEB6359" w14:textId="41BED0A4" w:rsidR="00226ECD" w:rsidRPr="006B2512" w:rsidRDefault="00226ECD" w:rsidP="00226ECD">
      <w:pPr>
        <w:rPr>
          <w:rFonts w:ascii="Times New Roman" w:hAnsi="Times New Roman" w:cs="Times New Roman"/>
        </w:rPr>
      </w:pPr>
      <w:r w:rsidRPr="006B2512">
        <w:rPr>
          <w:rFonts w:ascii="Times New Roman" w:hAnsi="Times New Roman" w:cs="Times New Roman"/>
        </w:rPr>
        <w:t>DIČ: CZ</w:t>
      </w:r>
      <w:r w:rsidR="0049088C">
        <w:rPr>
          <w:rFonts w:ascii="Times New Roman" w:hAnsi="Times New Roman" w:cs="Times New Roman"/>
        </w:rPr>
        <w:t>04671791</w:t>
      </w:r>
    </w:p>
    <w:p w14:paraId="204F1976" w14:textId="0054947C" w:rsidR="00226ECD" w:rsidRPr="006B2512" w:rsidRDefault="00226ECD" w:rsidP="00226ECD">
      <w:pPr>
        <w:jc w:val="both"/>
        <w:rPr>
          <w:rFonts w:ascii="Times New Roman" w:hAnsi="Times New Roman" w:cs="Times New Roman"/>
        </w:rPr>
      </w:pPr>
      <w:r w:rsidRPr="006B2512">
        <w:rPr>
          <w:rFonts w:ascii="Times New Roman" w:hAnsi="Times New Roman" w:cs="Times New Roman"/>
        </w:rPr>
        <w:t>zapsaná v obchodním rejstříku pod spisovou značkou</w:t>
      </w:r>
      <w:r w:rsidR="0049088C">
        <w:rPr>
          <w:rFonts w:ascii="Times New Roman" w:hAnsi="Times New Roman" w:cs="Times New Roman"/>
        </w:rPr>
        <w:t xml:space="preserve"> C 251905 </w:t>
      </w:r>
      <w:r w:rsidRPr="006B2512">
        <w:rPr>
          <w:rFonts w:ascii="Times New Roman" w:hAnsi="Times New Roman" w:cs="Times New Roman"/>
        </w:rPr>
        <w:t>vedenou u </w:t>
      </w:r>
      <w:r w:rsidR="0049088C">
        <w:rPr>
          <w:rFonts w:ascii="Times New Roman" w:hAnsi="Times New Roman" w:cs="Times New Roman"/>
        </w:rPr>
        <w:t>Městského</w:t>
      </w:r>
      <w:r w:rsidR="00C05204">
        <w:rPr>
          <w:rFonts w:ascii="Times New Roman" w:hAnsi="Times New Roman" w:cs="Times New Roman"/>
        </w:rPr>
        <w:t xml:space="preserve"> </w:t>
      </w:r>
      <w:r w:rsidRPr="006B2512">
        <w:rPr>
          <w:rFonts w:ascii="Times New Roman" w:hAnsi="Times New Roman" w:cs="Times New Roman"/>
        </w:rPr>
        <w:t>soudu v </w:t>
      </w:r>
      <w:r w:rsidR="0049088C">
        <w:rPr>
          <w:rFonts w:ascii="Times New Roman" w:hAnsi="Times New Roman" w:cs="Times New Roman"/>
        </w:rPr>
        <w:t>Praze</w:t>
      </w:r>
    </w:p>
    <w:p w14:paraId="15908C53" w14:textId="66268BEA" w:rsidR="00226ECD" w:rsidRPr="006B2512" w:rsidRDefault="0049088C" w:rsidP="00226ECD">
      <w:pPr>
        <w:rPr>
          <w:rFonts w:ascii="Times New Roman" w:hAnsi="Times New Roman" w:cs="Times New Roman"/>
          <w:b/>
        </w:rPr>
      </w:pPr>
      <w:r>
        <w:rPr>
          <w:rFonts w:ascii="Times New Roman" w:hAnsi="Times New Roman" w:cs="Times New Roman"/>
        </w:rPr>
        <w:t xml:space="preserve">zastoupena </w:t>
      </w:r>
      <w:r w:rsidRPr="0049088C">
        <w:rPr>
          <w:rFonts w:ascii="Times New Roman" w:hAnsi="Times New Roman" w:cs="Times New Roman"/>
          <w:b/>
        </w:rPr>
        <w:t>Janou Kirovovou</w:t>
      </w:r>
      <w:r>
        <w:rPr>
          <w:rFonts w:ascii="Times New Roman" w:hAnsi="Times New Roman" w:cs="Times New Roman"/>
        </w:rPr>
        <w:t>, jednatelkou</w:t>
      </w:r>
    </w:p>
    <w:p w14:paraId="6564186D" w14:textId="717B8E98" w:rsidR="006B2512" w:rsidRDefault="0049088C" w:rsidP="006B2512">
      <w:pPr>
        <w:rPr>
          <w:rFonts w:ascii="Times New Roman" w:hAnsi="Times New Roman" w:cs="Times New Roman"/>
        </w:rPr>
      </w:pPr>
      <w:r>
        <w:rPr>
          <w:rFonts w:ascii="Times New Roman" w:hAnsi="Times New Roman" w:cs="Times New Roman"/>
        </w:rPr>
        <w:t xml:space="preserve">bankovní spojení: </w:t>
      </w:r>
      <w:proofErr w:type="spellStart"/>
      <w:proofErr w:type="gramStart"/>
      <w:r w:rsidR="00647D97">
        <w:rPr>
          <w:rFonts w:ascii="Times New Roman" w:hAnsi="Times New Roman" w:cs="Times New Roman"/>
        </w:rPr>
        <w:t>č.ú</w:t>
      </w:r>
      <w:proofErr w:type="spellEnd"/>
      <w:r w:rsidR="00647D97">
        <w:rPr>
          <w:rFonts w:ascii="Times New Roman" w:hAnsi="Times New Roman" w:cs="Times New Roman"/>
        </w:rPr>
        <w:t>. 283797136/0300</w:t>
      </w:r>
      <w:proofErr w:type="gramEnd"/>
    </w:p>
    <w:p w14:paraId="0FDB9A11" w14:textId="7207C650" w:rsidR="00A156C9" w:rsidRPr="00A156C9" w:rsidRDefault="00A156C9" w:rsidP="006B2512">
      <w:pPr>
        <w:rPr>
          <w:rFonts w:ascii="Times New Roman" w:hAnsi="Times New Roman" w:cs="Times New Roman"/>
        </w:rPr>
      </w:pPr>
      <w:r w:rsidRPr="00A156C9">
        <w:rPr>
          <w:rFonts w:ascii="Times New Roman" w:hAnsi="Times New Roman" w:cs="Times New Roman"/>
        </w:rPr>
        <w:t>tel.: 776 368 056</w:t>
      </w:r>
    </w:p>
    <w:p w14:paraId="76B23EB0" w14:textId="08D757B2" w:rsidR="00A156C9" w:rsidRPr="006B2512" w:rsidRDefault="00A156C9" w:rsidP="006B2512">
      <w:pPr>
        <w:rPr>
          <w:rFonts w:ascii="Times New Roman" w:hAnsi="Times New Roman" w:cs="Times New Roman"/>
          <w:b/>
        </w:rPr>
      </w:pPr>
      <w:r w:rsidRPr="00A156C9">
        <w:rPr>
          <w:rFonts w:ascii="Times New Roman" w:hAnsi="Times New Roman" w:cs="Times New Roman"/>
        </w:rPr>
        <w:t>e-mail: info@healthgalaxy.cz</w:t>
      </w:r>
      <w:bookmarkStart w:id="0" w:name="_GoBack"/>
      <w:bookmarkEnd w:id="0"/>
    </w:p>
    <w:p w14:paraId="4C0A0A5A" w14:textId="77777777" w:rsidR="006B2512" w:rsidRPr="006B2512" w:rsidRDefault="006B2512" w:rsidP="00226ECD">
      <w:pPr>
        <w:rPr>
          <w:rFonts w:ascii="Times New Roman" w:hAnsi="Times New Roman" w:cs="Times New Roman"/>
        </w:rPr>
      </w:pPr>
    </w:p>
    <w:p w14:paraId="383C0918" w14:textId="77777777" w:rsidR="00226ECD" w:rsidRPr="006B2512" w:rsidRDefault="00226ECD" w:rsidP="00226ECD">
      <w:pPr>
        <w:rPr>
          <w:rFonts w:ascii="Times New Roman" w:hAnsi="Times New Roman" w:cs="Times New Roman"/>
          <w:b/>
        </w:rPr>
      </w:pPr>
    </w:p>
    <w:p w14:paraId="7235B4DC" w14:textId="77777777" w:rsidR="00226ECD" w:rsidRPr="006B2512" w:rsidRDefault="00226ECD" w:rsidP="00226ECD">
      <w:pPr>
        <w:rPr>
          <w:rFonts w:ascii="Times New Roman" w:hAnsi="Times New Roman" w:cs="Times New Roman"/>
        </w:rPr>
      </w:pPr>
      <w:r w:rsidRPr="006B2512">
        <w:rPr>
          <w:rFonts w:ascii="Times New Roman" w:hAnsi="Times New Roman" w:cs="Times New Roman"/>
        </w:rPr>
        <w:t>na straně druhé (dále jen „</w:t>
      </w:r>
      <w:r w:rsidR="002D3118" w:rsidRPr="006B2512">
        <w:rPr>
          <w:rFonts w:ascii="Times New Roman" w:hAnsi="Times New Roman" w:cs="Times New Roman"/>
          <w:b/>
        </w:rPr>
        <w:t>poskytovatel</w:t>
      </w:r>
      <w:r w:rsidRPr="006B2512">
        <w:rPr>
          <w:rFonts w:ascii="Times New Roman" w:hAnsi="Times New Roman" w:cs="Times New Roman"/>
        </w:rPr>
        <w:t>“)</w:t>
      </w:r>
    </w:p>
    <w:p w14:paraId="11683F48" w14:textId="77777777" w:rsidR="00226ECD" w:rsidRPr="006B2512" w:rsidRDefault="00226ECD" w:rsidP="00226ECD">
      <w:pPr>
        <w:rPr>
          <w:rFonts w:ascii="Times New Roman" w:hAnsi="Times New Roman" w:cs="Times New Roman"/>
        </w:rPr>
      </w:pPr>
    </w:p>
    <w:p w14:paraId="67505B3C" w14:textId="77777777" w:rsidR="00226ECD" w:rsidRPr="006B2512" w:rsidRDefault="00226ECD" w:rsidP="00226ECD">
      <w:pPr>
        <w:rPr>
          <w:rFonts w:ascii="Times New Roman" w:hAnsi="Times New Roman" w:cs="Times New Roman"/>
        </w:rPr>
      </w:pPr>
    </w:p>
    <w:p w14:paraId="10C901D7" w14:textId="77777777" w:rsidR="00226ECD" w:rsidRPr="006B2512" w:rsidRDefault="00226ECD" w:rsidP="00226ECD">
      <w:pPr>
        <w:jc w:val="center"/>
        <w:rPr>
          <w:rFonts w:ascii="Times New Roman" w:hAnsi="Times New Roman" w:cs="Times New Roman"/>
          <w:b/>
        </w:rPr>
      </w:pPr>
      <w:r w:rsidRPr="006B2512">
        <w:rPr>
          <w:rFonts w:ascii="Times New Roman" w:hAnsi="Times New Roman" w:cs="Times New Roman"/>
          <w:b/>
        </w:rPr>
        <w:t>Preambule</w:t>
      </w:r>
    </w:p>
    <w:p w14:paraId="0A583DF2" w14:textId="77777777" w:rsidR="00226ECD" w:rsidRPr="006B2512" w:rsidRDefault="00226ECD" w:rsidP="00226ECD">
      <w:pPr>
        <w:rPr>
          <w:rFonts w:ascii="Times New Roman" w:hAnsi="Times New Roman" w:cs="Times New Roman"/>
          <w:b/>
        </w:rPr>
      </w:pPr>
    </w:p>
    <w:p w14:paraId="764D2029" w14:textId="77777777" w:rsidR="00226ECD" w:rsidRPr="006B2512" w:rsidRDefault="00226ECD" w:rsidP="00226ECD">
      <w:pPr>
        <w:rPr>
          <w:rFonts w:ascii="Times New Roman" w:hAnsi="Times New Roman" w:cs="Times New Roman"/>
        </w:rPr>
      </w:pPr>
      <w:r w:rsidRPr="006B2512">
        <w:rPr>
          <w:rFonts w:ascii="Times New Roman" w:hAnsi="Times New Roman" w:cs="Times New Roman"/>
        </w:rPr>
        <w:t xml:space="preserve">Tato smlouva je uzavřena k realizaci objednatelem vyhlášené veřejné zakázky s názvem: </w:t>
      </w:r>
    </w:p>
    <w:p w14:paraId="07D7CE64" w14:textId="77777777" w:rsidR="00226ECD" w:rsidRPr="006B2512" w:rsidRDefault="00226ECD" w:rsidP="00226ECD">
      <w:pPr>
        <w:jc w:val="center"/>
        <w:rPr>
          <w:rFonts w:ascii="Times New Roman" w:hAnsi="Times New Roman" w:cs="Times New Roman"/>
          <w:b/>
        </w:rPr>
      </w:pPr>
    </w:p>
    <w:p w14:paraId="7D1591CA" w14:textId="77777777" w:rsidR="00226ECD" w:rsidRPr="006B2512" w:rsidRDefault="006B2512" w:rsidP="00073C7D">
      <w:pPr>
        <w:jc w:val="center"/>
        <w:rPr>
          <w:rFonts w:ascii="Times New Roman" w:hAnsi="Times New Roman" w:cs="Times New Roman"/>
        </w:rPr>
      </w:pPr>
      <w:r>
        <w:rPr>
          <w:rFonts w:ascii="Times New Roman" w:hAnsi="Times New Roman" w:cs="Times New Roman"/>
          <w:b/>
        </w:rPr>
        <w:t>Úklid administrativní budovy</w:t>
      </w:r>
      <w:r w:rsidR="002D3118" w:rsidRPr="006B2512">
        <w:rPr>
          <w:rFonts w:ascii="Times New Roman" w:hAnsi="Times New Roman" w:cs="Times New Roman"/>
          <w:b/>
        </w:rPr>
        <w:t xml:space="preserve"> </w:t>
      </w:r>
      <w:r w:rsidR="00B3765B" w:rsidRPr="006B2512">
        <w:rPr>
          <w:rFonts w:ascii="Times New Roman" w:hAnsi="Times New Roman" w:cs="Times New Roman"/>
          <w:b/>
        </w:rPr>
        <w:t>VÚMOP</w:t>
      </w:r>
      <w:r w:rsidR="002D3118" w:rsidRPr="006B2512">
        <w:rPr>
          <w:rFonts w:ascii="Times New Roman" w:hAnsi="Times New Roman" w:cs="Times New Roman"/>
          <w:b/>
        </w:rPr>
        <w:t xml:space="preserve">, </w:t>
      </w:r>
      <w:proofErr w:type="spellStart"/>
      <w:proofErr w:type="gramStart"/>
      <w:r w:rsidR="002D3118" w:rsidRPr="006B2512">
        <w:rPr>
          <w:rFonts w:ascii="Times New Roman" w:hAnsi="Times New Roman" w:cs="Times New Roman"/>
          <w:b/>
        </w:rPr>
        <w:t>v.v.</w:t>
      </w:r>
      <w:proofErr w:type="gramEnd"/>
      <w:r w:rsidR="002D3118" w:rsidRPr="006B2512">
        <w:rPr>
          <w:rFonts w:ascii="Times New Roman" w:hAnsi="Times New Roman" w:cs="Times New Roman"/>
          <w:b/>
        </w:rPr>
        <w:t>i</w:t>
      </w:r>
      <w:proofErr w:type="spellEnd"/>
      <w:r w:rsidR="002D3118" w:rsidRPr="006B2512">
        <w:rPr>
          <w:rFonts w:ascii="Times New Roman" w:hAnsi="Times New Roman" w:cs="Times New Roman"/>
          <w:b/>
        </w:rPr>
        <w:t xml:space="preserve">. Praha - </w:t>
      </w:r>
      <w:r w:rsidR="00B3765B" w:rsidRPr="006B2512">
        <w:rPr>
          <w:rFonts w:ascii="Times New Roman" w:hAnsi="Times New Roman" w:cs="Times New Roman"/>
          <w:b/>
        </w:rPr>
        <w:t>Zbraslav</w:t>
      </w:r>
    </w:p>
    <w:p w14:paraId="3F86ECD1" w14:textId="77777777" w:rsidR="00073C7D" w:rsidRPr="006B2512" w:rsidRDefault="00073C7D" w:rsidP="00226ECD">
      <w:pPr>
        <w:rPr>
          <w:rFonts w:ascii="Times New Roman" w:hAnsi="Times New Roman" w:cs="Times New Roman"/>
        </w:rPr>
      </w:pPr>
    </w:p>
    <w:p w14:paraId="3637E046" w14:textId="77777777" w:rsidR="00226ECD" w:rsidRPr="006B2512" w:rsidRDefault="00226ECD" w:rsidP="00226ECD">
      <w:pPr>
        <w:rPr>
          <w:rFonts w:ascii="Times New Roman" w:hAnsi="Times New Roman" w:cs="Times New Roman"/>
        </w:rPr>
      </w:pPr>
      <w:r w:rsidRPr="006B2512">
        <w:rPr>
          <w:rFonts w:ascii="Times New Roman" w:hAnsi="Times New Roman" w:cs="Times New Roman"/>
        </w:rPr>
        <w:t>(dále jen „veřejná zakázka“).</w:t>
      </w:r>
    </w:p>
    <w:p w14:paraId="18A3A8CF" w14:textId="77777777" w:rsidR="00226ECD" w:rsidRPr="006B2512" w:rsidRDefault="00226ECD" w:rsidP="00226ECD">
      <w:pPr>
        <w:rPr>
          <w:rFonts w:ascii="Times New Roman" w:hAnsi="Times New Roman" w:cs="Times New Roman"/>
        </w:rPr>
      </w:pPr>
    </w:p>
    <w:p w14:paraId="598FDCB2" w14:textId="77777777" w:rsidR="00226ECD" w:rsidRPr="006B2512" w:rsidRDefault="00226ECD" w:rsidP="00226ECD">
      <w:pPr>
        <w:jc w:val="center"/>
        <w:rPr>
          <w:rFonts w:ascii="Times New Roman" w:hAnsi="Times New Roman" w:cs="Times New Roman"/>
          <w:b/>
        </w:rPr>
      </w:pPr>
    </w:p>
    <w:p w14:paraId="7F128E26" w14:textId="77777777" w:rsidR="002D3118" w:rsidRPr="006B2512" w:rsidRDefault="002D3118" w:rsidP="002D3118">
      <w:pPr>
        <w:jc w:val="center"/>
        <w:rPr>
          <w:rFonts w:ascii="Times New Roman" w:hAnsi="Times New Roman" w:cs="Times New Roman"/>
          <w:b/>
        </w:rPr>
      </w:pPr>
      <w:r w:rsidRPr="006B2512">
        <w:rPr>
          <w:rFonts w:ascii="Times New Roman" w:hAnsi="Times New Roman" w:cs="Times New Roman"/>
          <w:b/>
        </w:rPr>
        <w:t>I.</w:t>
      </w:r>
    </w:p>
    <w:p w14:paraId="05E440D1" w14:textId="77777777" w:rsidR="002D3118" w:rsidRPr="006B2512" w:rsidRDefault="002D3118" w:rsidP="002D3118">
      <w:pPr>
        <w:jc w:val="center"/>
        <w:rPr>
          <w:rFonts w:ascii="Times New Roman" w:hAnsi="Times New Roman" w:cs="Times New Roman"/>
          <w:b/>
        </w:rPr>
      </w:pPr>
      <w:r w:rsidRPr="006B2512">
        <w:rPr>
          <w:rFonts w:ascii="Times New Roman" w:hAnsi="Times New Roman" w:cs="Times New Roman"/>
          <w:b/>
        </w:rPr>
        <w:t>Služby</w:t>
      </w:r>
    </w:p>
    <w:p w14:paraId="209752E4" w14:textId="77777777" w:rsidR="002D3118" w:rsidRPr="006B2512" w:rsidRDefault="002D3118" w:rsidP="002D3118">
      <w:pPr>
        <w:rPr>
          <w:rFonts w:ascii="Times New Roman" w:hAnsi="Times New Roman" w:cs="Times New Roman"/>
        </w:rPr>
      </w:pPr>
    </w:p>
    <w:p w14:paraId="00E7731D" w14:textId="68FE227F" w:rsidR="002D3118" w:rsidRPr="006B2512" w:rsidRDefault="0088399D" w:rsidP="002D3118">
      <w:pPr>
        <w:ind w:left="705" w:hanging="705"/>
        <w:jc w:val="both"/>
        <w:rPr>
          <w:rFonts w:ascii="Times New Roman" w:hAnsi="Times New Roman" w:cs="Times New Roman"/>
        </w:rPr>
      </w:pPr>
      <w:r>
        <w:rPr>
          <w:rFonts w:ascii="Times New Roman" w:hAnsi="Times New Roman" w:cs="Times New Roman"/>
        </w:rPr>
        <w:t>1.1</w:t>
      </w:r>
      <w:r w:rsidR="002D3118" w:rsidRPr="006B2512">
        <w:rPr>
          <w:rFonts w:ascii="Times New Roman" w:hAnsi="Times New Roman" w:cs="Times New Roman"/>
        </w:rPr>
        <w:tab/>
        <w:t xml:space="preserve">Poskytovatel se zavazuje provádět pravidelný úklid, který zahrnuje úklid vymezených prostor, dodávání a doplňování hygienických potřeb. Podrobná specifikace rozsahu a kvality pravidelného úklidu je obsažena v přílohách této smlouvy, a to: </w:t>
      </w:r>
    </w:p>
    <w:p w14:paraId="4A37D735" w14:textId="77777777" w:rsidR="002D3118" w:rsidRPr="006B2512" w:rsidRDefault="002D3118" w:rsidP="002D3118">
      <w:pPr>
        <w:ind w:left="705" w:hanging="705"/>
        <w:jc w:val="both"/>
        <w:rPr>
          <w:rFonts w:ascii="Times New Roman" w:hAnsi="Times New Roman" w:cs="Times New Roman"/>
        </w:rPr>
      </w:pPr>
    </w:p>
    <w:p w14:paraId="5B47E485" w14:textId="77777777" w:rsidR="002D3118" w:rsidRPr="006B2512" w:rsidRDefault="002D3118" w:rsidP="002D3118">
      <w:pPr>
        <w:ind w:left="2127" w:hanging="2127"/>
        <w:jc w:val="both"/>
        <w:rPr>
          <w:rFonts w:ascii="Times New Roman" w:hAnsi="Times New Roman" w:cs="Times New Roman"/>
        </w:rPr>
      </w:pPr>
      <w:r w:rsidRPr="006B2512">
        <w:rPr>
          <w:rFonts w:ascii="Times New Roman" w:hAnsi="Times New Roman" w:cs="Times New Roman"/>
        </w:rPr>
        <w:t xml:space="preserve">          </w:t>
      </w:r>
      <w:r w:rsidR="006B2512">
        <w:rPr>
          <w:rFonts w:ascii="Times New Roman" w:hAnsi="Times New Roman" w:cs="Times New Roman"/>
        </w:rPr>
        <w:t xml:space="preserve">  </w:t>
      </w:r>
      <w:r w:rsidRPr="006B2512">
        <w:rPr>
          <w:rFonts w:ascii="Times New Roman" w:hAnsi="Times New Roman" w:cs="Times New Roman"/>
        </w:rPr>
        <w:t>Příloha č. 1:</w:t>
      </w:r>
      <w:r w:rsidRPr="006B2512">
        <w:rPr>
          <w:rFonts w:ascii="Times New Roman" w:hAnsi="Times New Roman" w:cs="Times New Roman"/>
        </w:rPr>
        <w:tab/>
      </w:r>
      <w:r w:rsidR="006B2512">
        <w:rPr>
          <w:rFonts w:ascii="Times New Roman" w:hAnsi="Times New Roman" w:cs="Times New Roman"/>
        </w:rPr>
        <w:t>C</w:t>
      </w:r>
      <w:r w:rsidR="006B2512" w:rsidRPr="006B2512">
        <w:rPr>
          <w:rFonts w:ascii="Times New Roman" w:hAnsi="Times New Roman" w:cs="Times New Roman"/>
        </w:rPr>
        <w:t>eno</w:t>
      </w:r>
      <w:r w:rsidR="006B2512">
        <w:rPr>
          <w:rFonts w:ascii="Times New Roman" w:hAnsi="Times New Roman" w:cs="Times New Roman"/>
        </w:rPr>
        <w:t>vá</w:t>
      </w:r>
      <w:r w:rsidR="006B2512" w:rsidRPr="006B2512">
        <w:rPr>
          <w:rFonts w:ascii="Times New Roman" w:hAnsi="Times New Roman" w:cs="Times New Roman"/>
        </w:rPr>
        <w:t xml:space="preserve"> kalkulace</w:t>
      </w:r>
    </w:p>
    <w:p w14:paraId="7016A691" w14:textId="34FABB73" w:rsidR="002D3118" w:rsidRPr="006B2512" w:rsidRDefault="002D3118" w:rsidP="002D3118">
      <w:pPr>
        <w:jc w:val="both"/>
        <w:rPr>
          <w:rFonts w:ascii="Times New Roman" w:hAnsi="Times New Roman" w:cs="Times New Roman"/>
        </w:rPr>
      </w:pPr>
      <w:r w:rsidRPr="006B2512">
        <w:rPr>
          <w:rFonts w:ascii="Times New Roman" w:hAnsi="Times New Roman" w:cs="Times New Roman"/>
        </w:rPr>
        <w:tab/>
        <w:t>Příloha č. 2:</w:t>
      </w:r>
      <w:r w:rsidRPr="006B2512">
        <w:rPr>
          <w:rFonts w:ascii="Times New Roman" w:hAnsi="Times New Roman" w:cs="Times New Roman"/>
        </w:rPr>
        <w:tab/>
      </w:r>
      <w:r w:rsidR="006B2512">
        <w:rPr>
          <w:rFonts w:ascii="Times New Roman" w:hAnsi="Times New Roman" w:cs="Times New Roman"/>
        </w:rPr>
        <w:t xml:space="preserve">Specifikace jednotlivých úklidových činností </w:t>
      </w:r>
      <w:r w:rsidR="0088399D">
        <w:rPr>
          <w:rFonts w:ascii="Times New Roman" w:hAnsi="Times New Roman" w:cs="Times New Roman"/>
        </w:rPr>
        <w:t>a jejich četnost</w:t>
      </w:r>
      <w:r w:rsidR="006B2512" w:rsidRPr="006B2512">
        <w:rPr>
          <w:rFonts w:ascii="Times New Roman" w:hAnsi="Times New Roman" w:cs="Times New Roman"/>
        </w:rPr>
        <w:t> </w:t>
      </w:r>
    </w:p>
    <w:p w14:paraId="30010A3A" w14:textId="77777777" w:rsidR="002D3118" w:rsidRPr="006B2512" w:rsidRDefault="002D3118" w:rsidP="002D3118">
      <w:pPr>
        <w:ind w:left="2124" w:hanging="1419"/>
        <w:jc w:val="both"/>
        <w:rPr>
          <w:rFonts w:ascii="Times New Roman" w:hAnsi="Times New Roman" w:cs="Times New Roman"/>
        </w:rPr>
      </w:pPr>
      <w:r w:rsidRPr="006B2512">
        <w:rPr>
          <w:rFonts w:ascii="Times New Roman" w:hAnsi="Times New Roman" w:cs="Times New Roman"/>
        </w:rPr>
        <w:t>Příloha č. 3:</w:t>
      </w:r>
      <w:r w:rsidRPr="006B2512">
        <w:rPr>
          <w:rFonts w:ascii="Times New Roman" w:hAnsi="Times New Roman" w:cs="Times New Roman"/>
        </w:rPr>
        <w:tab/>
      </w:r>
      <w:r w:rsidR="006B2512">
        <w:rPr>
          <w:rFonts w:ascii="Times New Roman" w:hAnsi="Times New Roman" w:cs="Times New Roman"/>
        </w:rPr>
        <w:t>Seznam uklízených prostor vč. jejich výměr a četnosti úklidu</w:t>
      </w:r>
    </w:p>
    <w:p w14:paraId="32F22F29" w14:textId="77777777" w:rsidR="002D3118" w:rsidRPr="006B2512" w:rsidRDefault="002D3118" w:rsidP="002D3118">
      <w:pPr>
        <w:jc w:val="both"/>
        <w:rPr>
          <w:rFonts w:ascii="Times New Roman" w:hAnsi="Times New Roman" w:cs="Times New Roman"/>
        </w:rPr>
      </w:pPr>
    </w:p>
    <w:p w14:paraId="1007F471" w14:textId="712FA8E4" w:rsidR="002D3118" w:rsidRPr="006B2512" w:rsidRDefault="002D3118" w:rsidP="002D3118">
      <w:pPr>
        <w:ind w:left="705"/>
        <w:jc w:val="both"/>
        <w:rPr>
          <w:rFonts w:ascii="Times New Roman" w:hAnsi="Times New Roman" w:cs="Times New Roman"/>
        </w:rPr>
      </w:pPr>
      <w:r w:rsidRPr="006B2512">
        <w:rPr>
          <w:rFonts w:ascii="Times New Roman" w:hAnsi="Times New Roman" w:cs="Times New Roman"/>
        </w:rPr>
        <w:t>Pro vyloučení pochybností se za součást pravidelného úklidu považuje i zajištění, dodání a doplňování hygienických potřeb (tento</w:t>
      </w:r>
      <w:r w:rsidR="00C05204">
        <w:rPr>
          <w:rFonts w:ascii="Times New Roman" w:hAnsi="Times New Roman" w:cs="Times New Roman"/>
        </w:rPr>
        <w:t xml:space="preserve"> pojem zahrnuje: toaletní papír, </w:t>
      </w:r>
      <w:r w:rsidRPr="006B2512">
        <w:rPr>
          <w:rFonts w:ascii="Times New Roman" w:hAnsi="Times New Roman" w:cs="Times New Roman"/>
        </w:rPr>
        <w:t xml:space="preserve">papírové </w:t>
      </w:r>
      <w:r w:rsidR="00C05204">
        <w:rPr>
          <w:rFonts w:ascii="Times New Roman" w:hAnsi="Times New Roman" w:cs="Times New Roman"/>
        </w:rPr>
        <w:t xml:space="preserve">ručníky </w:t>
      </w:r>
      <w:r w:rsidRPr="006B2512">
        <w:rPr>
          <w:rFonts w:ascii="Times New Roman" w:hAnsi="Times New Roman" w:cs="Times New Roman"/>
        </w:rPr>
        <w:t xml:space="preserve">pro stávající zásobníky, </w:t>
      </w:r>
      <w:r w:rsidR="00C05204">
        <w:rPr>
          <w:rFonts w:ascii="Times New Roman" w:hAnsi="Times New Roman" w:cs="Times New Roman"/>
        </w:rPr>
        <w:t xml:space="preserve">tekuté mýdlo, </w:t>
      </w:r>
      <w:r w:rsidRPr="006B2512">
        <w:rPr>
          <w:rFonts w:ascii="Times New Roman" w:hAnsi="Times New Roman" w:cs="Times New Roman"/>
        </w:rPr>
        <w:t>sáčky do košů a sáčky na hyg</w:t>
      </w:r>
      <w:r w:rsidR="006B2512">
        <w:rPr>
          <w:rFonts w:ascii="Times New Roman" w:hAnsi="Times New Roman" w:cs="Times New Roman"/>
        </w:rPr>
        <w:t>ienické potřeby na toalety</w:t>
      </w:r>
      <w:r w:rsidR="00C05204">
        <w:rPr>
          <w:rFonts w:ascii="Times New Roman" w:hAnsi="Times New Roman" w:cs="Times New Roman"/>
        </w:rPr>
        <w:t>, aj.</w:t>
      </w:r>
      <w:r w:rsidRPr="006B2512">
        <w:rPr>
          <w:rFonts w:ascii="Times New Roman" w:hAnsi="Times New Roman" w:cs="Times New Roman"/>
        </w:rPr>
        <w:t xml:space="preserve">). Objednatel se okamžikem dodání na místo stává vlastníkem dodaných hygienických potřeb. </w:t>
      </w:r>
    </w:p>
    <w:p w14:paraId="1C393D8A" w14:textId="77777777" w:rsidR="002D3118" w:rsidRPr="006B2512" w:rsidRDefault="002D3118" w:rsidP="002D3118">
      <w:pPr>
        <w:jc w:val="both"/>
        <w:rPr>
          <w:rFonts w:ascii="Times New Roman" w:hAnsi="Times New Roman" w:cs="Times New Roman"/>
        </w:rPr>
      </w:pPr>
    </w:p>
    <w:p w14:paraId="5AFA8A3C" w14:textId="11F5E9B8" w:rsidR="002D3118" w:rsidRPr="006B2512" w:rsidRDefault="0088399D" w:rsidP="002D3118">
      <w:pPr>
        <w:jc w:val="both"/>
        <w:rPr>
          <w:rFonts w:ascii="Times New Roman" w:hAnsi="Times New Roman" w:cs="Times New Roman"/>
        </w:rPr>
      </w:pPr>
      <w:r>
        <w:rPr>
          <w:rFonts w:ascii="Times New Roman" w:hAnsi="Times New Roman" w:cs="Times New Roman"/>
        </w:rPr>
        <w:t>1.2</w:t>
      </w:r>
      <w:r w:rsidR="002D3118" w:rsidRPr="006B2512">
        <w:rPr>
          <w:rFonts w:ascii="Times New Roman" w:hAnsi="Times New Roman" w:cs="Times New Roman"/>
        </w:rPr>
        <w:tab/>
        <w:t xml:space="preserve">Poskytovatel se </w:t>
      </w:r>
      <w:r>
        <w:rPr>
          <w:rFonts w:ascii="Times New Roman" w:hAnsi="Times New Roman" w:cs="Times New Roman"/>
        </w:rPr>
        <w:t xml:space="preserve">dále </w:t>
      </w:r>
      <w:r w:rsidR="002D3118" w:rsidRPr="006B2512">
        <w:rPr>
          <w:rFonts w:ascii="Times New Roman" w:hAnsi="Times New Roman" w:cs="Times New Roman"/>
        </w:rPr>
        <w:t xml:space="preserve">zavazuje provádět nepravidelný úklid, a to: </w:t>
      </w:r>
    </w:p>
    <w:p w14:paraId="5895F4FD" w14:textId="77777777" w:rsidR="002D3118" w:rsidRPr="006B2512" w:rsidRDefault="002D3118" w:rsidP="002D3118">
      <w:pPr>
        <w:jc w:val="both"/>
        <w:rPr>
          <w:rFonts w:ascii="Times New Roman" w:hAnsi="Times New Roman" w:cs="Times New Roman"/>
        </w:rPr>
      </w:pPr>
    </w:p>
    <w:p w14:paraId="6A3DE204" w14:textId="6150484A" w:rsidR="0088399D" w:rsidRPr="006B2512" w:rsidRDefault="002D3118" w:rsidP="0088399D">
      <w:pPr>
        <w:ind w:left="1416" w:hanging="711"/>
        <w:jc w:val="both"/>
        <w:rPr>
          <w:rFonts w:ascii="Times New Roman" w:hAnsi="Times New Roman" w:cs="Times New Roman"/>
        </w:rPr>
      </w:pPr>
      <w:r w:rsidRPr="006B2512">
        <w:rPr>
          <w:rFonts w:ascii="Times New Roman" w:hAnsi="Times New Roman" w:cs="Times New Roman"/>
        </w:rPr>
        <w:tab/>
      </w:r>
      <w:r w:rsidR="0088399D" w:rsidRPr="006B2512">
        <w:rPr>
          <w:rFonts w:ascii="Times New Roman" w:hAnsi="Times New Roman" w:cs="Times New Roman"/>
        </w:rPr>
        <w:t>Mytí oken</w:t>
      </w:r>
      <w:r w:rsidR="00C05204">
        <w:rPr>
          <w:rFonts w:ascii="Times New Roman" w:hAnsi="Times New Roman" w:cs="Times New Roman"/>
        </w:rPr>
        <w:t xml:space="preserve"> a čištění žaluzií</w:t>
      </w:r>
      <w:r w:rsidR="0088399D" w:rsidRPr="006B2512">
        <w:rPr>
          <w:rFonts w:ascii="Times New Roman" w:hAnsi="Times New Roman" w:cs="Times New Roman"/>
        </w:rPr>
        <w:t>, a to na základě požadavku zaslaného písemně nebo emailem, a to ve lhůtě 14 dnů od zaslání požadavku, nebo v termínu obsaženém v požadavku, je-li tento termín pozdější, nedohodnou-li se strany v konkrétním případě na jiném termínu.</w:t>
      </w:r>
    </w:p>
    <w:p w14:paraId="6314A14C" w14:textId="77777777" w:rsidR="0088399D" w:rsidRPr="006B2512" w:rsidRDefault="0088399D" w:rsidP="0088399D">
      <w:pPr>
        <w:ind w:left="1416" w:hanging="711"/>
        <w:jc w:val="both"/>
        <w:rPr>
          <w:rFonts w:ascii="Times New Roman" w:hAnsi="Times New Roman" w:cs="Times New Roman"/>
        </w:rPr>
      </w:pPr>
    </w:p>
    <w:p w14:paraId="297CC564" w14:textId="280DEF02" w:rsidR="0088399D" w:rsidRPr="006B2512" w:rsidRDefault="0088399D" w:rsidP="0088399D">
      <w:pPr>
        <w:ind w:left="705" w:hanging="705"/>
        <w:jc w:val="both"/>
        <w:rPr>
          <w:rFonts w:ascii="Times New Roman" w:hAnsi="Times New Roman" w:cs="Times New Roman"/>
        </w:rPr>
      </w:pPr>
      <w:r>
        <w:rPr>
          <w:rFonts w:ascii="Times New Roman" w:hAnsi="Times New Roman" w:cs="Times New Roman"/>
        </w:rPr>
        <w:t>1.3</w:t>
      </w:r>
      <w:r w:rsidRPr="006B2512">
        <w:rPr>
          <w:rFonts w:ascii="Times New Roman" w:hAnsi="Times New Roman" w:cs="Times New Roman"/>
        </w:rPr>
        <w:tab/>
        <w:t>Místem plnění</w:t>
      </w:r>
      <w:r>
        <w:rPr>
          <w:rFonts w:ascii="Times New Roman" w:hAnsi="Times New Roman" w:cs="Times New Roman"/>
        </w:rPr>
        <w:t xml:space="preserve"> je administrativní budova</w:t>
      </w:r>
      <w:r w:rsidRPr="006B2512">
        <w:rPr>
          <w:rFonts w:ascii="Times New Roman" w:hAnsi="Times New Roman" w:cs="Times New Roman"/>
        </w:rPr>
        <w:t xml:space="preserve"> v areálu objednatele </w:t>
      </w:r>
      <w:r w:rsidR="00C05204">
        <w:rPr>
          <w:rFonts w:ascii="Times New Roman" w:hAnsi="Times New Roman" w:cs="Times New Roman"/>
        </w:rPr>
        <w:t>na adrese Žabovřeská 250, 156 00</w:t>
      </w:r>
      <w:r w:rsidRPr="006B2512">
        <w:rPr>
          <w:rFonts w:ascii="Times New Roman" w:hAnsi="Times New Roman" w:cs="Times New Roman"/>
        </w:rPr>
        <w:t xml:space="preserve"> Praha 5 – Zbraslav.</w:t>
      </w:r>
    </w:p>
    <w:p w14:paraId="7D2188E4" w14:textId="77777777" w:rsidR="002D3118" w:rsidRPr="006B2512" w:rsidRDefault="002D3118" w:rsidP="002D3118">
      <w:pPr>
        <w:ind w:left="705" w:hanging="705"/>
        <w:jc w:val="both"/>
        <w:rPr>
          <w:rFonts w:ascii="Times New Roman" w:hAnsi="Times New Roman" w:cs="Times New Roman"/>
        </w:rPr>
      </w:pPr>
    </w:p>
    <w:p w14:paraId="0A8D90B6" w14:textId="77777777" w:rsidR="002D3118" w:rsidRPr="006B2512" w:rsidRDefault="002D3118" w:rsidP="002D3118">
      <w:pPr>
        <w:jc w:val="center"/>
        <w:rPr>
          <w:rFonts w:ascii="Times New Roman" w:hAnsi="Times New Roman" w:cs="Times New Roman"/>
          <w:b/>
        </w:rPr>
      </w:pPr>
      <w:r w:rsidRPr="006B2512">
        <w:rPr>
          <w:rFonts w:ascii="Times New Roman" w:hAnsi="Times New Roman" w:cs="Times New Roman"/>
          <w:b/>
        </w:rPr>
        <w:t>II.</w:t>
      </w:r>
    </w:p>
    <w:p w14:paraId="73F54F96" w14:textId="77777777" w:rsidR="002D3118" w:rsidRPr="006B2512" w:rsidRDefault="002D3118" w:rsidP="002D3118">
      <w:pPr>
        <w:jc w:val="center"/>
        <w:rPr>
          <w:rFonts w:ascii="Times New Roman" w:hAnsi="Times New Roman" w:cs="Times New Roman"/>
          <w:b/>
        </w:rPr>
      </w:pPr>
      <w:r w:rsidRPr="006B2512">
        <w:rPr>
          <w:rFonts w:ascii="Times New Roman" w:hAnsi="Times New Roman" w:cs="Times New Roman"/>
          <w:b/>
        </w:rPr>
        <w:t>Další práva a povinnosti poskytovatele</w:t>
      </w:r>
    </w:p>
    <w:p w14:paraId="24FB138C" w14:textId="77777777" w:rsidR="002D3118" w:rsidRPr="006B2512" w:rsidRDefault="002D3118" w:rsidP="002D3118">
      <w:pPr>
        <w:jc w:val="center"/>
        <w:rPr>
          <w:rFonts w:ascii="Times New Roman" w:hAnsi="Times New Roman" w:cs="Times New Roman"/>
          <w:b/>
        </w:rPr>
      </w:pPr>
    </w:p>
    <w:p w14:paraId="4F29A49F" w14:textId="77777777" w:rsidR="002D3118" w:rsidRPr="006B2512" w:rsidRDefault="002D3118" w:rsidP="002D3118">
      <w:pPr>
        <w:ind w:left="705" w:hanging="705"/>
        <w:jc w:val="both"/>
        <w:rPr>
          <w:rFonts w:ascii="Times New Roman" w:hAnsi="Times New Roman" w:cs="Times New Roman"/>
        </w:rPr>
      </w:pPr>
      <w:r w:rsidRPr="006B2512">
        <w:rPr>
          <w:rFonts w:ascii="Times New Roman" w:hAnsi="Times New Roman" w:cs="Times New Roman"/>
        </w:rPr>
        <w:t>2.1</w:t>
      </w:r>
      <w:r w:rsidRPr="006B2512">
        <w:rPr>
          <w:rFonts w:ascii="Times New Roman" w:hAnsi="Times New Roman" w:cs="Times New Roman"/>
        </w:rPr>
        <w:tab/>
        <w:t xml:space="preserve">Poskytovatel prohlašuje, že byl objednatelem řádně seznámen s místem plnění, se všemi podmínkami, příslušnou dokumentací, nezbytnými výkresy a plány. Poskytovatel prohlašuje, že má dostatečné zkušenosti s realizací obdobných služeb. Dle těchto zkušeností prohlašuje, že si vyžádal od objednatele všechny nezbytné informace, doklady a podklady, které potřebuje pro řádné provádění služeb, a potvrzuje, že mu nic nebrání v řádném poskytování služeb objednateli. </w:t>
      </w:r>
    </w:p>
    <w:p w14:paraId="0B9D3B89" w14:textId="77777777" w:rsidR="002D3118" w:rsidRPr="006B2512" w:rsidRDefault="002D3118" w:rsidP="002D3118">
      <w:pPr>
        <w:ind w:left="705" w:hanging="705"/>
        <w:jc w:val="both"/>
        <w:rPr>
          <w:rFonts w:ascii="Times New Roman" w:hAnsi="Times New Roman" w:cs="Times New Roman"/>
        </w:rPr>
      </w:pPr>
    </w:p>
    <w:p w14:paraId="2A01AD18" w14:textId="77777777" w:rsidR="002D3118" w:rsidRPr="006B2512" w:rsidRDefault="002D3118" w:rsidP="002D3118">
      <w:pPr>
        <w:ind w:left="705" w:hanging="705"/>
        <w:jc w:val="both"/>
        <w:rPr>
          <w:rFonts w:ascii="Times New Roman" w:hAnsi="Times New Roman" w:cs="Times New Roman"/>
        </w:rPr>
      </w:pPr>
      <w:r w:rsidRPr="006B2512">
        <w:rPr>
          <w:rFonts w:ascii="Times New Roman" w:hAnsi="Times New Roman" w:cs="Times New Roman"/>
        </w:rPr>
        <w:t>2.2</w:t>
      </w:r>
      <w:r w:rsidRPr="006B2512">
        <w:rPr>
          <w:rFonts w:ascii="Times New Roman" w:hAnsi="Times New Roman" w:cs="Times New Roman"/>
        </w:rPr>
        <w:tab/>
        <w:t xml:space="preserve">Poskytovatel se zavazuje poskytovat služby s odbornou péčí. </w:t>
      </w:r>
    </w:p>
    <w:p w14:paraId="1D5A3FA6" w14:textId="77777777" w:rsidR="002D3118" w:rsidRPr="006B2512" w:rsidRDefault="002D3118" w:rsidP="002D3118">
      <w:pPr>
        <w:ind w:left="705" w:hanging="705"/>
        <w:jc w:val="both"/>
        <w:rPr>
          <w:rFonts w:ascii="Times New Roman" w:hAnsi="Times New Roman" w:cs="Times New Roman"/>
        </w:rPr>
      </w:pPr>
    </w:p>
    <w:p w14:paraId="2A48732F" w14:textId="67D609EB" w:rsidR="002D3118" w:rsidRPr="006B2512" w:rsidRDefault="002D3118" w:rsidP="002D3118">
      <w:pPr>
        <w:ind w:left="705" w:hanging="705"/>
        <w:jc w:val="both"/>
        <w:rPr>
          <w:rFonts w:ascii="Times New Roman" w:hAnsi="Times New Roman" w:cs="Times New Roman"/>
        </w:rPr>
      </w:pPr>
      <w:r w:rsidRPr="006B2512">
        <w:rPr>
          <w:rFonts w:ascii="Times New Roman" w:hAnsi="Times New Roman" w:cs="Times New Roman"/>
        </w:rPr>
        <w:t>2.3</w:t>
      </w:r>
      <w:r w:rsidRPr="006B2512">
        <w:rPr>
          <w:rFonts w:ascii="Times New Roman" w:hAnsi="Times New Roman" w:cs="Times New Roman"/>
        </w:rPr>
        <w:tab/>
        <w:t>Poskytovatel se zavazuje poskytovat služby ve sjednaných prostorách, četnosti, rozsahu a</w:t>
      </w:r>
      <w:r w:rsidR="00C70E7C" w:rsidRPr="006B2512">
        <w:rPr>
          <w:rFonts w:ascii="Times New Roman" w:hAnsi="Times New Roman" w:cs="Times New Roman"/>
        </w:rPr>
        <w:t> </w:t>
      </w:r>
      <w:r w:rsidRPr="006B2512">
        <w:rPr>
          <w:rFonts w:ascii="Times New Roman" w:hAnsi="Times New Roman" w:cs="Times New Roman"/>
        </w:rPr>
        <w:t>kvalitě specifiko</w:t>
      </w:r>
      <w:r w:rsidR="00C05204">
        <w:rPr>
          <w:rFonts w:ascii="Times New Roman" w:hAnsi="Times New Roman" w:cs="Times New Roman"/>
        </w:rPr>
        <w:t>vaných v přílohách této smlouvy</w:t>
      </w:r>
      <w:r w:rsidRPr="006B2512">
        <w:rPr>
          <w:rFonts w:ascii="Times New Roman" w:hAnsi="Times New Roman" w:cs="Times New Roman"/>
        </w:rPr>
        <w:t xml:space="preserve"> s tím, že v případě jakéhokoliv rozporu ve specifikacích, se má za to, že je poskytovatel povinen poskytnout plnění v nejvyšším rozsahu a nejvyšší kvalitě z těchto specifikací vyplývajících. </w:t>
      </w:r>
    </w:p>
    <w:p w14:paraId="3877AE89" w14:textId="77777777" w:rsidR="002D3118" w:rsidRPr="006B2512" w:rsidRDefault="002D3118" w:rsidP="002D3118">
      <w:pPr>
        <w:ind w:left="1410" w:hanging="705"/>
        <w:jc w:val="both"/>
        <w:rPr>
          <w:rFonts w:ascii="Times New Roman" w:hAnsi="Times New Roman" w:cs="Times New Roman"/>
        </w:rPr>
      </w:pPr>
    </w:p>
    <w:p w14:paraId="626F9D27" w14:textId="77777777" w:rsidR="002D3118" w:rsidRPr="006B2512" w:rsidRDefault="002D3118" w:rsidP="002D3118">
      <w:pPr>
        <w:ind w:left="705" w:hanging="705"/>
        <w:jc w:val="both"/>
        <w:rPr>
          <w:rFonts w:ascii="Times New Roman" w:hAnsi="Times New Roman" w:cs="Times New Roman"/>
        </w:rPr>
      </w:pPr>
      <w:r w:rsidRPr="006B2512">
        <w:rPr>
          <w:rFonts w:ascii="Times New Roman" w:hAnsi="Times New Roman" w:cs="Times New Roman"/>
        </w:rPr>
        <w:t>2.4</w:t>
      </w:r>
      <w:r w:rsidRPr="006B2512">
        <w:rPr>
          <w:rFonts w:ascii="Times New Roman" w:hAnsi="Times New Roman" w:cs="Times New Roman"/>
        </w:rPr>
        <w:tab/>
        <w:t xml:space="preserve">Poskytovatel je povinen při poskytování služeb dodržovat obecně závazné předpisy a provozní řády a nařízení objednatele. </w:t>
      </w:r>
    </w:p>
    <w:p w14:paraId="6EECC3C5" w14:textId="77777777" w:rsidR="002D3118" w:rsidRPr="006B2512" w:rsidRDefault="002D3118" w:rsidP="002D3118">
      <w:pPr>
        <w:ind w:left="705" w:hanging="705"/>
        <w:jc w:val="both"/>
        <w:rPr>
          <w:rFonts w:ascii="Times New Roman" w:hAnsi="Times New Roman" w:cs="Times New Roman"/>
        </w:rPr>
      </w:pPr>
    </w:p>
    <w:p w14:paraId="0C1F5E45" w14:textId="45C79F75" w:rsidR="002D3118" w:rsidRPr="006B2512" w:rsidRDefault="002D3118" w:rsidP="002D3118">
      <w:pPr>
        <w:ind w:left="705" w:hanging="705"/>
        <w:jc w:val="both"/>
        <w:rPr>
          <w:rFonts w:ascii="Times New Roman" w:hAnsi="Times New Roman" w:cs="Times New Roman"/>
        </w:rPr>
      </w:pPr>
      <w:r w:rsidRPr="006B2512">
        <w:rPr>
          <w:rFonts w:ascii="Times New Roman" w:hAnsi="Times New Roman" w:cs="Times New Roman"/>
        </w:rPr>
        <w:t>2.5</w:t>
      </w:r>
      <w:r w:rsidRPr="006B2512">
        <w:rPr>
          <w:rFonts w:ascii="Times New Roman" w:hAnsi="Times New Roman" w:cs="Times New Roman"/>
        </w:rPr>
        <w:tab/>
        <w:t>Poskytovatel je povinen při poskytování služeb používat vlastní čistící, des</w:t>
      </w:r>
      <w:r w:rsidR="0088399D">
        <w:rPr>
          <w:rFonts w:ascii="Times New Roman" w:hAnsi="Times New Roman" w:cs="Times New Roman"/>
        </w:rPr>
        <w:t>infekční a technické prostředky</w:t>
      </w:r>
      <w:r w:rsidRPr="006B2512">
        <w:rPr>
          <w:rFonts w:ascii="Times New Roman" w:hAnsi="Times New Roman" w:cs="Times New Roman"/>
        </w:rPr>
        <w:t xml:space="preserve">. Na požádání je poskytovatel povinen jednoznačně identifikovat konkrétní použité prostředky. </w:t>
      </w:r>
    </w:p>
    <w:p w14:paraId="2A7040BA" w14:textId="77777777" w:rsidR="002D3118" w:rsidRPr="006B2512" w:rsidRDefault="002D3118" w:rsidP="002D3118">
      <w:pPr>
        <w:ind w:left="1410" w:hanging="705"/>
        <w:jc w:val="both"/>
        <w:rPr>
          <w:rFonts w:ascii="Times New Roman" w:hAnsi="Times New Roman" w:cs="Times New Roman"/>
        </w:rPr>
      </w:pPr>
    </w:p>
    <w:p w14:paraId="2F6FFA3C" w14:textId="77777777" w:rsidR="002D3118" w:rsidRPr="006B2512" w:rsidRDefault="002D3118" w:rsidP="002D3118">
      <w:pPr>
        <w:ind w:left="705" w:hanging="705"/>
        <w:jc w:val="both"/>
        <w:rPr>
          <w:rFonts w:ascii="Times New Roman" w:hAnsi="Times New Roman" w:cs="Times New Roman"/>
        </w:rPr>
      </w:pPr>
      <w:r w:rsidRPr="006B2512">
        <w:rPr>
          <w:rFonts w:ascii="Times New Roman" w:hAnsi="Times New Roman" w:cs="Times New Roman"/>
        </w:rPr>
        <w:t>2.6</w:t>
      </w:r>
      <w:r w:rsidRPr="006B2512">
        <w:rPr>
          <w:rFonts w:ascii="Times New Roman" w:hAnsi="Times New Roman" w:cs="Times New Roman"/>
        </w:rPr>
        <w:tab/>
        <w:t xml:space="preserve">Poskytovatel je povinen zacházet s majetkem v prostorách objednatele s maximální opatrností a pouze v nezbytných případech. Poskytovatel nesmí manipulovat s laboratorním zařízením a technikou. </w:t>
      </w:r>
    </w:p>
    <w:p w14:paraId="75DFA164" w14:textId="77777777" w:rsidR="002D3118" w:rsidRPr="006B2512" w:rsidRDefault="002D3118" w:rsidP="002D3118">
      <w:pPr>
        <w:jc w:val="both"/>
        <w:rPr>
          <w:rFonts w:ascii="Times New Roman" w:hAnsi="Times New Roman" w:cs="Times New Roman"/>
        </w:rPr>
      </w:pPr>
    </w:p>
    <w:p w14:paraId="1F3F721D" w14:textId="77777777" w:rsidR="002D3118" w:rsidRPr="006B2512" w:rsidRDefault="002D3118" w:rsidP="002D3118">
      <w:pPr>
        <w:ind w:left="705" w:hanging="705"/>
        <w:jc w:val="both"/>
        <w:rPr>
          <w:rFonts w:ascii="Times New Roman" w:hAnsi="Times New Roman" w:cs="Times New Roman"/>
        </w:rPr>
      </w:pPr>
      <w:r w:rsidRPr="006B2512">
        <w:rPr>
          <w:rFonts w:ascii="Times New Roman" w:hAnsi="Times New Roman" w:cs="Times New Roman"/>
        </w:rPr>
        <w:t>2.7</w:t>
      </w:r>
      <w:r w:rsidRPr="006B2512">
        <w:rPr>
          <w:rFonts w:ascii="Times New Roman" w:hAnsi="Times New Roman" w:cs="Times New Roman"/>
        </w:rPr>
        <w:tab/>
        <w:t xml:space="preserve">Poskytovatel je povinen odevzdat objednateli všechny věci nalezené v prostorách objednatele. </w:t>
      </w:r>
    </w:p>
    <w:p w14:paraId="600994E1" w14:textId="77777777" w:rsidR="002D3118" w:rsidRPr="006B2512" w:rsidRDefault="002D3118" w:rsidP="002D3118">
      <w:pPr>
        <w:ind w:left="705" w:hanging="705"/>
        <w:jc w:val="both"/>
        <w:rPr>
          <w:rFonts w:ascii="Times New Roman" w:hAnsi="Times New Roman" w:cs="Times New Roman"/>
        </w:rPr>
      </w:pPr>
    </w:p>
    <w:p w14:paraId="6AA16D7A" w14:textId="6679E42F" w:rsidR="002D3118" w:rsidRPr="006B2512" w:rsidRDefault="002D3118" w:rsidP="002D3118">
      <w:pPr>
        <w:ind w:left="705" w:hanging="705"/>
        <w:jc w:val="both"/>
        <w:rPr>
          <w:rFonts w:ascii="Times New Roman" w:hAnsi="Times New Roman" w:cs="Times New Roman"/>
        </w:rPr>
      </w:pPr>
      <w:r w:rsidRPr="006B2512">
        <w:rPr>
          <w:rFonts w:ascii="Times New Roman" w:hAnsi="Times New Roman" w:cs="Times New Roman"/>
        </w:rPr>
        <w:t>2.8</w:t>
      </w:r>
      <w:r w:rsidRPr="006B2512">
        <w:rPr>
          <w:rFonts w:ascii="Times New Roman" w:hAnsi="Times New Roman" w:cs="Times New Roman"/>
        </w:rPr>
        <w:tab/>
        <w:t>Poskytovatel je povinen po celou dobu poskytování služeb mít uzavřeno a udržovat pojištění, které kryje případnou škodu, kterou může poskytovatel způsobit objednateli nebo třetím osobám v souvislosti s poskytováním</w:t>
      </w:r>
      <w:r w:rsidR="0088399D">
        <w:rPr>
          <w:rFonts w:ascii="Times New Roman" w:hAnsi="Times New Roman" w:cs="Times New Roman"/>
        </w:rPr>
        <w:t xml:space="preserve"> služeb, a to v minimální výši 20</w:t>
      </w:r>
      <w:r w:rsidRPr="006B2512">
        <w:rPr>
          <w:rFonts w:ascii="Times New Roman" w:hAnsi="Times New Roman" w:cs="Times New Roman"/>
        </w:rPr>
        <w:t> 000 000</w:t>
      </w:r>
      <w:r w:rsidR="00D47E46" w:rsidRPr="006B2512">
        <w:rPr>
          <w:rFonts w:ascii="Times New Roman" w:hAnsi="Times New Roman" w:cs="Times New Roman"/>
        </w:rPr>
        <w:t xml:space="preserve"> Kč. Kopie p</w:t>
      </w:r>
      <w:r w:rsidRPr="006B2512">
        <w:rPr>
          <w:rFonts w:ascii="Times New Roman" w:hAnsi="Times New Roman" w:cs="Times New Roman"/>
        </w:rPr>
        <w:t>ojist</w:t>
      </w:r>
      <w:r w:rsidR="007041CF">
        <w:rPr>
          <w:rFonts w:ascii="Times New Roman" w:hAnsi="Times New Roman" w:cs="Times New Roman"/>
        </w:rPr>
        <w:t>né smlouvy či pojistného certifikátu</w:t>
      </w:r>
      <w:r w:rsidRPr="006B2512">
        <w:rPr>
          <w:rFonts w:ascii="Times New Roman" w:hAnsi="Times New Roman" w:cs="Times New Roman"/>
        </w:rPr>
        <w:t xml:space="preserve"> je přílohou č. 4 této smlouvy. Při jakékoliv </w:t>
      </w:r>
      <w:r w:rsidRPr="006B2512">
        <w:rPr>
          <w:rFonts w:ascii="Times New Roman" w:hAnsi="Times New Roman" w:cs="Times New Roman"/>
        </w:rPr>
        <w:lastRenderedPageBreak/>
        <w:t>změně pojistky je poskytovatel povinen předložit nov</w:t>
      </w:r>
      <w:r w:rsidR="007041CF">
        <w:rPr>
          <w:rFonts w:ascii="Times New Roman" w:hAnsi="Times New Roman" w:cs="Times New Roman"/>
        </w:rPr>
        <w:t>ý</w:t>
      </w:r>
      <w:r w:rsidRPr="006B2512">
        <w:rPr>
          <w:rFonts w:ascii="Times New Roman" w:hAnsi="Times New Roman" w:cs="Times New Roman"/>
        </w:rPr>
        <w:t xml:space="preserve"> </w:t>
      </w:r>
      <w:r w:rsidR="007041CF">
        <w:rPr>
          <w:rFonts w:ascii="Times New Roman" w:hAnsi="Times New Roman" w:cs="Times New Roman"/>
        </w:rPr>
        <w:t xml:space="preserve">doklad dle předchozí věty </w:t>
      </w:r>
      <w:r w:rsidRPr="006B2512">
        <w:rPr>
          <w:rFonts w:ascii="Times New Roman" w:hAnsi="Times New Roman" w:cs="Times New Roman"/>
        </w:rPr>
        <w:t xml:space="preserve">ve lhůtě 10 dnů od změny. </w:t>
      </w:r>
    </w:p>
    <w:p w14:paraId="4DF1D72F" w14:textId="77777777" w:rsidR="002D3118" w:rsidRPr="006B2512" w:rsidRDefault="002D3118" w:rsidP="002D3118">
      <w:pPr>
        <w:ind w:left="705" w:hanging="705"/>
        <w:jc w:val="both"/>
        <w:rPr>
          <w:rFonts w:ascii="Times New Roman" w:hAnsi="Times New Roman" w:cs="Times New Roman"/>
        </w:rPr>
      </w:pPr>
    </w:p>
    <w:p w14:paraId="51D8F533" w14:textId="77777777" w:rsidR="002D3118" w:rsidRPr="006B2512" w:rsidRDefault="002D3118" w:rsidP="002D3118">
      <w:pPr>
        <w:ind w:left="705" w:hanging="705"/>
        <w:jc w:val="both"/>
        <w:rPr>
          <w:rFonts w:ascii="Times New Roman" w:hAnsi="Times New Roman" w:cs="Times New Roman"/>
        </w:rPr>
      </w:pPr>
      <w:r w:rsidRPr="006B2512">
        <w:rPr>
          <w:rFonts w:ascii="Times New Roman" w:hAnsi="Times New Roman" w:cs="Times New Roman"/>
        </w:rPr>
        <w:t>2.9</w:t>
      </w:r>
      <w:r w:rsidRPr="006B2512">
        <w:rPr>
          <w:rFonts w:ascii="Times New Roman" w:hAnsi="Times New Roman" w:cs="Times New Roman"/>
        </w:rPr>
        <w:tab/>
        <w:t xml:space="preserve">Poskytovatel je povinen vybavit své zaměstnance realizující služby podle této smlouvy veškerým potřebným vybavením, zejména identifikačními kartami, stroji, nástroji a ochrannými pomůckami, potřebnými k řádnému provádění sjednaných služeb. </w:t>
      </w:r>
    </w:p>
    <w:p w14:paraId="0B43782D" w14:textId="77777777" w:rsidR="002D3118" w:rsidRPr="006B2512" w:rsidRDefault="002D3118" w:rsidP="002D3118">
      <w:pPr>
        <w:ind w:left="705" w:hanging="705"/>
        <w:jc w:val="both"/>
        <w:rPr>
          <w:rFonts w:ascii="Times New Roman" w:hAnsi="Times New Roman" w:cs="Times New Roman"/>
        </w:rPr>
      </w:pPr>
    </w:p>
    <w:p w14:paraId="3666173D" w14:textId="77777777" w:rsidR="002D3118" w:rsidRPr="006B2512" w:rsidRDefault="002D3118" w:rsidP="002D3118">
      <w:pPr>
        <w:ind w:left="705" w:hanging="705"/>
        <w:jc w:val="both"/>
        <w:rPr>
          <w:rFonts w:ascii="Times New Roman" w:hAnsi="Times New Roman" w:cs="Times New Roman"/>
        </w:rPr>
      </w:pPr>
      <w:r w:rsidRPr="006B2512">
        <w:rPr>
          <w:rFonts w:ascii="Times New Roman" w:hAnsi="Times New Roman" w:cs="Times New Roman"/>
        </w:rPr>
        <w:t>2.10</w:t>
      </w:r>
      <w:r w:rsidRPr="006B2512">
        <w:rPr>
          <w:rFonts w:ascii="Times New Roman" w:hAnsi="Times New Roman" w:cs="Times New Roman"/>
        </w:rPr>
        <w:tab/>
        <w:t xml:space="preserve">Poskytovatel je povinen v případě zjištění stavu, který by mohl ohrozit bezpečnost osob nebo majetku objednatele a/nebo třetích osob písemně vyrozumět objednatele. Obecná povinnost předcházet škodám není tímto ustanovením dotčena. </w:t>
      </w:r>
    </w:p>
    <w:p w14:paraId="05963E2E" w14:textId="77777777" w:rsidR="002D3118" w:rsidRPr="006B2512" w:rsidRDefault="002D3118" w:rsidP="002D3118">
      <w:pPr>
        <w:ind w:left="705" w:hanging="705"/>
        <w:jc w:val="both"/>
        <w:rPr>
          <w:rFonts w:ascii="Times New Roman" w:hAnsi="Times New Roman" w:cs="Times New Roman"/>
        </w:rPr>
      </w:pPr>
    </w:p>
    <w:p w14:paraId="6FDC14F8" w14:textId="77777777" w:rsidR="002D3118" w:rsidRPr="006B2512" w:rsidRDefault="002D3118" w:rsidP="002D3118">
      <w:pPr>
        <w:ind w:left="705" w:hanging="705"/>
        <w:jc w:val="both"/>
        <w:rPr>
          <w:rFonts w:ascii="Times New Roman" w:hAnsi="Times New Roman" w:cs="Times New Roman"/>
        </w:rPr>
      </w:pPr>
      <w:r w:rsidRPr="006B2512">
        <w:rPr>
          <w:rFonts w:ascii="Times New Roman" w:hAnsi="Times New Roman" w:cs="Times New Roman"/>
        </w:rPr>
        <w:t>2.11</w:t>
      </w:r>
      <w:r w:rsidRPr="006B2512">
        <w:rPr>
          <w:rFonts w:ascii="Times New Roman" w:hAnsi="Times New Roman" w:cs="Times New Roman"/>
        </w:rPr>
        <w:tab/>
        <w:t xml:space="preserve">Poskytovatel je povinen konzultovat veškerou problematiku odpadů souvisejících s poskytovanými službami konzultovat s objednatelem a dodržovat jeho pokyny a nařízení v této věci. Za původce a majitele odpadů se považuje objednatel. </w:t>
      </w:r>
    </w:p>
    <w:p w14:paraId="691D5904" w14:textId="77777777" w:rsidR="002D3118" w:rsidRPr="006B2512" w:rsidRDefault="002D3118" w:rsidP="002D3118">
      <w:pPr>
        <w:ind w:left="705" w:hanging="705"/>
        <w:jc w:val="both"/>
        <w:rPr>
          <w:rFonts w:ascii="Times New Roman" w:hAnsi="Times New Roman" w:cs="Times New Roman"/>
        </w:rPr>
      </w:pPr>
    </w:p>
    <w:p w14:paraId="25ECD016" w14:textId="77777777" w:rsidR="002D3118" w:rsidRPr="006B2512" w:rsidRDefault="002D3118" w:rsidP="002D3118">
      <w:pPr>
        <w:ind w:left="705" w:hanging="705"/>
        <w:jc w:val="both"/>
        <w:rPr>
          <w:rFonts w:ascii="Times New Roman" w:hAnsi="Times New Roman" w:cs="Times New Roman"/>
        </w:rPr>
      </w:pPr>
      <w:r w:rsidRPr="006B2512">
        <w:rPr>
          <w:rFonts w:ascii="Times New Roman" w:hAnsi="Times New Roman" w:cs="Times New Roman"/>
        </w:rPr>
        <w:t>2.12</w:t>
      </w:r>
      <w:r w:rsidRPr="006B2512">
        <w:rPr>
          <w:rFonts w:ascii="Times New Roman" w:hAnsi="Times New Roman" w:cs="Times New Roman"/>
        </w:rPr>
        <w:tab/>
        <w:t>Poskytovatel je povinen se při provádění služeb pohybovat pouze v míste</w:t>
      </w:r>
      <w:r w:rsidR="008E4CDC">
        <w:rPr>
          <w:rFonts w:ascii="Times New Roman" w:hAnsi="Times New Roman" w:cs="Times New Roman"/>
        </w:rPr>
        <w:t>ch plnění určených přílohou č. 3</w:t>
      </w:r>
      <w:r w:rsidRPr="006B2512">
        <w:rPr>
          <w:rFonts w:ascii="Times New Roman" w:hAnsi="Times New Roman" w:cs="Times New Roman"/>
        </w:rPr>
        <w:t xml:space="preserve">. </w:t>
      </w:r>
    </w:p>
    <w:p w14:paraId="08F7A979" w14:textId="77777777" w:rsidR="002D3118" w:rsidRPr="006B2512" w:rsidRDefault="002D3118" w:rsidP="002D3118">
      <w:pPr>
        <w:ind w:left="705" w:hanging="705"/>
        <w:jc w:val="both"/>
        <w:rPr>
          <w:rFonts w:ascii="Times New Roman" w:hAnsi="Times New Roman" w:cs="Times New Roman"/>
        </w:rPr>
      </w:pPr>
    </w:p>
    <w:p w14:paraId="202D3364" w14:textId="77777777" w:rsidR="002D3118" w:rsidRPr="006B2512" w:rsidRDefault="002D3118" w:rsidP="002D3118">
      <w:pPr>
        <w:ind w:left="705" w:hanging="705"/>
        <w:jc w:val="both"/>
        <w:rPr>
          <w:rFonts w:ascii="Times New Roman" w:hAnsi="Times New Roman" w:cs="Times New Roman"/>
        </w:rPr>
      </w:pPr>
      <w:r w:rsidRPr="006B2512">
        <w:rPr>
          <w:rFonts w:ascii="Times New Roman" w:hAnsi="Times New Roman" w:cs="Times New Roman"/>
        </w:rPr>
        <w:t>2.13</w:t>
      </w:r>
      <w:r w:rsidRPr="006B2512">
        <w:rPr>
          <w:rFonts w:ascii="Times New Roman" w:hAnsi="Times New Roman" w:cs="Times New Roman"/>
        </w:rPr>
        <w:tab/>
        <w:t>Poskytovatel je povinen poskytovat služby podle této smlouvy p</w:t>
      </w:r>
      <w:r w:rsidR="008E4CDC">
        <w:rPr>
          <w:rFonts w:ascii="Times New Roman" w:hAnsi="Times New Roman" w:cs="Times New Roman"/>
        </w:rPr>
        <w:t>ouze v pracovní dny v době od 16</w:t>
      </w:r>
      <w:r w:rsidRPr="006B2512">
        <w:rPr>
          <w:rFonts w:ascii="Times New Roman" w:hAnsi="Times New Roman" w:cs="Times New Roman"/>
        </w:rPr>
        <w:t xml:space="preserve"> do 21 hodin. Mimo tuto dobu nebude mít poskytovatel přístup do prostor objednatele. Poskytovatel je povinen strpět nezbytná omezení vyplývající z ostrahy objektů. </w:t>
      </w:r>
    </w:p>
    <w:p w14:paraId="01195228" w14:textId="77777777" w:rsidR="002D3118" w:rsidRPr="006B2512" w:rsidRDefault="002D3118" w:rsidP="002D3118">
      <w:pPr>
        <w:ind w:left="705" w:hanging="705"/>
        <w:jc w:val="both"/>
        <w:rPr>
          <w:rFonts w:ascii="Times New Roman" w:hAnsi="Times New Roman" w:cs="Times New Roman"/>
        </w:rPr>
      </w:pPr>
    </w:p>
    <w:p w14:paraId="43717F4E" w14:textId="77777777" w:rsidR="002D3118" w:rsidRPr="006B2512" w:rsidRDefault="002D3118" w:rsidP="002D3118">
      <w:pPr>
        <w:ind w:left="705" w:hanging="705"/>
        <w:jc w:val="both"/>
        <w:rPr>
          <w:rFonts w:ascii="Times New Roman" w:hAnsi="Times New Roman" w:cs="Times New Roman"/>
        </w:rPr>
      </w:pPr>
      <w:r w:rsidRPr="006B2512">
        <w:rPr>
          <w:rFonts w:ascii="Times New Roman" w:hAnsi="Times New Roman" w:cs="Times New Roman"/>
        </w:rPr>
        <w:t>2.14</w:t>
      </w:r>
      <w:r w:rsidRPr="006B2512">
        <w:rPr>
          <w:rFonts w:ascii="Times New Roman" w:hAnsi="Times New Roman" w:cs="Times New Roman"/>
        </w:rPr>
        <w:tab/>
        <w:t xml:space="preserve">Poskytovatel je povinen používat k provádění úklidu pouze osoby, které splňují podmínku uspokojivého vzhledu a vystupování. </w:t>
      </w:r>
    </w:p>
    <w:p w14:paraId="742DA4B5" w14:textId="77777777" w:rsidR="002D3118" w:rsidRPr="006B2512" w:rsidRDefault="002D3118" w:rsidP="002D3118">
      <w:pPr>
        <w:ind w:left="705" w:hanging="705"/>
        <w:jc w:val="both"/>
        <w:rPr>
          <w:rFonts w:ascii="Times New Roman" w:hAnsi="Times New Roman" w:cs="Times New Roman"/>
        </w:rPr>
      </w:pPr>
    </w:p>
    <w:p w14:paraId="1614A31A" w14:textId="77777777" w:rsidR="002D3118" w:rsidRDefault="002D3118" w:rsidP="002D3118">
      <w:pPr>
        <w:ind w:left="705" w:hanging="705"/>
        <w:jc w:val="both"/>
        <w:rPr>
          <w:rFonts w:ascii="Times New Roman" w:hAnsi="Times New Roman" w:cs="Times New Roman"/>
        </w:rPr>
      </w:pPr>
      <w:r w:rsidRPr="006B2512">
        <w:rPr>
          <w:rFonts w:ascii="Times New Roman" w:hAnsi="Times New Roman" w:cs="Times New Roman"/>
        </w:rPr>
        <w:t>2.15</w:t>
      </w:r>
      <w:r w:rsidRPr="006B2512">
        <w:rPr>
          <w:rFonts w:ascii="Times New Roman" w:hAnsi="Times New Roman" w:cs="Times New Roman"/>
        </w:rPr>
        <w:tab/>
        <w:t xml:space="preserve">Poskytovatel se zavazuje před zahájením činnosti předat objednateli jmenný seznam osob, které budou úklid provádět a tento udržovat aktuální. Osobám, které nejsou uvedeny na tomto seznamu, nebude umožněn přístup do objektů objednatele. </w:t>
      </w:r>
    </w:p>
    <w:p w14:paraId="30C1CCED" w14:textId="77777777" w:rsidR="007041CF" w:rsidRDefault="007041CF" w:rsidP="002D3118">
      <w:pPr>
        <w:ind w:left="705" w:hanging="705"/>
        <w:jc w:val="both"/>
        <w:rPr>
          <w:rFonts w:ascii="Times New Roman" w:hAnsi="Times New Roman" w:cs="Times New Roman"/>
        </w:rPr>
      </w:pPr>
    </w:p>
    <w:p w14:paraId="15DF6795" w14:textId="77777777" w:rsidR="007041CF" w:rsidRPr="00F66419" w:rsidRDefault="007041CF" w:rsidP="002D3118">
      <w:pPr>
        <w:ind w:left="705" w:hanging="705"/>
        <w:jc w:val="both"/>
        <w:rPr>
          <w:rFonts w:ascii="Times New Roman" w:hAnsi="Times New Roman" w:cs="Times New Roman"/>
        </w:rPr>
      </w:pPr>
      <w:r w:rsidRPr="00F66419">
        <w:rPr>
          <w:rFonts w:ascii="Times New Roman" w:hAnsi="Times New Roman" w:cs="Times New Roman"/>
        </w:rPr>
        <w:t>2.16</w:t>
      </w:r>
      <w:r w:rsidRPr="00F66419">
        <w:rPr>
          <w:rFonts w:ascii="Times New Roman" w:hAnsi="Times New Roman" w:cs="Times New Roman"/>
        </w:rPr>
        <w:tab/>
        <w:t xml:space="preserve">V případě, že poskytovatel obdrží </w:t>
      </w:r>
      <w:r w:rsidRPr="00165148">
        <w:rPr>
          <w:rFonts w:ascii="Times New Roman" w:hAnsi="Times New Roman" w:cs="Times New Roman"/>
        </w:rPr>
        <w:t xml:space="preserve">oznámení objednatele o </w:t>
      </w:r>
      <w:r w:rsidRPr="00956650">
        <w:rPr>
          <w:rFonts w:ascii="Times New Roman" w:hAnsi="Times New Roman" w:cs="Times New Roman"/>
        </w:rPr>
        <w:t>nesplnění podmínky uvedené v odst.</w:t>
      </w:r>
      <w:r w:rsidRPr="004C698D">
        <w:rPr>
          <w:rFonts w:ascii="Times New Roman" w:hAnsi="Times New Roman" w:cs="Times New Roman"/>
        </w:rPr>
        <w:t xml:space="preserve"> 2.14 </w:t>
      </w:r>
      <w:r w:rsidRPr="00F66419">
        <w:rPr>
          <w:rFonts w:ascii="Times New Roman" w:hAnsi="Times New Roman" w:cs="Times New Roman"/>
        </w:rPr>
        <w:t>tohoto článku smlouvy způsobem dle čl. IV. odst. 4.3 smlouvy, je poskytovatel povinen zajistit splnění jeho povinností, případně výměny osoby provádějící úklid.</w:t>
      </w:r>
    </w:p>
    <w:p w14:paraId="36957D8C" w14:textId="77777777" w:rsidR="00F66419" w:rsidRPr="00F66419" w:rsidRDefault="00F66419" w:rsidP="002D3118">
      <w:pPr>
        <w:ind w:left="705" w:hanging="705"/>
        <w:jc w:val="both"/>
        <w:rPr>
          <w:rFonts w:ascii="Times New Roman" w:hAnsi="Times New Roman" w:cs="Times New Roman"/>
        </w:rPr>
      </w:pPr>
    </w:p>
    <w:p w14:paraId="1FFE231A" w14:textId="77777777" w:rsidR="00F66419" w:rsidRPr="00F66419" w:rsidRDefault="00F66419" w:rsidP="002D3118">
      <w:pPr>
        <w:ind w:left="705" w:hanging="705"/>
        <w:jc w:val="both"/>
        <w:rPr>
          <w:rFonts w:ascii="Times New Roman" w:hAnsi="Times New Roman" w:cs="Times New Roman"/>
        </w:rPr>
      </w:pPr>
      <w:r w:rsidRPr="00F66419">
        <w:rPr>
          <w:rFonts w:ascii="Times New Roman" w:hAnsi="Times New Roman" w:cs="Times New Roman"/>
        </w:rPr>
        <w:t>2.17</w:t>
      </w:r>
      <w:r w:rsidRPr="00F66419">
        <w:rPr>
          <w:rFonts w:ascii="Times New Roman" w:hAnsi="Times New Roman" w:cs="Times New Roman"/>
        </w:rPr>
        <w:tab/>
      </w:r>
      <w:r w:rsidRPr="00647D97">
        <w:rPr>
          <w:rFonts w:ascii="Times New Roman" w:hAnsi="Times New Roman" w:cs="Times New Roman"/>
        </w:rPr>
        <w:t>Každý pracovník poskytovatele, který se podílí na provádění úklidových prací, je povinen se na výzvu objednatele podrobit orientační zkoušce na přítomnost alkoholu. Pracovník, u něhož bude zjištěna přítomnost alkoholu či pracovník, který se odmítne této zkoušce podrobit, bude z prostor objednatele vykázán</w:t>
      </w:r>
      <w:r>
        <w:rPr>
          <w:rFonts w:ascii="Times New Roman" w:hAnsi="Times New Roman" w:cs="Times New Roman"/>
        </w:rPr>
        <w:t>.</w:t>
      </w:r>
    </w:p>
    <w:p w14:paraId="73955B9B" w14:textId="77777777" w:rsidR="002D3118" w:rsidRPr="00956650" w:rsidRDefault="002D3118" w:rsidP="002D3118">
      <w:pPr>
        <w:ind w:left="705" w:hanging="705"/>
        <w:jc w:val="both"/>
        <w:rPr>
          <w:rFonts w:ascii="Times New Roman" w:hAnsi="Times New Roman" w:cs="Times New Roman"/>
        </w:rPr>
      </w:pPr>
    </w:p>
    <w:p w14:paraId="43E84E3B" w14:textId="77777777" w:rsidR="002D3118" w:rsidRPr="006B2512" w:rsidRDefault="002D3118" w:rsidP="002D3118">
      <w:pPr>
        <w:ind w:left="705" w:hanging="705"/>
        <w:jc w:val="both"/>
        <w:rPr>
          <w:rFonts w:ascii="Times New Roman" w:hAnsi="Times New Roman" w:cs="Times New Roman"/>
        </w:rPr>
      </w:pPr>
    </w:p>
    <w:p w14:paraId="420E1044" w14:textId="77777777" w:rsidR="002D3118" w:rsidRPr="006B2512" w:rsidRDefault="002D3118" w:rsidP="002D3118">
      <w:pPr>
        <w:ind w:left="705" w:hanging="705"/>
        <w:jc w:val="center"/>
        <w:rPr>
          <w:rFonts w:ascii="Times New Roman" w:hAnsi="Times New Roman" w:cs="Times New Roman"/>
          <w:b/>
        </w:rPr>
      </w:pPr>
      <w:r w:rsidRPr="006B2512">
        <w:rPr>
          <w:rFonts w:ascii="Times New Roman" w:hAnsi="Times New Roman" w:cs="Times New Roman"/>
          <w:b/>
        </w:rPr>
        <w:t>III.</w:t>
      </w:r>
    </w:p>
    <w:p w14:paraId="3092CA95" w14:textId="77777777" w:rsidR="002D3118" w:rsidRPr="006B2512" w:rsidRDefault="002D3118" w:rsidP="002D3118">
      <w:pPr>
        <w:ind w:left="705" w:hanging="705"/>
        <w:jc w:val="center"/>
        <w:rPr>
          <w:rFonts w:ascii="Times New Roman" w:hAnsi="Times New Roman" w:cs="Times New Roman"/>
          <w:b/>
        </w:rPr>
      </w:pPr>
      <w:r w:rsidRPr="006B2512">
        <w:rPr>
          <w:rFonts w:ascii="Times New Roman" w:hAnsi="Times New Roman" w:cs="Times New Roman"/>
          <w:b/>
        </w:rPr>
        <w:t>Další práva a povinnosti objednatele</w:t>
      </w:r>
    </w:p>
    <w:p w14:paraId="0A7293B8" w14:textId="77777777" w:rsidR="002D3118" w:rsidRPr="006B2512" w:rsidRDefault="002D3118" w:rsidP="002D3118">
      <w:pPr>
        <w:ind w:left="705" w:hanging="705"/>
        <w:rPr>
          <w:rFonts w:ascii="Times New Roman" w:hAnsi="Times New Roman" w:cs="Times New Roman"/>
          <w:b/>
        </w:rPr>
      </w:pPr>
    </w:p>
    <w:p w14:paraId="6899A84C" w14:textId="77777777" w:rsidR="002D3118" w:rsidRPr="006B2512" w:rsidRDefault="002D3118" w:rsidP="002D3118">
      <w:pPr>
        <w:ind w:left="705" w:hanging="705"/>
        <w:jc w:val="both"/>
        <w:rPr>
          <w:rFonts w:ascii="Times New Roman" w:hAnsi="Times New Roman" w:cs="Times New Roman"/>
        </w:rPr>
      </w:pPr>
      <w:r w:rsidRPr="006B2512">
        <w:rPr>
          <w:rFonts w:ascii="Times New Roman" w:hAnsi="Times New Roman" w:cs="Times New Roman"/>
        </w:rPr>
        <w:t>3.1</w:t>
      </w:r>
      <w:r w:rsidRPr="006B2512">
        <w:rPr>
          <w:rFonts w:ascii="Times New Roman" w:hAnsi="Times New Roman" w:cs="Times New Roman"/>
        </w:rPr>
        <w:tab/>
        <w:t>Objednatel je povinen předat poskytovateli na vyžádání poskytovatele v nezbytném rozsahu informace a doklady potřebné pro řádné provádění služeb.</w:t>
      </w:r>
    </w:p>
    <w:p w14:paraId="69DA5D20" w14:textId="77777777" w:rsidR="002D3118" w:rsidRPr="006B2512" w:rsidRDefault="002D3118" w:rsidP="002D3118">
      <w:pPr>
        <w:ind w:left="705" w:hanging="705"/>
        <w:jc w:val="both"/>
        <w:rPr>
          <w:rFonts w:ascii="Times New Roman" w:hAnsi="Times New Roman" w:cs="Times New Roman"/>
        </w:rPr>
      </w:pPr>
      <w:r w:rsidRPr="006B2512">
        <w:rPr>
          <w:rFonts w:ascii="Times New Roman" w:hAnsi="Times New Roman" w:cs="Times New Roman"/>
        </w:rPr>
        <w:t xml:space="preserve"> </w:t>
      </w:r>
    </w:p>
    <w:p w14:paraId="79337594" w14:textId="77777777" w:rsidR="002D3118" w:rsidRPr="006B2512" w:rsidRDefault="002D3118" w:rsidP="002D3118">
      <w:pPr>
        <w:ind w:left="705" w:hanging="705"/>
        <w:jc w:val="both"/>
        <w:rPr>
          <w:rFonts w:ascii="Times New Roman" w:hAnsi="Times New Roman" w:cs="Times New Roman"/>
        </w:rPr>
      </w:pPr>
      <w:r w:rsidRPr="006B2512">
        <w:rPr>
          <w:rFonts w:ascii="Times New Roman" w:hAnsi="Times New Roman" w:cs="Times New Roman"/>
        </w:rPr>
        <w:t>3.2</w:t>
      </w:r>
      <w:r w:rsidRPr="006B2512">
        <w:rPr>
          <w:rFonts w:ascii="Times New Roman" w:hAnsi="Times New Roman" w:cs="Times New Roman"/>
        </w:rPr>
        <w:tab/>
        <w:t xml:space="preserve">Objednatel je povinen umožnit poskytovateli v nezbytném rozsahu odběr studené a teplé vody, elektrické energie a odvod odpadní vody - vše na náklady objednatele. </w:t>
      </w:r>
    </w:p>
    <w:p w14:paraId="4632B09E" w14:textId="77777777" w:rsidR="002D3118" w:rsidRPr="006B2512" w:rsidRDefault="002D3118" w:rsidP="002D3118">
      <w:pPr>
        <w:ind w:left="705" w:hanging="705"/>
        <w:jc w:val="both"/>
        <w:rPr>
          <w:rFonts w:ascii="Times New Roman" w:hAnsi="Times New Roman" w:cs="Times New Roman"/>
        </w:rPr>
      </w:pPr>
    </w:p>
    <w:p w14:paraId="21AE6EFF" w14:textId="77777777" w:rsidR="002D3118" w:rsidRPr="006B2512" w:rsidRDefault="002D3118" w:rsidP="002D3118">
      <w:pPr>
        <w:ind w:left="705" w:hanging="705"/>
        <w:jc w:val="both"/>
        <w:rPr>
          <w:rFonts w:ascii="Times New Roman" w:hAnsi="Times New Roman" w:cs="Times New Roman"/>
        </w:rPr>
      </w:pPr>
      <w:r w:rsidRPr="006B2512">
        <w:rPr>
          <w:rFonts w:ascii="Times New Roman" w:hAnsi="Times New Roman" w:cs="Times New Roman"/>
        </w:rPr>
        <w:t>3.3</w:t>
      </w:r>
      <w:r w:rsidRPr="006B2512">
        <w:rPr>
          <w:rFonts w:ascii="Times New Roman" w:hAnsi="Times New Roman" w:cs="Times New Roman"/>
        </w:rPr>
        <w:tab/>
        <w:t xml:space="preserve">Objednatel se zavazuje poskytnout pro potřeby poskytovatele v nezbytném rozsahu prostory pro uskladnění věcí poskytovatele nezbytné pro řádné provádění služeb. Poskytovatel se vzdává jakéhokoliv práva na náhradu škody na věcech uskladněných v těchto prostorách. </w:t>
      </w:r>
    </w:p>
    <w:p w14:paraId="3BE4FF0F" w14:textId="77777777" w:rsidR="002D3118" w:rsidRPr="006B2512" w:rsidRDefault="002D3118" w:rsidP="002D3118">
      <w:pPr>
        <w:ind w:left="705" w:hanging="705"/>
        <w:jc w:val="both"/>
        <w:rPr>
          <w:rFonts w:ascii="Times New Roman" w:hAnsi="Times New Roman" w:cs="Times New Roman"/>
        </w:rPr>
      </w:pPr>
    </w:p>
    <w:p w14:paraId="5B19B4CB" w14:textId="77777777" w:rsidR="002D3118" w:rsidRPr="006B2512" w:rsidRDefault="002D3118" w:rsidP="002D3118">
      <w:pPr>
        <w:ind w:left="705" w:hanging="705"/>
        <w:jc w:val="both"/>
        <w:rPr>
          <w:rFonts w:ascii="Times New Roman" w:hAnsi="Times New Roman" w:cs="Times New Roman"/>
        </w:rPr>
      </w:pPr>
      <w:r w:rsidRPr="006B2512">
        <w:rPr>
          <w:rFonts w:ascii="Times New Roman" w:hAnsi="Times New Roman" w:cs="Times New Roman"/>
        </w:rPr>
        <w:t>3.4</w:t>
      </w:r>
      <w:r w:rsidRPr="006B2512">
        <w:rPr>
          <w:rFonts w:ascii="Times New Roman" w:hAnsi="Times New Roman" w:cs="Times New Roman"/>
        </w:rPr>
        <w:tab/>
        <w:t xml:space="preserve">Objednatel se zavazuje na svůj náklad zajistit likvidaci běžného odpadu. </w:t>
      </w:r>
    </w:p>
    <w:p w14:paraId="0439C17E" w14:textId="77777777" w:rsidR="002D3118" w:rsidRDefault="002D3118" w:rsidP="002D3118">
      <w:pPr>
        <w:ind w:left="705" w:hanging="705"/>
        <w:jc w:val="both"/>
        <w:rPr>
          <w:rFonts w:ascii="Times New Roman" w:hAnsi="Times New Roman" w:cs="Times New Roman"/>
        </w:rPr>
      </w:pPr>
      <w:r w:rsidRPr="006B2512">
        <w:rPr>
          <w:rFonts w:ascii="Times New Roman" w:hAnsi="Times New Roman" w:cs="Times New Roman"/>
        </w:rPr>
        <w:t xml:space="preserve"> </w:t>
      </w:r>
    </w:p>
    <w:p w14:paraId="36C0A7E9" w14:textId="77777777" w:rsidR="008E4CDC" w:rsidRDefault="008E4CDC" w:rsidP="002D3118">
      <w:pPr>
        <w:ind w:left="705" w:hanging="705"/>
        <w:jc w:val="both"/>
        <w:rPr>
          <w:rFonts w:ascii="Times New Roman" w:hAnsi="Times New Roman" w:cs="Times New Roman"/>
        </w:rPr>
      </w:pPr>
    </w:p>
    <w:p w14:paraId="16CF7ADF" w14:textId="77777777" w:rsidR="002D3118" w:rsidRPr="006B2512" w:rsidRDefault="002D3118" w:rsidP="002D3118">
      <w:pPr>
        <w:jc w:val="center"/>
        <w:rPr>
          <w:rFonts w:ascii="Times New Roman" w:hAnsi="Times New Roman" w:cs="Times New Roman"/>
          <w:b/>
          <w:bCs/>
        </w:rPr>
      </w:pPr>
      <w:r w:rsidRPr="006B2512">
        <w:rPr>
          <w:rFonts w:ascii="Times New Roman" w:hAnsi="Times New Roman" w:cs="Times New Roman"/>
          <w:b/>
          <w:bCs/>
        </w:rPr>
        <w:t>IV.</w:t>
      </w:r>
    </w:p>
    <w:p w14:paraId="30A97C07" w14:textId="77777777" w:rsidR="002D3118" w:rsidRPr="006B2512" w:rsidRDefault="002D3118" w:rsidP="002D3118">
      <w:pPr>
        <w:jc w:val="center"/>
        <w:rPr>
          <w:rFonts w:ascii="Times New Roman" w:hAnsi="Times New Roman" w:cs="Times New Roman"/>
          <w:b/>
          <w:bCs/>
        </w:rPr>
      </w:pPr>
      <w:r w:rsidRPr="006B2512">
        <w:rPr>
          <w:rFonts w:ascii="Times New Roman" w:hAnsi="Times New Roman" w:cs="Times New Roman"/>
          <w:b/>
          <w:bCs/>
        </w:rPr>
        <w:t>Vady</w:t>
      </w:r>
    </w:p>
    <w:p w14:paraId="7107E92A" w14:textId="77777777" w:rsidR="002D3118" w:rsidRPr="006B2512" w:rsidRDefault="002D3118" w:rsidP="002D3118">
      <w:pPr>
        <w:jc w:val="center"/>
        <w:rPr>
          <w:rFonts w:ascii="Times New Roman" w:hAnsi="Times New Roman" w:cs="Times New Roman"/>
          <w:b/>
          <w:bCs/>
        </w:rPr>
      </w:pPr>
    </w:p>
    <w:p w14:paraId="5788DB2E" w14:textId="77777777" w:rsidR="002D3118" w:rsidRPr="006B2512" w:rsidRDefault="002D3118" w:rsidP="002D3118">
      <w:pPr>
        <w:ind w:left="705" w:hanging="705"/>
        <w:jc w:val="both"/>
        <w:rPr>
          <w:rFonts w:ascii="Times New Roman" w:hAnsi="Times New Roman" w:cs="Times New Roman"/>
          <w:bCs/>
        </w:rPr>
      </w:pPr>
      <w:r w:rsidRPr="006B2512">
        <w:rPr>
          <w:rFonts w:ascii="Times New Roman" w:hAnsi="Times New Roman" w:cs="Times New Roman"/>
          <w:bCs/>
        </w:rPr>
        <w:t>4.1</w:t>
      </w:r>
      <w:r w:rsidRPr="006B2512">
        <w:rPr>
          <w:rFonts w:ascii="Times New Roman" w:hAnsi="Times New Roman" w:cs="Times New Roman"/>
          <w:bCs/>
        </w:rPr>
        <w:tab/>
        <w:t xml:space="preserve">Pro odstranění pochybností strany konstatují, že za vadu se považuje i neprovedení služeb včas nebo ve sjednaném rozsahu. Pokud se jedna vada týká více místností, považuje se vada v každé místnosti za vadu samostatnou, jedná-li se o chodbu popř. schodiště, považuje se každých dotčených 5m délky chodby popř. schodiště za samostatnou vadu. </w:t>
      </w:r>
    </w:p>
    <w:p w14:paraId="384D5558" w14:textId="77777777" w:rsidR="002D3118" w:rsidRPr="006B2512" w:rsidRDefault="002D3118" w:rsidP="002D3118">
      <w:pPr>
        <w:ind w:left="705" w:hanging="705"/>
        <w:jc w:val="both"/>
        <w:rPr>
          <w:rFonts w:ascii="Times New Roman" w:hAnsi="Times New Roman" w:cs="Times New Roman"/>
          <w:bCs/>
        </w:rPr>
      </w:pPr>
    </w:p>
    <w:p w14:paraId="09CFDE73" w14:textId="0A57AFE8" w:rsidR="002D3118" w:rsidRPr="006B2512" w:rsidRDefault="002D3118" w:rsidP="002D3118">
      <w:pPr>
        <w:ind w:left="705" w:hanging="705"/>
        <w:jc w:val="both"/>
        <w:rPr>
          <w:rFonts w:ascii="Times New Roman" w:hAnsi="Times New Roman" w:cs="Times New Roman"/>
          <w:bCs/>
        </w:rPr>
      </w:pPr>
      <w:r w:rsidRPr="006B2512">
        <w:rPr>
          <w:rFonts w:ascii="Times New Roman" w:hAnsi="Times New Roman" w:cs="Times New Roman"/>
          <w:bCs/>
        </w:rPr>
        <w:t>4.2</w:t>
      </w:r>
      <w:r w:rsidRPr="006B2512">
        <w:rPr>
          <w:rFonts w:ascii="Times New Roman" w:hAnsi="Times New Roman" w:cs="Times New Roman"/>
          <w:bCs/>
        </w:rPr>
        <w:tab/>
        <w:t xml:space="preserve">Poskytovatel je povinen odstranit vytčenou vadu do 24 hodin </w:t>
      </w:r>
      <w:r w:rsidR="0088399D">
        <w:rPr>
          <w:rFonts w:ascii="Times New Roman" w:hAnsi="Times New Roman" w:cs="Times New Roman"/>
          <w:bCs/>
        </w:rPr>
        <w:t>od oznámení vady poskytovateli.</w:t>
      </w:r>
    </w:p>
    <w:p w14:paraId="06958E37" w14:textId="77777777" w:rsidR="002D3118" w:rsidRPr="006B2512" w:rsidRDefault="002D3118" w:rsidP="002D3118">
      <w:pPr>
        <w:ind w:left="705" w:hanging="705"/>
        <w:jc w:val="both"/>
        <w:rPr>
          <w:rFonts w:ascii="Times New Roman" w:hAnsi="Times New Roman" w:cs="Times New Roman"/>
          <w:bCs/>
        </w:rPr>
      </w:pPr>
    </w:p>
    <w:p w14:paraId="327D7C71" w14:textId="77777777" w:rsidR="002D3118" w:rsidRDefault="002D3118" w:rsidP="002D3118">
      <w:pPr>
        <w:ind w:left="705" w:hanging="705"/>
        <w:jc w:val="both"/>
        <w:rPr>
          <w:rFonts w:ascii="Times New Roman" w:hAnsi="Times New Roman" w:cs="Times New Roman"/>
          <w:bCs/>
        </w:rPr>
      </w:pPr>
      <w:r w:rsidRPr="006B2512">
        <w:rPr>
          <w:rFonts w:ascii="Times New Roman" w:hAnsi="Times New Roman" w:cs="Times New Roman"/>
          <w:bCs/>
        </w:rPr>
        <w:t>4.3</w:t>
      </w:r>
      <w:r w:rsidRPr="006B2512">
        <w:rPr>
          <w:rFonts w:ascii="Times New Roman" w:hAnsi="Times New Roman" w:cs="Times New Roman"/>
          <w:bCs/>
        </w:rPr>
        <w:tab/>
        <w:t xml:space="preserve">Oznámení vady může být provedeno písemně nebo emailem na adresy uvedené v záhlaví smlouvy nebo zasláním SMS na tel. číslo určené poskytovatelem. Oznámení je provedeno již odesláním emailové zprávy nebo SMS na adresu poskytovatele. </w:t>
      </w:r>
    </w:p>
    <w:p w14:paraId="18DDDD52" w14:textId="77777777" w:rsidR="00404411" w:rsidRPr="006B2512" w:rsidRDefault="00404411" w:rsidP="002D3118">
      <w:pPr>
        <w:ind w:left="705" w:hanging="705"/>
        <w:jc w:val="both"/>
        <w:rPr>
          <w:rFonts w:ascii="Times New Roman" w:hAnsi="Times New Roman" w:cs="Times New Roman"/>
          <w:bCs/>
        </w:rPr>
      </w:pPr>
    </w:p>
    <w:p w14:paraId="131BD831" w14:textId="77777777" w:rsidR="002D3118" w:rsidRPr="006B2512" w:rsidRDefault="002D3118" w:rsidP="002D3118">
      <w:pPr>
        <w:ind w:left="705" w:hanging="705"/>
        <w:jc w:val="both"/>
        <w:rPr>
          <w:rFonts w:ascii="Times New Roman" w:hAnsi="Times New Roman" w:cs="Times New Roman"/>
          <w:bCs/>
        </w:rPr>
      </w:pPr>
    </w:p>
    <w:p w14:paraId="2E417AD0" w14:textId="77777777" w:rsidR="002D3118" w:rsidRPr="006B2512" w:rsidRDefault="002D3118" w:rsidP="002D3118">
      <w:pPr>
        <w:ind w:left="705" w:hanging="705"/>
        <w:jc w:val="center"/>
        <w:rPr>
          <w:rFonts w:ascii="Times New Roman" w:hAnsi="Times New Roman" w:cs="Times New Roman"/>
          <w:b/>
          <w:bCs/>
        </w:rPr>
      </w:pPr>
      <w:r w:rsidRPr="006B2512">
        <w:rPr>
          <w:rFonts w:ascii="Times New Roman" w:hAnsi="Times New Roman" w:cs="Times New Roman"/>
          <w:b/>
          <w:bCs/>
        </w:rPr>
        <w:t>V.</w:t>
      </w:r>
    </w:p>
    <w:p w14:paraId="21113B15" w14:textId="77777777" w:rsidR="002D3118" w:rsidRPr="006B2512" w:rsidRDefault="002D3118" w:rsidP="002D3118">
      <w:pPr>
        <w:ind w:left="705" w:hanging="705"/>
        <w:jc w:val="center"/>
        <w:rPr>
          <w:rFonts w:ascii="Times New Roman" w:hAnsi="Times New Roman" w:cs="Times New Roman"/>
          <w:b/>
          <w:bCs/>
        </w:rPr>
      </w:pPr>
      <w:r w:rsidRPr="006B2512">
        <w:rPr>
          <w:rFonts w:ascii="Times New Roman" w:hAnsi="Times New Roman" w:cs="Times New Roman"/>
          <w:b/>
          <w:bCs/>
        </w:rPr>
        <w:t>Cena a platební podmínky</w:t>
      </w:r>
    </w:p>
    <w:p w14:paraId="2D144CFA" w14:textId="77777777" w:rsidR="002D3118" w:rsidRPr="006B2512" w:rsidRDefault="002D3118" w:rsidP="002D3118">
      <w:pPr>
        <w:ind w:left="705" w:hanging="705"/>
        <w:rPr>
          <w:rFonts w:ascii="Times New Roman" w:hAnsi="Times New Roman" w:cs="Times New Roman"/>
          <w:b/>
          <w:bCs/>
        </w:rPr>
      </w:pPr>
    </w:p>
    <w:p w14:paraId="7ED9DD12" w14:textId="77777777" w:rsidR="002D3118" w:rsidRPr="006B2512" w:rsidRDefault="002D3118" w:rsidP="002D3118">
      <w:pPr>
        <w:ind w:left="705" w:hanging="705"/>
        <w:rPr>
          <w:rFonts w:ascii="Times New Roman" w:hAnsi="Times New Roman" w:cs="Times New Roman"/>
          <w:bCs/>
        </w:rPr>
      </w:pPr>
      <w:r w:rsidRPr="006B2512">
        <w:rPr>
          <w:rFonts w:ascii="Times New Roman" w:hAnsi="Times New Roman" w:cs="Times New Roman"/>
          <w:bCs/>
        </w:rPr>
        <w:t>5.1</w:t>
      </w:r>
      <w:r w:rsidRPr="006B2512">
        <w:rPr>
          <w:rFonts w:ascii="Times New Roman" w:hAnsi="Times New Roman" w:cs="Times New Roman"/>
          <w:bCs/>
        </w:rPr>
        <w:tab/>
      </w:r>
      <w:commentRangeStart w:id="1"/>
      <w:r w:rsidRPr="006B2512">
        <w:rPr>
          <w:rFonts w:ascii="Times New Roman" w:hAnsi="Times New Roman" w:cs="Times New Roman"/>
          <w:bCs/>
        </w:rPr>
        <w:t xml:space="preserve">Ceny za úklid jsou sjednány takto: </w:t>
      </w:r>
    </w:p>
    <w:p w14:paraId="0702FBF8" w14:textId="77777777" w:rsidR="002D3118" w:rsidRPr="006B2512" w:rsidRDefault="002D3118" w:rsidP="002D3118">
      <w:pPr>
        <w:ind w:left="705" w:hanging="705"/>
        <w:rPr>
          <w:rFonts w:ascii="Times New Roman" w:hAnsi="Times New Roman" w:cs="Times New Roman"/>
          <w:b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126"/>
        <w:gridCol w:w="533"/>
      </w:tblGrid>
      <w:tr w:rsidR="002D3118" w:rsidRPr="006B2512" w14:paraId="4E486D54" w14:textId="77777777" w:rsidTr="00B314B8">
        <w:tc>
          <w:tcPr>
            <w:tcW w:w="5812" w:type="dxa"/>
            <w:shd w:val="clear" w:color="auto" w:fill="auto"/>
          </w:tcPr>
          <w:p w14:paraId="18891976" w14:textId="77777777" w:rsidR="002D3118" w:rsidRPr="006B2512" w:rsidRDefault="002D3118" w:rsidP="008E4CDC">
            <w:pPr>
              <w:rPr>
                <w:rFonts w:ascii="Times New Roman" w:hAnsi="Times New Roman" w:cs="Times New Roman"/>
                <w:bCs/>
              </w:rPr>
            </w:pPr>
            <w:r w:rsidRPr="006B2512">
              <w:rPr>
                <w:rFonts w:ascii="Times New Roman" w:hAnsi="Times New Roman" w:cs="Times New Roman"/>
                <w:bCs/>
              </w:rPr>
              <w:t>Cena</w:t>
            </w:r>
            <w:r w:rsidR="008E4CDC">
              <w:rPr>
                <w:rFonts w:ascii="Times New Roman" w:hAnsi="Times New Roman" w:cs="Times New Roman"/>
                <w:bCs/>
              </w:rPr>
              <w:t xml:space="preserve"> za pravidelný úklid </w:t>
            </w:r>
            <w:r w:rsidRPr="006B2512">
              <w:rPr>
                <w:rFonts w:ascii="Times New Roman" w:hAnsi="Times New Roman" w:cs="Times New Roman"/>
                <w:bCs/>
              </w:rPr>
              <w:t>a doplňování hygienických potřeb za měsíc bez DPH</w:t>
            </w:r>
          </w:p>
        </w:tc>
        <w:tc>
          <w:tcPr>
            <w:tcW w:w="2126" w:type="dxa"/>
            <w:shd w:val="clear" w:color="auto" w:fill="auto"/>
            <w:vAlign w:val="center"/>
          </w:tcPr>
          <w:p w14:paraId="5EA27877" w14:textId="51585B9E" w:rsidR="002D3118" w:rsidRPr="006B2512" w:rsidRDefault="00B314B8" w:rsidP="00B314B8">
            <w:pPr>
              <w:jc w:val="center"/>
              <w:rPr>
                <w:rFonts w:ascii="Times New Roman" w:hAnsi="Times New Roman" w:cs="Times New Roman"/>
                <w:bCs/>
              </w:rPr>
            </w:pPr>
            <w:r>
              <w:rPr>
                <w:rFonts w:ascii="Times New Roman" w:hAnsi="Times New Roman" w:cs="Times New Roman"/>
                <w:bCs/>
              </w:rPr>
              <w:t>30 131,92</w:t>
            </w:r>
          </w:p>
        </w:tc>
        <w:tc>
          <w:tcPr>
            <w:tcW w:w="533" w:type="dxa"/>
            <w:shd w:val="clear" w:color="auto" w:fill="auto"/>
            <w:vAlign w:val="center"/>
          </w:tcPr>
          <w:p w14:paraId="19F45AB4" w14:textId="77777777" w:rsidR="002D3118" w:rsidRPr="006B2512" w:rsidRDefault="002D3118" w:rsidP="00B314B8">
            <w:pPr>
              <w:jc w:val="center"/>
              <w:rPr>
                <w:rFonts w:ascii="Times New Roman" w:hAnsi="Times New Roman" w:cs="Times New Roman"/>
                <w:bCs/>
              </w:rPr>
            </w:pPr>
            <w:r w:rsidRPr="006B2512">
              <w:rPr>
                <w:rFonts w:ascii="Times New Roman" w:hAnsi="Times New Roman" w:cs="Times New Roman"/>
                <w:bCs/>
              </w:rPr>
              <w:t>Kč</w:t>
            </w:r>
          </w:p>
        </w:tc>
      </w:tr>
      <w:tr w:rsidR="002D3118" w:rsidRPr="006B2512" w14:paraId="4197723B" w14:textId="77777777" w:rsidTr="00BF6516">
        <w:tc>
          <w:tcPr>
            <w:tcW w:w="5812" w:type="dxa"/>
            <w:shd w:val="clear" w:color="auto" w:fill="auto"/>
          </w:tcPr>
          <w:p w14:paraId="4B97035C" w14:textId="74FE16B1" w:rsidR="002D3118" w:rsidRPr="006B2512" w:rsidRDefault="002D3118" w:rsidP="002D3118">
            <w:pPr>
              <w:rPr>
                <w:rFonts w:ascii="Times New Roman" w:hAnsi="Times New Roman" w:cs="Times New Roman"/>
                <w:bCs/>
              </w:rPr>
            </w:pPr>
            <w:r w:rsidRPr="006B2512">
              <w:rPr>
                <w:rFonts w:ascii="Times New Roman" w:hAnsi="Times New Roman" w:cs="Times New Roman"/>
              </w:rPr>
              <w:t xml:space="preserve">Cena mytí oken za </w:t>
            </w:r>
            <w:r w:rsidR="00AE3E72">
              <w:rPr>
                <w:rFonts w:ascii="Times New Roman" w:hAnsi="Times New Roman" w:cs="Times New Roman"/>
              </w:rPr>
              <w:t xml:space="preserve">1 </w:t>
            </w:r>
            <w:r w:rsidRPr="006B2512">
              <w:rPr>
                <w:rFonts w:ascii="Times New Roman" w:hAnsi="Times New Roman" w:cs="Times New Roman"/>
              </w:rPr>
              <w:t>m</w:t>
            </w:r>
            <w:r w:rsidRPr="006B2512">
              <w:rPr>
                <w:rFonts w:ascii="Times New Roman" w:hAnsi="Times New Roman" w:cs="Times New Roman"/>
                <w:vertAlign w:val="superscript"/>
              </w:rPr>
              <w:t>2</w:t>
            </w:r>
            <w:r w:rsidRPr="006B2512">
              <w:rPr>
                <w:rFonts w:ascii="Times New Roman" w:hAnsi="Times New Roman" w:cs="Times New Roman"/>
              </w:rPr>
              <w:t xml:space="preserve"> bez DPH</w:t>
            </w:r>
          </w:p>
        </w:tc>
        <w:tc>
          <w:tcPr>
            <w:tcW w:w="2126" w:type="dxa"/>
            <w:shd w:val="clear" w:color="auto" w:fill="auto"/>
          </w:tcPr>
          <w:p w14:paraId="7B68C413" w14:textId="7597D4ED" w:rsidR="002D3118" w:rsidRPr="006B2512" w:rsidRDefault="00AA5370" w:rsidP="00AA5370">
            <w:pPr>
              <w:jc w:val="center"/>
              <w:rPr>
                <w:rFonts w:ascii="Times New Roman" w:hAnsi="Times New Roman" w:cs="Times New Roman"/>
                <w:bCs/>
              </w:rPr>
            </w:pPr>
            <w:r>
              <w:rPr>
                <w:rFonts w:ascii="Times New Roman" w:hAnsi="Times New Roman" w:cs="Times New Roman"/>
                <w:bCs/>
              </w:rPr>
              <w:t>7,-</w:t>
            </w:r>
          </w:p>
        </w:tc>
        <w:tc>
          <w:tcPr>
            <w:tcW w:w="533" w:type="dxa"/>
            <w:shd w:val="clear" w:color="auto" w:fill="auto"/>
          </w:tcPr>
          <w:p w14:paraId="7D36FD11" w14:textId="77777777" w:rsidR="002D3118" w:rsidRPr="006B2512" w:rsidRDefault="002D3118" w:rsidP="002D3118">
            <w:pPr>
              <w:rPr>
                <w:rFonts w:ascii="Times New Roman" w:hAnsi="Times New Roman" w:cs="Times New Roman"/>
                <w:bCs/>
              </w:rPr>
            </w:pPr>
            <w:r w:rsidRPr="006B2512">
              <w:rPr>
                <w:rFonts w:ascii="Times New Roman" w:hAnsi="Times New Roman" w:cs="Times New Roman"/>
                <w:bCs/>
              </w:rPr>
              <w:t>Kč</w:t>
            </w:r>
          </w:p>
        </w:tc>
      </w:tr>
      <w:commentRangeEnd w:id="1"/>
      <w:tr w:rsidR="00C05204" w:rsidRPr="006B2512" w14:paraId="6782A7C0" w14:textId="77777777" w:rsidTr="00BF6516">
        <w:tc>
          <w:tcPr>
            <w:tcW w:w="5812" w:type="dxa"/>
            <w:shd w:val="clear" w:color="auto" w:fill="auto"/>
          </w:tcPr>
          <w:p w14:paraId="567B2537" w14:textId="52B9742B" w:rsidR="00C05204" w:rsidRPr="006B2512" w:rsidRDefault="00C05204" w:rsidP="002D3118">
            <w:pPr>
              <w:rPr>
                <w:rFonts w:ascii="Times New Roman" w:hAnsi="Times New Roman" w:cs="Times New Roman"/>
              </w:rPr>
            </w:pPr>
            <w:r>
              <w:rPr>
                <w:rFonts w:ascii="Times New Roman" w:hAnsi="Times New Roman" w:cs="Times New Roman"/>
              </w:rPr>
              <w:t xml:space="preserve">Cena čištění horizontálních žaluzií za </w:t>
            </w:r>
            <w:r w:rsidR="00AE3E72">
              <w:rPr>
                <w:rFonts w:ascii="Times New Roman" w:hAnsi="Times New Roman" w:cs="Times New Roman"/>
              </w:rPr>
              <w:t xml:space="preserve">1 </w:t>
            </w:r>
            <w:r w:rsidRPr="006B2512">
              <w:rPr>
                <w:rFonts w:ascii="Times New Roman" w:hAnsi="Times New Roman" w:cs="Times New Roman"/>
              </w:rPr>
              <w:t>m</w:t>
            </w:r>
            <w:r w:rsidRPr="006B2512">
              <w:rPr>
                <w:rFonts w:ascii="Times New Roman" w:hAnsi="Times New Roman" w:cs="Times New Roman"/>
                <w:vertAlign w:val="superscript"/>
              </w:rPr>
              <w:t>2</w:t>
            </w:r>
            <w:r w:rsidRPr="006B2512">
              <w:rPr>
                <w:rFonts w:ascii="Times New Roman" w:hAnsi="Times New Roman" w:cs="Times New Roman"/>
              </w:rPr>
              <w:t xml:space="preserve"> bez DPH</w:t>
            </w:r>
          </w:p>
        </w:tc>
        <w:tc>
          <w:tcPr>
            <w:tcW w:w="2126" w:type="dxa"/>
            <w:shd w:val="clear" w:color="auto" w:fill="auto"/>
          </w:tcPr>
          <w:p w14:paraId="4D4FA01F" w14:textId="5CD070D9" w:rsidR="00C05204" w:rsidRPr="008E4CDC" w:rsidRDefault="00AA5370" w:rsidP="00AA5370">
            <w:pPr>
              <w:jc w:val="center"/>
              <w:rPr>
                <w:rFonts w:ascii="Times New Roman" w:hAnsi="Times New Roman" w:cs="Times New Roman"/>
                <w:lang w:val="en-GB"/>
              </w:rPr>
            </w:pPr>
            <w:r>
              <w:rPr>
                <w:rFonts w:ascii="Times New Roman" w:hAnsi="Times New Roman" w:cs="Times New Roman"/>
                <w:lang w:val="en-GB"/>
              </w:rPr>
              <w:t>7,-</w:t>
            </w:r>
          </w:p>
        </w:tc>
        <w:tc>
          <w:tcPr>
            <w:tcW w:w="533" w:type="dxa"/>
            <w:shd w:val="clear" w:color="auto" w:fill="auto"/>
          </w:tcPr>
          <w:p w14:paraId="02BEA9BF" w14:textId="4C5F111B" w:rsidR="00C05204" w:rsidRPr="006B2512" w:rsidRDefault="00C05204" w:rsidP="002D3118">
            <w:pPr>
              <w:rPr>
                <w:rFonts w:ascii="Times New Roman" w:hAnsi="Times New Roman" w:cs="Times New Roman"/>
                <w:bCs/>
              </w:rPr>
            </w:pPr>
            <w:r>
              <w:rPr>
                <w:rFonts w:ascii="Times New Roman" w:hAnsi="Times New Roman" w:cs="Times New Roman"/>
                <w:bCs/>
              </w:rPr>
              <w:t>Kč</w:t>
            </w:r>
          </w:p>
        </w:tc>
      </w:tr>
    </w:tbl>
    <w:p w14:paraId="6A06216A" w14:textId="77777777" w:rsidR="002D3118" w:rsidRPr="006B2512" w:rsidRDefault="009333A9" w:rsidP="002D3118">
      <w:pPr>
        <w:ind w:left="705" w:hanging="705"/>
        <w:rPr>
          <w:rFonts w:ascii="Times New Roman" w:hAnsi="Times New Roman" w:cs="Times New Roman"/>
          <w:bCs/>
        </w:rPr>
      </w:pPr>
      <w:r>
        <w:rPr>
          <w:rStyle w:val="Odkaznakoment"/>
        </w:rPr>
        <w:commentReference w:id="1"/>
      </w:r>
    </w:p>
    <w:p w14:paraId="083CD380" w14:textId="232FF663" w:rsidR="002D3118" w:rsidRDefault="002D3118" w:rsidP="002D3118">
      <w:pPr>
        <w:ind w:left="705" w:hanging="705"/>
        <w:jc w:val="both"/>
        <w:rPr>
          <w:rFonts w:ascii="Times New Roman" w:hAnsi="Times New Roman" w:cs="Times New Roman"/>
          <w:bCs/>
        </w:rPr>
      </w:pPr>
      <w:r w:rsidRPr="006B2512">
        <w:rPr>
          <w:rFonts w:ascii="Times New Roman" w:hAnsi="Times New Roman" w:cs="Times New Roman"/>
          <w:bCs/>
        </w:rPr>
        <w:t>5.2</w:t>
      </w:r>
      <w:r w:rsidRPr="006B2512">
        <w:rPr>
          <w:rFonts w:ascii="Times New Roman" w:hAnsi="Times New Roman" w:cs="Times New Roman"/>
          <w:bCs/>
        </w:rPr>
        <w:tab/>
      </w:r>
      <w:r w:rsidR="00AE3E72">
        <w:rPr>
          <w:rFonts w:ascii="Times New Roman" w:hAnsi="Times New Roman" w:cs="Times New Roman"/>
          <w:bCs/>
        </w:rPr>
        <w:t>Hygienické potřeby budou fakturovány měsíčně dle skutečně dodaného množství.</w:t>
      </w:r>
    </w:p>
    <w:p w14:paraId="4F021E72" w14:textId="77777777" w:rsidR="00C05204" w:rsidRDefault="00C05204" w:rsidP="002D3118">
      <w:pPr>
        <w:ind w:left="705" w:hanging="705"/>
        <w:jc w:val="both"/>
        <w:rPr>
          <w:rFonts w:ascii="Times New Roman" w:hAnsi="Times New Roman" w:cs="Times New Roman"/>
          <w:bCs/>
        </w:rPr>
      </w:pPr>
    </w:p>
    <w:p w14:paraId="6EC5CA93" w14:textId="2049EC7C" w:rsidR="00C05204" w:rsidRPr="006B2512" w:rsidRDefault="00C05204" w:rsidP="002D3118">
      <w:pPr>
        <w:ind w:left="705" w:hanging="705"/>
        <w:jc w:val="both"/>
        <w:rPr>
          <w:rFonts w:ascii="Times New Roman" w:hAnsi="Times New Roman" w:cs="Times New Roman"/>
          <w:bCs/>
        </w:rPr>
      </w:pPr>
      <w:r>
        <w:rPr>
          <w:rFonts w:ascii="Times New Roman" w:hAnsi="Times New Roman" w:cs="Times New Roman"/>
          <w:bCs/>
        </w:rPr>
        <w:t>5.3</w:t>
      </w:r>
      <w:r w:rsidRPr="00C05204">
        <w:rPr>
          <w:rFonts w:ascii="Times New Roman" w:hAnsi="Times New Roman" w:cs="Times New Roman"/>
          <w:bCs/>
        </w:rPr>
        <w:t xml:space="preserve"> </w:t>
      </w:r>
      <w:r>
        <w:rPr>
          <w:rFonts w:ascii="Times New Roman" w:hAnsi="Times New Roman" w:cs="Times New Roman"/>
          <w:bCs/>
        </w:rPr>
        <w:tab/>
      </w:r>
      <w:r w:rsidRPr="006B2512">
        <w:rPr>
          <w:rFonts w:ascii="Times New Roman" w:hAnsi="Times New Roman" w:cs="Times New Roman"/>
          <w:bCs/>
        </w:rPr>
        <w:t>K cenám bude účtováno DPH v zákonné výši platné v době poskytnutí zdanitelného plnění.</w:t>
      </w:r>
    </w:p>
    <w:p w14:paraId="208A8FDF" w14:textId="77777777" w:rsidR="002D3118" w:rsidRPr="006B2512" w:rsidRDefault="002D3118" w:rsidP="002D3118">
      <w:pPr>
        <w:ind w:left="705" w:hanging="705"/>
        <w:rPr>
          <w:rFonts w:ascii="Times New Roman" w:hAnsi="Times New Roman" w:cs="Times New Roman"/>
          <w:bCs/>
        </w:rPr>
      </w:pPr>
    </w:p>
    <w:p w14:paraId="7EBE2497" w14:textId="49A8DA7F" w:rsidR="002D3118" w:rsidRPr="006B2512" w:rsidRDefault="00C05204" w:rsidP="002D3118">
      <w:pPr>
        <w:ind w:left="705" w:hanging="705"/>
        <w:jc w:val="both"/>
        <w:rPr>
          <w:rFonts w:ascii="Times New Roman" w:hAnsi="Times New Roman" w:cs="Times New Roman"/>
          <w:bCs/>
        </w:rPr>
      </w:pPr>
      <w:r>
        <w:rPr>
          <w:rFonts w:ascii="Times New Roman" w:hAnsi="Times New Roman" w:cs="Times New Roman"/>
          <w:bCs/>
        </w:rPr>
        <w:t>5.4</w:t>
      </w:r>
      <w:r w:rsidR="002D3118" w:rsidRPr="006B2512">
        <w:rPr>
          <w:rFonts w:ascii="Times New Roman" w:hAnsi="Times New Roman" w:cs="Times New Roman"/>
          <w:bCs/>
        </w:rPr>
        <w:tab/>
        <w:t xml:space="preserve">Cena za příslušný kalendářní měsíc je splatná do patnácti dnů od doručení faktury poskytovatele, vystavené nejdříve po skončení účtovaného kalendářního měsíce. </w:t>
      </w:r>
    </w:p>
    <w:p w14:paraId="5F8EB91A" w14:textId="77777777" w:rsidR="002D3118" w:rsidRPr="006B2512" w:rsidRDefault="002D3118" w:rsidP="002D3118">
      <w:pPr>
        <w:ind w:left="705" w:hanging="705"/>
        <w:jc w:val="both"/>
        <w:rPr>
          <w:rFonts w:ascii="Times New Roman" w:hAnsi="Times New Roman" w:cs="Times New Roman"/>
          <w:bCs/>
        </w:rPr>
      </w:pPr>
    </w:p>
    <w:p w14:paraId="01600B37" w14:textId="7862EB79" w:rsidR="002D3118" w:rsidRDefault="00C05204" w:rsidP="00C05204">
      <w:pPr>
        <w:ind w:left="709" w:hanging="709"/>
        <w:jc w:val="both"/>
        <w:rPr>
          <w:rFonts w:ascii="Times New Roman" w:hAnsi="Times New Roman" w:cs="Times New Roman"/>
          <w:bCs/>
        </w:rPr>
      </w:pPr>
      <w:r>
        <w:rPr>
          <w:rFonts w:ascii="Times New Roman" w:hAnsi="Times New Roman" w:cs="Times New Roman"/>
          <w:bCs/>
        </w:rPr>
        <w:t>5.5</w:t>
      </w:r>
      <w:r>
        <w:rPr>
          <w:rFonts w:ascii="Times New Roman" w:hAnsi="Times New Roman" w:cs="Times New Roman"/>
          <w:bCs/>
        </w:rPr>
        <w:tab/>
      </w:r>
      <w:r w:rsidR="002D3118" w:rsidRPr="00F66419">
        <w:rPr>
          <w:rFonts w:ascii="Times New Roman" w:hAnsi="Times New Roman" w:cs="Times New Roman"/>
          <w:bCs/>
        </w:rPr>
        <w:t xml:space="preserve">Faktura musí obsahovat náležitosti daňového dokladu dle zákona </w:t>
      </w:r>
      <w:r w:rsidR="00F66419" w:rsidRPr="00647D97">
        <w:rPr>
          <w:rFonts w:ascii="Times New Roman" w:hAnsi="Times New Roman" w:cs="Times New Roman"/>
        </w:rPr>
        <w:t>č. 235/2004 Sb., o dani z přidané hodnoty, ve znění pozdějších předpisů</w:t>
      </w:r>
      <w:r w:rsidR="002D3118" w:rsidRPr="00F66419">
        <w:rPr>
          <w:rFonts w:ascii="Times New Roman" w:hAnsi="Times New Roman" w:cs="Times New Roman"/>
          <w:bCs/>
        </w:rPr>
        <w:t>.</w:t>
      </w:r>
      <w:r w:rsidR="002D3118" w:rsidRPr="006B2512">
        <w:rPr>
          <w:rFonts w:ascii="Times New Roman" w:hAnsi="Times New Roman" w:cs="Times New Roman"/>
          <w:bCs/>
        </w:rPr>
        <w:t xml:space="preserve"> V případě, že faktura nebude mít uvedené náležitosti, není objednatel povinen cenu zaplatit, dokud nebude doručena faktura bezvadná. Splatnost ceny je v takovém případě 15 dnů od doručení faktury bezvadné. </w:t>
      </w:r>
    </w:p>
    <w:p w14:paraId="5C9AFE9E" w14:textId="77777777" w:rsidR="008E4CDC" w:rsidRPr="006B2512" w:rsidRDefault="008E4CDC" w:rsidP="00C05204">
      <w:pPr>
        <w:ind w:left="709" w:hanging="709"/>
        <w:jc w:val="both"/>
        <w:rPr>
          <w:rFonts w:ascii="Times New Roman" w:hAnsi="Times New Roman" w:cs="Times New Roman"/>
          <w:bCs/>
        </w:rPr>
      </w:pPr>
    </w:p>
    <w:p w14:paraId="4126D1BC" w14:textId="5B5FFF10" w:rsidR="002D3118" w:rsidRPr="006B2512" w:rsidRDefault="00C05204" w:rsidP="00C05204">
      <w:pPr>
        <w:pStyle w:val="Style16"/>
        <w:widowControl/>
        <w:spacing w:line="240" w:lineRule="auto"/>
        <w:ind w:left="709" w:hanging="709"/>
        <w:rPr>
          <w:rFonts w:ascii="Times New Roman" w:hAnsi="Times New Roman"/>
          <w:bCs/>
        </w:rPr>
      </w:pPr>
      <w:r>
        <w:rPr>
          <w:rFonts w:ascii="Times New Roman" w:hAnsi="Times New Roman"/>
          <w:bCs/>
        </w:rPr>
        <w:t>5.6</w:t>
      </w:r>
      <w:r>
        <w:rPr>
          <w:rFonts w:ascii="Times New Roman" w:hAnsi="Times New Roman"/>
          <w:bCs/>
        </w:rPr>
        <w:tab/>
      </w:r>
      <w:commentRangeStart w:id="2"/>
      <w:r w:rsidR="002D3118" w:rsidRPr="006B2512">
        <w:rPr>
          <w:rFonts w:ascii="Times New Roman" w:hAnsi="Times New Roman"/>
          <w:bCs/>
        </w:rPr>
        <w:t>V případě změn výměry úklidových ploch o více než 2</w:t>
      </w:r>
      <w:r w:rsidR="008E4CDC">
        <w:rPr>
          <w:rFonts w:ascii="Times New Roman" w:hAnsi="Times New Roman"/>
          <w:bCs/>
        </w:rPr>
        <w:t xml:space="preserve"> </w:t>
      </w:r>
      <w:r w:rsidR="002D3118" w:rsidRPr="006B2512">
        <w:rPr>
          <w:rFonts w:ascii="Times New Roman" w:hAnsi="Times New Roman"/>
          <w:bCs/>
        </w:rPr>
        <w:t xml:space="preserve">% jsou objednatel s poskytovatelem povinni uzavřít dodatek ke smlouvě s kalkulací odpovídající jednotkovým cenám uvedeným ve smlouvě. </w:t>
      </w:r>
      <w:commentRangeEnd w:id="2"/>
      <w:r w:rsidR="00A90DFD">
        <w:rPr>
          <w:rStyle w:val="Odkaznakoment"/>
          <w:rFonts w:ascii="Arial" w:hAnsi="Arial" w:cs="Arial"/>
        </w:rPr>
        <w:commentReference w:id="2"/>
      </w:r>
    </w:p>
    <w:p w14:paraId="0948F28A" w14:textId="77777777" w:rsidR="002D3118" w:rsidRPr="006B2512" w:rsidRDefault="002D3118" w:rsidP="002D3118">
      <w:pPr>
        <w:ind w:left="705" w:hanging="705"/>
        <w:rPr>
          <w:rFonts w:ascii="Times New Roman" w:hAnsi="Times New Roman" w:cs="Times New Roman"/>
          <w:bCs/>
        </w:rPr>
      </w:pPr>
    </w:p>
    <w:p w14:paraId="4E8D586C" w14:textId="77777777" w:rsidR="002D3118" w:rsidRPr="006B2512" w:rsidRDefault="002D3118" w:rsidP="002D3118">
      <w:pPr>
        <w:ind w:left="705" w:hanging="705"/>
        <w:rPr>
          <w:rFonts w:ascii="Times New Roman" w:hAnsi="Times New Roman" w:cs="Times New Roman"/>
          <w:bCs/>
        </w:rPr>
      </w:pPr>
    </w:p>
    <w:p w14:paraId="1F85FB3B" w14:textId="77777777" w:rsidR="002D3118" w:rsidRPr="006B2512" w:rsidRDefault="002D3118" w:rsidP="002D3118">
      <w:pPr>
        <w:ind w:left="705" w:hanging="705"/>
        <w:jc w:val="center"/>
        <w:rPr>
          <w:rFonts w:ascii="Times New Roman" w:hAnsi="Times New Roman" w:cs="Times New Roman"/>
          <w:b/>
          <w:bCs/>
        </w:rPr>
      </w:pPr>
      <w:r w:rsidRPr="006B2512">
        <w:rPr>
          <w:rFonts w:ascii="Times New Roman" w:hAnsi="Times New Roman" w:cs="Times New Roman"/>
          <w:b/>
          <w:bCs/>
        </w:rPr>
        <w:t>VI.</w:t>
      </w:r>
    </w:p>
    <w:p w14:paraId="7203D1A9" w14:textId="77777777" w:rsidR="002D3118" w:rsidRPr="006B2512" w:rsidRDefault="002D3118" w:rsidP="002D3118">
      <w:pPr>
        <w:ind w:left="705" w:hanging="705"/>
        <w:jc w:val="center"/>
        <w:rPr>
          <w:rFonts w:ascii="Times New Roman" w:hAnsi="Times New Roman" w:cs="Times New Roman"/>
          <w:b/>
          <w:bCs/>
        </w:rPr>
      </w:pPr>
      <w:r w:rsidRPr="006B2512">
        <w:rPr>
          <w:rFonts w:ascii="Times New Roman" w:hAnsi="Times New Roman" w:cs="Times New Roman"/>
          <w:b/>
          <w:bCs/>
        </w:rPr>
        <w:t>Sankce</w:t>
      </w:r>
    </w:p>
    <w:p w14:paraId="178F2853" w14:textId="77777777" w:rsidR="002D3118" w:rsidRPr="006B2512" w:rsidRDefault="002D3118" w:rsidP="002D3118">
      <w:pPr>
        <w:ind w:left="705" w:hanging="705"/>
        <w:rPr>
          <w:rFonts w:ascii="Times New Roman" w:hAnsi="Times New Roman" w:cs="Times New Roman"/>
          <w:bCs/>
        </w:rPr>
      </w:pPr>
    </w:p>
    <w:p w14:paraId="6A0AA93A" w14:textId="77777777" w:rsidR="002D3118" w:rsidRPr="006B2512" w:rsidRDefault="002D3118" w:rsidP="002D3118">
      <w:pPr>
        <w:ind w:left="705" w:hanging="705"/>
        <w:jc w:val="both"/>
        <w:rPr>
          <w:rFonts w:ascii="Times New Roman" w:hAnsi="Times New Roman" w:cs="Times New Roman"/>
          <w:bCs/>
        </w:rPr>
      </w:pPr>
      <w:r w:rsidRPr="006B2512">
        <w:rPr>
          <w:rFonts w:ascii="Times New Roman" w:hAnsi="Times New Roman" w:cs="Times New Roman"/>
          <w:bCs/>
        </w:rPr>
        <w:t>6.1</w:t>
      </w:r>
      <w:r w:rsidRPr="006B2512">
        <w:rPr>
          <w:rFonts w:ascii="Times New Roman" w:hAnsi="Times New Roman" w:cs="Times New Roman"/>
          <w:bCs/>
        </w:rPr>
        <w:tab/>
        <w:t xml:space="preserve">Za každou jednotlivou vadu se poskytovatel zavazuje zaplatit objednateli smluvní pokutu ve výši 1 000 Kč. </w:t>
      </w:r>
    </w:p>
    <w:p w14:paraId="360B154D" w14:textId="77777777" w:rsidR="002D3118" w:rsidRPr="006B2512" w:rsidRDefault="002D3118" w:rsidP="002D3118">
      <w:pPr>
        <w:ind w:left="705" w:hanging="705"/>
        <w:jc w:val="both"/>
        <w:rPr>
          <w:rFonts w:ascii="Times New Roman" w:hAnsi="Times New Roman" w:cs="Times New Roman"/>
          <w:bCs/>
        </w:rPr>
      </w:pPr>
    </w:p>
    <w:p w14:paraId="623CEEC8" w14:textId="7165B9EF" w:rsidR="002D3118" w:rsidRPr="006B2512" w:rsidRDefault="002D3118" w:rsidP="002D3118">
      <w:pPr>
        <w:ind w:left="705" w:hanging="705"/>
        <w:jc w:val="both"/>
        <w:rPr>
          <w:rFonts w:ascii="Times New Roman" w:hAnsi="Times New Roman" w:cs="Times New Roman"/>
          <w:bCs/>
        </w:rPr>
      </w:pPr>
      <w:r w:rsidRPr="006B2512">
        <w:rPr>
          <w:rFonts w:ascii="Times New Roman" w:hAnsi="Times New Roman" w:cs="Times New Roman"/>
          <w:bCs/>
        </w:rPr>
        <w:lastRenderedPageBreak/>
        <w:t>6.2</w:t>
      </w:r>
      <w:r w:rsidRPr="006B2512">
        <w:rPr>
          <w:rFonts w:ascii="Times New Roman" w:hAnsi="Times New Roman" w:cs="Times New Roman"/>
          <w:bCs/>
        </w:rPr>
        <w:tab/>
        <w:t>Za každý jednotlivý případ porušení povinnosti dle čl. 4.2 této smlouvy se poskytovatel zavazuje zaplatit obje</w:t>
      </w:r>
      <w:r w:rsidR="0088399D">
        <w:rPr>
          <w:rFonts w:ascii="Times New Roman" w:hAnsi="Times New Roman" w:cs="Times New Roman"/>
          <w:bCs/>
        </w:rPr>
        <w:t>dnateli smluvní pokutu ve výši 2</w:t>
      </w:r>
      <w:r w:rsidRPr="006B2512">
        <w:rPr>
          <w:rFonts w:ascii="Times New Roman" w:hAnsi="Times New Roman" w:cs="Times New Roman"/>
          <w:bCs/>
        </w:rPr>
        <w:t xml:space="preserve"> 000 Kč. </w:t>
      </w:r>
    </w:p>
    <w:p w14:paraId="56A15741" w14:textId="77777777" w:rsidR="002D3118" w:rsidRPr="006B2512" w:rsidRDefault="002D3118" w:rsidP="002D3118">
      <w:pPr>
        <w:ind w:left="705" w:hanging="705"/>
        <w:jc w:val="both"/>
        <w:rPr>
          <w:rFonts w:ascii="Times New Roman" w:hAnsi="Times New Roman" w:cs="Times New Roman"/>
          <w:bCs/>
        </w:rPr>
      </w:pPr>
    </w:p>
    <w:p w14:paraId="069D4856" w14:textId="77777777" w:rsidR="002D3118" w:rsidRPr="006B2512" w:rsidRDefault="002D3118" w:rsidP="002D3118">
      <w:pPr>
        <w:ind w:left="705" w:hanging="705"/>
        <w:jc w:val="both"/>
        <w:rPr>
          <w:rFonts w:ascii="Times New Roman" w:hAnsi="Times New Roman" w:cs="Times New Roman"/>
          <w:bCs/>
        </w:rPr>
      </w:pPr>
      <w:r w:rsidRPr="006B2512">
        <w:rPr>
          <w:rFonts w:ascii="Times New Roman" w:hAnsi="Times New Roman" w:cs="Times New Roman"/>
          <w:bCs/>
        </w:rPr>
        <w:t>6.3</w:t>
      </w:r>
      <w:r w:rsidRPr="006B2512">
        <w:rPr>
          <w:rFonts w:ascii="Times New Roman" w:hAnsi="Times New Roman" w:cs="Times New Roman"/>
          <w:bCs/>
        </w:rPr>
        <w:tab/>
        <w:t xml:space="preserve">V případě, že v jednom kalendářním měsíci dojde </w:t>
      </w:r>
      <w:commentRangeStart w:id="3"/>
      <w:r w:rsidRPr="006B2512">
        <w:rPr>
          <w:rFonts w:ascii="Times New Roman" w:hAnsi="Times New Roman" w:cs="Times New Roman"/>
          <w:bCs/>
        </w:rPr>
        <w:t xml:space="preserve">k 8 nebo více případům porušení povinnosti dle čl. 4.1, případně k 4 </w:t>
      </w:r>
      <w:commentRangeEnd w:id="3"/>
      <w:r w:rsidR="00A90DFD">
        <w:rPr>
          <w:rStyle w:val="Odkaznakoment"/>
        </w:rPr>
        <w:commentReference w:id="3"/>
      </w:r>
      <w:r w:rsidRPr="006B2512">
        <w:rPr>
          <w:rFonts w:ascii="Times New Roman" w:hAnsi="Times New Roman" w:cs="Times New Roman"/>
          <w:bCs/>
        </w:rPr>
        <w:t>nebo více případům porušení povinnosti dle čl. 4.2 této smlouvy, je poskytovatel povinen zaplatit objed</w:t>
      </w:r>
      <w:r w:rsidR="008E4CDC">
        <w:rPr>
          <w:rFonts w:ascii="Times New Roman" w:hAnsi="Times New Roman" w:cs="Times New Roman"/>
          <w:bCs/>
        </w:rPr>
        <w:t>nateli smluvní pokutu ve výši 5</w:t>
      </w:r>
      <w:r w:rsidRPr="006B2512">
        <w:rPr>
          <w:rFonts w:ascii="Times New Roman" w:hAnsi="Times New Roman" w:cs="Times New Roman"/>
          <w:bCs/>
        </w:rPr>
        <w:t xml:space="preserve">0 000 Kč. </w:t>
      </w:r>
    </w:p>
    <w:p w14:paraId="5AECB80C" w14:textId="77777777" w:rsidR="002D3118" w:rsidRPr="006B2512" w:rsidRDefault="002D3118" w:rsidP="002D3118">
      <w:pPr>
        <w:ind w:left="705" w:hanging="705"/>
        <w:jc w:val="both"/>
        <w:rPr>
          <w:rFonts w:ascii="Times New Roman" w:hAnsi="Times New Roman" w:cs="Times New Roman"/>
          <w:bCs/>
        </w:rPr>
      </w:pPr>
    </w:p>
    <w:p w14:paraId="465D9607" w14:textId="77777777" w:rsidR="002D3118" w:rsidRPr="006B2512" w:rsidRDefault="002D3118" w:rsidP="002D3118">
      <w:pPr>
        <w:ind w:left="705" w:hanging="705"/>
        <w:jc w:val="both"/>
        <w:rPr>
          <w:rFonts w:ascii="Times New Roman" w:hAnsi="Times New Roman" w:cs="Times New Roman"/>
          <w:bCs/>
        </w:rPr>
      </w:pPr>
      <w:r w:rsidRPr="006B2512">
        <w:rPr>
          <w:rFonts w:ascii="Times New Roman" w:hAnsi="Times New Roman" w:cs="Times New Roman"/>
          <w:bCs/>
        </w:rPr>
        <w:t>6.4</w:t>
      </w:r>
      <w:r w:rsidRPr="006B2512">
        <w:rPr>
          <w:rFonts w:ascii="Times New Roman" w:hAnsi="Times New Roman" w:cs="Times New Roman"/>
          <w:bCs/>
        </w:rPr>
        <w:tab/>
        <w:t>Za každý jednotlivý případ porušení kterékoliv povinnosti stanovené v článku VIII. této smlouvy, je poskytovatel povinen zaplatit objedn</w:t>
      </w:r>
      <w:r w:rsidR="008E4CDC">
        <w:rPr>
          <w:rFonts w:ascii="Times New Roman" w:hAnsi="Times New Roman" w:cs="Times New Roman"/>
          <w:bCs/>
        </w:rPr>
        <w:t>ateli smluvní pokutu ve výši 2</w:t>
      </w:r>
      <w:r w:rsidRPr="006B2512">
        <w:rPr>
          <w:rFonts w:ascii="Times New Roman" w:hAnsi="Times New Roman" w:cs="Times New Roman"/>
          <w:bCs/>
        </w:rPr>
        <w:t xml:space="preserve">00 000 Kč. </w:t>
      </w:r>
    </w:p>
    <w:p w14:paraId="0F515314" w14:textId="77777777" w:rsidR="002D3118" w:rsidRPr="006B2512" w:rsidRDefault="002D3118" w:rsidP="002D3118">
      <w:pPr>
        <w:ind w:left="705" w:hanging="705"/>
        <w:jc w:val="both"/>
        <w:rPr>
          <w:rFonts w:ascii="Times New Roman" w:hAnsi="Times New Roman" w:cs="Times New Roman"/>
          <w:bCs/>
        </w:rPr>
      </w:pPr>
    </w:p>
    <w:p w14:paraId="3DECD326" w14:textId="60F3125D" w:rsidR="002D3118" w:rsidRPr="006B2512" w:rsidRDefault="002D3118" w:rsidP="002D3118">
      <w:pPr>
        <w:ind w:left="705" w:hanging="705"/>
        <w:jc w:val="both"/>
        <w:rPr>
          <w:rFonts w:ascii="Times New Roman" w:hAnsi="Times New Roman" w:cs="Times New Roman"/>
          <w:bCs/>
        </w:rPr>
      </w:pPr>
      <w:r w:rsidRPr="006B2512">
        <w:rPr>
          <w:rFonts w:ascii="Times New Roman" w:hAnsi="Times New Roman" w:cs="Times New Roman"/>
          <w:bCs/>
        </w:rPr>
        <w:t>6.5</w:t>
      </w:r>
      <w:r w:rsidRPr="006B2512">
        <w:rPr>
          <w:rFonts w:ascii="Times New Roman" w:hAnsi="Times New Roman" w:cs="Times New Roman"/>
          <w:bCs/>
        </w:rPr>
        <w:tab/>
        <w:t>V případě porušení povinnosti udržovat po celou dobu trvání té</w:t>
      </w:r>
      <w:r w:rsidR="0088399D">
        <w:rPr>
          <w:rFonts w:ascii="Times New Roman" w:hAnsi="Times New Roman" w:cs="Times New Roman"/>
          <w:bCs/>
        </w:rPr>
        <w:t>to smlouvy pojištění dle čl. 2.8</w:t>
      </w:r>
      <w:r w:rsidRPr="006B2512">
        <w:rPr>
          <w:rFonts w:ascii="Times New Roman" w:hAnsi="Times New Roman" w:cs="Times New Roman"/>
          <w:bCs/>
        </w:rPr>
        <w:t xml:space="preserve"> této smlouvy, je poskytovatel povinen zaplatit objednateli smluvní pokutu ve výši </w:t>
      </w:r>
      <w:commentRangeStart w:id="4"/>
      <w:r w:rsidRPr="006B2512">
        <w:rPr>
          <w:rFonts w:ascii="Times New Roman" w:hAnsi="Times New Roman" w:cs="Times New Roman"/>
          <w:bCs/>
        </w:rPr>
        <w:t>200 000 Kč.</w:t>
      </w:r>
      <w:commentRangeEnd w:id="4"/>
      <w:r w:rsidR="00A90DFD">
        <w:rPr>
          <w:rStyle w:val="Odkaznakoment"/>
        </w:rPr>
        <w:commentReference w:id="4"/>
      </w:r>
    </w:p>
    <w:p w14:paraId="416D2B14" w14:textId="77777777" w:rsidR="002D3118" w:rsidRPr="006B2512" w:rsidRDefault="002D3118" w:rsidP="002D3118">
      <w:pPr>
        <w:rPr>
          <w:rFonts w:ascii="Times New Roman" w:hAnsi="Times New Roman" w:cs="Times New Roman"/>
          <w:b/>
          <w:bCs/>
        </w:rPr>
      </w:pPr>
    </w:p>
    <w:p w14:paraId="141A62AE" w14:textId="68146D9F" w:rsidR="002D3118" w:rsidRDefault="002D3118" w:rsidP="002D3118">
      <w:pPr>
        <w:ind w:left="705" w:hanging="705"/>
        <w:jc w:val="both"/>
        <w:rPr>
          <w:rFonts w:ascii="Times New Roman" w:hAnsi="Times New Roman" w:cs="Times New Roman"/>
          <w:bCs/>
        </w:rPr>
      </w:pPr>
      <w:r w:rsidRPr="006B2512">
        <w:rPr>
          <w:rFonts w:ascii="Times New Roman" w:hAnsi="Times New Roman" w:cs="Times New Roman"/>
          <w:bCs/>
        </w:rPr>
        <w:t>6.6</w:t>
      </w:r>
      <w:r w:rsidRPr="006B2512">
        <w:rPr>
          <w:rFonts w:ascii="Times New Roman" w:hAnsi="Times New Roman" w:cs="Times New Roman"/>
          <w:bCs/>
        </w:rPr>
        <w:tab/>
        <w:t>Zaplacením smluvní pokuty nejsou dotčeny jiné nároky objednatele z vad provádění (náhrada škody, slevy</w:t>
      </w:r>
      <w:r w:rsidR="0088399D">
        <w:rPr>
          <w:rFonts w:ascii="Times New Roman" w:hAnsi="Times New Roman" w:cs="Times New Roman"/>
          <w:bCs/>
        </w:rPr>
        <w:t>, apod.</w:t>
      </w:r>
      <w:r w:rsidRPr="006B2512">
        <w:rPr>
          <w:rFonts w:ascii="Times New Roman" w:hAnsi="Times New Roman" w:cs="Times New Roman"/>
          <w:bCs/>
        </w:rPr>
        <w:t>).</w:t>
      </w:r>
    </w:p>
    <w:p w14:paraId="53485A77" w14:textId="77777777" w:rsidR="00F66419" w:rsidRPr="00F66419" w:rsidRDefault="00F66419" w:rsidP="002D3118">
      <w:pPr>
        <w:ind w:left="705" w:hanging="705"/>
        <w:jc w:val="both"/>
        <w:rPr>
          <w:rFonts w:ascii="Times New Roman" w:hAnsi="Times New Roman" w:cs="Times New Roman"/>
          <w:bCs/>
        </w:rPr>
      </w:pPr>
    </w:p>
    <w:p w14:paraId="19C37C59" w14:textId="77777777" w:rsidR="00F66419" w:rsidRPr="00F66419" w:rsidRDefault="00F66419" w:rsidP="002D3118">
      <w:pPr>
        <w:ind w:left="705" w:hanging="705"/>
        <w:jc w:val="both"/>
        <w:rPr>
          <w:rFonts w:ascii="Times New Roman" w:hAnsi="Times New Roman" w:cs="Times New Roman"/>
          <w:bCs/>
        </w:rPr>
      </w:pPr>
      <w:proofErr w:type="gramStart"/>
      <w:r w:rsidRPr="00F66419">
        <w:rPr>
          <w:rFonts w:ascii="Times New Roman" w:hAnsi="Times New Roman" w:cs="Times New Roman"/>
          <w:bCs/>
        </w:rPr>
        <w:t>6.7</w:t>
      </w:r>
      <w:proofErr w:type="gramEnd"/>
      <w:r w:rsidRPr="00F66419">
        <w:rPr>
          <w:rFonts w:ascii="Times New Roman" w:hAnsi="Times New Roman" w:cs="Times New Roman"/>
          <w:bCs/>
        </w:rPr>
        <w:t>.</w:t>
      </w:r>
      <w:r w:rsidRPr="00F66419">
        <w:rPr>
          <w:rFonts w:ascii="Times New Roman" w:hAnsi="Times New Roman" w:cs="Times New Roman"/>
          <w:bCs/>
        </w:rPr>
        <w:tab/>
      </w:r>
      <w:r w:rsidRPr="00647D97">
        <w:rPr>
          <w:rFonts w:ascii="Times New Roman" w:hAnsi="Times New Roman" w:cs="Times New Roman"/>
        </w:rPr>
        <w:t>Smluvní strany se dále dohodly na vyloučení a neuplatnění § 1881 odst. 1 občanského zákoníku.</w:t>
      </w:r>
    </w:p>
    <w:p w14:paraId="7B861222" w14:textId="77777777" w:rsidR="002D3118" w:rsidRPr="006B2512" w:rsidRDefault="002D3118" w:rsidP="002D3118">
      <w:pPr>
        <w:rPr>
          <w:rFonts w:ascii="Times New Roman" w:hAnsi="Times New Roman" w:cs="Times New Roman"/>
          <w:bCs/>
        </w:rPr>
      </w:pPr>
    </w:p>
    <w:p w14:paraId="61729E35" w14:textId="77777777" w:rsidR="002D3118" w:rsidRPr="006B2512" w:rsidRDefault="002D3118" w:rsidP="002D3118">
      <w:pPr>
        <w:jc w:val="center"/>
        <w:rPr>
          <w:rFonts w:ascii="Times New Roman" w:hAnsi="Times New Roman" w:cs="Times New Roman"/>
          <w:b/>
          <w:bCs/>
        </w:rPr>
      </w:pPr>
    </w:p>
    <w:p w14:paraId="052C3AD6" w14:textId="77777777" w:rsidR="002D3118" w:rsidRPr="006B2512" w:rsidRDefault="002D3118" w:rsidP="002D3118">
      <w:pPr>
        <w:jc w:val="center"/>
        <w:rPr>
          <w:rFonts w:ascii="Times New Roman" w:hAnsi="Times New Roman" w:cs="Times New Roman"/>
          <w:b/>
          <w:bCs/>
        </w:rPr>
      </w:pPr>
      <w:r w:rsidRPr="006B2512">
        <w:rPr>
          <w:rFonts w:ascii="Times New Roman" w:hAnsi="Times New Roman" w:cs="Times New Roman"/>
          <w:b/>
          <w:bCs/>
        </w:rPr>
        <w:t>VII.</w:t>
      </w:r>
    </w:p>
    <w:p w14:paraId="0CD9E695" w14:textId="77777777" w:rsidR="002D3118" w:rsidRPr="006B2512" w:rsidRDefault="002D3118" w:rsidP="002D3118">
      <w:pPr>
        <w:jc w:val="center"/>
        <w:rPr>
          <w:rFonts w:ascii="Times New Roman" w:hAnsi="Times New Roman" w:cs="Times New Roman"/>
          <w:b/>
          <w:bCs/>
        </w:rPr>
      </w:pPr>
      <w:r w:rsidRPr="006B2512">
        <w:rPr>
          <w:rFonts w:ascii="Times New Roman" w:hAnsi="Times New Roman" w:cs="Times New Roman"/>
          <w:b/>
          <w:bCs/>
        </w:rPr>
        <w:t>Trvání smlouvy</w:t>
      </w:r>
    </w:p>
    <w:p w14:paraId="1E6F9682" w14:textId="77777777" w:rsidR="002D3118" w:rsidRPr="004C698D" w:rsidRDefault="002D3118" w:rsidP="002D3118">
      <w:pPr>
        <w:rPr>
          <w:rFonts w:ascii="Times New Roman" w:hAnsi="Times New Roman" w:cs="Times New Roman"/>
          <w:b/>
          <w:bCs/>
        </w:rPr>
      </w:pPr>
    </w:p>
    <w:p w14:paraId="39EDAB6E" w14:textId="2653358C" w:rsidR="002D3118" w:rsidRPr="004C698D" w:rsidRDefault="002D3118" w:rsidP="002D3118">
      <w:pPr>
        <w:ind w:left="708" w:hanging="708"/>
        <w:jc w:val="both"/>
        <w:rPr>
          <w:rFonts w:ascii="Times New Roman" w:hAnsi="Times New Roman" w:cs="Times New Roman"/>
          <w:bCs/>
        </w:rPr>
      </w:pPr>
      <w:r w:rsidRPr="004C698D">
        <w:rPr>
          <w:rFonts w:ascii="Times New Roman" w:hAnsi="Times New Roman" w:cs="Times New Roman"/>
          <w:bCs/>
        </w:rPr>
        <w:t>7.1</w:t>
      </w:r>
      <w:r w:rsidRPr="004C698D">
        <w:rPr>
          <w:rFonts w:ascii="Times New Roman" w:hAnsi="Times New Roman" w:cs="Times New Roman"/>
          <w:bCs/>
        </w:rPr>
        <w:tab/>
        <w:t>Tato smlouva se uzaví</w:t>
      </w:r>
      <w:r w:rsidR="008E4CDC" w:rsidRPr="004C698D">
        <w:rPr>
          <w:rFonts w:ascii="Times New Roman" w:hAnsi="Times New Roman" w:cs="Times New Roman"/>
          <w:bCs/>
        </w:rPr>
        <w:t xml:space="preserve">rá na dobu určitou, a to od </w:t>
      </w:r>
      <w:proofErr w:type="gramStart"/>
      <w:r w:rsidR="00647D97" w:rsidRPr="00AA5370">
        <w:rPr>
          <w:rFonts w:ascii="Times New Roman" w:hAnsi="Times New Roman" w:cs="Times New Roman"/>
          <w:b/>
          <w:bCs/>
        </w:rPr>
        <w:t>1.4.2019</w:t>
      </w:r>
      <w:proofErr w:type="gramEnd"/>
      <w:r w:rsidR="00647D97">
        <w:rPr>
          <w:rFonts w:ascii="Times New Roman" w:hAnsi="Times New Roman" w:cs="Times New Roman"/>
          <w:bCs/>
        </w:rPr>
        <w:t xml:space="preserve"> </w:t>
      </w:r>
      <w:r w:rsidR="008E4CDC" w:rsidRPr="004C698D">
        <w:rPr>
          <w:rFonts w:ascii="Times New Roman" w:hAnsi="Times New Roman" w:cs="Times New Roman"/>
          <w:bCs/>
        </w:rPr>
        <w:t xml:space="preserve">do </w:t>
      </w:r>
      <w:r w:rsidR="00AA5370" w:rsidRPr="00AA5370">
        <w:rPr>
          <w:rFonts w:ascii="Times New Roman" w:hAnsi="Times New Roman" w:cs="Times New Roman"/>
          <w:b/>
          <w:bCs/>
        </w:rPr>
        <w:t>31.3.2023</w:t>
      </w:r>
      <w:r w:rsidR="00AA5370" w:rsidRPr="00AA5370">
        <w:rPr>
          <w:rFonts w:ascii="Times New Roman" w:hAnsi="Times New Roman" w:cs="Times New Roman"/>
          <w:bCs/>
        </w:rPr>
        <w:t>.</w:t>
      </w:r>
    </w:p>
    <w:p w14:paraId="6DD66942" w14:textId="77777777" w:rsidR="002D3118" w:rsidRPr="004C698D" w:rsidRDefault="002D3118" w:rsidP="002D3118">
      <w:pPr>
        <w:rPr>
          <w:rFonts w:ascii="Times New Roman" w:hAnsi="Times New Roman" w:cs="Times New Roman"/>
          <w:bCs/>
        </w:rPr>
      </w:pPr>
    </w:p>
    <w:p w14:paraId="5591020F" w14:textId="77777777" w:rsidR="002D3118" w:rsidRPr="004C698D" w:rsidRDefault="002D3118" w:rsidP="002D3118">
      <w:pPr>
        <w:jc w:val="both"/>
        <w:rPr>
          <w:rFonts w:ascii="Times New Roman" w:hAnsi="Times New Roman" w:cs="Times New Roman"/>
          <w:bCs/>
        </w:rPr>
      </w:pPr>
      <w:r w:rsidRPr="004C698D">
        <w:rPr>
          <w:rFonts w:ascii="Times New Roman" w:hAnsi="Times New Roman" w:cs="Times New Roman"/>
          <w:bCs/>
        </w:rPr>
        <w:t>7.2</w:t>
      </w:r>
      <w:r w:rsidRPr="004C698D">
        <w:rPr>
          <w:rFonts w:ascii="Times New Roman" w:hAnsi="Times New Roman" w:cs="Times New Roman"/>
          <w:bCs/>
        </w:rPr>
        <w:tab/>
        <w:t xml:space="preserve">Tato smlouva zaniká prohlášením konkurzu na majetek některé ze smluvních stran. </w:t>
      </w:r>
    </w:p>
    <w:p w14:paraId="3708E7AB" w14:textId="77777777" w:rsidR="002D3118" w:rsidRPr="004C698D" w:rsidRDefault="002D3118" w:rsidP="002D3118">
      <w:pPr>
        <w:rPr>
          <w:rFonts w:ascii="Times New Roman" w:hAnsi="Times New Roman" w:cs="Times New Roman"/>
          <w:bCs/>
        </w:rPr>
      </w:pPr>
    </w:p>
    <w:p w14:paraId="6BAC6C60" w14:textId="77777777" w:rsidR="002D3118" w:rsidRPr="004C698D" w:rsidRDefault="002D3118" w:rsidP="002D3118">
      <w:pPr>
        <w:ind w:left="705" w:hanging="705"/>
        <w:jc w:val="both"/>
        <w:rPr>
          <w:rFonts w:ascii="Times New Roman" w:hAnsi="Times New Roman" w:cs="Times New Roman"/>
          <w:bCs/>
        </w:rPr>
      </w:pPr>
      <w:r w:rsidRPr="004C698D">
        <w:rPr>
          <w:rFonts w:ascii="Times New Roman" w:hAnsi="Times New Roman" w:cs="Times New Roman"/>
          <w:bCs/>
        </w:rPr>
        <w:t>7.3</w:t>
      </w:r>
      <w:r w:rsidRPr="004C698D">
        <w:rPr>
          <w:rFonts w:ascii="Times New Roman" w:hAnsi="Times New Roman" w:cs="Times New Roman"/>
          <w:bCs/>
        </w:rPr>
        <w:tab/>
      </w:r>
      <w:commentRangeStart w:id="5"/>
      <w:r w:rsidRPr="004C698D">
        <w:rPr>
          <w:rFonts w:ascii="Times New Roman" w:hAnsi="Times New Roman" w:cs="Times New Roman"/>
          <w:bCs/>
        </w:rPr>
        <w:t xml:space="preserve">Od této smlouvy není možné odstoupit nebo ji vypovědět, nestanoví-li tato smlouva jinak. </w:t>
      </w:r>
      <w:commentRangeEnd w:id="5"/>
      <w:r w:rsidR="00A90DFD">
        <w:rPr>
          <w:rStyle w:val="Odkaznakoment"/>
        </w:rPr>
        <w:commentReference w:id="5"/>
      </w:r>
    </w:p>
    <w:p w14:paraId="50C6963C" w14:textId="77777777" w:rsidR="002D3118" w:rsidRPr="004C698D" w:rsidRDefault="002D3118" w:rsidP="002D3118">
      <w:pPr>
        <w:rPr>
          <w:rFonts w:ascii="Times New Roman" w:hAnsi="Times New Roman" w:cs="Times New Roman"/>
          <w:bCs/>
        </w:rPr>
      </w:pPr>
    </w:p>
    <w:p w14:paraId="6D7E6345" w14:textId="652EE976" w:rsidR="002D3118" w:rsidRPr="004C698D" w:rsidRDefault="002D3118" w:rsidP="002D3118">
      <w:pPr>
        <w:ind w:left="705" w:hanging="705"/>
        <w:jc w:val="both"/>
        <w:rPr>
          <w:rFonts w:ascii="Times New Roman" w:hAnsi="Times New Roman" w:cs="Times New Roman"/>
          <w:bCs/>
        </w:rPr>
      </w:pPr>
      <w:r w:rsidRPr="004C698D">
        <w:rPr>
          <w:rFonts w:ascii="Times New Roman" w:hAnsi="Times New Roman" w:cs="Times New Roman"/>
          <w:bCs/>
        </w:rPr>
        <w:t>7.4</w:t>
      </w:r>
      <w:r w:rsidRPr="004C698D">
        <w:rPr>
          <w:rFonts w:ascii="Times New Roman" w:hAnsi="Times New Roman" w:cs="Times New Roman"/>
          <w:bCs/>
        </w:rPr>
        <w:tab/>
        <w:t xml:space="preserve">Poskytovatel je oprávněn tuto smlouvu vypovědět v případě, že je objednatel v prodlení s úhradou řádně poskytnutých služeb delším než 15 pracovních dní od doručení písemného upozornění na prodlení objednateli. Tohoto práva může poskytovatel využít pouze do zaplacení dlužné částky. Výpovědní doba v takovém případě </w:t>
      </w:r>
      <w:r w:rsidR="00F66419" w:rsidRPr="004C698D">
        <w:rPr>
          <w:rFonts w:ascii="Times New Roman" w:hAnsi="Times New Roman" w:cs="Times New Roman"/>
          <w:bCs/>
        </w:rPr>
        <w:t xml:space="preserve">činí 3 měsíce a počíná běžet prvním dnem následujícího </w:t>
      </w:r>
      <w:r w:rsidRPr="004C698D">
        <w:rPr>
          <w:rFonts w:ascii="Times New Roman" w:hAnsi="Times New Roman" w:cs="Times New Roman"/>
          <w:bCs/>
        </w:rPr>
        <w:t xml:space="preserve">kalendářního měsíce, ve kterém byla výpověď objednateli doručena. </w:t>
      </w:r>
    </w:p>
    <w:p w14:paraId="24B3485A" w14:textId="77777777" w:rsidR="002D3118" w:rsidRPr="004C698D" w:rsidRDefault="002D3118" w:rsidP="002D3118">
      <w:pPr>
        <w:ind w:left="705" w:hanging="705"/>
        <w:jc w:val="both"/>
        <w:rPr>
          <w:rFonts w:ascii="Times New Roman" w:hAnsi="Times New Roman" w:cs="Times New Roman"/>
          <w:bCs/>
        </w:rPr>
      </w:pPr>
    </w:p>
    <w:p w14:paraId="0CEB68F5" w14:textId="77777777" w:rsidR="002D3118" w:rsidRPr="004C698D" w:rsidRDefault="002D3118" w:rsidP="002D3118">
      <w:pPr>
        <w:ind w:left="705" w:hanging="705"/>
        <w:jc w:val="both"/>
        <w:rPr>
          <w:rFonts w:ascii="Times New Roman" w:hAnsi="Times New Roman" w:cs="Times New Roman"/>
          <w:bCs/>
        </w:rPr>
      </w:pPr>
      <w:r w:rsidRPr="004C698D">
        <w:rPr>
          <w:rFonts w:ascii="Times New Roman" w:hAnsi="Times New Roman" w:cs="Times New Roman"/>
          <w:bCs/>
        </w:rPr>
        <w:t>7.5</w:t>
      </w:r>
      <w:r w:rsidRPr="004C698D">
        <w:rPr>
          <w:rFonts w:ascii="Times New Roman" w:hAnsi="Times New Roman" w:cs="Times New Roman"/>
          <w:bCs/>
        </w:rPr>
        <w:tab/>
      </w:r>
      <w:commentRangeStart w:id="6"/>
      <w:r w:rsidRPr="004C698D">
        <w:rPr>
          <w:rFonts w:ascii="Times New Roman" w:hAnsi="Times New Roman" w:cs="Times New Roman"/>
          <w:bCs/>
        </w:rPr>
        <w:t xml:space="preserve">Objednatel je oprávněn tuto smlouvu vypovědět v případě, že mu vznikne právo uplatnit smluvní pokutu dle článku 6.3 nebo 6.4 nebo 6.5 této smlouvy. Tohoto práva je oprávněn využít pouze do skončení druhého kalendářního měsíce následujícího po kalendářním měsíci, za který právo uplatnit smluvní pokutu vzniklo. </w:t>
      </w:r>
      <w:commentRangeEnd w:id="6"/>
      <w:r w:rsidR="00A90DFD">
        <w:rPr>
          <w:rStyle w:val="Odkaznakoment"/>
        </w:rPr>
        <w:commentReference w:id="6"/>
      </w:r>
      <w:r w:rsidRPr="004C698D">
        <w:rPr>
          <w:rFonts w:ascii="Times New Roman" w:hAnsi="Times New Roman" w:cs="Times New Roman"/>
          <w:bCs/>
        </w:rPr>
        <w:t xml:space="preserve">Výpovědní doba skončí v takovém případě uplynutím posledního dne měsíce následujícího po měsíci, ve kterém byla výpověď poskytovateli doručena. </w:t>
      </w:r>
    </w:p>
    <w:p w14:paraId="3E2644B0" w14:textId="77777777" w:rsidR="002D3118" w:rsidRPr="004C698D" w:rsidRDefault="002D3118" w:rsidP="002D3118">
      <w:pPr>
        <w:ind w:left="705" w:hanging="705"/>
        <w:jc w:val="both"/>
        <w:rPr>
          <w:rFonts w:ascii="Times New Roman" w:hAnsi="Times New Roman" w:cs="Times New Roman"/>
          <w:bCs/>
        </w:rPr>
      </w:pPr>
    </w:p>
    <w:p w14:paraId="5D25EAEE" w14:textId="46C90871" w:rsidR="002D3118" w:rsidRPr="004C698D" w:rsidRDefault="002D3118" w:rsidP="002D3118">
      <w:pPr>
        <w:ind w:left="705" w:hanging="705"/>
        <w:jc w:val="both"/>
        <w:rPr>
          <w:rFonts w:ascii="Times New Roman" w:hAnsi="Times New Roman" w:cs="Times New Roman"/>
          <w:bCs/>
        </w:rPr>
      </w:pPr>
      <w:r w:rsidRPr="004C698D">
        <w:rPr>
          <w:rFonts w:ascii="Times New Roman" w:hAnsi="Times New Roman" w:cs="Times New Roman"/>
          <w:bCs/>
        </w:rPr>
        <w:t>7.6</w:t>
      </w:r>
      <w:r w:rsidRPr="004C698D">
        <w:rPr>
          <w:rFonts w:ascii="Times New Roman" w:hAnsi="Times New Roman" w:cs="Times New Roman"/>
          <w:bCs/>
        </w:rPr>
        <w:tab/>
      </w:r>
      <w:commentRangeStart w:id="7"/>
      <w:r w:rsidRPr="004C698D">
        <w:rPr>
          <w:rFonts w:ascii="Times New Roman" w:hAnsi="Times New Roman" w:cs="Times New Roman"/>
          <w:bCs/>
        </w:rPr>
        <w:t xml:space="preserve">Kterákoliv ze stran </w:t>
      </w:r>
      <w:commentRangeEnd w:id="7"/>
      <w:r w:rsidR="00A90DFD">
        <w:rPr>
          <w:rStyle w:val="Odkaznakoment"/>
        </w:rPr>
        <w:commentReference w:id="7"/>
      </w:r>
      <w:r w:rsidRPr="004C698D">
        <w:rPr>
          <w:rFonts w:ascii="Times New Roman" w:hAnsi="Times New Roman" w:cs="Times New Roman"/>
          <w:bCs/>
        </w:rPr>
        <w:t xml:space="preserve">je oprávněna tuto smlouvu písemně vypovědět i bez důvodu. Výpovědní doba skončí v takovém případě uplynutím posledního dne </w:t>
      </w:r>
      <w:commentRangeStart w:id="8"/>
      <w:r w:rsidRPr="004C698D">
        <w:rPr>
          <w:rFonts w:ascii="Times New Roman" w:hAnsi="Times New Roman" w:cs="Times New Roman"/>
          <w:bCs/>
        </w:rPr>
        <w:t>3</w:t>
      </w:r>
      <w:r w:rsidR="00647D97">
        <w:rPr>
          <w:rFonts w:ascii="Times New Roman" w:hAnsi="Times New Roman" w:cs="Times New Roman"/>
          <w:bCs/>
        </w:rPr>
        <w:t>.</w:t>
      </w:r>
      <w:r w:rsidRPr="004C698D">
        <w:rPr>
          <w:rFonts w:ascii="Times New Roman" w:hAnsi="Times New Roman" w:cs="Times New Roman"/>
          <w:bCs/>
        </w:rPr>
        <w:t xml:space="preserve"> (třetího) </w:t>
      </w:r>
      <w:commentRangeEnd w:id="8"/>
      <w:r w:rsidR="00165148" w:rsidRPr="00647D97">
        <w:rPr>
          <w:rStyle w:val="Odkaznakoment"/>
          <w:rFonts w:ascii="Times New Roman" w:hAnsi="Times New Roman" w:cs="Times New Roman"/>
          <w:sz w:val="24"/>
          <w:szCs w:val="24"/>
        </w:rPr>
        <w:commentReference w:id="8"/>
      </w:r>
      <w:r w:rsidRPr="004C698D">
        <w:rPr>
          <w:rFonts w:ascii="Times New Roman" w:hAnsi="Times New Roman" w:cs="Times New Roman"/>
          <w:bCs/>
        </w:rPr>
        <w:t>kalendářního měsíce po měsíci, ve kterém byla výpověď doručena druhé smluvní straně. Poskytovatel je v případě využití tohoto práva povinen zaplati</w:t>
      </w:r>
      <w:r w:rsidR="0088399D">
        <w:rPr>
          <w:rFonts w:ascii="Times New Roman" w:hAnsi="Times New Roman" w:cs="Times New Roman"/>
          <w:bCs/>
        </w:rPr>
        <w:t>t objednateli odstupné ve výši 1</w:t>
      </w:r>
      <w:r w:rsidRPr="004C698D">
        <w:rPr>
          <w:rFonts w:ascii="Times New Roman" w:hAnsi="Times New Roman" w:cs="Times New Roman"/>
          <w:bCs/>
        </w:rPr>
        <w:t xml:space="preserve">00 000,- Kč. </w:t>
      </w:r>
    </w:p>
    <w:p w14:paraId="3E93DD8E" w14:textId="4A808C96" w:rsidR="00165148" w:rsidRPr="004C698D" w:rsidRDefault="00165148" w:rsidP="002D3118">
      <w:pPr>
        <w:ind w:left="705" w:hanging="705"/>
        <w:jc w:val="both"/>
        <w:rPr>
          <w:rFonts w:ascii="Times New Roman" w:hAnsi="Times New Roman" w:cs="Times New Roman"/>
          <w:bCs/>
        </w:rPr>
      </w:pPr>
    </w:p>
    <w:p w14:paraId="409E2072" w14:textId="1FCB93EE" w:rsidR="00165148" w:rsidRPr="004C698D" w:rsidRDefault="00165148" w:rsidP="002D3118">
      <w:pPr>
        <w:ind w:left="705" w:hanging="705"/>
        <w:jc w:val="both"/>
        <w:rPr>
          <w:rFonts w:ascii="Times New Roman" w:hAnsi="Times New Roman" w:cs="Times New Roman"/>
          <w:bCs/>
        </w:rPr>
      </w:pPr>
      <w:r w:rsidRPr="004C698D">
        <w:rPr>
          <w:rFonts w:ascii="Times New Roman" w:hAnsi="Times New Roman" w:cs="Times New Roman"/>
          <w:bCs/>
        </w:rPr>
        <w:t>7.7</w:t>
      </w:r>
      <w:r w:rsidRPr="004C698D">
        <w:rPr>
          <w:rFonts w:ascii="Times New Roman" w:hAnsi="Times New Roman" w:cs="Times New Roman"/>
          <w:bCs/>
        </w:rPr>
        <w:tab/>
      </w:r>
      <w:r w:rsidRPr="00647D97">
        <w:rPr>
          <w:rFonts w:ascii="Times New Roman" w:hAnsi="Times New Roman" w:cs="Times New Roman"/>
        </w:rPr>
        <w:t>Objednatel si vyhrazuje v souladu s § 100 odst. 2 zákona č. 134/2016 Sb., o zadávání veřejných zakázek, ve znění pozdějších předpisů</w:t>
      </w:r>
      <w:r w:rsidR="00956650" w:rsidRPr="00647D97">
        <w:rPr>
          <w:rFonts w:ascii="Times New Roman" w:hAnsi="Times New Roman" w:cs="Times New Roman"/>
        </w:rPr>
        <w:t xml:space="preserve"> (dále jen „ZZVZ“)</w:t>
      </w:r>
      <w:r w:rsidRPr="00647D97">
        <w:rPr>
          <w:rFonts w:ascii="Times New Roman" w:hAnsi="Times New Roman" w:cs="Times New Roman"/>
        </w:rPr>
        <w:t xml:space="preserve">, že v případě, že bude smlouva ukončena ze strany objednatele z důvodů a způsobem dle čl. VII. </w:t>
      </w:r>
      <w:r w:rsidR="00AE3E72">
        <w:rPr>
          <w:rFonts w:ascii="Times New Roman" w:hAnsi="Times New Roman" w:cs="Times New Roman"/>
        </w:rPr>
        <w:t>o</w:t>
      </w:r>
      <w:r w:rsidRPr="00647D97">
        <w:rPr>
          <w:rFonts w:ascii="Times New Roman" w:hAnsi="Times New Roman" w:cs="Times New Roman"/>
        </w:rPr>
        <w:t xml:space="preserve">dst. 7.5 této </w:t>
      </w:r>
      <w:r w:rsidRPr="00647D97">
        <w:rPr>
          <w:rFonts w:ascii="Times New Roman" w:hAnsi="Times New Roman" w:cs="Times New Roman"/>
        </w:rPr>
        <w:lastRenderedPageBreak/>
        <w:t>smlouvy, má objednatel právo uzavřít obdobnou smlouvu na plnění předmětu s dodavatelem, který se v zadávacím řízení veřejné zakázky uvedené v preambuli této smlouvy umístil jako druhý v pořadí. Tento postup pak lze opakovat u dodavatele, který se umístil jako třetí v pořadí. Pokud dojde k podpisu smlouvy ze strany druhého, případně třetího, dodavatele, započne plnění předmětu smlouvy ve fázi, která byla předchozím dodavatelem ukončena jako poslední či splněná.</w:t>
      </w:r>
    </w:p>
    <w:p w14:paraId="12B281E2" w14:textId="77777777" w:rsidR="002D3118" w:rsidRPr="006B2512" w:rsidRDefault="002D3118" w:rsidP="002D3118">
      <w:pPr>
        <w:jc w:val="center"/>
        <w:rPr>
          <w:rFonts w:ascii="Times New Roman" w:hAnsi="Times New Roman" w:cs="Times New Roman"/>
          <w:b/>
          <w:bCs/>
        </w:rPr>
      </w:pPr>
    </w:p>
    <w:p w14:paraId="652D7146" w14:textId="77777777" w:rsidR="00B66554" w:rsidRPr="006B2512" w:rsidRDefault="00B66554" w:rsidP="002D3118">
      <w:pPr>
        <w:jc w:val="center"/>
        <w:rPr>
          <w:rFonts w:ascii="Times New Roman" w:hAnsi="Times New Roman" w:cs="Times New Roman"/>
          <w:b/>
          <w:bCs/>
        </w:rPr>
      </w:pPr>
    </w:p>
    <w:p w14:paraId="37768724" w14:textId="77777777" w:rsidR="00B66554" w:rsidRPr="006B2512" w:rsidRDefault="00B66554" w:rsidP="002D3118">
      <w:pPr>
        <w:jc w:val="center"/>
        <w:rPr>
          <w:rFonts w:ascii="Times New Roman" w:hAnsi="Times New Roman" w:cs="Times New Roman"/>
          <w:b/>
          <w:bCs/>
        </w:rPr>
      </w:pPr>
    </w:p>
    <w:p w14:paraId="592B4BCA" w14:textId="77777777" w:rsidR="002D3118" w:rsidRPr="006B2512" w:rsidRDefault="002D3118" w:rsidP="002D3118">
      <w:pPr>
        <w:jc w:val="center"/>
        <w:rPr>
          <w:rFonts w:ascii="Times New Roman" w:hAnsi="Times New Roman" w:cs="Times New Roman"/>
          <w:b/>
          <w:bCs/>
        </w:rPr>
      </w:pPr>
      <w:r w:rsidRPr="006B2512">
        <w:rPr>
          <w:rFonts w:ascii="Times New Roman" w:hAnsi="Times New Roman" w:cs="Times New Roman"/>
          <w:b/>
          <w:bCs/>
        </w:rPr>
        <w:t>VIII.</w:t>
      </w:r>
    </w:p>
    <w:p w14:paraId="6D076ACF" w14:textId="77777777" w:rsidR="002D3118" w:rsidRPr="006B2512" w:rsidRDefault="002D3118" w:rsidP="002D3118">
      <w:pPr>
        <w:jc w:val="center"/>
        <w:rPr>
          <w:rFonts w:ascii="Times New Roman" w:hAnsi="Times New Roman" w:cs="Times New Roman"/>
          <w:b/>
          <w:bCs/>
        </w:rPr>
      </w:pPr>
      <w:r w:rsidRPr="006B2512">
        <w:rPr>
          <w:rFonts w:ascii="Times New Roman" w:hAnsi="Times New Roman" w:cs="Times New Roman"/>
          <w:b/>
          <w:bCs/>
        </w:rPr>
        <w:t>Mlčenlivost</w:t>
      </w:r>
    </w:p>
    <w:p w14:paraId="50996CA7" w14:textId="77777777" w:rsidR="002D3118" w:rsidRPr="006B2512" w:rsidRDefault="002D3118" w:rsidP="002D3118">
      <w:pPr>
        <w:rPr>
          <w:rFonts w:ascii="Times New Roman" w:hAnsi="Times New Roman" w:cs="Times New Roman"/>
          <w:b/>
          <w:bCs/>
        </w:rPr>
      </w:pPr>
    </w:p>
    <w:p w14:paraId="28EA1A69" w14:textId="6BE24E8F" w:rsidR="002D3118" w:rsidRDefault="002D3118" w:rsidP="002D3118">
      <w:pPr>
        <w:ind w:left="705" w:hanging="705"/>
        <w:jc w:val="both"/>
        <w:rPr>
          <w:rFonts w:ascii="Times New Roman" w:hAnsi="Times New Roman" w:cs="Times New Roman"/>
          <w:bCs/>
        </w:rPr>
      </w:pPr>
      <w:r w:rsidRPr="006B2512">
        <w:rPr>
          <w:rFonts w:ascii="Times New Roman" w:hAnsi="Times New Roman" w:cs="Times New Roman"/>
          <w:bCs/>
        </w:rPr>
        <w:t>8.1</w:t>
      </w:r>
      <w:r w:rsidRPr="006B2512">
        <w:rPr>
          <w:rFonts w:ascii="Times New Roman" w:hAnsi="Times New Roman" w:cs="Times New Roman"/>
          <w:bCs/>
        </w:rPr>
        <w:tab/>
        <w:t xml:space="preserve">Poskytovatel je povinen zachovávat mlčenlivost o všech skutečnostech a informacích týkajících se objednatele, jeho obchodní, provozní, výzkumné či jiné činnosti nebo takové činnosti třetích osob, které se dozvěděl při provádění služeb podle této smlouvy a v souvislosti s ní. Zejména takové skutečnosti a informace nesmí sám využít ani předat jakékoliv třetí osobě. </w:t>
      </w:r>
    </w:p>
    <w:p w14:paraId="2995DD1E" w14:textId="77777777" w:rsidR="00C45A97" w:rsidRPr="00647D97" w:rsidRDefault="00C45A97" w:rsidP="00C45A97">
      <w:pPr>
        <w:ind w:left="705" w:hanging="705"/>
        <w:jc w:val="both"/>
        <w:rPr>
          <w:rFonts w:ascii="Times New Roman" w:hAnsi="Times New Roman" w:cs="Times New Roman"/>
        </w:rPr>
      </w:pPr>
      <w:r>
        <w:rPr>
          <w:rFonts w:ascii="Times New Roman" w:hAnsi="Times New Roman" w:cs="Times New Roman"/>
          <w:bCs/>
        </w:rPr>
        <w:t>8.2</w:t>
      </w:r>
      <w:r>
        <w:rPr>
          <w:rFonts w:ascii="Times New Roman" w:hAnsi="Times New Roman" w:cs="Times New Roman"/>
          <w:bCs/>
        </w:rPr>
        <w:tab/>
      </w:r>
      <w:r w:rsidRPr="00647D97">
        <w:rPr>
          <w:rFonts w:ascii="Times New Roman" w:hAnsi="Times New Roman" w:cs="Times New Roman"/>
        </w:rPr>
        <w:t>Bez ohledu na výše uvedená ustanovení se za důvěrné nebudou považovat informace:</w:t>
      </w:r>
    </w:p>
    <w:p w14:paraId="75508A95" w14:textId="77777777" w:rsidR="00C45A97" w:rsidRPr="00647D97" w:rsidRDefault="00C45A97" w:rsidP="00C45A97">
      <w:pPr>
        <w:ind w:left="705" w:hanging="705"/>
        <w:jc w:val="both"/>
        <w:rPr>
          <w:rFonts w:ascii="Times New Roman" w:hAnsi="Times New Roman" w:cs="Times New Roman"/>
        </w:rPr>
      </w:pPr>
    </w:p>
    <w:p w14:paraId="2DE1694C" w14:textId="77777777" w:rsidR="00C45A97" w:rsidRPr="00647D97" w:rsidRDefault="00C45A97" w:rsidP="00647D97">
      <w:pPr>
        <w:numPr>
          <w:ilvl w:val="1"/>
          <w:numId w:val="46"/>
        </w:numPr>
        <w:tabs>
          <w:tab w:val="clear" w:pos="1440"/>
        </w:tabs>
        <w:ind w:left="1418"/>
        <w:jc w:val="both"/>
        <w:rPr>
          <w:rFonts w:ascii="Times New Roman" w:hAnsi="Times New Roman" w:cs="Times New Roman"/>
        </w:rPr>
      </w:pPr>
      <w:r w:rsidRPr="00647D97">
        <w:rPr>
          <w:rFonts w:ascii="Times New Roman" w:hAnsi="Times New Roman" w:cs="Times New Roman"/>
        </w:rPr>
        <w:t>jež byly oprávněné straně známy již v době uzavření této smlouvy;</w:t>
      </w:r>
    </w:p>
    <w:p w14:paraId="3B914321" w14:textId="77777777" w:rsidR="00C45A97" w:rsidRPr="00647D97" w:rsidRDefault="00C45A97" w:rsidP="00647D97">
      <w:pPr>
        <w:numPr>
          <w:ilvl w:val="1"/>
          <w:numId w:val="46"/>
        </w:numPr>
        <w:tabs>
          <w:tab w:val="clear" w:pos="1440"/>
        </w:tabs>
        <w:ind w:left="1418"/>
        <w:jc w:val="both"/>
        <w:rPr>
          <w:rFonts w:ascii="Times New Roman" w:hAnsi="Times New Roman" w:cs="Times New Roman"/>
        </w:rPr>
      </w:pPr>
      <w:r w:rsidRPr="00647D97">
        <w:rPr>
          <w:rFonts w:ascii="Times New Roman" w:hAnsi="Times New Roman" w:cs="Times New Roman"/>
        </w:rPr>
        <w:t>jež se staly nebo se stanou veřejně známé, nikoliv však chybou přijímací strany;</w:t>
      </w:r>
    </w:p>
    <w:p w14:paraId="4EC91D82" w14:textId="77777777" w:rsidR="00C45A97" w:rsidRPr="00647D97" w:rsidRDefault="00C45A97" w:rsidP="00647D97">
      <w:pPr>
        <w:numPr>
          <w:ilvl w:val="1"/>
          <w:numId w:val="46"/>
        </w:numPr>
        <w:tabs>
          <w:tab w:val="clear" w:pos="1440"/>
        </w:tabs>
        <w:ind w:left="1418"/>
        <w:jc w:val="both"/>
        <w:rPr>
          <w:rFonts w:ascii="Times New Roman" w:hAnsi="Times New Roman" w:cs="Times New Roman"/>
        </w:rPr>
      </w:pPr>
      <w:r w:rsidRPr="00647D97">
        <w:rPr>
          <w:rFonts w:ascii="Times New Roman" w:hAnsi="Times New Roman" w:cs="Times New Roman"/>
        </w:rPr>
        <w:t>jež byly přijímací stranou získány bez odkazování nebo používání informací obdržených od poskytující strany;</w:t>
      </w:r>
    </w:p>
    <w:p w14:paraId="147DD9DF" w14:textId="77777777" w:rsidR="00C45A97" w:rsidRPr="004C698D" w:rsidRDefault="00C45A97" w:rsidP="00647D97">
      <w:pPr>
        <w:numPr>
          <w:ilvl w:val="1"/>
          <w:numId w:val="46"/>
        </w:numPr>
        <w:tabs>
          <w:tab w:val="clear" w:pos="1440"/>
        </w:tabs>
        <w:ind w:left="1418"/>
        <w:jc w:val="both"/>
        <w:rPr>
          <w:rFonts w:ascii="Times New Roman" w:hAnsi="Times New Roman" w:cs="Times New Roman"/>
        </w:rPr>
      </w:pPr>
      <w:r w:rsidRPr="00647D97">
        <w:rPr>
          <w:rFonts w:ascii="Times New Roman" w:hAnsi="Times New Roman" w:cs="Times New Roman"/>
        </w:rPr>
        <w:t>jež přijímací strana obdržela zákonným způsobem od třetí strany nebo je musí podle zákona přijímací strana sdělit.</w:t>
      </w:r>
    </w:p>
    <w:p w14:paraId="63ECB9BC" w14:textId="1E973340" w:rsidR="00C45A97" w:rsidRDefault="00C45A97" w:rsidP="002D3118">
      <w:pPr>
        <w:ind w:left="705" w:hanging="705"/>
        <w:jc w:val="both"/>
        <w:rPr>
          <w:rFonts w:ascii="Times New Roman" w:hAnsi="Times New Roman" w:cs="Times New Roman"/>
          <w:bCs/>
        </w:rPr>
      </w:pPr>
    </w:p>
    <w:p w14:paraId="3803FC85" w14:textId="77777777" w:rsidR="008E4CDC" w:rsidRDefault="008E4CDC" w:rsidP="002D3118">
      <w:pPr>
        <w:ind w:left="705" w:hanging="705"/>
        <w:jc w:val="both"/>
        <w:rPr>
          <w:rFonts w:ascii="Times New Roman" w:hAnsi="Times New Roman" w:cs="Times New Roman"/>
          <w:bCs/>
        </w:rPr>
      </w:pPr>
    </w:p>
    <w:p w14:paraId="0BFB5402" w14:textId="77777777" w:rsidR="008E4CDC" w:rsidRPr="006B2512" w:rsidRDefault="008E4CDC" w:rsidP="002D3118">
      <w:pPr>
        <w:ind w:left="705" w:hanging="705"/>
        <w:jc w:val="both"/>
        <w:rPr>
          <w:rFonts w:ascii="Times New Roman" w:hAnsi="Times New Roman" w:cs="Times New Roman"/>
          <w:bCs/>
        </w:rPr>
      </w:pPr>
    </w:p>
    <w:p w14:paraId="43D29476" w14:textId="77777777" w:rsidR="002D3118" w:rsidRPr="006B2512" w:rsidRDefault="002D3118" w:rsidP="002D3118">
      <w:pPr>
        <w:jc w:val="center"/>
        <w:rPr>
          <w:rFonts w:ascii="Times New Roman" w:hAnsi="Times New Roman" w:cs="Times New Roman"/>
          <w:b/>
          <w:bCs/>
        </w:rPr>
      </w:pPr>
      <w:r w:rsidRPr="006B2512">
        <w:rPr>
          <w:rFonts w:ascii="Times New Roman" w:hAnsi="Times New Roman" w:cs="Times New Roman"/>
          <w:b/>
          <w:bCs/>
        </w:rPr>
        <w:t>IX.</w:t>
      </w:r>
    </w:p>
    <w:p w14:paraId="00965481" w14:textId="77777777" w:rsidR="002D3118" w:rsidRPr="006B2512" w:rsidRDefault="002D3118" w:rsidP="002D3118">
      <w:pPr>
        <w:jc w:val="center"/>
        <w:rPr>
          <w:rFonts w:ascii="Times New Roman" w:hAnsi="Times New Roman" w:cs="Times New Roman"/>
          <w:b/>
        </w:rPr>
      </w:pPr>
      <w:r w:rsidRPr="006B2512">
        <w:rPr>
          <w:rFonts w:ascii="Times New Roman" w:hAnsi="Times New Roman" w:cs="Times New Roman"/>
          <w:b/>
        </w:rPr>
        <w:t>Závěrečná ustanovení</w:t>
      </w:r>
    </w:p>
    <w:p w14:paraId="22347FFA" w14:textId="77777777" w:rsidR="002D3118" w:rsidRPr="006B2512" w:rsidRDefault="002D3118" w:rsidP="002D3118">
      <w:pPr>
        <w:rPr>
          <w:rFonts w:ascii="Times New Roman" w:hAnsi="Times New Roman" w:cs="Times New Roman"/>
        </w:rPr>
      </w:pPr>
    </w:p>
    <w:p w14:paraId="531E6C9E" w14:textId="77777777" w:rsidR="002D3118" w:rsidRPr="006B2512" w:rsidRDefault="002D3118" w:rsidP="002D3118">
      <w:pPr>
        <w:ind w:left="705" w:hanging="705"/>
        <w:jc w:val="both"/>
        <w:rPr>
          <w:rFonts w:ascii="Times New Roman" w:hAnsi="Times New Roman" w:cs="Times New Roman"/>
        </w:rPr>
      </w:pPr>
      <w:r w:rsidRPr="006B2512">
        <w:rPr>
          <w:rFonts w:ascii="Times New Roman" w:hAnsi="Times New Roman" w:cs="Times New Roman"/>
        </w:rPr>
        <w:t>9.1</w:t>
      </w:r>
      <w:r w:rsidRPr="006B2512">
        <w:rPr>
          <w:rFonts w:ascii="Times New Roman" w:hAnsi="Times New Roman" w:cs="Times New Roman"/>
        </w:rPr>
        <w:tab/>
        <w:t>Tato smlouva může být měněna pouze číslovanými dodatky uzavřenými oběm</w:t>
      </w:r>
      <w:r w:rsidR="00B66554" w:rsidRPr="006B2512">
        <w:rPr>
          <w:rFonts w:ascii="Times New Roman" w:hAnsi="Times New Roman" w:cs="Times New Roman"/>
        </w:rPr>
        <w:t>a</w:t>
      </w:r>
      <w:r w:rsidRPr="006B2512">
        <w:rPr>
          <w:rFonts w:ascii="Times New Roman" w:hAnsi="Times New Roman" w:cs="Times New Roman"/>
        </w:rPr>
        <w:t xml:space="preserve"> smluvními stranami v písemné formě, pod sankcí neplatnosti jiných forem ujednání.</w:t>
      </w:r>
    </w:p>
    <w:p w14:paraId="5139C3B9" w14:textId="77777777" w:rsidR="002D3118" w:rsidRPr="006B2512" w:rsidRDefault="002D3118" w:rsidP="002D3118">
      <w:pPr>
        <w:rPr>
          <w:rFonts w:ascii="Times New Roman" w:hAnsi="Times New Roman" w:cs="Times New Roman"/>
        </w:rPr>
      </w:pPr>
    </w:p>
    <w:p w14:paraId="30167BF5" w14:textId="49859EC1" w:rsidR="002D3118" w:rsidRPr="004C698D" w:rsidRDefault="002D3118" w:rsidP="002D3118">
      <w:pPr>
        <w:ind w:left="705" w:hanging="705"/>
        <w:jc w:val="both"/>
        <w:rPr>
          <w:rFonts w:ascii="Times New Roman" w:hAnsi="Times New Roman" w:cs="Times New Roman"/>
        </w:rPr>
      </w:pPr>
      <w:r w:rsidRPr="006B2512">
        <w:rPr>
          <w:rFonts w:ascii="Times New Roman" w:hAnsi="Times New Roman" w:cs="Times New Roman"/>
        </w:rPr>
        <w:t>9.2</w:t>
      </w:r>
      <w:r w:rsidRPr="006B2512">
        <w:rPr>
          <w:rFonts w:ascii="Times New Roman" w:hAnsi="Times New Roman" w:cs="Times New Roman"/>
        </w:rPr>
        <w:tab/>
        <w:t xml:space="preserve">Tato </w:t>
      </w:r>
      <w:r w:rsidRPr="004C698D">
        <w:rPr>
          <w:rFonts w:ascii="Times New Roman" w:hAnsi="Times New Roman" w:cs="Times New Roman"/>
        </w:rPr>
        <w:t xml:space="preserve">smlouva je sepsána ve </w:t>
      </w:r>
      <w:r w:rsidR="00B66554" w:rsidRPr="004C698D">
        <w:rPr>
          <w:rFonts w:ascii="Times New Roman" w:hAnsi="Times New Roman" w:cs="Times New Roman"/>
        </w:rPr>
        <w:t>dvou</w:t>
      </w:r>
      <w:r w:rsidRPr="004C698D">
        <w:rPr>
          <w:rFonts w:ascii="Times New Roman" w:hAnsi="Times New Roman" w:cs="Times New Roman"/>
        </w:rPr>
        <w:t xml:space="preserve"> vyhotoveních, přičemž každá smluvní strana obdrží </w:t>
      </w:r>
      <w:r w:rsidR="00B66554" w:rsidRPr="004C698D">
        <w:rPr>
          <w:rFonts w:ascii="Times New Roman" w:hAnsi="Times New Roman" w:cs="Times New Roman"/>
        </w:rPr>
        <w:t>jedno</w:t>
      </w:r>
      <w:r w:rsidRPr="004C698D">
        <w:rPr>
          <w:rFonts w:ascii="Times New Roman" w:hAnsi="Times New Roman" w:cs="Times New Roman"/>
        </w:rPr>
        <w:t xml:space="preserve"> vyhotovení. </w:t>
      </w:r>
    </w:p>
    <w:p w14:paraId="26283459" w14:textId="3AEEEC8F" w:rsidR="00956650" w:rsidRPr="004C698D" w:rsidRDefault="00956650" w:rsidP="002D3118">
      <w:pPr>
        <w:ind w:left="705" w:hanging="705"/>
        <w:jc w:val="both"/>
        <w:rPr>
          <w:rFonts w:ascii="Times New Roman" w:hAnsi="Times New Roman" w:cs="Times New Roman"/>
        </w:rPr>
      </w:pPr>
    </w:p>
    <w:p w14:paraId="2AF1DA5C" w14:textId="0BECEBBE" w:rsidR="00956650" w:rsidRPr="004C698D" w:rsidRDefault="00956650" w:rsidP="00404411">
      <w:pPr>
        <w:ind w:left="705" w:hanging="705"/>
        <w:jc w:val="both"/>
        <w:rPr>
          <w:rFonts w:ascii="Times New Roman" w:hAnsi="Times New Roman" w:cs="Times New Roman"/>
        </w:rPr>
      </w:pPr>
      <w:r w:rsidRPr="004C698D">
        <w:rPr>
          <w:rFonts w:ascii="Times New Roman" w:hAnsi="Times New Roman" w:cs="Times New Roman"/>
        </w:rPr>
        <w:t>9.3</w:t>
      </w:r>
      <w:r w:rsidRPr="004C698D">
        <w:rPr>
          <w:rFonts w:ascii="Times New Roman" w:hAnsi="Times New Roman" w:cs="Times New Roman"/>
        </w:rPr>
        <w:tab/>
      </w:r>
      <w:r w:rsidRPr="00647D97">
        <w:rPr>
          <w:rFonts w:ascii="Times New Roman" w:hAnsi="Times New Roman" w:cs="Times New Roman"/>
        </w:rPr>
        <w:t>Poskytovatel tímto uděluje souhlas se zveřejněním této smlouvy v souladu s povinnostmi objednatele, jakožto subjektu povinného dle zákona č. 106/1999 Sb., o svobodném přístupu k informacím, ve znění pozdějších předpisů, zákona č. 340/2015 Sb., o zvláštních podmínkách účinnosti některých smluv, uveřejňování těchto smluv a o registru smluv, ve znění pozdějších předpisů</w:t>
      </w:r>
      <w:r w:rsidR="00D858A4">
        <w:rPr>
          <w:rFonts w:ascii="Times New Roman" w:hAnsi="Times New Roman" w:cs="Times New Roman"/>
        </w:rPr>
        <w:t>,</w:t>
      </w:r>
      <w:r w:rsidRPr="00647D97">
        <w:rPr>
          <w:rFonts w:ascii="Times New Roman" w:hAnsi="Times New Roman" w:cs="Times New Roman"/>
        </w:rPr>
        <w:t xml:space="preserve"> a ZZVZ. Smluvní strany souhlasí s uveřejněním této smlouvy v zákonem stanoveném rozsahu v registru smluv. Uveřejnění smlouvy zajistí objednatel.</w:t>
      </w:r>
    </w:p>
    <w:p w14:paraId="38D5F01A" w14:textId="516F694B" w:rsidR="00956650" w:rsidRPr="004C698D" w:rsidRDefault="00956650" w:rsidP="002D3118">
      <w:pPr>
        <w:ind w:left="705" w:hanging="705"/>
        <w:jc w:val="both"/>
        <w:rPr>
          <w:rFonts w:ascii="Times New Roman" w:hAnsi="Times New Roman" w:cs="Times New Roman"/>
        </w:rPr>
      </w:pPr>
    </w:p>
    <w:p w14:paraId="3A2735DE" w14:textId="4F4780D5" w:rsidR="00956650" w:rsidRPr="00647D97" w:rsidRDefault="00956650" w:rsidP="002D3118">
      <w:pPr>
        <w:ind w:left="705" w:hanging="705"/>
        <w:jc w:val="both"/>
        <w:rPr>
          <w:rFonts w:ascii="Times New Roman" w:hAnsi="Times New Roman" w:cs="Times New Roman"/>
        </w:rPr>
      </w:pPr>
      <w:r w:rsidRPr="004C698D">
        <w:rPr>
          <w:rFonts w:ascii="Times New Roman" w:hAnsi="Times New Roman" w:cs="Times New Roman"/>
        </w:rPr>
        <w:t>9.</w:t>
      </w:r>
      <w:r w:rsidR="00404411">
        <w:rPr>
          <w:rFonts w:ascii="Times New Roman" w:hAnsi="Times New Roman" w:cs="Times New Roman"/>
        </w:rPr>
        <w:t>4</w:t>
      </w:r>
      <w:r w:rsidRPr="004C698D">
        <w:rPr>
          <w:rFonts w:ascii="Times New Roman" w:hAnsi="Times New Roman" w:cs="Times New Roman"/>
        </w:rPr>
        <w:tab/>
      </w:r>
      <w:r w:rsidRPr="00647D97">
        <w:rPr>
          <w:rFonts w:ascii="Times New Roman" w:hAnsi="Times New Roman" w:cs="Times New Roman"/>
        </w:rPr>
        <w:t>Poskytovatel se zavazuje zachovávat dle zákona č. 101/2000 Sb., o ochraně osobních údajů, ve znění pozdějších předpisů, mlčenlivost o osobních údajích a o bezpečnostních opatřeních, jejichž zveřejnění by ohrozilo zabezpečení osobních údajů, a to i po ukončení platnosti smlouvy.</w:t>
      </w:r>
    </w:p>
    <w:p w14:paraId="7F14C2CE" w14:textId="76113A61" w:rsidR="00956650" w:rsidRPr="004C698D" w:rsidRDefault="00956650" w:rsidP="002D3118">
      <w:pPr>
        <w:ind w:left="705" w:hanging="705"/>
        <w:jc w:val="both"/>
        <w:rPr>
          <w:rFonts w:ascii="Times New Roman" w:hAnsi="Times New Roman" w:cs="Times New Roman"/>
        </w:rPr>
      </w:pPr>
    </w:p>
    <w:p w14:paraId="0DF984BE" w14:textId="28A1C25D" w:rsidR="00956650" w:rsidRDefault="00956650" w:rsidP="002D3118">
      <w:pPr>
        <w:ind w:left="705" w:hanging="705"/>
        <w:jc w:val="both"/>
        <w:rPr>
          <w:rFonts w:ascii="Times New Roman" w:hAnsi="Times New Roman" w:cs="Times New Roman"/>
        </w:rPr>
      </w:pPr>
      <w:r w:rsidRPr="004C698D">
        <w:rPr>
          <w:rFonts w:ascii="Times New Roman" w:hAnsi="Times New Roman" w:cs="Times New Roman"/>
        </w:rPr>
        <w:t>9.</w:t>
      </w:r>
      <w:r w:rsidR="00404411">
        <w:rPr>
          <w:rFonts w:ascii="Times New Roman" w:hAnsi="Times New Roman" w:cs="Times New Roman"/>
        </w:rPr>
        <w:t>5</w:t>
      </w:r>
      <w:r w:rsidRPr="004C698D">
        <w:rPr>
          <w:rFonts w:ascii="Times New Roman" w:hAnsi="Times New Roman" w:cs="Times New Roman"/>
        </w:rPr>
        <w:tab/>
      </w:r>
      <w:r w:rsidRPr="00647D97">
        <w:rPr>
          <w:rFonts w:ascii="Times New Roman" w:hAnsi="Times New Roman" w:cs="Times New Roman"/>
        </w:rPr>
        <w:t>Smluvní strany ve smyslu § 1764 – 1766 občanského zákoníku uvádí, že pokud dojde ke změně okolností, přebírají smluvní strany nebezpečí změny okolností ve smyslu ustanovení § 1765 odst. 2 občanského zákoníku.</w:t>
      </w:r>
    </w:p>
    <w:p w14:paraId="12804BE3" w14:textId="77777777" w:rsidR="00404411" w:rsidRDefault="00404411" w:rsidP="002D3118">
      <w:pPr>
        <w:ind w:left="705" w:hanging="705"/>
        <w:jc w:val="both"/>
        <w:rPr>
          <w:rFonts w:ascii="Times New Roman" w:hAnsi="Times New Roman" w:cs="Times New Roman"/>
        </w:rPr>
      </w:pPr>
    </w:p>
    <w:p w14:paraId="5EEC06AD" w14:textId="77777777" w:rsidR="00404411" w:rsidRPr="00647D97" w:rsidRDefault="00404411" w:rsidP="002D3118">
      <w:pPr>
        <w:ind w:left="705" w:hanging="705"/>
        <w:jc w:val="both"/>
        <w:rPr>
          <w:rFonts w:ascii="Times New Roman" w:hAnsi="Times New Roman" w:cs="Times New Roman"/>
        </w:rPr>
      </w:pPr>
    </w:p>
    <w:p w14:paraId="74535D33" w14:textId="613A45FB" w:rsidR="00956650" w:rsidRPr="004C698D" w:rsidRDefault="00956650" w:rsidP="002D3118">
      <w:pPr>
        <w:ind w:left="705" w:hanging="705"/>
        <w:jc w:val="both"/>
        <w:rPr>
          <w:rFonts w:ascii="Times New Roman" w:hAnsi="Times New Roman" w:cs="Times New Roman"/>
        </w:rPr>
      </w:pPr>
    </w:p>
    <w:p w14:paraId="139B92F7" w14:textId="5A5874E0" w:rsidR="00956650" w:rsidRPr="00647D97" w:rsidRDefault="00956650" w:rsidP="002D3118">
      <w:pPr>
        <w:ind w:left="705" w:hanging="705"/>
        <w:jc w:val="both"/>
        <w:rPr>
          <w:rFonts w:ascii="Times New Roman" w:hAnsi="Times New Roman" w:cs="Times New Roman"/>
        </w:rPr>
      </w:pPr>
      <w:r w:rsidRPr="004C698D">
        <w:rPr>
          <w:rFonts w:ascii="Times New Roman" w:hAnsi="Times New Roman" w:cs="Times New Roman"/>
        </w:rPr>
        <w:t>9.</w:t>
      </w:r>
      <w:r w:rsidR="00404411">
        <w:rPr>
          <w:rFonts w:ascii="Times New Roman" w:hAnsi="Times New Roman" w:cs="Times New Roman"/>
        </w:rPr>
        <w:t>6</w:t>
      </w:r>
      <w:r w:rsidRPr="004C698D">
        <w:rPr>
          <w:rFonts w:ascii="Times New Roman" w:hAnsi="Times New Roman" w:cs="Times New Roman"/>
        </w:rPr>
        <w:tab/>
      </w:r>
      <w:r w:rsidRPr="00647D97">
        <w:rPr>
          <w:rFonts w:ascii="Times New Roman" w:hAnsi="Times New Roman" w:cs="Times New Roman"/>
        </w:rPr>
        <w:t>Poskytovatel tímto bere na vědomí, že v důsledku specifického organizačního uspořádání objednatele, vylučují smluvní strany pravidla dle § 1728 a 1729 občanského zákoníku o předsmluvní odpovědnosti a poskytovatel nemá právo ve smyslu § 2910 občanského zákoníku po objednateli požadovat při neuzavření této smlouvy náhradu škody.</w:t>
      </w:r>
    </w:p>
    <w:p w14:paraId="78206FA7" w14:textId="133F4154" w:rsidR="00956650" w:rsidRPr="004C698D" w:rsidRDefault="00956650" w:rsidP="002D3118">
      <w:pPr>
        <w:ind w:left="705" w:hanging="705"/>
        <w:jc w:val="both"/>
        <w:rPr>
          <w:rFonts w:ascii="Times New Roman" w:hAnsi="Times New Roman" w:cs="Times New Roman"/>
        </w:rPr>
      </w:pPr>
    </w:p>
    <w:p w14:paraId="7CB9EF01" w14:textId="2F10928E" w:rsidR="00956650" w:rsidRPr="00647D97" w:rsidRDefault="00956650" w:rsidP="002D3118">
      <w:pPr>
        <w:ind w:left="705" w:hanging="705"/>
        <w:jc w:val="both"/>
        <w:rPr>
          <w:rFonts w:ascii="Times New Roman" w:hAnsi="Times New Roman" w:cs="Times New Roman"/>
        </w:rPr>
      </w:pPr>
      <w:r w:rsidRPr="004C698D">
        <w:rPr>
          <w:rFonts w:ascii="Times New Roman" w:hAnsi="Times New Roman" w:cs="Times New Roman"/>
        </w:rPr>
        <w:t>9.</w:t>
      </w:r>
      <w:r w:rsidR="00404411">
        <w:rPr>
          <w:rFonts w:ascii="Times New Roman" w:hAnsi="Times New Roman" w:cs="Times New Roman"/>
        </w:rPr>
        <w:t>7</w:t>
      </w:r>
      <w:r w:rsidRPr="004C698D">
        <w:rPr>
          <w:rFonts w:ascii="Times New Roman" w:hAnsi="Times New Roman" w:cs="Times New Roman"/>
        </w:rPr>
        <w:tab/>
      </w:r>
      <w:r w:rsidRPr="00647D97">
        <w:rPr>
          <w:rFonts w:ascii="Times New Roman" w:hAnsi="Times New Roman" w:cs="Times New Roman"/>
        </w:rPr>
        <w:t>Každá smluvní strana je povinna oznámit druhé straně jakoukoliv změnu údajů uvedených v záhlaví této smlouvy, a to písemně bez zbytečného odkladu poté, kdy se o příslušné změně dozví.</w:t>
      </w:r>
    </w:p>
    <w:p w14:paraId="5261A999" w14:textId="16F97174" w:rsidR="00956650" w:rsidRPr="004C698D" w:rsidRDefault="00956650" w:rsidP="002D3118">
      <w:pPr>
        <w:ind w:left="705" w:hanging="705"/>
        <w:jc w:val="both"/>
        <w:rPr>
          <w:rFonts w:ascii="Times New Roman" w:hAnsi="Times New Roman" w:cs="Times New Roman"/>
        </w:rPr>
      </w:pPr>
    </w:p>
    <w:p w14:paraId="7A8222FD" w14:textId="25EADE20" w:rsidR="00956650" w:rsidRPr="00647D97" w:rsidRDefault="00956650" w:rsidP="002D3118">
      <w:pPr>
        <w:ind w:left="705" w:hanging="705"/>
        <w:jc w:val="both"/>
        <w:rPr>
          <w:rFonts w:ascii="Times New Roman" w:eastAsia="Calibri" w:hAnsi="Times New Roman" w:cs="Times New Roman"/>
        </w:rPr>
      </w:pPr>
      <w:r w:rsidRPr="004C698D">
        <w:rPr>
          <w:rFonts w:ascii="Times New Roman" w:hAnsi="Times New Roman" w:cs="Times New Roman"/>
        </w:rPr>
        <w:t>9.</w:t>
      </w:r>
      <w:r w:rsidR="00404411">
        <w:rPr>
          <w:rFonts w:ascii="Times New Roman" w:hAnsi="Times New Roman" w:cs="Times New Roman"/>
        </w:rPr>
        <w:t>8</w:t>
      </w:r>
      <w:r w:rsidRPr="004C698D">
        <w:rPr>
          <w:rFonts w:ascii="Times New Roman" w:hAnsi="Times New Roman" w:cs="Times New Roman"/>
        </w:rPr>
        <w:tab/>
      </w:r>
      <w:r w:rsidRPr="00647D97">
        <w:rPr>
          <w:rFonts w:ascii="Times New Roman" w:eastAsia="Calibri" w:hAnsi="Times New Roman" w:cs="Times New Roman"/>
        </w:rPr>
        <w:t>Poskytovatel a objednatel souhlasí a berou na vědomí, že při plnění práv a povinností dle této smlouvy dochází ke zpracování osobních údajů zaměstnanců objednatele a poskytovatele či jiných fyzických osob, jejichž osobní údaje byly smluvními stranami sděleny v souvislosti s plněním této smlouvy, ve smyslu Nařízení Evropského parlamentu a Rady (EU) 2016/679, obecné nařízení o ochraně osobních údajů (dále jen „Nařízení“), a ostatních obecně závazných právních předpisů.  Osobní údaje jsou zpracovávány pouze za účelem plnění práv a povinností dle této smlouvy a po dobu nezbytně nutnou pro plnění těchto práv a povinností, včetně vymáhání případných nároků z této smlouvy, jakož i ke splnění povinností objednatele, které mu plynou ze zvláštních právních předpisů, zejména ze ZZVZ. Smluvní strany se zavazují informovat své zaměstnance či jiné fyzické osoby, jejichž osobní údaje byly předány druhé smluvní straně v souvislosti s plněním této smlouvy, o tomto předání a poskytnout jim informace v souladu s čl. 13 Nařízení</w:t>
      </w:r>
    </w:p>
    <w:p w14:paraId="585F64B3" w14:textId="5652E33F" w:rsidR="00956650" w:rsidRPr="004C698D" w:rsidRDefault="00956650" w:rsidP="002D3118">
      <w:pPr>
        <w:ind w:left="705" w:hanging="705"/>
        <w:jc w:val="both"/>
        <w:rPr>
          <w:rFonts w:ascii="Times New Roman" w:hAnsi="Times New Roman" w:cs="Times New Roman"/>
        </w:rPr>
      </w:pPr>
    </w:p>
    <w:p w14:paraId="44E4C34D" w14:textId="39E89DEF" w:rsidR="00956650" w:rsidRPr="00647D97" w:rsidRDefault="00956650" w:rsidP="002D3118">
      <w:pPr>
        <w:ind w:left="705" w:hanging="705"/>
        <w:jc w:val="both"/>
        <w:rPr>
          <w:rFonts w:ascii="Times New Roman" w:hAnsi="Times New Roman" w:cs="Times New Roman"/>
        </w:rPr>
      </w:pPr>
      <w:r w:rsidRPr="004C698D">
        <w:rPr>
          <w:rFonts w:ascii="Times New Roman" w:hAnsi="Times New Roman" w:cs="Times New Roman"/>
        </w:rPr>
        <w:t>9.</w:t>
      </w:r>
      <w:r w:rsidR="00404411">
        <w:rPr>
          <w:rFonts w:ascii="Times New Roman" w:hAnsi="Times New Roman" w:cs="Times New Roman"/>
        </w:rPr>
        <w:t>9</w:t>
      </w:r>
      <w:r w:rsidRPr="004C698D">
        <w:rPr>
          <w:rFonts w:ascii="Times New Roman" w:hAnsi="Times New Roman" w:cs="Times New Roman"/>
        </w:rPr>
        <w:tab/>
      </w:r>
      <w:r w:rsidRPr="00647D97">
        <w:rPr>
          <w:rFonts w:ascii="Times New Roman" w:hAnsi="Times New Roman" w:cs="Times New Roman"/>
        </w:rPr>
        <w:t>Poskytovatel prohlašuje, že zavedl potřebná technická a organizační opatření pro ochranu osobních údajů, např. proti odcizení či ztrátě. Poskytovatel odpovídá za odcizení či ztrátu osobních dat, které od objednatele převzal v rámci plnění této smlouvy. V případě úniku osobních údajů informuje poskytovatel neprodleně objednatele a poskytne mu veškerou součinnost při řešení takové situace.</w:t>
      </w:r>
    </w:p>
    <w:p w14:paraId="699E211F" w14:textId="77777777" w:rsidR="002D3118" w:rsidRPr="004C698D" w:rsidRDefault="002D3118" w:rsidP="002D3118">
      <w:pPr>
        <w:ind w:left="705" w:hanging="705"/>
        <w:jc w:val="both"/>
        <w:rPr>
          <w:rFonts w:ascii="Times New Roman" w:hAnsi="Times New Roman" w:cs="Times New Roman"/>
        </w:rPr>
      </w:pPr>
    </w:p>
    <w:p w14:paraId="1708E8BB" w14:textId="0E88895F" w:rsidR="00956650" w:rsidRPr="00647D97" w:rsidRDefault="002D3118" w:rsidP="002D3118">
      <w:pPr>
        <w:ind w:left="705" w:hanging="705"/>
        <w:jc w:val="both"/>
        <w:rPr>
          <w:rFonts w:ascii="Times New Roman" w:hAnsi="Times New Roman" w:cs="Times New Roman"/>
        </w:rPr>
      </w:pPr>
      <w:r w:rsidRPr="004C698D">
        <w:rPr>
          <w:rFonts w:ascii="Times New Roman" w:hAnsi="Times New Roman" w:cs="Times New Roman"/>
        </w:rPr>
        <w:t>9.</w:t>
      </w:r>
      <w:r w:rsidR="00956650" w:rsidRPr="004C698D">
        <w:rPr>
          <w:rFonts w:ascii="Times New Roman" w:hAnsi="Times New Roman" w:cs="Times New Roman"/>
        </w:rPr>
        <w:t>1</w:t>
      </w:r>
      <w:r w:rsidR="00404411">
        <w:rPr>
          <w:rFonts w:ascii="Times New Roman" w:hAnsi="Times New Roman" w:cs="Times New Roman"/>
        </w:rPr>
        <w:t>0</w:t>
      </w:r>
      <w:r w:rsidR="00956650" w:rsidRPr="004C698D">
        <w:rPr>
          <w:rFonts w:ascii="Times New Roman" w:hAnsi="Times New Roman" w:cs="Times New Roman"/>
        </w:rPr>
        <w:tab/>
      </w:r>
      <w:r w:rsidRPr="004C698D">
        <w:rPr>
          <w:rFonts w:ascii="Times New Roman" w:hAnsi="Times New Roman" w:cs="Times New Roman"/>
        </w:rPr>
        <w:tab/>
      </w:r>
      <w:r w:rsidR="004C698D" w:rsidRPr="00647D97">
        <w:rPr>
          <w:rFonts w:ascii="Times New Roman" w:hAnsi="Times New Roman" w:cs="Times New Roman"/>
        </w:rPr>
        <w:t>Ustanovení občanského zákoníku o obchodním tajemství ani ustanovení zákona o registru smluv nejsou tímto článkem dotčena.</w:t>
      </w:r>
    </w:p>
    <w:p w14:paraId="43AB1369" w14:textId="70A970D2" w:rsidR="004C698D" w:rsidRPr="004C698D" w:rsidRDefault="004C698D" w:rsidP="002D3118">
      <w:pPr>
        <w:ind w:left="705" w:hanging="705"/>
        <w:jc w:val="both"/>
        <w:rPr>
          <w:rFonts w:ascii="Times New Roman" w:hAnsi="Times New Roman" w:cs="Times New Roman"/>
        </w:rPr>
      </w:pPr>
    </w:p>
    <w:p w14:paraId="2F5A2BF0" w14:textId="270ACCBE" w:rsidR="004C698D" w:rsidRPr="00647D97" w:rsidRDefault="004C698D" w:rsidP="002D3118">
      <w:pPr>
        <w:ind w:left="705" w:hanging="705"/>
        <w:jc w:val="both"/>
        <w:rPr>
          <w:rFonts w:ascii="Times New Roman" w:hAnsi="Times New Roman" w:cs="Times New Roman"/>
        </w:rPr>
      </w:pPr>
      <w:r w:rsidRPr="004C698D">
        <w:rPr>
          <w:rFonts w:ascii="Times New Roman" w:hAnsi="Times New Roman" w:cs="Times New Roman"/>
        </w:rPr>
        <w:t>9.1</w:t>
      </w:r>
      <w:r w:rsidR="00404411">
        <w:rPr>
          <w:rFonts w:ascii="Times New Roman" w:hAnsi="Times New Roman" w:cs="Times New Roman"/>
        </w:rPr>
        <w:t>1</w:t>
      </w:r>
      <w:r w:rsidRPr="004C698D">
        <w:rPr>
          <w:rFonts w:ascii="Times New Roman" w:hAnsi="Times New Roman" w:cs="Times New Roman"/>
        </w:rPr>
        <w:tab/>
      </w:r>
      <w:r w:rsidRPr="00647D97">
        <w:rPr>
          <w:rFonts w:ascii="Times New Roman" w:hAnsi="Times New Roman" w:cs="Times New Roman"/>
        </w:rPr>
        <w:t xml:space="preserve">Právní vztahy touto </w:t>
      </w:r>
      <w:r w:rsidR="00C45A97">
        <w:rPr>
          <w:rFonts w:ascii="Times New Roman" w:hAnsi="Times New Roman" w:cs="Times New Roman"/>
        </w:rPr>
        <w:t>smlouvou</w:t>
      </w:r>
      <w:r w:rsidRPr="00647D97">
        <w:rPr>
          <w:rFonts w:ascii="Times New Roman" w:hAnsi="Times New Roman" w:cs="Times New Roman"/>
        </w:rPr>
        <w:t xml:space="preserve"> neupravené se řídí příslušnými ustanoveními občanského zákoníku.</w:t>
      </w:r>
    </w:p>
    <w:p w14:paraId="45791796" w14:textId="4F15EAB7" w:rsidR="004C698D" w:rsidRPr="004C698D" w:rsidRDefault="004C698D" w:rsidP="002D3118">
      <w:pPr>
        <w:ind w:left="705" w:hanging="705"/>
        <w:jc w:val="both"/>
        <w:rPr>
          <w:rFonts w:ascii="Times New Roman" w:hAnsi="Times New Roman" w:cs="Times New Roman"/>
        </w:rPr>
      </w:pPr>
    </w:p>
    <w:p w14:paraId="16DA5882" w14:textId="4FD378EE" w:rsidR="004C698D" w:rsidRPr="00647D97" w:rsidRDefault="004C698D" w:rsidP="002D3118">
      <w:pPr>
        <w:ind w:left="705" w:hanging="705"/>
        <w:jc w:val="both"/>
        <w:rPr>
          <w:rFonts w:ascii="Times New Roman" w:hAnsi="Times New Roman" w:cs="Times New Roman"/>
        </w:rPr>
      </w:pPr>
      <w:r w:rsidRPr="004C698D">
        <w:rPr>
          <w:rFonts w:ascii="Times New Roman" w:hAnsi="Times New Roman" w:cs="Times New Roman"/>
        </w:rPr>
        <w:t>9.1</w:t>
      </w:r>
      <w:r w:rsidR="00404411">
        <w:rPr>
          <w:rFonts w:ascii="Times New Roman" w:hAnsi="Times New Roman" w:cs="Times New Roman"/>
        </w:rPr>
        <w:t>2</w:t>
      </w:r>
      <w:r w:rsidRPr="004C698D">
        <w:rPr>
          <w:rFonts w:ascii="Times New Roman" w:hAnsi="Times New Roman" w:cs="Times New Roman"/>
        </w:rPr>
        <w:tab/>
      </w:r>
      <w:r w:rsidRPr="00647D97">
        <w:rPr>
          <w:rFonts w:ascii="Times New Roman" w:hAnsi="Times New Roman" w:cs="Times New Roman"/>
        </w:rPr>
        <w:t>Je-li nebo stane-li se některé ustanovení této smlouvy neplatné či neúčinné, nedotýká se to ostatních ustanovení této smlouvy, která zůstávají platná a účinná. Smluvní strany se v tomto případě zavazují nahradit ustanovení neplatné či neúčinné novým ustanovením platným a účinným, které nejlépe odpovídá původně zamýšlenému účelu ustanovení neplatného či neúčinného.</w:t>
      </w:r>
    </w:p>
    <w:p w14:paraId="269AB6DD" w14:textId="0AA4A5E4" w:rsidR="004C698D" w:rsidRPr="004C698D" w:rsidRDefault="004C698D" w:rsidP="002D3118">
      <w:pPr>
        <w:ind w:left="705" w:hanging="705"/>
        <w:jc w:val="both"/>
        <w:rPr>
          <w:rFonts w:ascii="Times New Roman" w:hAnsi="Times New Roman" w:cs="Times New Roman"/>
        </w:rPr>
      </w:pPr>
    </w:p>
    <w:p w14:paraId="697CD393" w14:textId="1C652A79" w:rsidR="004C698D" w:rsidRPr="00C45A97" w:rsidRDefault="004C698D" w:rsidP="002D3118">
      <w:pPr>
        <w:ind w:left="705" w:hanging="705"/>
        <w:jc w:val="both"/>
        <w:rPr>
          <w:rFonts w:ascii="Times New Roman" w:hAnsi="Times New Roman" w:cs="Times New Roman"/>
        </w:rPr>
      </w:pPr>
      <w:r w:rsidRPr="004C698D">
        <w:rPr>
          <w:rFonts w:ascii="Times New Roman" w:hAnsi="Times New Roman" w:cs="Times New Roman"/>
        </w:rPr>
        <w:t>9.1</w:t>
      </w:r>
      <w:r w:rsidR="00404411">
        <w:rPr>
          <w:rFonts w:ascii="Times New Roman" w:hAnsi="Times New Roman" w:cs="Times New Roman"/>
        </w:rPr>
        <w:t>3</w:t>
      </w:r>
      <w:r w:rsidRPr="004C698D">
        <w:rPr>
          <w:rFonts w:ascii="Times New Roman" w:hAnsi="Times New Roman" w:cs="Times New Roman"/>
        </w:rPr>
        <w:tab/>
      </w:r>
      <w:r w:rsidRPr="00647D97">
        <w:rPr>
          <w:rFonts w:ascii="Times New Roman" w:hAnsi="Times New Roman" w:cs="Times New Roman"/>
        </w:rPr>
        <w:t xml:space="preserve">Smluvní strany se zavazují řešit veškeré případné spory smírnou cestou. Budou-li taková jednání neúspěšná, případné spory mezi stranami jsou oprávněny rozhodnout obecné soudy </w:t>
      </w:r>
      <w:r w:rsidRPr="00C45A97">
        <w:rPr>
          <w:rFonts w:ascii="Times New Roman" w:hAnsi="Times New Roman" w:cs="Times New Roman"/>
        </w:rPr>
        <w:t>České republiky. Příslušnost rozhodčích soudů je vyloučena</w:t>
      </w:r>
      <w:r w:rsidR="00AE3E72">
        <w:rPr>
          <w:rFonts w:ascii="Times New Roman" w:hAnsi="Times New Roman" w:cs="Times New Roman"/>
        </w:rPr>
        <w:t>.</w:t>
      </w:r>
    </w:p>
    <w:p w14:paraId="710ADC7A" w14:textId="63158D68" w:rsidR="004C698D" w:rsidRPr="004C698D" w:rsidRDefault="004C698D" w:rsidP="002D3118">
      <w:pPr>
        <w:ind w:left="705" w:hanging="705"/>
        <w:jc w:val="both"/>
        <w:rPr>
          <w:rFonts w:ascii="Times New Roman" w:hAnsi="Times New Roman" w:cs="Times New Roman"/>
        </w:rPr>
      </w:pPr>
    </w:p>
    <w:p w14:paraId="4CDEB907" w14:textId="04E645F0" w:rsidR="004C698D" w:rsidRDefault="004C698D" w:rsidP="002D3118">
      <w:pPr>
        <w:ind w:left="705" w:hanging="705"/>
        <w:jc w:val="both"/>
        <w:rPr>
          <w:rFonts w:ascii="Times New Roman" w:hAnsi="Times New Roman" w:cs="Times New Roman"/>
        </w:rPr>
      </w:pPr>
      <w:r w:rsidRPr="004C698D">
        <w:rPr>
          <w:rFonts w:ascii="Times New Roman" w:hAnsi="Times New Roman" w:cs="Times New Roman"/>
        </w:rPr>
        <w:t>9.1</w:t>
      </w:r>
      <w:r w:rsidR="00404411">
        <w:rPr>
          <w:rFonts w:ascii="Times New Roman" w:hAnsi="Times New Roman" w:cs="Times New Roman"/>
        </w:rPr>
        <w:t>4</w:t>
      </w:r>
      <w:r w:rsidRPr="004C698D">
        <w:rPr>
          <w:rFonts w:ascii="Times New Roman" w:hAnsi="Times New Roman" w:cs="Times New Roman"/>
        </w:rPr>
        <w:tab/>
      </w:r>
      <w:r w:rsidRPr="00647D97">
        <w:rPr>
          <w:rFonts w:ascii="Times New Roman" w:hAnsi="Times New Roman" w:cs="Times New Roman"/>
        </w:rPr>
        <w:t>Tato smlouva nabývá platnosti dnem podpisu oběma smluvními stranami a účinnosti dnem uveřejnění v Registru smluv dle zákona č. 340/2015 Sb., o zvláštních podmínkách účinnosti některých smluv, uveřejňování těchto smluv a o registru smluv, v platném znění. Tato povinnost se vztahuje také na případné dodatky této smlouvy.</w:t>
      </w:r>
    </w:p>
    <w:p w14:paraId="33201A91" w14:textId="77777777" w:rsidR="00404411" w:rsidRDefault="00404411" w:rsidP="002D3118">
      <w:pPr>
        <w:ind w:left="705" w:hanging="705"/>
        <w:jc w:val="both"/>
        <w:rPr>
          <w:rFonts w:ascii="Times New Roman" w:hAnsi="Times New Roman" w:cs="Times New Roman"/>
        </w:rPr>
      </w:pPr>
    </w:p>
    <w:p w14:paraId="71A80889" w14:textId="77777777" w:rsidR="00404411" w:rsidRDefault="00404411" w:rsidP="002D3118">
      <w:pPr>
        <w:ind w:left="705" w:hanging="705"/>
        <w:jc w:val="both"/>
        <w:rPr>
          <w:rFonts w:ascii="Times New Roman" w:hAnsi="Times New Roman" w:cs="Times New Roman"/>
        </w:rPr>
      </w:pPr>
    </w:p>
    <w:p w14:paraId="565C6422" w14:textId="77777777" w:rsidR="00404411" w:rsidRDefault="00404411" w:rsidP="002D3118">
      <w:pPr>
        <w:ind w:left="705" w:hanging="705"/>
        <w:jc w:val="both"/>
        <w:rPr>
          <w:rFonts w:ascii="Times New Roman" w:hAnsi="Times New Roman" w:cs="Times New Roman"/>
        </w:rPr>
      </w:pPr>
    </w:p>
    <w:p w14:paraId="1FC8F211" w14:textId="77777777" w:rsidR="00404411" w:rsidRPr="00647D97" w:rsidRDefault="00404411" w:rsidP="002D3118">
      <w:pPr>
        <w:ind w:left="705" w:hanging="705"/>
        <w:jc w:val="both"/>
        <w:rPr>
          <w:rFonts w:ascii="Times New Roman" w:hAnsi="Times New Roman" w:cs="Times New Roman"/>
        </w:rPr>
      </w:pPr>
    </w:p>
    <w:p w14:paraId="511B8D8C" w14:textId="77777777" w:rsidR="004C698D" w:rsidRDefault="004C698D" w:rsidP="002D3118">
      <w:pPr>
        <w:ind w:left="705" w:hanging="705"/>
        <w:jc w:val="both"/>
        <w:rPr>
          <w:rFonts w:ascii="Times New Roman" w:hAnsi="Times New Roman" w:cs="Times New Roman"/>
        </w:rPr>
      </w:pPr>
    </w:p>
    <w:p w14:paraId="72698829" w14:textId="090F82F8" w:rsidR="002D3118" w:rsidRPr="006B2512" w:rsidRDefault="004C698D" w:rsidP="002D3118">
      <w:pPr>
        <w:ind w:left="705" w:hanging="705"/>
        <w:jc w:val="both"/>
        <w:rPr>
          <w:rFonts w:ascii="Times New Roman" w:hAnsi="Times New Roman" w:cs="Times New Roman"/>
        </w:rPr>
      </w:pPr>
      <w:r>
        <w:rPr>
          <w:rFonts w:ascii="Times New Roman" w:hAnsi="Times New Roman" w:cs="Times New Roman"/>
        </w:rPr>
        <w:t>9.1</w:t>
      </w:r>
      <w:r w:rsidR="00404411">
        <w:rPr>
          <w:rFonts w:ascii="Times New Roman" w:hAnsi="Times New Roman" w:cs="Times New Roman"/>
        </w:rPr>
        <w:t>5</w:t>
      </w:r>
      <w:r>
        <w:rPr>
          <w:rFonts w:ascii="Times New Roman" w:hAnsi="Times New Roman" w:cs="Times New Roman"/>
        </w:rPr>
        <w:tab/>
      </w:r>
      <w:r w:rsidR="002D3118" w:rsidRPr="006B2512">
        <w:rPr>
          <w:rFonts w:ascii="Times New Roman" w:hAnsi="Times New Roman" w:cs="Times New Roman"/>
        </w:rPr>
        <w:t xml:space="preserve">Nedílnou součástí této smlouvy jsou přílohy: </w:t>
      </w:r>
    </w:p>
    <w:p w14:paraId="55998E4B" w14:textId="77777777" w:rsidR="002D3118" w:rsidRPr="006B2512" w:rsidRDefault="002D3118" w:rsidP="002D3118">
      <w:pPr>
        <w:ind w:left="705" w:hanging="705"/>
        <w:jc w:val="both"/>
        <w:rPr>
          <w:rFonts w:ascii="Times New Roman" w:hAnsi="Times New Roman" w:cs="Times New Roman"/>
        </w:rPr>
      </w:pPr>
      <w:r w:rsidRPr="006B2512">
        <w:rPr>
          <w:rFonts w:ascii="Times New Roman" w:hAnsi="Times New Roman" w:cs="Times New Roman"/>
        </w:rPr>
        <w:tab/>
      </w:r>
    </w:p>
    <w:p w14:paraId="7EF4C7C2" w14:textId="77777777" w:rsidR="008E4CDC" w:rsidRPr="006B2512" w:rsidRDefault="008E4CDC" w:rsidP="008E4CDC">
      <w:pPr>
        <w:ind w:left="2127" w:hanging="2127"/>
        <w:jc w:val="both"/>
        <w:rPr>
          <w:rFonts w:ascii="Times New Roman" w:hAnsi="Times New Roman" w:cs="Times New Roman"/>
        </w:rPr>
      </w:pPr>
      <w:commentRangeStart w:id="9"/>
      <w:r w:rsidRPr="006B2512">
        <w:rPr>
          <w:rFonts w:ascii="Times New Roman" w:hAnsi="Times New Roman" w:cs="Times New Roman"/>
        </w:rPr>
        <w:t xml:space="preserve">          </w:t>
      </w:r>
      <w:r>
        <w:rPr>
          <w:rFonts w:ascii="Times New Roman" w:hAnsi="Times New Roman" w:cs="Times New Roman"/>
        </w:rPr>
        <w:t xml:space="preserve">  </w:t>
      </w:r>
      <w:r w:rsidRPr="006B2512">
        <w:rPr>
          <w:rFonts w:ascii="Times New Roman" w:hAnsi="Times New Roman" w:cs="Times New Roman"/>
        </w:rPr>
        <w:t>Příloha č. 1:</w:t>
      </w:r>
      <w:r w:rsidRPr="006B2512">
        <w:rPr>
          <w:rFonts w:ascii="Times New Roman" w:hAnsi="Times New Roman" w:cs="Times New Roman"/>
        </w:rPr>
        <w:tab/>
      </w:r>
      <w:r>
        <w:rPr>
          <w:rFonts w:ascii="Times New Roman" w:hAnsi="Times New Roman" w:cs="Times New Roman"/>
        </w:rPr>
        <w:t>C</w:t>
      </w:r>
      <w:r w:rsidRPr="006B2512">
        <w:rPr>
          <w:rFonts w:ascii="Times New Roman" w:hAnsi="Times New Roman" w:cs="Times New Roman"/>
        </w:rPr>
        <w:t>eno</w:t>
      </w:r>
      <w:r>
        <w:rPr>
          <w:rFonts w:ascii="Times New Roman" w:hAnsi="Times New Roman" w:cs="Times New Roman"/>
        </w:rPr>
        <w:t>vá</w:t>
      </w:r>
      <w:r w:rsidRPr="006B2512">
        <w:rPr>
          <w:rFonts w:ascii="Times New Roman" w:hAnsi="Times New Roman" w:cs="Times New Roman"/>
        </w:rPr>
        <w:t xml:space="preserve"> kalkulace</w:t>
      </w:r>
    </w:p>
    <w:p w14:paraId="0FA048A1" w14:textId="2101A878" w:rsidR="008E4CDC" w:rsidRPr="006B2512" w:rsidRDefault="008E4CDC" w:rsidP="008E4CDC">
      <w:pPr>
        <w:jc w:val="both"/>
        <w:rPr>
          <w:rFonts w:ascii="Times New Roman" w:hAnsi="Times New Roman" w:cs="Times New Roman"/>
        </w:rPr>
      </w:pPr>
      <w:r w:rsidRPr="006B2512">
        <w:rPr>
          <w:rFonts w:ascii="Times New Roman" w:hAnsi="Times New Roman" w:cs="Times New Roman"/>
        </w:rPr>
        <w:tab/>
        <w:t>Příloha č. 2:</w:t>
      </w:r>
      <w:r w:rsidRPr="006B2512">
        <w:rPr>
          <w:rFonts w:ascii="Times New Roman" w:hAnsi="Times New Roman" w:cs="Times New Roman"/>
        </w:rPr>
        <w:tab/>
      </w:r>
      <w:r>
        <w:rPr>
          <w:rFonts w:ascii="Times New Roman" w:hAnsi="Times New Roman" w:cs="Times New Roman"/>
        </w:rPr>
        <w:t xml:space="preserve">Specifikace jednotlivých úklidových činností </w:t>
      </w:r>
      <w:r w:rsidR="0088399D">
        <w:rPr>
          <w:rFonts w:ascii="Times New Roman" w:hAnsi="Times New Roman" w:cs="Times New Roman"/>
        </w:rPr>
        <w:t>a jejich četnost</w:t>
      </w:r>
      <w:r w:rsidRPr="006B2512">
        <w:rPr>
          <w:rFonts w:ascii="Times New Roman" w:hAnsi="Times New Roman" w:cs="Times New Roman"/>
        </w:rPr>
        <w:t> </w:t>
      </w:r>
    </w:p>
    <w:p w14:paraId="130EF260" w14:textId="77777777" w:rsidR="008E4CDC" w:rsidRPr="006B2512" w:rsidRDefault="008E4CDC" w:rsidP="008E4CDC">
      <w:pPr>
        <w:ind w:left="2124" w:hanging="1419"/>
        <w:jc w:val="both"/>
        <w:rPr>
          <w:rFonts w:ascii="Times New Roman" w:hAnsi="Times New Roman" w:cs="Times New Roman"/>
        </w:rPr>
      </w:pPr>
      <w:r w:rsidRPr="006B2512">
        <w:rPr>
          <w:rFonts w:ascii="Times New Roman" w:hAnsi="Times New Roman" w:cs="Times New Roman"/>
        </w:rPr>
        <w:t>Příloha č. 3:</w:t>
      </w:r>
      <w:r w:rsidRPr="006B2512">
        <w:rPr>
          <w:rFonts w:ascii="Times New Roman" w:hAnsi="Times New Roman" w:cs="Times New Roman"/>
        </w:rPr>
        <w:tab/>
      </w:r>
      <w:r>
        <w:rPr>
          <w:rFonts w:ascii="Times New Roman" w:hAnsi="Times New Roman" w:cs="Times New Roman"/>
        </w:rPr>
        <w:t>Seznam uklízených prostor vč. jejich výměr a četnosti úklidu</w:t>
      </w:r>
    </w:p>
    <w:p w14:paraId="3F7514F5" w14:textId="477F8206" w:rsidR="002D3118" w:rsidRPr="00C05204" w:rsidRDefault="008E4CDC" w:rsidP="002D3118">
      <w:pPr>
        <w:rPr>
          <w:rFonts w:ascii="Times New Roman" w:hAnsi="Times New Roman" w:cs="Times New Roman"/>
        </w:rPr>
      </w:pPr>
      <w:r>
        <w:rPr>
          <w:rFonts w:ascii="Times New Roman" w:hAnsi="Times New Roman" w:cs="Times New Roman"/>
        </w:rPr>
        <w:tab/>
        <w:t>Příloha č. 4</w:t>
      </w:r>
      <w:r w:rsidR="002D3118" w:rsidRPr="006B2512">
        <w:rPr>
          <w:rFonts w:ascii="Times New Roman" w:hAnsi="Times New Roman" w:cs="Times New Roman"/>
        </w:rPr>
        <w:t xml:space="preserve">: </w:t>
      </w:r>
      <w:r w:rsidR="002D3118" w:rsidRPr="006B2512">
        <w:rPr>
          <w:rFonts w:ascii="Times New Roman" w:hAnsi="Times New Roman" w:cs="Times New Roman"/>
        </w:rPr>
        <w:tab/>
        <w:t xml:space="preserve">Kopie </w:t>
      </w:r>
      <w:r w:rsidR="002D3118" w:rsidRPr="006B2512">
        <w:rPr>
          <w:rStyle w:val="FontStyle27"/>
          <w:sz w:val="24"/>
          <w:szCs w:val="24"/>
        </w:rPr>
        <w:t>pojistné smlouvy</w:t>
      </w:r>
      <w:r w:rsidR="004C698D">
        <w:rPr>
          <w:rStyle w:val="FontStyle27"/>
          <w:sz w:val="24"/>
          <w:szCs w:val="24"/>
        </w:rPr>
        <w:t>/pojistného certifikátu</w:t>
      </w:r>
      <w:r w:rsidR="002D3118" w:rsidRPr="006B2512">
        <w:rPr>
          <w:rFonts w:ascii="Times New Roman" w:hAnsi="Times New Roman" w:cs="Times New Roman"/>
        </w:rPr>
        <w:t xml:space="preserve"> </w:t>
      </w:r>
    </w:p>
    <w:p w14:paraId="09B1CACE" w14:textId="77777777" w:rsidR="002D3118" w:rsidRPr="006B2512" w:rsidRDefault="008E4CDC" w:rsidP="002D3118">
      <w:pPr>
        <w:ind w:left="2124" w:hanging="1419"/>
        <w:jc w:val="both"/>
        <w:rPr>
          <w:rFonts w:ascii="Times New Roman" w:hAnsi="Times New Roman" w:cs="Times New Roman"/>
        </w:rPr>
      </w:pPr>
      <w:r>
        <w:rPr>
          <w:rFonts w:ascii="Times New Roman" w:hAnsi="Times New Roman" w:cs="Times New Roman"/>
        </w:rPr>
        <w:t>Příloha č. 5</w:t>
      </w:r>
      <w:r w:rsidR="002D3118" w:rsidRPr="006B2512">
        <w:rPr>
          <w:rFonts w:ascii="Times New Roman" w:hAnsi="Times New Roman" w:cs="Times New Roman"/>
        </w:rPr>
        <w:t xml:space="preserve">: </w:t>
      </w:r>
      <w:r w:rsidR="002D3118" w:rsidRPr="006B2512">
        <w:rPr>
          <w:rFonts w:ascii="Times New Roman" w:hAnsi="Times New Roman" w:cs="Times New Roman"/>
        </w:rPr>
        <w:tab/>
        <w:t>Seznam osob poskytovatele, kterým má být umožněn přístup do prostor objednatele</w:t>
      </w:r>
      <w:commentRangeEnd w:id="9"/>
      <w:r w:rsidR="00C45A97">
        <w:rPr>
          <w:rStyle w:val="Odkaznakoment"/>
        </w:rPr>
        <w:commentReference w:id="9"/>
      </w:r>
    </w:p>
    <w:p w14:paraId="04BE0579" w14:textId="77777777" w:rsidR="002D3118" w:rsidRPr="006B2512" w:rsidRDefault="002D3118" w:rsidP="002D3118">
      <w:pPr>
        <w:ind w:left="705" w:hanging="705"/>
        <w:jc w:val="both"/>
        <w:rPr>
          <w:rFonts w:ascii="Times New Roman" w:hAnsi="Times New Roman" w:cs="Times New Roman"/>
        </w:rPr>
      </w:pPr>
    </w:p>
    <w:p w14:paraId="08E4B51F" w14:textId="77777777" w:rsidR="002D3118" w:rsidRPr="006B2512" w:rsidRDefault="002D3118" w:rsidP="002D3118">
      <w:pPr>
        <w:ind w:left="705" w:hanging="705"/>
        <w:jc w:val="both"/>
        <w:rPr>
          <w:rFonts w:ascii="Times New Roman" w:hAnsi="Times New Roman" w:cs="Times New Roman"/>
        </w:rPr>
      </w:pPr>
    </w:p>
    <w:p w14:paraId="490528A6" w14:textId="77777777" w:rsidR="00B66554" w:rsidRPr="006B2512" w:rsidRDefault="00B66554" w:rsidP="002D3118">
      <w:pPr>
        <w:ind w:left="705" w:hanging="705"/>
        <w:jc w:val="both"/>
        <w:rPr>
          <w:rFonts w:ascii="Times New Roman" w:hAnsi="Times New Roman" w:cs="Times New Roman"/>
        </w:rPr>
      </w:pPr>
    </w:p>
    <w:p w14:paraId="65F53F98" w14:textId="77777777" w:rsidR="002D3118" w:rsidRPr="006B2512" w:rsidRDefault="002D3118" w:rsidP="002D3118">
      <w:pPr>
        <w:ind w:left="705" w:hanging="705"/>
        <w:jc w:val="both"/>
        <w:rPr>
          <w:rFonts w:ascii="Times New Roman" w:hAnsi="Times New Roman" w:cs="Times New Roman"/>
        </w:rPr>
      </w:pPr>
    </w:p>
    <w:tbl>
      <w:tblPr>
        <w:tblW w:w="0" w:type="auto"/>
        <w:tblLook w:val="01E0" w:firstRow="1" w:lastRow="1" w:firstColumn="1" w:lastColumn="1" w:noHBand="0" w:noVBand="0"/>
      </w:tblPr>
      <w:tblGrid>
        <w:gridCol w:w="4606"/>
        <w:gridCol w:w="4606"/>
      </w:tblGrid>
      <w:tr w:rsidR="002D3118" w:rsidRPr="006B2512" w14:paraId="26A8A0CB" w14:textId="77777777" w:rsidTr="00BF6516">
        <w:tc>
          <w:tcPr>
            <w:tcW w:w="4606" w:type="dxa"/>
          </w:tcPr>
          <w:p w14:paraId="0C959B84" w14:textId="77777777" w:rsidR="002D3118" w:rsidRDefault="002D3118" w:rsidP="002D3118">
            <w:pPr>
              <w:rPr>
                <w:rFonts w:ascii="Times New Roman" w:hAnsi="Times New Roman" w:cs="Times New Roman"/>
              </w:rPr>
            </w:pPr>
            <w:r w:rsidRPr="006B2512">
              <w:rPr>
                <w:rFonts w:ascii="Times New Roman" w:hAnsi="Times New Roman" w:cs="Times New Roman"/>
              </w:rPr>
              <w:t>V Praze dne ……………</w:t>
            </w:r>
            <w:r w:rsidR="00B66554" w:rsidRPr="006B2512">
              <w:rPr>
                <w:rFonts w:ascii="Times New Roman" w:hAnsi="Times New Roman" w:cs="Times New Roman"/>
              </w:rPr>
              <w:t>…….</w:t>
            </w:r>
          </w:p>
          <w:p w14:paraId="627BBCA4" w14:textId="77777777" w:rsidR="008E4CDC" w:rsidRPr="006B2512" w:rsidRDefault="008E4CDC" w:rsidP="002D3118">
            <w:pPr>
              <w:rPr>
                <w:rFonts w:ascii="Times New Roman" w:hAnsi="Times New Roman" w:cs="Times New Roman"/>
              </w:rPr>
            </w:pPr>
          </w:p>
          <w:p w14:paraId="4000C76E" w14:textId="5500D7D7" w:rsidR="002D3118" w:rsidRPr="006B2512" w:rsidRDefault="00AE3E72" w:rsidP="002D3118">
            <w:pPr>
              <w:rPr>
                <w:rFonts w:ascii="Times New Roman" w:hAnsi="Times New Roman" w:cs="Times New Roman"/>
              </w:rPr>
            </w:pPr>
            <w:r>
              <w:rPr>
                <w:rFonts w:ascii="Times New Roman" w:hAnsi="Times New Roman" w:cs="Times New Roman"/>
              </w:rPr>
              <w:t>Objednatel</w:t>
            </w:r>
            <w:r w:rsidR="002D3118" w:rsidRPr="006B2512">
              <w:rPr>
                <w:rFonts w:ascii="Times New Roman" w:hAnsi="Times New Roman" w:cs="Times New Roman"/>
              </w:rPr>
              <w:t xml:space="preserve">: </w:t>
            </w:r>
          </w:p>
          <w:p w14:paraId="78EF975B" w14:textId="77777777" w:rsidR="002D3118" w:rsidRPr="006B2512" w:rsidRDefault="002D3118" w:rsidP="002D3118">
            <w:pPr>
              <w:rPr>
                <w:rFonts w:ascii="Times New Roman" w:hAnsi="Times New Roman" w:cs="Times New Roman"/>
              </w:rPr>
            </w:pPr>
          </w:p>
          <w:p w14:paraId="1A8E7A71" w14:textId="77777777" w:rsidR="002D3118" w:rsidRPr="006B2512" w:rsidRDefault="002D3118" w:rsidP="002D3118">
            <w:pPr>
              <w:rPr>
                <w:rFonts w:ascii="Times New Roman" w:hAnsi="Times New Roman" w:cs="Times New Roman"/>
              </w:rPr>
            </w:pPr>
          </w:p>
          <w:p w14:paraId="66FC089B" w14:textId="77777777" w:rsidR="002D3118" w:rsidRPr="006B2512" w:rsidRDefault="002D3118" w:rsidP="002D3118">
            <w:pPr>
              <w:rPr>
                <w:rFonts w:ascii="Times New Roman" w:hAnsi="Times New Roman" w:cs="Times New Roman"/>
              </w:rPr>
            </w:pPr>
          </w:p>
          <w:p w14:paraId="6DE30E0E" w14:textId="77777777" w:rsidR="002D3118" w:rsidRPr="006B2512" w:rsidRDefault="002D3118" w:rsidP="002D3118">
            <w:pPr>
              <w:rPr>
                <w:rFonts w:ascii="Times New Roman" w:hAnsi="Times New Roman" w:cs="Times New Roman"/>
              </w:rPr>
            </w:pPr>
          </w:p>
          <w:p w14:paraId="3A9F1091" w14:textId="77777777" w:rsidR="002D3118" w:rsidRDefault="002D3118" w:rsidP="002D3118">
            <w:pPr>
              <w:rPr>
                <w:rFonts w:ascii="Times New Roman" w:hAnsi="Times New Roman" w:cs="Times New Roman"/>
              </w:rPr>
            </w:pPr>
          </w:p>
          <w:p w14:paraId="317A49A3" w14:textId="77777777" w:rsidR="00404411" w:rsidRPr="006B2512" w:rsidRDefault="00404411" w:rsidP="002D3118">
            <w:pPr>
              <w:rPr>
                <w:rFonts w:ascii="Times New Roman" w:hAnsi="Times New Roman" w:cs="Times New Roman"/>
              </w:rPr>
            </w:pPr>
          </w:p>
          <w:p w14:paraId="034B70A8" w14:textId="77777777" w:rsidR="002D3118" w:rsidRPr="006B2512" w:rsidRDefault="002D3118" w:rsidP="002D3118">
            <w:pPr>
              <w:jc w:val="center"/>
              <w:rPr>
                <w:rFonts w:ascii="Times New Roman" w:hAnsi="Times New Roman" w:cs="Times New Roman"/>
              </w:rPr>
            </w:pPr>
            <w:r w:rsidRPr="006B2512">
              <w:rPr>
                <w:rFonts w:ascii="Times New Roman" w:hAnsi="Times New Roman" w:cs="Times New Roman"/>
              </w:rPr>
              <w:t>_________________________________</w:t>
            </w:r>
          </w:p>
          <w:p w14:paraId="002D98AE" w14:textId="77777777" w:rsidR="002D3118" w:rsidRPr="006B2512" w:rsidRDefault="008E4CDC" w:rsidP="002D3118">
            <w:pPr>
              <w:jc w:val="center"/>
              <w:rPr>
                <w:rFonts w:ascii="Times New Roman" w:hAnsi="Times New Roman" w:cs="Times New Roman"/>
                <w:b/>
              </w:rPr>
            </w:pPr>
            <w:r>
              <w:rPr>
                <w:rFonts w:ascii="Times New Roman" w:hAnsi="Times New Roman" w:cs="Times New Roman"/>
                <w:b/>
              </w:rPr>
              <w:t>d</w:t>
            </w:r>
            <w:r w:rsidR="00B46734" w:rsidRPr="006B2512">
              <w:rPr>
                <w:rFonts w:ascii="Times New Roman" w:hAnsi="Times New Roman" w:cs="Times New Roman"/>
                <w:b/>
              </w:rPr>
              <w:t>oc. Ing. Radim Vácha</w:t>
            </w:r>
            <w:r w:rsidR="00B66554" w:rsidRPr="006B2512">
              <w:rPr>
                <w:rFonts w:ascii="Times New Roman" w:hAnsi="Times New Roman" w:cs="Times New Roman"/>
                <w:b/>
              </w:rPr>
              <w:t>, Ph.D.</w:t>
            </w:r>
          </w:p>
          <w:p w14:paraId="7046EECD" w14:textId="77777777" w:rsidR="002D3118" w:rsidRPr="006B2512" w:rsidRDefault="002D3118" w:rsidP="00B66554">
            <w:pPr>
              <w:jc w:val="center"/>
              <w:rPr>
                <w:rFonts w:ascii="Times New Roman" w:hAnsi="Times New Roman" w:cs="Times New Roman"/>
                <w:b/>
              </w:rPr>
            </w:pPr>
            <w:r w:rsidRPr="006B2512">
              <w:rPr>
                <w:rFonts w:ascii="Times New Roman" w:hAnsi="Times New Roman" w:cs="Times New Roman"/>
                <w:b/>
              </w:rPr>
              <w:t xml:space="preserve">ředitel </w:t>
            </w:r>
          </w:p>
        </w:tc>
        <w:tc>
          <w:tcPr>
            <w:tcW w:w="4606" w:type="dxa"/>
          </w:tcPr>
          <w:p w14:paraId="6C442A05" w14:textId="60B5A4B5" w:rsidR="002D3118" w:rsidRDefault="002D3118" w:rsidP="002D3118">
            <w:pPr>
              <w:rPr>
                <w:rFonts w:ascii="Times New Roman" w:hAnsi="Times New Roman" w:cs="Times New Roman"/>
              </w:rPr>
            </w:pPr>
            <w:r w:rsidRPr="006B2512">
              <w:rPr>
                <w:rFonts w:ascii="Times New Roman" w:hAnsi="Times New Roman" w:cs="Times New Roman"/>
              </w:rPr>
              <w:t>V </w:t>
            </w:r>
            <w:r w:rsidR="00647D97">
              <w:rPr>
                <w:rFonts w:ascii="Times New Roman" w:hAnsi="Times New Roman" w:cs="Times New Roman"/>
              </w:rPr>
              <w:t xml:space="preserve">Praze </w:t>
            </w:r>
            <w:r w:rsidRPr="006B2512">
              <w:rPr>
                <w:rFonts w:ascii="Times New Roman" w:hAnsi="Times New Roman" w:cs="Times New Roman"/>
              </w:rPr>
              <w:t>dne ……………</w:t>
            </w:r>
            <w:r w:rsidR="00B66554" w:rsidRPr="006B2512">
              <w:rPr>
                <w:rFonts w:ascii="Times New Roman" w:hAnsi="Times New Roman" w:cs="Times New Roman"/>
              </w:rPr>
              <w:t>…….</w:t>
            </w:r>
          </w:p>
          <w:p w14:paraId="0E0D0611" w14:textId="77777777" w:rsidR="008E4CDC" w:rsidRPr="006B2512" w:rsidRDefault="008E4CDC" w:rsidP="002D3118">
            <w:pPr>
              <w:rPr>
                <w:rFonts w:ascii="Times New Roman" w:hAnsi="Times New Roman" w:cs="Times New Roman"/>
              </w:rPr>
            </w:pPr>
          </w:p>
          <w:p w14:paraId="24AE8495" w14:textId="77777777" w:rsidR="002D3118" w:rsidRPr="006B2512" w:rsidRDefault="002D3118" w:rsidP="002D3118">
            <w:pPr>
              <w:rPr>
                <w:rFonts w:ascii="Times New Roman" w:hAnsi="Times New Roman" w:cs="Times New Roman"/>
              </w:rPr>
            </w:pPr>
            <w:r w:rsidRPr="006B2512">
              <w:rPr>
                <w:rFonts w:ascii="Times New Roman" w:hAnsi="Times New Roman" w:cs="Times New Roman"/>
              </w:rPr>
              <w:t>Poskytovatel:</w:t>
            </w:r>
          </w:p>
          <w:p w14:paraId="562109C4" w14:textId="77777777" w:rsidR="002D3118" w:rsidRPr="006B2512" w:rsidRDefault="002D3118" w:rsidP="002D3118">
            <w:pPr>
              <w:rPr>
                <w:rFonts w:ascii="Times New Roman" w:hAnsi="Times New Roman" w:cs="Times New Roman"/>
              </w:rPr>
            </w:pPr>
          </w:p>
          <w:p w14:paraId="4C80828A" w14:textId="77777777" w:rsidR="002D3118" w:rsidRPr="006B2512" w:rsidRDefault="002D3118" w:rsidP="002D3118">
            <w:pPr>
              <w:rPr>
                <w:rFonts w:ascii="Times New Roman" w:hAnsi="Times New Roman" w:cs="Times New Roman"/>
              </w:rPr>
            </w:pPr>
          </w:p>
          <w:p w14:paraId="791CB5E8" w14:textId="77777777" w:rsidR="002D3118" w:rsidRPr="006B2512" w:rsidRDefault="002D3118" w:rsidP="002D3118">
            <w:pPr>
              <w:rPr>
                <w:rFonts w:ascii="Times New Roman" w:hAnsi="Times New Roman" w:cs="Times New Roman"/>
              </w:rPr>
            </w:pPr>
          </w:p>
          <w:p w14:paraId="5D7B73F3" w14:textId="77777777" w:rsidR="002D3118" w:rsidRPr="006B2512" w:rsidRDefault="002D3118" w:rsidP="002D3118">
            <w:pPr>
              <w:rPr>
                <w:rFonts w:ascii="Times New Roman" w:hAnsi="Times New Roman" w:cs="Times New Roman"/>
              </w:rPr>
            </w:pPr>
          </w:p>
          <w:p w14:paraId="641C160E" w14:textId="77777777" w:rsidR="002D3118" w:rsidRDefault="002D3118" w:rsidP="002D3118">
            <w:pPr>
              <w:rPr>
                <w:rFonts w:ascii="Times New Roman" w:hAnsi="Times New Roman" w:cs="Times New Roman"/>
              </w:rPr>
            </w:pPr>
          </w:p>
          <w:p w14:paraId="3B67D186" w14:textId="77777777" w:rsidR="00404411" w:rsidRPr="006B2512" w:rsidRDefault="00404411" w:rsidP="002D3118">
            <w:pPr>
              <w:rPr>
                <w:rFonts w:ascii="Times New Roman" w:hAnsi="Times New Roman" w:cs="Times New Roman"/>
              </w:rPr>
            </w:pPr>
          </w:p>
          <w:p w14:paraId="2486FCB1" w14:textId="77777777" w:rsidR="002D3118" w:rsidRPr="006B2512" w:rsidRDefault="002D3118" w:rsidP="002D3118">
            <w:pPr>
              <w:jc w:val="center"/>
              <w:rPr>
                <w:rFonts w:ascii="Times New Roman" w:hAnsi="Times New Roman" w:cs="Times New Roman"/>
              </w:rPr>
            </w:pPr>
            <w:r w:rsidRPr="006B2512">
              <w:rPr>
                <w:rFonts w:ascii="Times New Roman" w:hAnsi="Times New Roman" w:cs="Times New Roman"/>
              </w:rPr>
              <w:t>_________________________________</w:t>
            </w:r>
          </w:p>
          <w:p w14:paraId="54E089FC" w14:textId="77777777" w:rsidR="002D3118" w:rsidRDefault="00647D97" w:rsidP="002D3118">
            <w:pPr>
              <w:jc w:val="center"/>
              <w:rPr>
                <w:rFonts w:ascii="Times New Roman" w:hAnsi="Times New Roman" w:cs="Times New Roman"/>
                <w:b/>
              </w:rPr>
            </w:pPr>
            <w:r>
              <w:rPr>
                <w:rFonts w:ascii="Times New Roman" w:hAnsi="Times New Roman" w:cs="Times New Roman"/>
                <w:b/>
              </w:rPr>
              <w:t xml:space="preserve">Jana </w:t>
            </w:r>
            <w:proofErr w:type="spellStart"/>
            <w:r>
              <w:rPr>
                <w:rFonts w:ascii="Times New Roman" w:hAnsi="Times New Roman" w:cs="Times New Roman"/>
                <w:b/>
              </w:rPr>
              <w:t>Kirovová</w:t>
            </w:r>
            <w:proofErr w:type="spellEnd"/>
          </w:p>
          <w:p w14:paraId="6998D177" w14:textId="451A74D1" w:rsidR="00647D97" w:rsidRPr="006B2512" w:rsidRDefault="00647D97" w:rsidP="002D3118">
            <w:pPr>
              <w:jc w:val="center"/>
              <w:rPr>
                <w:rFonts w:ascii="Times New Roman" w:hAnsi="Times New Roman" w:cs="Times New Roman"/>
                <w:b/>
              </w:rPr>
            </w:pPr>
            <w:r>
              <w:rPr>
                <w:rFonts w:ascii="Times New Roman" w:hAnsi="Times New Roman" w:cs="Times New Roman"/>
                <w:b/>
              </w:rPr>
              <w:t>jednatel</w:t>
            </w:r>
          </w:p>
        </w:tc>
      </w:tr>
    </w:tbl>
    <w:p w14:paraId="2E2D4811" w14:textId="77777777" w:rsidR="002D3118" w:rsidRPr="006B2512" w:rsidRDefault="002D3118" w:rsidP="002D3118">
      <w:pPr>
        <w:rPr>
          <w:rFonts w:ascii="Times New Roman" w:hAnsi="Times New Roman" w:cs="Times New Roman"/>
        </w:rPr>
      </w:pPr>
    </w:p>
    <w:p w14:paraId="1A32701F" w14:textId="77777777" w:rsidR="002D3118" w:rsidRPr="006B2512" w:rsidRDefault="002D3118" w:rsidP="002D3118">
      <w:pPr>
        <w:rPr>
          <w:rFonts w:ascii="Times New Roman" w:hAnsi="Times New Roman" w:cs="Times New Roman"/>
        </w:rPr>
      </w:pPr>
    </w:p>
    <w:p w14:paraId="1C0414BA" w14:textId="77777777" w:rsidR="00153A13" w:rsidRPr="006B2512" w:rsidRDefault="00153A13" w:rsidP="002D3118">
      <w:pPr>
        <w:jc w:val="center"/>
        <w:rPr>
          <w:rFonts w:ascii="Times New Roman" w:hAnsi="Times New Roman" w:cs="Times New Roman"/>
        </w:rPr>
      </w:pPr>
    </w:p>
    <w:sectPr w:rsidR="00153A13" w:rsidRPr="006B2512" w:rsidSect="006B2512">
      <w:headerReference w:type="default" r:id="rId10"/>
      <w:footerReference w:type="default" r:id="rId11"/>
      <w:headerReference w:type="first" r:id="rId12"/>
      <w:pgSz w:w="11906" w:h="16838"/>
      <w:pgMar w:top="1080" w:right="1133" w:bottom="851" w:left="1417" w:header="426"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ristýna Tlustošová" w:date="2018-12-03T14:27:00Z" w:initials="KT">
    <w:p w14:paraId="1DD9BC08" w14:textId="455F2C8C" w:rsidR="009333A9" w:rsidRDefault="009333A9">
      <w:pPr>
        <w:pStyle w:val="Textkomente"/>
      </w:pPr>
      <w:r>
        <w:rPr>
          <w:rStyle w:val="Odkaznakoment"/>
        </w:rPr>
        <w:annotationRef/>
      </w:r>
      <w:r>
        <w:t>Zde pozor- nutno provázat s koncepcí v ZD- hodnotit se má celková nabídková cena- musí se tedy někde vytvořit příloha- nebo definovat, co je celková nabídková</w:t>
      </w:r>
    </w:p>
  </w:comment>
  <w:comment w:id="2" w:author="Kristýna Tlustošová" w:date="2018-12-03T14:32:00Z" w:initials="KT">
    <w:p w14:paraId="513C6DF7" w14:textId="0839F4CC" w:rsidR="00A90DFD" w:rsidRDefault="00A90DFD">
      <w:pPr>
        <w:pStyle w:val="Textkomente"/>
      </w:pPr>
      <w:r>
        <w:rPr>
          <w:rStyle w:val="Odkaznakoment"/>
        </w:rPr>
        <w:annotationRef/>
      </w:r>
      <w:r>
        <w:t>Osobně preferuji, když jsou změny závazku spíše skutečně nepředvídatelné</w:t>
      </w:r>
    </w:p>
  </w:comment>
  <w:comment w:id="3" w:author="Kristýna Tlustošová" w:date="2018-12-03T14:35:00Z" w:initials="KT">
    <w:p w14:paraId="4F4A3789" w14:textId="64010E24" w:rsidR="00A90DFD" w:rsidRDefault="00A90DFD">
      <w:pPr>
        <w:pStyle w:val="Textkomente"/>
      </w:pPr>
      <w:r>
        <w:rPr>
          <w:rStyle w:val="Odkaznakoment"/>
        </w:rPr>
        <w:annotationRef/>
      </w:r>
      <w:r>
        <w:t>Množství na Vašem uvážení</w:t>
      </w:r>
    </w:p>
  </w:comment>
  <w:comment w:id="4" w:author="Kristýna Tlustošová" w:date="2018-12-03T14:36:00Z" w:initials="KT">
    <w:p w14:paraId="17886D7F" w14:textId="3F04AA2A" w:rsidR="00A90DFD" w:rsidRDefault="00A90DFD">
      <w:pPr>
        <w:pStyle w:val="Textkomente"/>
      </w:pPr>
      <w:r>
        <w:rPr>
          <w:rStyle w:val="Odkaznakoment"/>
        </w:rPr>
        <w:annotationRef/>
      </w:r>
      <w:r>
        <w:t>Za každý případ?</w:t>
      </w:r>
    </w:p>
  </w:comment>
  <w:comment w:id="5" w:author="Kristýna Tlustošová" w:date="2018-12-03T14:37:00Z" w:initials="KT">
    <w:p w14:paraId="3100EF44" w14:textId="2FFF5905" w:rsidR="00A90DFD" w:rsidRDefault="00A90DFD">
      <w:pPr>
        <w:pStyle w:val="Textkomente"/>
      </w:pPr>
      <w:r>
        <w:rPr>
          <w:rStyle w:val="Odkaznakoment"/>
        </w:rPr>
        <w:annotationRef/>
      </w:r>
      <w:r>
        <w:t>Dle mého názoru nevýhodné pro Vás- můžete si nastavit, že vypovědět můžete pouze vy jako objednatel</w:t>
      </w:r>
    </w:p>
  </w:comment>
  <w:comment w:id="6" w:author="Kristýna Tlustošová" w:date="2018-12-03T14:38:00Z" w:initials="KT">
    <w:p w14:paraId="7206D6AD" w14:textId="0FD996C8" w:rsidR="00A90DFD" w:rsidRDefault="00A90DFD">
      <w:pPr>
        <w:pStyle w:val="Textkomente"/>
      </w:pPr>
      <w:r>
        <w:rPr>
          <w:rStyle w:val="Odkaznakoment"/>
        </w:rPr>
        <w:annotationRef/>
      </w:r>
      <w:r>
        <w:t>Dle mého názoru zbytečně přísné pro Vás. Klidně může být bez uvedení důvodu!</w:t>
      </w:r>
    </w:p>
  </w:comment>
  <w:comment w:id="7" w:author="Kristýna Tlustošová" w:date="2018-12-03T14:39:00Z" w:initials="KT">
    <w:p w14:paraId="297A3945" w14:textId="496652AF" w:rsidR="00A90DFD" w:rsidRDefault="00A90DFD">
      <w:pPr>
        <w:pStyle w:val="Textkomente"/>
      </w:pPr>
      <w:r>
        <w:rPr>
          <w:rStyle w:val="Odkaznakoment"/>
        </w:rPr>
        <w:annotationRef/>
      </w:r>
      <w:r>
        <w:t xml:space="preserve">Nedávala bych kterákoliv strana, dala bych </w:t>
      </w:r>
      <w:proofErr w:type="spellStart"/>
      <w:r>
        <w:t>pouzr</w:t>
      </w:r>
      <w:proofErr w:type="spellEnd"/>
      <w:r>
        <w:t xml:space="preserve"> pro Vás</w:t>
      </w:r>
    </w:p>
  </w:comment>
  <w:comment w:id="8" w:author="Mgr. Lukáš Podškubka" w:date="2018-11-30T13:00:00Z" w:initials="MLP">
    <w:p w14:paraId="1937F02D" w14:textId="0916E92E" w:rsidR="00165148" w:rsidRDefault="00165148">
      <w:pPr>
        <w:pStyle w:val="Textkomente"/>
      </w:pPr>
      <w:r>
        <w:rPr>
          <w:rStyle w:val="Odkaznakoment"/>
        </w:rPr>
        <w:annotationRef/>
      </w:r>
      <w:r>
        <w:t>V této době by mělo proběhnout případné další zadávací řízení a podpisu smlouvy s vybraným dodavatelem.</w:t>
      </w:r>
    </w:p>
  </w:comment>
  <w:comment w:id="9" w:author="Kristýna Tlustošová" w:date="2018-12-03T15:03:00Z" w:initials="KT">
    <w:p w14:paraId="6C99ED8D" w14:textId="6F3C9F64" w:rsidR="00C45A97" w:rsidRDefault="00C45A97">
      <w:pPr>
        <w:pStyle w:val="Textkomente"/>
      </w:pPr>
      <w:r>
        <w:rPr>
          <w:rStyle w:val="Odkaznakoment"/>
        </w:rPr>
        <w:annotationRef/>
      </w:r>
      <w:r>
        <w:t>Zde doporučuji doplnit, co kdy má účastník doplnit či kdo přílohu zajistí</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D9BC08" w15:done="0"/>
  <w15:commentEx w15:paraId="513C6DF7" w15:done="0"/>
  <w15:commentEx w15:paraId="4F4A3789" w15:done="0"/>
  <w15:commentEx w15:paraId="17886D7F" w15:done="0"/>
  <w15:commentEx w15:paraId="3100EF44" w15:done="0"/>
  <w15:commentEx w15:paraId="7206D6AD" w15:done="0"/>
  <w15:commentEx w15:paraId="297A3945" w15:done="0"/>
  <w15:commentEx w15:paraId="1937F02D" w15:done="0"/>
  <w15:commentEx w15:paraId="6C99ED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D9BC08" w16cid:durableId="1FAFBBEE"/>
  <w16cid:commentId w16cid:paraId="513C6DF7" w16cid:durableId="1FAFBCFF"/>
  <w16cid:commentId w16cid:paraId="4F4A3789" w16cid:durableId="1FAFBDB0"/>
  <w16cid:commentId w16cid:paraId="17886D7F" w16cid:durableId="1FAFBDDE"/>
  <w16cid:commentId w16cid:paraId="107DDCF0" w16cid:durableId="1FAFBA20"/>
  <w16cid:commentId w16cid:paraId="3100EF44" w16cid:durableId="1FAFBE13"/>
  <w16cid:commentId w16cid:paraId="7206D6AD" w16cid:durableId="1FAFBE52"/>
  <w16cid:commentId w16cid:paraId="297A3945" w16cid:durableId="1FAFBEA4"/>
  <w16cid:commentId w16cid:paraId="1937F02D" w16cid:durableId="1FAFBA21"/>
  <w16cid:commentId w16cid:paraId="6C99ED8D" w16cid:durableId="1FAFC4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219A8" w14:textId="77777777" w:rsidR="00557A45" w:rsidRDefault="00557A45" w:rsidP="00316DF9">
      <w:r>
        <w:separator/>
      </w:r>
    </w:p>
  </w:endnote>
  <w:endnote w:type="continuationSeparator" w:id="0">
    <w:p w14:paraId="2365098F" w14:textId="77777777" w:rsidR="00557A45" w:rsidRDefault="00557A45" w:rsidP="0031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193422737"/>
      <w:docPartObj>
        <w:docPartGallery w:val="Page Numbers (Bottom of Page)"/>
        <w:docPartUnique/>
      </w:docPartObj>
    </w:sdtPr>
    <w:sdtEndPr/>
    <w:sdtContent>
      <w:sdt>
        <w:sdtPr>
          <w:rPr>
            <w:rFonts w:ascii="Verdana" w:hAnsi="Verdana"/>
            <w:sz w:val="14"/>
            <w:szCs w:val="14"/>
          </w:rPr>
          <w:id w:val="703989695"/>
          <w:docPartObj>
            <w:docPartGallery w:val="Page Numbers (Top of Page)"/>
            <w:docPartUnique/>
          </w:docPartObj>
        </w:sdtPr>
        <w:sdtEndPr/>
        <w:sdtContent>
          <w:p w14:paraId="1FD3F911" w14:textId="6D8465DF" w:rsidR="007361DE" w:rsidRPr="007361DE" w:rsidRDefault="007361DE">
            <w:pPr>
              <w:pStyle w:val="Zpat"/>
              <w:jc w:val="right"/>
              <w:rPr>
                <w:rFonts w:ascii="Verdana" w:hAnsi="Verdana"/>
                <w:sz w:val="14"/>
                <w:szCs w:val="14"/>
              </w:rPr>
            </w:pPr>
            <w:r w:rsidRPr="007361DE">
              <w:rPr>
                <w:rFonts w:ascii="Verdana" w:hAnsi="Verdana"/>
                <w:sz w:val="14"/>
                <w:szCs w:val="14"/>
              </w:rPr>
              <w:t xml:space="preserve">Stránka </w:t>
            </w:r>
            <w:r w:rsidRPr="007361DE">
              <w:rPr>
                <w:rFonts w:ascii="Verdana" w:hAnsi="Verdana"/>
                <w:b/>
                <w:bCs/>
                <w:sz w:val="14"/>
                <w:szCs w:val="14"/>
              </w:rPr>
              <w:fldChar w:fldCharType="begin"/>
            </w:r>
            <w:r w:rsidRPr="007361DE">
              <w:rPr>
                <w:rFonts w:ascii="Verdana" w:hAnsi="Verdana"/>
                <w:b/>
                <w:bCs/>
                <w:sz w:val="14"/>
                <w:szCs w:val="14"/>
              </w:rPr>
              <w:instrText>PAGE</w:instrText>
            </w:r>
            <w:r w:rsidRPr="007361DE">
              <w:rPr>
                <w:rFonts w:ascii="Verdana" w:hAnsi="Verdana"/>
                <w:b/>
                <w:bCs/>
                <w:sz w:val="14"/>
                <w:szCs w:val="14"/>
              </w:rPr>
              <w:fldChar w:fldCharType="separate"/>
            </w:r>
            <w:r w:rsidR="0048426B">
              <w:rPr>
                <w:rFonts w:ascii="Verdana" w:hAnsi="Verdana"/>
                <w:b/>
                <w:bCs/>
                <w:noProof/>
                <w:sz w:val="14"/>
                <w:szCs w:val="14"/>
              </w:rPr>
              <w:t>8</w:t>
            </w:r>
            <w:r w:rsidRPr="007361DE">
              <w:rPr>
                <w:rFonts w:ascii="Verdana" w:hAnsi="Verdana"/>
                <w:b/>
                <w:bCs/>
                <w:sz w:val="14"/>
                <w:szCs w:val="14"/>
              </w:rPr>
              <w:fldChar w:fldCharType="end"/>
            </w:r>
            <w:r w:rsidRPr="007361DE">
              <w:rPr>
                <w:rFonts w:ascii="Verdana" w:hAnsi="Verdana"/>
                <w:sz w:val="14"/>
                <w:szCs w:val="14"/>
              </w:rPr>
              <w:t xml:space="preserve"> z </w:t>
            </w:r>
            <w:r w:rsidRPr="007361DE">
              <w:rPr>
                <w:rFonts w:ascii="Verdana" w:hAnsi="Verdana"/>
                <w:b/>
                <w:bCs/>
                <w:sz w:val="14"/>
                <w:szCs w:val="14"/>
              </w:rPr>
              <w:fldChar w:fldCharType="begin"/>
            </w:r>
            <w:r w:rsidRPr="007361DE">
              <w:rPr>
                <w:rFonts w:ascii="Verdana" w:hAnsi="Verdana"/>
                <w:b/>
                <w:bCs/>
                <w:sz w:val="14"/>
                <w:szCs w:val="14"/>
              </w:rPr>
              <w:instrText>NUMPAGES</w:instrText>
            </w:r>
            <w:r w:rsidRPr="007361DE">
              <w:rPr>
                <w:rFonts w:ascii="Verdana" w:hAnsi="Verdana"/>
                <w:b/>
                <w:bCs/>
                <w:sz w:val="14"/>
                <w:szCs w:val="14"/>
              </w:rPr>
              <w:fldChar w:fldCharType="separate"/>
            </w:r>
            <w:r w:rsidR="0048426B">
              <w:rPr>
                <w:rFonts w:ascii="Verdana" w:hAnsi="Verdana"/>
                <w:b/>
                <w:bCs/>
                <w:noProof/>
                <w:sz w:val="14"/>
                <w:szCs w:val="14"/>
              </w:rPr>
              <w:t>8</w:t>
            </w:r>
            <w:r w:rsidRPr="007361DE">
              <w:rPr>
                <w:rFonts w:ascii="Verdana" w:hAnsi="Verdana"/>
                <w:b/>
                <w:bCs/>
                <w:sz w:val="14"/>
                <w:szCs w:val="14"/>
              </w:rPr>
              <w:fldChar w:fldCharType="end"/>
            </w:r>
          </w:p>
        </w:sdtContent>
      </w:sdt>
    </w:sdtContent>
  </w:sdt>
  <w:p w14:paraId="2206CB82" w14:textId="77777777" w:rsidR="007361DE" w:rsidRPr="007361DE" w:rsidRDefault="007361DE">
    <w:pPr>
      <w:pStyle w:val="Zpat"/>
      <w:rPr>
        <w:rFonts w:ascii="Verdana" w:hAnsi="Verdana"/>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920AA" w14:textId="77777777" w:rsidR="00557A45" w:rsidRDefault="00557A45" w:rsidP="00316DF9">
      <w:r>
        <w:separator/>
      </w:r>
    </w:p>
  </w:footnote>
  <w:footnote w:type="continuationSeparator" w:id="0">
    <w:p w14:paraId="0811EB6F" w14:textId="77777777" w:rsidR="00557A45" w:rsidRDefault="00557A45" w:rsidP="00316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1E517" w14:textId="77777777" w:rsidR="00316DF9" w:rsidRDefault="00316DF9">
    <w:pPr>
      <w:pStyle w:val="Zhlav"/>
    </w:pPr>
  </w:p>
  <w:p w14:paraId="6E0EA235" w14:textId="77777777" w:rsidR="00316DF9" w:rsidRDefault="00316DF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4D7A5" w14:textId="77777777" w:rsidR="00257CA5" w:rsidRDefault="00257CA5" w:rsidP="00257CA5">
    <w:r>
      <w:rPr>
        <w:rFonts w:ascii="Times New Roman" w:hAnsi="Times New Roman" w:cs="Times New Roman"/>
        <w:b/>
        <w:sz w:val="36"/>
      </w:rPr>
      <w:tab/>
    </w:r>
    <w:r>
      <w:rPr>
        <w:noProof/>
        <w:sz w:val="20"/>
      </w:rPr>
      <mc:AlternateContent>
        <mc:Choice Requires="wps">
          <w:drawing>
            <wp:anchor distT="0" distB="0" distL="114300" distR="114300" simplePos="0" relativeHeight="251659264" behindDoc="0" locked="1" layoutInCell="1" allowOverlap="1" wp14:anchorId="46F78C98" wp14:editId="21D96EF9">
              <wp:simplePos x="0" y="0"/>
              <wp:positionH relativeFrom="column">
                <wp:posOffset>1452880</wp:posOffset>
              </wp:positionH>
              <wp:positionV relativeFrom="paragraph">
                <wp:posOffset>-99060</wp:posOffset>
              </wp:positionV>
              <wp:extent cx="4095750" cy="1257300"/>
              <wp:effectExtent l="0" t="0"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31270" w14:textId="77777777" w:rsidR="00257CA5" w:rsidRPr="00B46734" w:rsidRDefault="00B46734" w:rsidP="006B2512">
                          <w:pPr>
                            <w:spacing w:after="120"/>
                            <w:ind w:left="-1077"/>
                            <w:jc w:val="center"/>
                            <w:rPr>
                              <w:sz w:val="18"/>
                              <w:szCs w:val="18"/>
                            </w:rPr>
                          </w:pPr>
                          <w:r>
                            <w:rPr>
                              <w:b/>
                            </w:rPr>
                            <w:t xml:space="preserve">           </w:t>
                          </w:r>
                        </w:p>
                        <w:p w14:paraId="18670D36" w14:textId="77777777" w:rsidR="00257CA5" w:rsidRDefault="00257CA5" w:rsidP="00257CA5">
                          <w:pPr>
                            <w:ind w:left="-1077"/>
                            <w:rPr>
                              <w:sz w:val="2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78C98" id="_x0000_t202" coordsize="21600,21600" o:spt="202" path="m,l,21600r21600,l21600,xe">
              <v:stroke joinstyle="miter"/>
              <v:path gradientshapeok="t" o:connecttype="rect"/>
            </v:shapetype>
            <v:shape id="Textové pole 5" o:spid="_x0000_s1026" type="#_x0000_t202" style="position:absolute;margin-left:114.4pt;margin-top:-7.8pt;width:32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" stroked="f">
              <v:textbox inset="0,,0">
                <w:txbxContent>
                  <w:p w14:paraId="2D831270" w14:textId="77777777" w:rsidR="00257CA5" w:rsidRPr="00B46734" w:rsidRDefault="00B46734" w:rsidP="006B2512">
                    <w:pPr>
                      <w:spacing w:after="120"/>
                      <w:ind w:left="-1077"/>
                      <w:jc w:val="center"/>
                      <w:rPr>
                        <w:sz w:val="18"/>
                        <w:szCs w:val="18"/>
                      </w:rPr>
                    </w:pPr>
                    <w:r>
                      <w:rPr>
                        <w:b/>
                      </w:rPr>
                      <w:t xml:space="preserve">           </w:t>
                    </w:r>
                  </w:p>
                  <w:p w14:paraId="18670D36" w14:textId="77777777" w:rsidR="00257CA5" w:rsidRDefault="00257CA5" w:rsidP="00257CA5">
                    <w:pPr>
                      <w:ind w:left="-1077"/>
                      <w:rPr>
                        <w:sz w:val="20"/>
                      </w:rPr>
                    </w:pPr>
                  </w:p>
                </w:txbxContent>
              </v:textbox>
              <w10:anchorlock/>
            </v:shape>
          </w:pict>
        </mc:Fallback>
      </mc:AlternateContent>
    </w:r>
  </w:p>
  <w:p w14:paraId="6501C8DB" w14:textId="77777777" w:rsidR="00316DF9" w:rsidRDefault="00316DF9" w:rsidP="00257CA5">
    <w:pPr>
      <w:tabs>
        <w:tab w:val="left" w:pos="3555"/>
      </w:tabs>
      <w:ind w:left="1416" w:firstLine="708"/>
      <w:rPr>
        <w:rFonts w:ascii="Times New Roman" w:hAnsi="Times New Roman" w:cs="Times New Roman"/>
        <w:b/>
        <w:sz w:val="36"/>
      </w:rPr>
    </w:pPr>
  </w:p>
  <w:p w14:paraId="10835367" w14:textId="77777777" w:rsidR="00316DF9" w:rsidRDefault="00316DF9" w:rsidP="00316D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286"/>
    <w:multiLevelType w:val="hybridMultilevel"/>
    <w:tmpl w:val="FD1E28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7739BB"/>
    <w:multiLevelType w:val="hybridMultilevel"/>
    <w:tmpl w:val="73A896B2"/>
    <w:lvl w:ilvl="0" w:tplc="11D2E574">
      <w:start w:val="1"/>
      <w:numFmt w:val="bullet"/>
      <w:lvlText w:val="-"/>
      <w:lvlJc w:val="left"/>
      <w:pPr>
        <w:ind w:left="1080" w:hanging="360"/>
      </w:pPr>
      <w:rPr>
        <w:rFonts w:ascii="Arial Narrow" w:eastAsia="Calibri" w:hAnsi="Arial Narrow"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02BC0B92"/>
    <w:multiLevelType w:val="hybridMultilevel"/>
    <w:tmpl w:val="7EF287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31A39E8"/>
    <w:multiLevelType w:val="multilevel"/>
    <w:tmpl w:val="031A39E8"/>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0763F0"/>
    <w:multiLevelType w:val="hybridMultilevel"/>
    <w:tmpl w:val="66A4341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09732B25"/>
    <w:multiLevelType w:val="hybridMultilevel"/>
    <w:tmpl w:val="CC84A126"/>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0AA93584"/>
    <w:multiLevelType w:val="multilevel"/>
    <w:tmpl w:val="A12A3AB4"/>
    <w:lvl w:ilvl="0">
      <w:start w:val="9"/>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0C5D0D80"/>
    <w:multiLevelType w:val="hybridMultilevel"/>
    <w:tmpl w:val="8EB07A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0D9D7C64"/>
    <w:multiLevelType w:val="hybridMultilevel"/>
    <w:tmpl w:val="D2800F20"/>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9950FCE"/>
    <w:multiLevelType w:val="multilevel"/>
    <w:tmpl w:val="0570E1C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AC80F23"/>
    <w:multiLevelType w:val="hybridMultilevel"/>
    <w:tmpl w:val="B4EE96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28434D"/>
    <w:multiLevelType w:val="multilevel"/>
    <w:tmpl w:val="09E297D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DE812F9"/>
    <w:multiLevelType w:val="hybridMultilevel"/>
    <w:tmpl w:val="13889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4771D51"/>
    <w:multiLevelType w:val="hybridMultilevel"/>
    <w:tmpl w:val="4170F0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254744F9"/>
    <w:multiLevelType w:val="multilevel"/>
    <w:tmpl w:val="0570E1C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5AF5911"/>
    <w:multiLevelType w:val="hybridMultilevel"/>
    <w:tmpl w:val="4170F0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2BA04EDB"/>
    <w:multiLevelType w:val="hybridMultilevel"/>
    <w:tmpl w:val="8EB07A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2C1F4FCA"/>
    <w:multiLevelType w:val="hybridMultilevel"/>
    <w:tmpl w:val="6694DC0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0" w15:restartNumberingAfterBreak="0">
    <w:nsid w:val="2F4933CC"/>
    <w:multiLevelType w:val="hybridMultilevel"/>
    <w:tmpl w:val="220690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11477A9"/>
    <w:multiLevelType w:val="multilevel"/>
    <w:tmpl w:val="0570E1C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7DA7147"/>
    <w:multiLevelType w:val="hybridMultilevel"/>
    <w:tmpl w:val="BF5A69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3CA300C5"/>
    <w:multiLevelType w:val="hybridMultilevel"/>
    <w:tmpl w:val="C3A646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FB9647D"/>
    <w:multiLevelType w:val="hybridMultilevel"/>
    <w:tmpl w:val="D7AA1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370F35"/>
    <w:multiLevelType w:val="hybridMultilevel"/>
    <w:tmpl w:val="5DC029CE"/>
    <w:lvl w:ilvl="0" w:tplc="E0EECEDC">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15:restartNumberingAfterBreak="0">
    <w:nsid w:val="421C70F2"/>
    <w:multiLevelType w:val="multilevel"/>
    <w:tmpl w:val="33F0FA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25D36DC"/>
    <w:multiLevelType w:val="hybridMultilevel"/>
    <w:tmpl w:val="A7F29D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47164DF1"/>
    <w:multiLevelType w:val="multilevel"/>
    <w:tmpl w:val="09E297DA"/>
    <w:lvl w:ilvl="0">
      <w:start w:val="1"/>
      <w:numFmt w:val="decimal"/>
      <w:lvlText w:val="%1."/>
      <w:lvlJc w:val="left"/>
      <w:pPr>
        <w:ind w:left="2771" w:hanging="360"/>
      </w:pPr>
      <w:rPr>
        <w:rFonts w:hint="default"/>
      </w:rPr>
    </w:lvl>
    <w:lvl w:ilvl="1">
      <w:start w:val="4"/>
      <w:numFmt w:val="decimal"/>
      <w:isLgl/>
      <w:lvlText w:val="%1.%2"/>
      <w:lvlJc w:val="left"/>
      <w:pPr>
        <w:ind w:left="2771"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851" w:hanging="144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4211" w:hanging="1800"/>
      </w:pPr>
      <w:rPr>
        <w:rFonts w:hint="default"/>
      </w:rPr>
    </w:lvl>
    <w:lvl w:ilvl="8">
      <w:start w:val="1"/>
      <w:numFmt w:val="decimal"/>
      <w:isLgl/>
      <w:lvlText w:val="%1.%2.%3.%4.%5.%6.%7.%8.%9"/>
      <w:lvlJc w:val="left"/>
      <w:pPr>
        <w:ind w:left="4571" w:hanging="2160"/>
      </w:pPr>
      <w:rPr>
        <w:rFonts w:hint="default"/>
      </w:rPr>
    </w:lvl>
  </w:abstractNum>
  <w:abstractNum w:abstractNumId="29" w15:restartNumberingAfterBreak="0">
    <w:nsid w:val="48EF3F54"/>
    <w:multiLevelType w:val="multilevel"/>
    <w:tmpl w:val="341ECC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A9B6263"/>
    <w:multiLevelType w:val="hybridMultilevel"/>
    <w:tmpl w:val="8D44F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E351209"/>
    <w:multiLevelType w:val="multilevel"/>
    <w:tmpl w:val="341ECC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4E4A4030"/>
    <w:multiLevelType w:val="hybridMultilevel"/>
    <w:tmpl w:val="8634E6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231180"/>
    <w:multiLevelType w:val="hybridMultilevel"/>
    <w:tmpl w:val="E48ED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2D1470"/>
    <w:multiLevelType w:val="multilevel"/>
    <w:tmpl w:val="09E297D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1512D65"/>
    <w:multiLevelType w:val="multilevel"/>
    <w:tmpl w:val="56CC318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16526EA"/>
    <w:multiLevelType w:val="hybridMultilevel"/>
    <w:tmpl w:val="C6F07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2982464"/>
    <w:multiLevelType w:val="hybridMultilevel"/>
    <w:tmpl w:val="89A04D1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15:restartNumberingAfterBreak="0">
    <w:nsid w:val="66435F5C"/>
    <w:multiLevelType w:val="hybridMultilevel"/>
    <w:tmpl w:val="52E0E5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77C5625"/>
    <w:multiLevelType w:val="multilevel"/>
    <w:tmpl w:val="33F0FA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7FA1E44"/>
    <w:multiLevelType w:val="hybridMultilevel"/>
    <w:tmpl w:val="8782EDBA"/>
    <w:lvl w:ilvl="0" w:tplc="11D2E574">
      <w:start w:val="1"/>
      <w:numFmt w:val="bullet"/>
      <w:lvlText w:val="-"/>
      <w:lvlJc w:val="left"/>
      <w:pPr>
        <w:ind w:left="1506" w:hanging="360"/>
      </w:pPr>
      <w:rPr>
        <w:rFonts w:ascii="Arial Narrow" w:eastAsia="Calibri" w:hAnsi="Arial Narrow"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1" w15:restartNumberingAfterBreak="0">
    <w:nsid w:val="6BD46434"/>
    <w:multiLevelType w:val="multilevel"/>
    <w:tmpl w:val="33F0FA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6E033AC2"/>
    <w:multiLevelType w:val="hybridMultilevel"/>
    <w:tmpl w:val="A9103D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71354D18"/>
    <w:multiLevelType w:val="multilevel"/>
    <w:tmpl w:val="B96E2726"/>
    <w:lvl w:ilvl="0">
      <w:start w:val="9"/>
      <w:numFmt w:val="decimal"/>
      <w:lvlText w:val="%1"/>
      <w:lvlJc w:val="left"/>
      <w:pPr>
        <w:ind w:left="420" w:hanging="420"/>
      </w:pPr>
      <w:rPr>
        <w:rFonts w:ascii="Calibri" w:hAnsi="Calibri" w:cs="Calibri" w:hint="default"/>
      </w:rPr>
    </w:lvl>
    <w:lvl w:ilvl="1">
      <w:start w:val="12"/>
      <w:numFmt w:val="decimal"/>
      <w:lvlText w:val="%1.%2"/>
      <w:lvlJc w:val="left"/>
      <w:pPr>
        <w:ind w:left="420" w:hanging="42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44" w15:restartNumberingAfterBreak="0">
    <w:nsid w:val="743D1EF6"/>
    <w:multiLevelType w:val="multilevel"/>
    <w:tmpl w:val="56820A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E86F52"/>
    <w:multiLevelType w:val="hybridMultilevel"/>
    <w:tmpl w:val="95160C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15:restartNumberingAfterBreak="0">
    <w:nsid w:val="7D917606"/>
    <w:multiLevelType w:val="hybridMultilevel"/>
    <w:tmpl w:val="2E5628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33"/>
  </w:num>
  <w:num w:numId="3">
    <w:abstractNumId w:val="24"/>
  </w:num>
  <w:num w:numId="4">
    <w:abstractNumId w:val="46"/>
  </w:num>
  <w:num w:numId="5">
    <w:abstractNumId w:val="38"/>
  </w:num>
  <w:num w:numId="6">
    <w:abstractNumId w:val="0"/>
  </w:num>
  <w:num w:numId="7">
    <w:abstractNumId w:val="25"/>
  </w:num>
  <w:num w:numId="8">
    <w:abstractNumId w:val="44"/>
  </w:num>
  <w:num w:numId="9">
    <w:abstractNumId w:val="39"/>
  </w:num>
  <w:num w:numId="10">
    <w:abstractNumId w:val="32"/>
  </w:num>
  <w:num w:numId="11">
    <w:abstractNumId w:val="28"/>
  </w:num>
  <w:num w:numId="12">
    <w:abstractNumId w:val="16"/>
  </w:num>
  <w:num w:numId="13">
    <w:abstractNumId w:val="23"/>
  </w:num>
  <w:num w:numId="14">
    <w:abstractNumId w:val="13"/>
  </w:num>
  <w:num w:numId="15">
    <w:abstractNumId w:val="34"/>
  </w:num>
  <w:num w:numId="16">
    <w:abstractNumId w:val="11"/>
  </w:num>
  <w:num w:numId="17">
    <w:abstractNumId w:val="21"/>
  </w:num>
  <w:num w:numId="18">
    <w:abstractNumId w:val="26"/>
  </w:num>
  <w:num w:numId="19">
    <w:abstractNumId w:val="31"/>
  </w:num>
  <w:num w:numId="20">
    <w:abstractNumId w:val="41"/>
  </w:num>
  <w:num w:numId="21">
    <w:abstractNumId w:val="29"/>
  </w:num>
  <w:num w:numId="22">
    <w:abstractNumId w:val="45"/>
  </w:num>
  <w:num w:numId="23">
    <w:abstractNumId w:val="20"/>
  </w:num>
  <w:num w:numId="24">
    <w:abstractNumId w:val="30"/>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
  </w:num>
  <w:num w:numId="37">
    <w:abstractNumId w:val="37"/>
  </w:num>
  <w:num w:numId="38">
    <w:abstractNumId w:val="14"/>
  </w:num>
  <w:num w:numId="39">
    <w:abstractNumId w:val="36"/>
  </w:num>
  <w:num w:numId="40">
    <w:abstractNumId w:val="5"/>
  </w:num>
  <w:num w:numId="41">
    <w:abstractNumId w:val="40"/>
  </w:num>
  <w:num w:numId="42">
    <w:abstractNumId w:val="9"/>
  </w:num>
  <w:num w:numId="43">
    <w:abstractNumId w:val="4"/>
  </w:num>
  <w:num w:numId="44">
    <w:abstractNumId w:val="35"/>
  </w:num>
  <w:num w:numId="45">
    <w:abstractNumId w:val="7"/>
  </w:num>
  <w:num w:numId="46">
    <w:abstractNumId w:val="3"/>
  </w:num>
  <w:num w:numId="47">
    <w:abstractNumId w:val="6"/>
  </w:num>
  <w:num w:numId="48">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ýna Tlustošová">
    <w15:presenceInfo w15:providerId="Windows Live" w15:userId="5530af8d18b66f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DF9"/>
    <w:rsid w:val="00073C7D"/>
    <w:rsid w:val="00082EC9"/>
    <w:rsid w:val="00140BE2"/>
    <w:rsid w:val="00153A13"/>
    <w:rsid w:val="00165148"/>
    <w:rsid w:val="00170780"/>
    <w:rsid w:val="00177994"/>
    <w:rsid w:val="001D42D5"/>
    <w:rsid w:val="00226ECD"/>
    <w:rsid w:val="00242E51"/>
    <w:rsid w:val="00257CA5"/>
    <w:rsid w:val="002909B3"/>
    <w:rsid w:val="002950AE"/>
    <w:rsid w:val="002D3118"/>
    <w:rsid w:val="002E5F60"/>
    <w:rsid w:val="00316DF9"/>
    <w:rsid w:val="00340AD1"/>
    <w:rsid w:val="00352166"/>
    <w:rsid w:val="00396C72"/>
    <w:rsid w:val="003D2693"/>
    <w:rsid w:val="00404411"/>
    <w:rsid w:val="0048426B"/>
    <w:rsid w:val="0049088C"/>
    <w:rsid w:val="00496733"/>
    <w:rsid w:val="004C698D"/>
    <w:rsid w:val="00557A45"/>
    <w:rsid w:val="005C52BE"/>
    <w:rsid w:val="005F1151"/>
    <w:rsid w:val="00647D97"/>
    <w:rsid w:val="00692541"/>
    <w:rsid w:val="006B2512"/>
    <w:rsid w:val="00701900"/>
    <w:rsid w:val="00702E74"/>
    <w:rsid w:val="007041CF"/>
    <w:rsid w:val="007361DE"/>
    <w:rsid w:val="00753CCF"/>
    <w:rsid w:val="007871D0"/>
    <w:rsid w:val="007E1416"/>
    <w:rsid w:val="00812A56"/>
    <w:rsid w:val="008715D3"/>
    <w:rsid w:val="0088399D"/>
    <w:rsid w:val="008B4DC3"/>
    <w:rsid w:val="008E4CDC"/>
    <w:rsid w:val="00932BEE"/>
    <w:rsid w:val="009333A9"/>
    <w:rsid w:val="00952FD9"/>
    <w:rsid w:val="00956650"/>
    <w:rsid w:val="00964E9D"/>
    <w:rsid w:val="009A3387"/>
    <w:rsid w:val="009E0081"/>
    <w:rsid w:val="00A15398"/>
    <w:rsid w:val="00A156C9"/>
    <w:rsid w:val="00A32CE6"/>
    <w:rsid w:val="00A74824"/>
    <w:rsid w:val="00A90DFD"/>
    <w:rsid w:val="00A946D8"/>
    <w:rsid w:val="00AA5370"/>
    <w:rsid w:val="00AB19DF"/>
    <w:rsid w:val="00AB57BE"/>
    <w:rsid w:val="00AE3E72"/>
    <w:rsid w:val="00B21C82"/>
    <w:rsid w:val="00B314B8"/>
    <w:rsid w:val="00B3765B"/>
    <w:rsid w:val="00B46734"/>
    <w:rsid w:val="00B53555"/>
    <w:rsid w:val="00B66554"/>
    <w:rsid w:val="00B82652"/>
    <w:rsid w:val="00BE708E"/>
    <w:rsid w:val="00BF55F0"/>
    <w:rsid w:val="00BF5BB7"/>
    <w:rsid w:val="00C05204"/>
    <w:rsid w:val="00C40214"/>
    <w:rsid w:val="00C413EA"/>
    <w:rsid w:val="00C423F7"/>
    <w:rsid w:val="00C43D4C"/>
    <w:rsid w:val="00C45A97"/>
    <w:rsid w:val="00C70E7C"/>
    <w:rsid w:val="00C903CB"/>
    <w:rsid w:val="00C94849"/>
    <w:rsid w:val="00CB3C70"/>
    <w:rsid w:val="00CC24A4"/>
    <w:rsid w:val="00CF6F9D"/>
    <w:rsid w:val="00D06EBA"/>
    <w:rsid w:val="00D15570"/>
    <w:rsid w:val="00D23AE3"/>
    <w:rsid w:val="00D2429F"/>
    <w:rsid w:val="00D47E46"/>
    <w:rsid w:val="00D826DE"/>
    <w:rsid w:val="00D858A4"/>
    <w:rsid w:val="00E46A02"/>
    <w:rsid w:val="00E74537"/>
    <w:rsid w:val="00EA0B67"/>
    <w:rsid w:val="00EA658C"/>
    <w:rsid w:val="00EB0F3C"/>
    <w:rsid w:val="00EC754C"/>
    <w:rsid w:val="00EE382E"/>
    <w:rsid w:val="00EF0EEA"/>
    <w:rsid w:val="00F66419"/>
    <w:rsid w:val="00F816D3"/>
    <w:rsid w:val="00FC1A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61D2D6"/>
  <w15:docId w15:val="{53FD51F6-8E10-4208-89EB-731E301C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2E74"/>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6DF9"/>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316DF9"/>
  </w:style>
  <w:style w:type="paragraph" w:styleId="Zpat">
    <w:name w:val="footer"/>
    <w:basedOn w:val="Normln"/>
    <w:link w:val="ZpatChar"/>
    <w:uiPriority w:val="99"/>
    <w:unhideWhenUsed/>
    <w:rsid w:val="00316DF9"/>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316DF9"/>
  </w:style>
  <w:style w:type="paragraph" w:styleId="Textbubliny">
    <w:name w:val="Balloon Text"/>
    <w:basedOn w:val="Normln"/>
    <w:link w:val="TextbublinyChar"/>
    <w:uiPriority w:val="99"/>
    <w:semiHidden/>
    <w:unhideWhenUsed/>
    <w:rsid w:val="00316DF9"/>
    <w:rPr>
      <w:rFonts w:ascii="Tahoma" w:hAnsi="Tahoma" w:cs="Tahoma"/>
      <w:sz w:val="16"/>
      <w:szCs w:val="16"/>
    </w:rPr>
  </w:style>
  <w:style w:type="character" w:customStyle="1" w:styleId="TextbublinyChar">
    <w:name w:val="Text bubliny Char"/>
    <w:basedOn w:val="Standardnpsmoodstavce"/>
    <w:link w:val="Textbubliny"/>
    <w:uiPriority w:val="99"/>
    <w:semiHidden/>
    <w:rsid w:val="00316DF9"/>
    <w:rPr>
      <w:rFonts w:ascii="Tahoma" w:hAnsi="Tahoma" w:cs="Tahoma"/>
      <w:sz w:val="16"/>
      <w:szCs w:val="16"/>
    </w:rPr>
  </w:style>
  <w:style w:type="character" w:styleId="Hypertextovodkaz">
    <w:name w:val="Hyperlink"/>
    <w:basedOn w:val="Standardnpsmoodstavce"/>
    <w:uiPriority w:val="99"/>
    <w:unhideWhenUsed/>
    <w:rsid w:val="00316DF9"/>
    <w:rPr>
      <w:color w:val="0000FF" w:themeColor="hyperlink"/>
      <w:u w:val="single"/>
    </w:rPr>
  </w:style>
  <w:style w:type="paragraph" w:styleId="Odstavecseseznamem">
    <w:name w:val="List Paragraph"/>
    <w:basedOn w:val="Normln"/>
    <w:uiPriority w:val="34"/>
    <w:qFormat/>
    <w:rsid w:val="00316DF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Zkladntext7">
    <w:name w:val="Základní text (7)_"/>
    <w:link w:val="Zkladntext70"/>
    <w:rsid w:val="00396C72"/>
    <w:rPr>
      <w:i/>
      <w:iCs/>
      <w:shd w:val="clear" w:color="auto" w:fill="FFFFFF"/>
    </w:rPr>
  </w:style>
  <w:style w:type="paragraph" w:customStyle="1" w:styleId="Zkladntext70">
    <w:name w:val="Základní text (7)"/>
    <w:basedOn w:val="Normln"/>
    <w:link w:val="Zkladntext7"/>
    <w:rsid w:val="00396C72"/>
    <w:pPr>
      <w:widowControl w:val="0"/>
      <w:shd w:val="clear" w:color="auto" w:fill="FFFFFF"/>
      <w:spacing w:line="252" w:lineRule="exact"/>
      <w:jc w:val="both"/>
    </w:pPr>
    <w:rPr>
      <w:rFonts w:asciiTheme="minorHAnsi" w:eastAsiaTheme="minorHAnsi" w:hAnsiTheme="minorHAnsi" w:cstheme="minorBidi"/>
      <w:i/>
      <w:iCs/>
      <w:sz w:val="22"/>
      <w:szCs w:val="22"/>
      <w:lang w:eastAsia="en-US"/>
    </w:rPr>
  </w:style>
  <w:style w:type="paragraph" w:customStyle="1" w:styleId="Default">
    <w:name w:val="Default"/>
    <w:rsid w:val="00396C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kladntext">
    <w:name w:val="Body Text"/>
    <w:basedOn w:val="Normln"/>
    <w:link w:val="ZkladntextChar"/>
    <w:uiPriority w:val="99"/>
    <w:semiHidden/>
    <w:unhideWhenUsed/>
    <w:rsid w:val="007361DE"/>
    <w:pPr>
      <w:spacing w:after="120"/>
    </w:pPr>
    <w:rPr>
      <w:rFonts w:ascii="Times New Roman" w:hAnsi="Times New Roman" w:cs="Times New Roman"/>
    </w:rPr>
  </w:style>
  <w:style w:type="character" w:customStyle="1" w:styleId="ZkladntextChar">
    <w:name w:val="Základní text Char"/>
    <w:basedOn w:val="Standardnpsmoodstavce"/>
    <w:link w:val="Zkladntext"/>
    <w:uiPriority w:val="99"/>
    <w:semiHidden/>
    <w:rsid w:val="007361DE"/>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EA658C"/>
    <w:pPr>
      <w:spacing w:after="120"/>
      <w:ind w:left="283"/>
    </w:pPr>
  </w:style>
  <w:style w:type="character" w:customStyle="1" w:styleId="ZkladntextodsazenChar">
    <w:name w:val="Základní text odsazený Char"/>
    <w:basedOn w:val="Standardnpsmoodstavce"/>
    <w:link w:val="Zkladntextodsazen"/>
    <w:uiPriority w:val="99"/>
    <w:semiHidden/>
    <w:rsid w:val="00EA658C"/>
    <w:rPr>
      <w:rFonts w:ascii="Arial" w:eastAsia="Times New Roman" w:hAnsi="Arial" w:cs="Arial"/>
      <w:sz w:val="24"/>
      <w:szCs w:val="24"/>
      <w:lang w:eastAsia="cs-CZ"/>
    </w:rPr>
  </w:style>
  <w:style w:type="character" w:customStyle="1" w:styleId="h1a2">
    <w:name w:val="h1a2"/>
    <w:rsid w:val="00EA658C"/>
    <w:rPr>
      <w:vanish w:val="0"/>
      <w:webHidden w:val="0"/>
      <w:sz w:val="24"/>
      <w:szCs w:val="24"/>
      <w:specVanish w:val="0"/>
    </w:rPr>
  </w:style>
  <w:style w:type="paragraph" w:customStyle="1" w:styleId="Smlouva-slo">
    <w:name w:val="Smlouva-číslo"/>
    <w:basedOn w:val="Normln"/>
    <w:rsid w:val="00D826DE"/>
    <w:pPr>
      <w:spacing w:before="120" w:line="240" w:lineRule="atLeast"/>
      <w:jc w:val="both"/>
    </w:pPr>
    <w:rPr>
      <w:rFonts w:ascii="Times New Roman" w:hAnsi="Times New Roman" w:cs="Times New Roman"/>
    </w:rPr>
  </w:style>
  <w:style w:type="character" w:customStyle="1" w:styleId="FontStyle27">
    <w:name w:val="Font Style27"/>
    <w:uiPriority w:val="99"/>
    <w:rsid w:val="002D3118"/>
    <w:rPr>
      <w:rFonts w:ascii="Times New Roman" w:hAnsi="Times New Roman" w:cs="Times New Roman"/>
      <w:sz w:val="22"/>
      <w:szCs w:val="22"/>
    </w:rPr>
  </w:style>
  <w:style w:type="paragraph" w:customStyle="1" w:styleId="Style16">
    <w:name w:val="Style16"/>
    <w:basedOn w:val="Normln"/>
    <w:rsid w:val="002D3118"/>
    <w:pPr>
      <w:widowControl w:val="0"/>
      <w:autoSpaceDE w:val="0"/>
      <w:autoSpaceDN w:val="0"/>
      <w:adjustRightInd w:val="0"/>
      <w:spacing w:line="257" w:lineRule="exact"/>
      <w:ind w:hanging="677"/>
      <w:jc w:val="both"/>
    </w:pPr>
    <w:rPr>
      <w:rFonts w:ascii="Arial Narrow" w:hAnsi="Arial Narrow" w:cs="Times New Roman"/>
    </w:rPr>
  </w:style>
  <w:style w:type="character" w:styleId="Odkaznakoment">
    <w:name w:val="annotation reference"/>
    <w:basedOn w:val="Standardnpsmoodstavce"/>
    <w:uiPriority w:val="99"/>
    <w:semiHidden/>
    <w:unhideWhenUsed/>
    <w:rsid w:val="00F66419"/>
    <w:rPr>
      <w:sz w:val="16"/>
      <w:szCs w:val="16"/>
    </w:rPr>
  </w:style>
  <w:style w:type="paragraph" w:styleId="Textkomente">
    <w:name w:val="annotation text"/>
    <w:basedOn w:val="Normln"/>
    <w:link w:val="TextkomenteChar"/>
    <w:uiPriority w:val="99"/>
    <w:semiHidden/>
    <w:unhideWhenUsed/>
    <w:rsid w:val="00F66419"/>
    <w:rPr>
      <w:sz w:val="20"/>
      <w:szCs w:val="20"/>
    </w:rPr>
  </w:style>
  <w:style w:type="character" w:customStyle="1" w:styleId="TextkomenteChar">
    <w:name w:val="Text komentáře Char"/>
    <w:basedOn w:val="Standardnpsmoodstavce"/>
    <w:link w:val="Textkomente"/>
    <w:uiPriority w:val="99"/>
    <w:semiHidden/>
    <w:rsid w:val="00F66419"/>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F66419"/>
    <w:rPr>
      <w:b/>
      <w:bCs/>
    </w:rPr>
  </w:style>
  <w:style w:type="character" w:customStyle="1" w:styleId="PedmtkomenteChar">
    <w:name w:val="Předmět komentáře Char"/>
    <w:basedOn w:val="TextkomenteChar"/>
    <w:link w:val="Pedmtkomente"/>
    <w:uiPriority w:val="99"/>
    <w:semiHidden/>
    <w:rsid w:val="00F66419"/>
    <w:rPr>
      <w:rFonts w:ascii="Arial" w:eastAsia="Times New Roman" w:hAnsi="Arial" w:cs="Arial"/>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4FB3B-493E-4ABE-A81F-59EE6D51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Pages>
  <Words>2643</Words>
  <Characters>15599</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Svoboda Vaclav</dc:creator>
  <cp:lastModifiedBy>Carboch Pavel</cp:lastModifiedBy>
  <cp:revision>4</cp:revision>
  <cp:lastPrinted>2019-03-18T06:55:00Z</cp:lastPrinted>
  <dcterms:created xsi:type="dcterms:W3CDTF">2019-03-13T13:36:00Z</dcterms:created>
  <dcterms:modified xsi:type="dcterms:W3CDTF">2019-03-18T07:38:00Z</dcterms:modified>
</cp:coreProperties>
</file>