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246" w:rsidRPr="00487863" w:rsidRDefault="002F5246" w:rsidP="002F5246">
      <w:pPr>
        <w:spacing w:before="120" w:after="120"/>
        <w:jc w:val="center"/>
        <w:rPr>
          <w:rFonts w:ascii="Executive Regular" w:hAnsi="Executive Regular"/>
          <w:b/>
          <w:sz w:val="28"/>
          <w:szCs w:val="28"/>
        </w:rPr>
      </w:pPr>
    </w:p>
    <w:p w:rsidR="002F5246" w:rsidRPr="00C87C04" w:rsidRDefault="002F5246" w:rsidP="002F5246">
      <w:pPr>
        <w:spacing w:before="120" w:after="120"/>
        <w:jc w:val="center"/>
        <w:rPr>
          <w:rFonts w:ascii="Executive Medium" w:hAnsi="Executive Medium"/>
          <w:b/>
          <w:sz w:val="28"/>
          <w:szCs w:val="28"/>
        </w:rPr>
      </w:pPr>
      <w:r w:rsidRPr="00487863">
        <w:rPr>
          <w:rFonts w:ascii="Executive Medium" w:hAnsi="Executive Medium"/>
          <w:b/>
          <w:sz w:val="28"/>
          <w:szCs w:val="28"/>
        </w:rPr>
        <w:t>PODLICENČNÍ SMLOUVA</w:t>
      </w:r>
    </w:p>
    <w:p w:rsidR="002F5246" w:rsidRPr="00487863" w:rsidRDefault="002F5246" w:rsidP="002F5246">
      <w:pPr>
        <w:pStyle w:val="PlainText1"/>
        <w:jc w:val="center"/>
        <w:rPr>
          <w:rFonts w:ascii="Executive Medium" w:hAnsi="Executive Medium"/>
          <w:b/>
          <w:sz w:val="22"/>
          <w:szCs w:val="22"/>
        </w:rPr>
      </w:pPr>
      <w:r w:rsidRPr="00487863">
        <w:rPr>
          <w:rFonts w:ascii="Executive Medium" w:hAnsi="Executive Medium"/>
          <w:b/>
          <w:sz w:val="22"/>
          <w:szCs w:val="22"/>
        </w:rPr>
        <w:t>I.</w:t>
      </w:r>
    </w:p>
    <w:p w:rsidR="002F5246" w:rsidRPr="00487863" w:rsidRDefault="002F5246" w:rsidP="002F5246">
      <w:pPr>
        <w:pStyle w:val="PlainText1"/>
        <w:jc w:val="center"/>
        <w:rPr>
          <w:rFonts w:ascii="Executive Medium" w:hAnsi="Executive Medium"/>
          <w:b/>
          <w:sz w:val="22"/>
          <w:szCs w:val="22"/>
        </w:rPr>
      </w:pPr>
      <w:r w:rsidRPr="00487863">
        <w:rPr>
          <w:rFonts w:ascii="Executive Medium" w:hAnsi="Executive Medium"/>
          <w:b/>
          <w:sz w:val="22"/>
          <w:szCs w:val="22"/>
        </w:rPr>
        <w:t>Smluvní strany</w:t>
      </w:r>
    </w:p>
    <w:p w:rsidR="002F5246" w:rsidRPr="00487863" w:rsidRDefault="002F5246" w:rsidP="002F5246">
      <w:pPr>
        <w:pStyle w:val="PlainText1"/>
        <w:jc w:val="center"/>
        <w:rPr>
          <w:rFonts w:ascii="Executive Regular" w:hAnsi="Executive Regular"/>
          <w:b/>
          <w:sz w:val="22"/>
          <w:szCs w:val="22"/>
        </w:rPr>
      </w:pPr>
    </w:p>
    <w:p w:rsidR="002F5246" w:rsidRPr="00487863" w:rsidRDefault="002F5246" w:rsidP="002F5246">
      <w:pPr>
        <w:ind w:left="284" w:hanging="284"/>
        <w:jc w:val="both"/>
        <w:rPr>
          <w:rStyle w:val="platne1"/>
          <w:rFonts w:ascii="Executive Regular" w:hAnsi="Executive Regular"/>
          <w:sz w:val="22"/>
          <w:szCs w:val="22"/>
        </w:rPr>
      </w:pPr>
      <w:r w:rsidRPr="00487863">
        <w:rPr>
          <w:rFonts w:ascii="Executive Medium" w:hAnsi="Executive Medium"/>
          <w:b/>
          <w:bCs/>
          <w:sz w:val="22"/>
          <w:szCs w:val="22"/>
        </w:rPr>
        <w:t>Národní filmový archiv</w:t>
      </w:r>
      <w:r w:rsidRPr="00487863">
        <w:rPr>
          <w:rFonts w:ascii="Executive Regular" w:hAnsi="Executive Regular"/>
          <w:bCs/>
          <w:sz w:val="22"/>
          <w:szCs w:val="22"/>
        </w:rPr>
        <w:t>, příspěvková organizace</w:t>
      </w:r>
    </w:p>
    <w:p w:rsidR="002F5246" w:rsidRPr="00487863" w:rsidRDefault="002F5246" w:rsidP="002F5246">
      <w:pPr>
        <w:keepNext/>
        <w:rPr>
          <w:rFonts w:ascii="Executive Regular" w:hAnsi="Executive Regular"/>
          <w:sz w:val="22"/>
          <w:szCs w:val="22"/>
        </w:rPr>
      </w:pPr>
      <w:r w:rsidRPr="00487863">
        <w:rPr>
          <w:rFonts w:ascii="Executive Regular" w:hAnsi="Executive Regular"/>
          <w:sz w:val="22"/>
          <w:szCs w:val="22"/>
        </w:rPr>
        <w:t>se sídlem Praha 3, Malešická 12, 130 00</w:t>
      </w:r>
    </w:p>
    <w:p w:rsidR="002F5246" w:rsidRPr="00487863" w:rsidRDefault="002F5246" w:rsidP="002F5246">
      <w:pPr>
        <w:rPr>
          <w:rFonts w:ascii="Executive Regular" w:hAnsi="Executive Regular"/>
          <w:sz w:val="22"/>
          <w:szCs w:val="22"/>
        </w:rPr>
      </w:pPr>
      <w:r w:rsidRPr="00487863">
        <w:rPr>
          <w:rFonts w:ascii="Executive Regular" w:hAnsi="Executive Regular"/>
          <w:sz w:val="22"/>
          <w:szCs w:val="22"/>
        </w:rPr>
        <w:t>IČ: 000 57 266,</w:t>
      </w:r>
    </w:p>
    <w:p w:rsidR="002F5246" w:rsidRPr="00487863" w:rsidRDefault="002F5246" w:rsidP="002F5246">
      <w:pPr>
        <w:rPr>
          <w:rFonts w:ascii="Executive Regular" w:hAnsi="Executive Regular"/>
          <w:sz w:val="22"/>
          <w:szCs w:val="22"/>
        </w:rPr>
      </w:pPr>
      <w:r w:rsidRPr="00487863">
        <w:rPr>
          <w:rFonts w:ascii="Executive Regular" w:hAnsi="Executive Regular"/>
          <w:sz w:val="22"/>
          <w:szCs w:val="22"/>
        </w:rPr>
        <w:t>DIČ: CZ00057266</w:t>
      </w:r>
    </w:p>
    <w:p w:rsidR="002F5246" w:rsidRPr="00487863" w:rsidRDefault="002F5246" w:rsidP="002F5246">
      <w:pPr>
        <w:rPr>
          <w:rFonts w:ascii="Executive Regular" w:hAnsi="Executive Regular"/>
          <w:sz w:val="22"/>
          <w:szCs w:val="22"/>
        </w:rPr>
      </w:pPr>
      <w:r w:rsidRPr="00487863">
        <w:rPr>
          <w:rFonts w:ascii="Executive Regular" w:hAnsi="Executive Regular"/>
          <w:sz w:val="22"/>
          <w:szCs w:val="22"/>
        </w:rPr>
        <w:t>Bankovní spojení: KB 107-7622420247/0100</w:t>
      </w:r>
    </w:p>
    <w:p w:rsidR="002F5246" w:rsidRPr="00487863" w:rsidRDefault="002F5246" w:rsidP="002F5246">
      <w:pPr>
        <w:jc w:val="both"/>
        <w:rPr>
          <w:rFonts w:ascii="Executive Regular" w:hAnsi="Executive Regular"/>
          <w:sz w:val="22"/>
          <w:szCs w:val="22"/>
        </w:rPr>
      </w:pPr>
      <w:r w:rsidRPr="00487863">
        <w:rPr>
          <w:rFonts w:ascii="Executive Regular" w:hAnsi="Executive Regular"/>
          <w:sz w:val="22"/>
          <w:szCs w:val="22"/>
        </w:rPr>
        <w:t xml:space="preserve">zastoupený </w:t>
      </w:r>
      <w:r w:rsidR="001A7DC1">
        <w:rPr>
          <w:rFonts w:ascii="Executive Regular" w:hAnsi="Executive Regular"/>
          <w:sz w:val="22"/>
          <w:szCs w:val="22"/>
        </w:rPr>
        <w:t>XXX</w:t>
      </w:r>
    </w:p>
    <w:p w:rsidR="002F5246" w:rsidRPr="00487863" w:rsidRDefault="002F5246" w:rsidP="002F5246">
      <w:pPr>
        <w:pStyle w:val="Prosttext"/>
        <w:ind w:right="261"/>
        <w:jc w:val="both"/>
        <w:rPr>
          <w:rFonts w:ascii="Executive Regular" w:hAnsi="Executive Regular"/>
          <w:sz w:val="22"/>
          <w:szCs w:val="22"/>
        </w:rPr>
      </w:pPr>
      <w:r w:rsidRPr="00487863">
        <w:rPr>
          <w:rFonts w:ascii="Executive Regular" w:hAnsi="Executive Regular"/>
          <w:sz w:val="22"/>
          <w:szCs w:val="22"/>
        </w:rPr>
        <w:t xml:space="preserve"> (dále jen „</w:t>
      </w:r>
      <w:r w:rsidRPr="00487863">
        <w:rPr>
          <w:rFonts w:ascii="Executive Medium" w:hAnsi="Executive Medium"/>
          <w:b/>
          <w:sz w:val="22"/>
          <w:szCs w:val="22"/>
        </w:rPr>
        <w:t>NFA</w:t>
      </w:r>
      <w:r w:rsidRPr="00487863">
        <w:rPr>
          <w:rFonts w:ascii="Executive Regular" w:hAnsi="Executive Regular"/>
          <w:sz w:val="22"/>
          <w:szCs w:val="22"/>
        </w:rPr>
        <w:t>“)</w:t>
      </w:r>
    </w:p>
    <w:p w:rsidR="002F5246" w:rsidRPr="00487863" w:rsidRDefault="002F5246" w:rsidP="002F5246">
      <w:pPr>
        <w:pStyle w:val="Zkladntext"/>
        <w:rPr>
          <w:rFonts w:ascii="Executive Regular" w:hAnsi="Executive Regular"/>
          <w:sz w:val="22"/>
          <w:szCs w:val="22"/>
        </w:rPr>
      </w:pPr>
    </w:p>
    <w:p w:rsidR="002F5246" w:rsidRPr="00487863" w:rsidRDefault="002F5246" w:rsidP="002F5246">
      <w:pPr>
        <w:pStyle w:val="Zkladntext"/>
        <w:rPr>
          <w:rFonts w:ascii="Executive Medium" w:hAnsi="Executive Medium"/>
          <w:b/>
          <w:bCs/>
          <w:sz w:val="22"/>
          <w:szCs w:val="22"/>
        </w:rPr>
      </w:pPr>
      <w:r w:rsidRPr="00487863">
        <w:rPr>
          <w:rFonts w:ascii="Executive Medium" w:hAnsi="Executive Medium"/>
          <w:b/>
          <w:bCs/>
          <w:sz w:val="22"/>
          <w:szCs w:val="22"/>
        </w:rPr>
        <w:t>a</w:t>
      </w:r>
    </w:p>
    <w:p w:rsidR="002F5246" w:rsidRPr="00487863" w:rsidRDefault="002F5246" w:rsidP="002F5246">
      <w:pPr>
        <w:pStyle w:val="Zkladntext"/>
        <w:rPr>
          <w:rFonts w:ascii="Executive Medium" w:hAnsi="Executive Medium"/>
          <w:b/>
          <w:bCs/>
          <w:sz w:val="22"/>
          <w:szCs w:val="22"/>
        </w:rPr>
      </w:pPr>
    </w:p>
    <w:p w:rsidR="002F5246" w:rsidRPr="00487863" w:rsidRDefault="002F5246" w:rsidP="002F5246">
      <w:pPr>
        <w:pStyle w:val="Zkladntext"/>
        <w:outlineLvl w:val="0"/>
        <w:rPr>
          <w:rFonts w:ascii="Executive Medium" w:hAnsi="Executive Medium"/>
          <w:b/>
          <w:bCs/>
          <w:sz w:val="22"/>
          <w:szCs w:val="22"/>
        </w:rPr>
      </w:pPr>
      <w:r w:rsidRPr="00487863">
        <w:rPr>
          <w:rFonts w:ascii="Executive Medium" w:hAnsi="Executive Medium"/>
          <w:b/>
          <w:sz w:val="22"/>
          <w:szCs w:val="22"/>
        </w:rPr>
        <w:t>BONTONFILM a.s.</w:t>
      </w:r>
    </w:p>
    <w:p w:rsidR="002F5246" w:rsidRPr="00487863" w:rsidRDefault="002F5246" w:rsidP="002F5246">
      <w:pPr>
        <w:pStyle w:val="Zkladntext"/>
        <w:rPr>
          <w:rFonts w:ascii="Executive Regular" w:hAnsi="Executive Regular"/>
          <w:sz w:val="22"/>
          <w:szCs w:val="22"/>
        </w:rPr>
      </w:pPr>
      <w:r w:rsidRPr="00487863">
        <w:rPr>
          <w:rFonts w:ascii="Executive Regular" w:hAnsi="Executive Regular"/>
          <w:sz w:val="22"/>
          <w:szCs w:val="22"/>
        </w:rPr>
        <w:t xml:space="preserve">se sídlem: Na Poříčí 1047/26, Nové Město, 110 00 Praha 1, </w:t>
      </w:r>
    </w:p>
    <w:p w:rsidR="002F5246" w:rsidRPr="00487863" w:rsidRDefault="002F5246" w:rsidP="002F5246">
      <w:pPr>
        <w:jc w:val="both"/>
        <w:rPr>
          <w:rFonts w:ascii="Executive Regular" w:hAnsi="Executive Regular"/>
          <w:sz w:val="22"/>
          <w:szCs w:val="22"/>
        </w:rPr>
      </w:pPr>
      <w:r w:rsidRPr="00487863">
        <w:rPr>
          <w:rFonts w:ascii="Executive Regular" w:hAnsi="Executive Regular"/>
          <w:sz w:val="22"/>
          <w:szCs w:val="22"/>
        </w:rPr>
        <w:t>IČ: 267 37 493</w:t>
      </w:r>
    </w:p>
    <w:p w:rsidR="002F5246" w:rsidRPr="00487863" w:rsidRDefault="002F5246" w:rsidP="002F5246">
      <w:pPr>
        <w:jc w:val="both"/>
        <w:rPr>
          <w:rFonts w:ascii="Executive Regular" w:hAnsi="Executive Regular"/>
          <w:sz w:val="22"/>
          <w:szCs w:val="22"/>
        </w:rPr>
      </w:pPr>
      <w:r w:rsidRPr="00487863">
        <w:rPr>
          <w:rFonts w:ascii="Executive Regular" w:hAnsi="Executive Regular"/>
          <w:sz w:val="22"/>
          <w:szCs w:val="22"/>
        </w:rPr>
        <w:t>DIČ: CZ26737493</w:t>
      </w:r>
    </w:p>
    <w:p w:rsidR="002F5246" w:rsidRPr="00487863" w:rsidRDefault="002F5246" w:rsidP="002F5246">
      <w:pPr>
        <w:tabs>
          <w:tab w:val="left" w:pos="-720"/>
        </w:tabs>
        <w:jc w:val="both"/>
        <w:rPr>
          <w:rFonts w:ascii="Executive Regular" w:hAnsi="Executive Regular"/>
          <w:spacing w:val="6"/>
          <w:sz w:val="22"/>
          <w:szCs w:val="22"/>
        </w:rPr>
      </w:pPr>
      <w:r w:rsidRPr="00487863">
        <w:rPr>
          <w:rFonts w:ascii="Executive Regular" w:hAnsi="Executive Regular"/>
          <w:spacing w:val="6"/>
          <w:sz w:val="22"/>
          <w:szCs w:val="22"/>
        </w:rPr>
        <w:t xml:space="preserve">zastoupená </w:t>
      </w:r>
      <w:r w:rsidR="001A7DC1">
        <w:rPr>
          <w:rFonts w:ascii="Executive Regular" w:hAnsi="Executive Regular"/>
          <w:spacing w:val="6"/>
          <w:sz w:val="22"/>
          <w:szCs w:val="22"/>
        </w:rPr>
        <w:t>XXX</w:t>
      </w:r>
    </w:p>
    <w:p w:rsidR="002F5246" w:rsidRPr="00487863" w:rsidRDefault="002F5246" w:rsidP="002F5246">
      <w:pPr>
        <w:rPr>
          <w:rFonts w:ascii="Executive Regular" w:hAnsi="Executive Regular"/>
          <w:color w:val="000000"/>
          <w:sz w:val="22"/>
          <w:szCs w:val="22"/>
        </w:rPr>
      </w:pPr>
      <w:r w:rsidRPr="00487863">
        <w:rPr>
          <w:rFonts w:ascii="Executive Regular" w:hAnsi="Executive Regular"/>
          <w:spacing w:val="6"/>
          <w:sz w:val="22"/>
          <w:szCs w:val="22"/>
        </w:rPr>
        <w:t>zapsaná v obchodním rejstříku vedeném Městským soudem v Praze, oddíl B, vložka 7996</w:t>
      </w:r>
    </w:p>
    <w:p w:rsidR="002F5246" w:rsidRPr="00487863" w:rsidRDefault="002F5246" w:rsidP="002F5246">
      <w:pPr>
        <w:pStyle w:val="Zkladntext"/>
        <w:rPr>
          <w:rFonts w:ascii="Executive Regular" w:hAnsi="Executive Regular"/>
          <w:sz w:val="22"/>
          <w:szCs w:val="22"/>
        </w:rPr>
      </w:pPr>
      <w:r w:rsidRPr="00487863">
        <w:rPr>
          <w:rFonts w:ascii="Executive Regular" w:hAnsi="Executive Regular"/>
          <w:sz w:val="22"/>
          <w:szCs w:val="22"/>
        </w:rPr>
        <w:t xml:space="preserve"> (dále jen </w:t>
      </w:r>
      <w:r w:rsidRPr="00487863">
        <w:rPr>
          <w:rFonts w:ascii="Executive Regular" w:hAnsi="Executive Regular"/>
          <w:b/>
          <w:bCs/>
          <w:sz w:val="22"/>
          <w:szCs w:val="22"/>
        </w:rPr>
        <w:t>„</w:t>
      </w:r>
      <w:r w:rsidRPr="00487863">
        <w:rPr>
          <w:rFonts w:ascii="Executive Medium" w:hAnsi="Executive Medium"/>
          <w:b/>
          <w:bCs/>
          <w:sz w:val="22"/>
          <w:szCs w:val="22"/>
        </w:rPr>
        <w:t>Nabyvatel</w:t>
      </w:r>
      <w:r w:rsidRPr="00487863">
        <w:rPr>
          <w:rFonts w:ascii="Executive Regular" w:hAnsi="Executive Regular"/>
          <w:b/>
          <w:bCs/>
          <w:sz w:val="22"/>
          <w:szCs w:val="22"/>
        </w:rPr>
        <w:t>“</w:t>
      </w:r>
      <w:r w:rsidRPr="00487863">
        <w:rPr>
          <w:rFonts w:ascii="Executive Regular" w:hAnsi="Executive Regular"/>
          <w:sz w:val="22"/>
          <w:szCs w:val="22"/>
        </w:rPr>
        <w:t>)</w:t>
      </w:r>
    </w:p>
    <w:p w:rsidR="002F5246" w:rsidRPr="00487863" w:rsidRDefault="002F5246" w:rsidP="002F5246">
      <w:pPr>
        <w:rPr>
          <w:rFonts w:ascii="Executive Regular" w:hAnsi="Executive Regular"/>
          <w:sz w:val="22"/>
          <w:szCs w:val="22"/>
        </w:rPr>
      </w:pPr>
    </w:p>
    <w:p w:rsidR="002F5246" w:rsidRPr="00C87C04" w:rsidRDefault="002F5246" w:rsidP="002F5246">
      <w:pPr>
        <w:jc w:val="both"/>
        <w:rPr>
          <w:rFonts w:ascii="Executive Regular" w:hAnsi="Executive Regular"/>
          <w:sz w:val="22"/>
          <w:szCs w:val="22"/>
        </w:rPr>
      </w:pPr>
      <w:r w:rsidRPr="00487863">
        <w:rPr>
          <w:rFonts w:ascii="Executive Regular" w:hAnsi="Executive Regular"/>
          <w:sz w:val="22"/>
          <w:szCs w:val="22"/>
        </w:rPr>
        <w:t>uzavírají v souladu s příslušnými ustanoveními zák. č. 89/2012 Sb., občanský zákoník, resp. zák. č. 121/2000 Sb. o právu autorském, o právech souvisejících s právem autorským a o změně některých zákonů, ve znění pozdějších předpisů (autorský zákon), tuto</w:t>
      </w:r>
    </w:p>
    <w:p w:rsidR="002F5246" w:rsidRDefault="002F5246" w:rsidP="002F5246">
      <w:pPr>
        <w:jc w:val="center"/>
        <w:rPr>
          <w:rFonts w:ascii="Executive Medium" w:hAnsi="Executive Medium"/>
          <w:b/>
        </w:rPr>
      </w:pPr>
    </w:p>
    <w:p w:rsidR="002F5246" w:rsidRPr="00487863" w:rsidRDefault="002F5246" w:rsidP="002F5246">
      <w:pPr>
        <w:jc w:val="center"/>
        <w:rPr>
          <w:rFonts w:ascii="Executive Medium" w:hAnsi="Executive Medium"/>
          <w:b/>
        </w:rPr>
      </w:pPr>
      <w:proofErr w:type="spellStart"/>
      <w:r w:rsidRPr="00487863">
        <w:rPr>
          <w:rFonts w:ascii="Executive Medium" w:hAnsi="Executive Medium"/>
          <w:b/>
        </w:rPr>
        <w:t>Podlicenční</w:t>
      </w:r>
      <w:proofErr w:type="spellEnd"/>
      <w:r w:rsidRPr="00487863">
        <w:rPr>
          <w:rFonts w:ascii="Executive Medium" w:hAnsi="Executive Medium"/>
          <w:b/>
        </w:rPr>
        <w:t xml:space="preserve"> smlouvu</w:t>
      </w:r>
    </w:p>
    <w:p w:rsidR="002F5246" w:rsidRDefault="002F5246" w:rsidP="002F5246">
      <w:pPr>
        <w:pStyle w:val="PlainText1"/>
        <w:numPr>
          <w:ilvl w:val="12"/>
          <w:numId w:val="0"/>
        </w:numPr>
        <w:jc w:val="center"/>
        <w:rPr>
          <w:rFonts w:ascii="Executive Medium" w:hAnsi="Executive Medium"/>
          <w:b/>
          <w:sz w:val="22"/>
          <w:szCs w:val="22"/>
        </w:rPr>
      </w:pPr>
    </w:p>
    <w:p w:rsidR="002F5246" w:rsidRPr="00487863" w:rsidRDefault="002F5246" w:rsidP="002F5246">
      <w:pPr>
        <w:pStyle w:val="PlainText1"/>
        <w:numPr>
          <w:ilvl w:val="12"/>
          <w:numId w:val="0"/>
        </w:numPr>
        <w:jc w:val="center"/>
        <w:rPr>
          <w:rFonts w:ascii="Executive Medium" w:hAnsi="Executive Medium"/>
          <w:b/>
          <w:sz w:val="22"/>
          <w:szCs w:val="22"/>
        </w:rPr>
      </w:pPr>
      <w:r w:rsidRPr="00487863">
        <w:rPr>
          <w:rFonts w:ascii="Executive Medium" w:hAnsi="Executive Medium"/>
          <w:b/>
          <w:sz w:val="22"/>
          <w:szCs w:val="22"/>
        </w:rPr>
        <w:t>II.</w:t>
      </w:r>
    </w:p>
    <w:p w:rsidR="002F5246" w:rsidRPr="00487863" w:rsidRDefault="002F5246" w:rsidP="002F5246">
      <w:pPr>
        <w:pStyle w:val="PlainText1"/>
        <w:numPr>
          <w:ilvl w:val="12"/>
          <w:numId w:val="0"/>
        </w:numPr>
        <w:jc w:val="center"/>
        <w:rPr>
          <w:rFonts w:ascii="Executive Medium" w:hAnsi="Executive Medium"/>
          <w:b/>
          <w:sz w:val="22"/>
          <w:szCs w:val="22"/>
        </w:rPr>
      </w:pPr>
      <w:r w:rsidRPr="00487863">
        <w:rPr>
          <w:rFonts w:ascii="Executive Medium" w:hAnsi="Executive Medium"/>
          <w:b/>
          <w:sz w:val="22"/>
          <w:szCs w:val="22"/>
        </w:rPr>
        <w:t>Smluvní strany; Předmět smlouvy; Filmy</w:t>
      </w:r>
    </w:p>
    <w:p w:rsidR="002F5246" w:rsidRPr="00487863" w:rsidRDefault="002F5246" w:rsidP="002F5246">
      <w:pPr>
        <w:pStyle w:val="PlainText1"/>
        <w:numPr>
          <w:ilvl w:val="12"/>
          <w:numId w:val="0"/>
        </w:numPr>
        <w:jc w:val="center"/>
        <w:rPr>
          <w:rFonts w:ascii="Executive Regular" w:hAnsi="Executive Regular"/>
          <w:b/>
          <w:sz w:val="22"/>
          <w:szCs w:val="22"/>
        </w:rPr>
      </w:pPr>
    </w:p>
    <w:p w:rsidR="002F5246" w:rsidRPr="00487863" w:rsidRDefault="002F5246" w:rsidP="002F5246">
      <w:pPr>
        <w:pStyle w:val="PlainText1"/>
        <w:numPr>
          <w:ilvl w:val="0"/>
          <w:numId w:val="9"/>
        </w:numPr>
        <w:jc w:val="both"/>
        <w:rPr>
          <w:rFonts w:ascii="Executive Regular" w:hAnsi="Executive Regular"/>
          <w:sz w:val="22"/>
          <w:szCs w:val="22"/>
        </w:rPr>
      </w:pPr>
      <w:r w:rsidRPr="00487863">
        <w:rPr>
          <w:rFonts w:ascii="Executive Regular" w:hAnsi="Executive Regular"/>
          <w:sz w:val="22"/>
          <w:szCs w:val="22"/>
        </w:rPr>
        <w:t xml:space="preserve">NFA je právnickou osobou ve formě příspěvkové organizace plně způsobilou k právnímu jednání, právům a povinnostem, plnící úlohu specializovaného archivu pro audiovizuální archiválie a zaměřenou mimo jiné na budování, ochranu, restaurování, vědecké zpracování a zpřístupňování národního filmového dědictví, resp. audiovizuálních archiválií, jakož i na všestranné šíření filmové kultury ve spolupráci s českými i zahraničními filmovými a kulturními institucemi. NFA je na základě Licenční a </w:t>
      </w:r>
      <w:proofErr w:type="spellStart"/>
      <w:r w:rsidRPr="00487863">
        <w:rPr>
          <w:rFonts w:ascii="Executive Regular" w:hAnsi="Executive Regular"/>
          <w:sz w:val="22"/>
          <w:szCs w:val="22"/>
        </w:rPr>
        <w:t>podlicenční</w:t>
      </w:r>
      <w:proofErr w:type="spellEnd"/>
      <w:r w:rsidRPr="00487863">
        <w:rPr>
          <w:rFonts w:ascii="Executive Regular" w:hAnsi="Executive Regular"/>
          <w:sz w:val="22"/>
          <w:szCs w:val="22"/>
        </w:rPr>
        <w:t xml:space="preserve"> smlouvy uzavřené dne 23. 5. 2014 mezi NFA a Státním fondem kinematografie, IČ: 01454455, se sídlem: Veletržní palác, Dukelských hrdinů 47, 170 00 Praha 7 (dále jen „</w:t>
      </w:r>
      <w:r w:rsidRPr="00487863">
        <w:rPr>
          <w:rFonts w:ascii="Executive Medium" w:hAnsi="Executive Medium"/>
          <w:b/>
          <w:sz w:val="22"/>
          <w:szCs w:val="22"/>
        </w:rPr>
        <w:t>Licenční smlouva</w:t>
      </w:r>
      <w:r w:rsidRPr="00487863">
        <w:rPr>
          <w:rFonts w:ascii="Executive Regular" w:hAnsi="Executive Regular"/>
          <w:sz w:val="22"/>
          <w:szCs w:val="22"/>
        </w:rPr>
        <w:t>“), jakož i na základě všech případných pozdějších změn a dodatků k Licenční smlouvě, oprávněn udělovat podlicence k užití touto smlouvou specifikovaných Filmů (viz čl. II. odst. 4 níže), a to z hlediska právních titulů a v rozsahu, jak jsou níže uvedeny. NFA má zájem udělit touto smlouvou za dále uvedených podmínek Nabyvateli souhlas s užitím Filmů touto smlouvou vymezených.</w:t>
      </w:r>
    </w:p>
    <w:p w:rsidR="002F5246" w:rsidRPr="00487863" w:rsidRDefault="002F5246" w:rsidP="002F5246">
      <w:pPr>
        <w:pStyle w:val="PlainText1"/>
        <w:ind w:left="360"/>
        <w:jc w:val="both"/>
        <w:rPr>
          <w:rFonts w:ascii="Executive Regular" w:hAnsi="Executive Regular"/>
          <w:sz w:val="22"/>
          <w:szCs w:val="22"/>
        </w:rPr>
      </w:pPr>
    </w:p>
    <w:p w:rsidR="002F5246" w:rsidRPr="00487863" w:rsidRDefault="002F5246" w:rsidP="002F5246">
      <w:pPr>
        <w:pStyle w:val="PlainText1"/>
        <w:numPr>
          <w:ilvl w:val="0"/>
          <w:numId w:val="9"/>
        </w:numPr>
        <w:jc w:val="both"/>
        <w:rPr>
          <w:rFonts w:ascii="Executive Regular" w:hAnsi="Executive Regular"/>
          <w:sz w:val="22"/>
          <w:szCs w:val="22"/>
        </w:rPr>
      </w:pPr>
      <w:r w:rsidRPr="00487863">
        <w:rPr>
          <w:rFonts w:ascii="Executive Regular" w:hAnsi="Executive Regular"/>
          <w:sz w:val="22"/>
          <w:szCs w:val="22"/>
        </w:rPr>
        <w:t>Nabyvatel má zájem získat touto smlouvou za dále uvedených podmínek od NFA souhlas s užitím Filmů touto smlouvou vymezených.</w:t>
      </w:r>
    </w:p>
    <w:p w:rsidR="002F5246" w:rsidRPr="00487863" w:rsidRDefault="002F5246" w:rsidP="002F5246">
      <w:pPr>
        <w:pStyle w:val="PlainText1"/>
        <w:ind w:left="360"/>
        <w:jc w:val="both"/>
        <w:rPr>
          <w:rFonts w:ascii="Executive Regular" w:hAnsi="Executive Regular"/>
          <w:sz w:val="22"/>
          <w:szCs w:val="22"/>
        </w:rPr>
      </w:pPr>
    </w:p>
    <w:p w:rsidR="002F5246" w:rsidRPr="00487863" w:rsidRDefault="002F5246" w:rsidP="002F5246">
      <w:pPr>
        <w:pStyle w:val="PlainText1"/>
        <w:numPr>
          <w:ilvl w:val="0"/>
          <w:numId w:val="9"/>
        </w:numPr>
        <w:jc w:val="both"/>
        <w:rPr>
          <w:rFonts w:ascii="Executive Regular" w:hAnsi="Executive Regular"/>
          <w:sz w:val="22"/>
          <w:szCs w:val="22"/>
        </w:rPr>
      </w:pPr>
      <w:r w:rsidRPr="00487863">
        <w:rPr>
          <w:rFonts w:ascii="Executive Regular" w:hAnsi="Executive Regular"/>
          <w:sz w:val="22"/>
          <w:szCs w:val="22"/>
        </w:rPr>
        <w:t>Předmětem této smlouvy je závazek NFA spočívající v poskytnutí oprávnění užít Filmy Nabyvateli v rozsahu této smlouvy a závazek Nabyvatele spočívající v zaplacení odměny NFA za řádné splnění závazků z této smlouvy vyplývajících.</w:t>
      </w:r>
    </w:p>
    <w:p w:rsidR="002F5246" w:rsidRPr="00487863" w:rsidRDefault="002F5246" w:rsidP="002F5246">
      <w:pPr>
        <w:pStyle w:val="PlainText1"/>
        <w:ind w:left="360"/>
        <w:jc w:val="both"/>
        <w:rPr>
          <w:rFonts w:ascii="Executive Regular" w:hAnsi="Executive Regular"/>
          <w:sz w:val="22"/>
          <w:szCs w:val="22"/>
        </w:rPr>
      </w:pPr>
    </w:p>
    <w:p w:rsidR="002F5246" w:rsidRPr="00487863" w:rsidRDefault="002F5246" w:rsidP="002F5246">
      <w:pPr>
        <w:pStyle w:val="PlainText1"/>
        <w:numPr>
          <w:ilvl w:val="0"/>
          <w:numId w:val="9"/>
        </w:numPr>
        <w:jc w:val="both"/>
        <w:rPr>
          <w:rFonts w:ascii="Executive Regular" w:hAnsi="Executive Regular"/>
          <w:sz w:val="22"/>
          <w:szCs w:val="22"/>
        </w:rPr>
      </w:pPr>
      <w:r w:rsidRPr="00487863">
        <w:rPr>
          <w:rFonts w:ascii="Executive Regular" w:hAnsi="Executive Regular"/>
          <w:sz w:val="22"/>
          <w:szCs w:val="22"/>
        </w:rPr>
        <w:lastRenderedPageBreak/>
        <w:t>Filmy se pro účely této smlouvy rozumí audiovizuální díla uvedená v nedílné </w:t>
      </w:r>
      <w:r w:rsidRPr="00487863">
        <w:rPr>
          <w:rFonts w:ascii="Executive Medium" w:hAnsi="Executive Medium"/>
          <w:b/>
          <w:sz w:val="22"/>
          <w:szCs w:val="22"/>
        </w:rPr>
        <w:t>Příloze č. 1</w:t>
      </w:r>
      <w:r w:rsidRPr="00487863">
        <w:rPr>
          <w:rFonts w:ascii="Executive Regular" w:hAnsi="Executive Regular"/>
          <w:sz w:val="22"/>
          <w:szCs w:val="22"/>
        </w:rPr>
        <w:t xml:space="preserve"> této smlouvy (výše a dále jen společně jako „</w:t>
      </w:r>
      <w:r w:rsidRPr="00487863">
        <w:rPr>
          <w:rFonts w:ascii="Executive Medium" w:hAnsi="Executive Medium"/>
          <w:b/>
          <w:sz w:val="22"/>
          <w:szCs w:val="22"/>
        </w:rPr>
        <w:t>Filmy</w:t>
      </w:r>
      <w:r w:rsidRPr="00487863">
        <w:rPr>
          <w:rFonts w:ascii="Executive Regular" w:hAnsi="Executive Regular"/>
          <w:sz w:val="22"/>
          <w:szCs w:val="22"/>
        </w:rPr>
        <w:t>“ nebo jednotlivě jako „</w:t>
      </w:r>
      <w:r w:rsidRPr="00487863">
        <w:rPr>
          <w:rFonts w:ascii="Executive Medium" w:hAnsi="Executive Medium"/>
          <w:b/>
          <w:sz w:val="22"/>
          <w:szCs w:val="22"/>
        </w:rPr>
        <w:t>Film</w:t>
      </w:r>
      <w:r w:rsidRPr="00487863">
        <w:rPr>
          <w:rFonts w:ascii="Executive Regular" w:hAnsi="Executive Regular"/>
          <w:sz w:val="22"/>
          <w:szCs w:val="22"/>
        </w:rPr>
        <w:t>“).</w:t>
      </w:r>
    </w:p>
    <w:p w:rsidR="002F5246" w:rsidRPr="00487863" w:rsidRDefault="002F5246" w:rsidP="002F5246">
      <w:pPr>
        <w:pStyle w:val="PlainText1"/>
        <w:ind w:left="426"/>
        <w:jc w:val="both"/>
        <w:rPr>
          <w:rFonts w:ascii="Executive Regular" w:hAnsi="Executive Regular"/>
          <w:sz w:val="22"/>
          <w:szCs w:val="22"/>
        </w:rPr>
      </w:pPr>
    </w:p>
    <w:p w:rsidR="002F5246" w:rsidRPr="00C87C04" w:rsidRDefault="002F5246" w:rsidP="002F5246">
      <w:pPr>
        <w:pStyle w:val="PlainText1"/>
        <w:numPr>
          <w:ilvl w:val="0"/>
          <w:numId w:val="9"/>
        </w:numPr>
        <w:jc w:val="both"/>
        <w:rPr>
          <w:rFonts w:ascii="Executive Regular" w:hAnsi="Executive Regular"/>
          <w:sz w:val="22"/>
          <w:szCs w:val="22"/>
        </w:rPr>
      </w:pPr>
      <w:r w:rsidRPr="00487863">
        <w:rPr>
          <w:rFonts w:ascii="Executive Regular" w:hAnsi="Executive Regular"/>
          <w:sz w:val="22"/>
          <w:szCs w:val="22"/>
        </w:rPr>
        <w:t>Souhlas s užitím Filmů, který je poskytován touto smlouvou, zahrnuje následující druhy souhlasů:</w:t>
      </w:r>
    </w:p>
    <w:p w:rsidR="002F5246" w:rsidRPr="00487863" w:rsidRDefault="001A7DC1" w:rsidP="002F5246">
      <w:pPr>
        <w:pStyle w:val="PlainText1"/>
        <w:numPr>
          <w:ilvl w:val="1"/>
          <w:numId w:val="9"/>
        </w:numPr>
        <w:jc w:val="both"/>
        <w:rPr>
          <w:rFonts w:ascii="Executive Regular" w:hAnsi="Executive Regular"/>
          <w:sz w:val="22"/>
          <w:szCs w:val="22"/>
        </w:rPr>
      </w:pPr>
      <w:r>
        <w:rPr>
          <w:rFonts w:ascii="Executive Regular" w:hAnsi="Executive Regular"/>
          <w:sz w:val="22"/>
          <w:szCs w:val="22"/>
        </w:rPr>
        <w:t>XXX</w:t>
      </w:r>
    </w:p>
    <w:p w:rsidR="002F5246" w:rsidRPr="00487863" w:rsidRDefault="001A7DC1" w:rsidP="002F5246">
      <w:pPr>
        <w:pStyle w:val="PlainText1"/>
        <w:numPr>
          <w:ilvl w:val="1"/>
          <w:numId w:val="9"/>
        </w:numPr>
        <w:jc w:val="both"/>
        <w:rPr>
          <w:rFonts w:ascii="Executive Regular" w:hAnsi="Executive Regular"/>
          <w:sz w:val="22"/>
          <w:szCs w:val="22"/>
        </w:rPr>
      </w:pPr>
      <w:r>
        <w:rPr>
          <w:rFonts w:ascii="Executive Regular" w:hAnsi="Executive Regular"/>
          <w:sz w:val="22"/>
          <w:szCs w:val="22"/>
        </w:rPr>
        <w:t>XXX</w:t>
      </w:r>
    </w:p>
    <w:p w:rsidR="002F5246" w:rsidRPr="00487863" w:rsidRDefault="001A7DC1" w:rsidP="002F5246">
      <w:pPr>
        <w:pStyle w:val="PlainText1"/>
        <w:numPr>
          <w:ilvl w:val="1"/>
          <w:numId w:val="9"/>
        </w:numPr>
        <w:jc w:val="both"/>
        <w:rPr>
          <w:rFonts w:ascii="Executive Regular" w:hAnsi="Executive Regular"/>
          <w:sz w:val="22"/>
          <w:szCs w:val="22"/>
        </w:rPr>
      </w:pPr>
      <w:r>
        <w:rPr>
          <w:rFonts w:ascii="Executive Regular" w:hAnsi="Executive Regular"/>
          <w:sz w:val="22"/>
          <w:szCs w:val="22"/>
        </w:rPr>
        <w:t>XXX</w:t>
      </w:r>
    </w:p>
    <w:p w:rsidR="002F5246" w:rsidRPr="00487863" w:rsidRDefault="002F5246" w:rsidP="002F5246">
      <w:pPr>
        <w:pStyle w:val="PlainText1"/>
        <w:ind w:left="360"/>
        <w:jc w:val="both"/>
        <w:rPr>
          <w:rFonts w:ascii="Executive Regular" w:hAnsi="Executive Regular"/>
          <w:sz w:val="22"/>
          <w:szCs w:val="22"/>
          <w:highlight w:val="yellow"/>
        </w:rPr>
      </w:pPr>
    </w:p>
    <w:p w:rsidR="002F5246" w:rsidRDefault="002F5246" w:rsidP="002F5246">
      <w:pPr>
        <w:pStyle w:val="PlainText1"/>
        <w:ind w:left="360"/>
        <w:jc w:val="both"/>
        <w:rPr>
          <w:rFonts w:ascii="Executive Regular" w:hAnsi="Executive Regular"/>
          <w:sz w:val="22"/>
          <w:szCs w:val="22"/>
        </w:rPr>
      </w:pPr>
      <w:r w:rsidRPr="00487863">
        <w:rPr>
          <w:rFonts w:ascii="Executive Regular" w:hAnsi="Executive Regular"/>
          <w:sz w:val="22"/>
          <w:szCs w:val="22"/>
        </w:rPr>
        <w:t>(všechny druhy souhlasů dle tohoto ustanovení dále pro účely této smlouvy jednotně a společně nazývány jako „</w:t>
      </w:r>
      <w:r w:rsidRPr="00487863">
        <w:rPr>
          <w:rFonts w:ascii="Executive Medium" w:hAnsi="Executive Medium"/>
          <w:b/>
          <w:sz w:val="22"/>
          <w:szCs w:val="22"/>
        </w:rPr>
        <w:t>podlicence</w:t>
      </w:r>
      <w:r w:rsidRPr="00487863">
        <w:rPr>
          <w:rFonts w:ascii="Executive Regular" w:hAnsi="Executive Regular"/>
          <w:sz w:val="22"/>
          <w:szCs w:val="22"/>
        </w:rPr>
        <w:t>“).</w:t>
      </w:r>
    </w:p>
    <w:p w:rsidR="002F5246" w:rsidRPr="00487863" w:rsidRDefault="002F5246" w:rsidP="002F5246">
      <w:pPr>
        <w:pStyle w:val="PlainText1"/>
        <w:ind w:left="360"/>
        <w:jc w:val="both"/>
        <w:rPr>
          <w:rFonts w:ascii="Executive Regular" w:hAnsi="Executive Regular"/>
          <w:sz w:val="22"/>
          <w:szCs w:val="22"/>
        </w:rPr>
      </w:pPr>
    </w:p>
    <w:p w:rsidR="002F5246" w:rsidRPr="00487863" w:rsidRDefault="002F5246" w:rsidP="002F5246">
      <w:pPr>
        <w:pStyle w:val="PlainText1"/>
        <w:numPr>
          <w:ilvl w:val="12"/>
          <w:numId w:val="0"/>
        </w:numPr>
        <w:jc w:val="center"/>
        <w:rPr>
          <w:rFonts w:ascii="Executive Medium" w:hAnsi="Executive Medium"/>
          <w:b/>
          <w:sz w:val="22"/>
          <w:szCs w:val="22"/>
        </w:rPr>
      </w:pPr>
      <w:r w:rsidRPr="00487863">
        <w:rPr>
          <w:rFonts w:ascii="Executive Medium" w:hAnsi="Executive Medium"/>
          <w:b/>
          <w:sz w:val="22"/>
          <w:szCs w:val="22"/>
        </w:rPr>
        <w:t xml:space="preserve">III. </w:t>
      </w:r>
    </w:p>
    <w:p w:rsidR="002F5246" w:rsidRPr="00487863" w:rsidRDefault="002F5246" w:rsidP="002F5246">
      <w:pPr>
        <w:pStyle w:val="PlainText1"/>
        <w:numPr>
          <w:ilvl w:val="12"/>
          <w:numId w:val="0"/>
        </w:numPr>
        <w:jc w:val="center"/>
        <w:rPr>
          <w:rFonts w:ascii="Executive Medium" w:hAnsi="Executive Medium"/>
          <w:b/>
          <w:sz w:val="22"/>
          <w:szCs w:val="22"/>
        </w:rPr>
      </w:pPr>
      <w:r w:rsidRPr="00487863">
        <w:rPr>
          <w:rFonts w:ascii="Executive Medium" w:hAnsi="Executive Medium"/>
          <w:b/>
          <w:sz w:val="22"/>
          <w:szCs w:val="22"/>
        </w:rPr>
        <w:t>Podlicence</w:t>
      </w:r>
    </w:p>
    <w:p w:rsidR="002F5246" w:rsidRPr="00487863" w:rsidRDefault="002F5246" w:rsidP="002F5246">
      <w:pPr>
        <w:pStyle w:val="PlainText1"/>
        <w:numPr>
          <w:ilvl w:val="12"/>
          <w:numId w:val="0"/>
        </w:numPr>
        <w:rPr>
          <w:rFonts w:ascii="Executive Regular" w:hAnsi="Executive Regular"/>
          <w:i/>
          <w:sz w:val="22"/>
          <w:szCs w:val="22"/>
        </w:rPr>
      </w:pPr>
    </w:p>
    <w:p w:rsidR="002F5246" w:rsidRPr="00487863" w:rsidRDefault="002F5246" w:rsidP="002F5246">
      <w:pPr>
        <w:pStyle w:val="PlainText1"/>
        <w:numPr>
          <w:ilvl w:val="0"/>
          <w:numId w:val="4"/>
        </w:numPr>
        <w:jc w:val="both"/>
        <w:rPr>
          <w:rFonts w:ascii="Executive Regular" w:hAnsi="Executive Regular"/>
          <w:sz w:val="22"/>
          <w:szCs w:val="22"/>
        </w:rPr>
      </w:pPr>
      <w:r w:rsidRPr="00487863">
        <w:rPr>
          <w:rFonts w:ascii="Executive Regular" w:hAnsi="Executive Regular"/>
          <w:sz w:val="22"/>
          <w:szCs w:val="22"/>
        </w:rPr>
        <w:t xml:space="preserve">NFA touto smlouvou poskytuje Nabyvateli oprávnění k užití Filmů – podlicenci v níže uvedeném rozsahu: </w:t>
      </w:r>
    </w:p>
    <w:p w:rsidR="002F5246" w:rsidRPr="00487863" w:rsidRDefault="001A7DC1" w:rsidP="002F5246">
      <w:pPr>
        <w:numPr>
          <w:ilvl w:val="0"/>
          <w:numId w:val="5"/>
        </w:numPr>
        <w:jc w:val="both"/>
        <w:rPr>
          <w:rFonts w:ascii="Executive Regular" w:hAnsi="Executive Regular"/>
          <w:sz w:val="22"/>
          <w:szCs w:val="22"/>
        </w:rPr>
      </w:pPr>
      <w:r>
        <w:rPr>
          <w:rFonts w:ascii="Executive Regular" w:hAnsi="Executive Regular"/>
          <w:sz w:val="22"/>
          <w:szCs w:val="22"/>
        </w:rPr>
        <w:t>XXX</w:t>
      </w:r>
    </w:p>
    <w:p w:rsidR="002F5246" w:rsidRPr="007C370F" w:rsidRDefault="001A7DC1" w:rsidP="002F5246">
      <w:pPr>
        <w:numPr>
          <w:ilvl w:val="0"/>
          <w:numId w:val="5"/>
        </w:numPr>
        <w:jc w:val="both"/>
        <w:rPr>
          <w:rFonts w:ascii="Executive Regular" w:hAnsi="Executive Regular"/>
          <w:sz w:val="22"/>
          <w:szCs w:val="22"/>
        </w:rPr>
      </w:pPr>
      <w:r>
        <w:rPr>
          <w:rFonts w:ascii="Executive Regular" w:hAnsi="Executive Regular"/>
          <w:sz w:val="22"/>
          <w:szCs w:val="22"/>
        </w:rPr>
        <w:t>XXX</w:t>
      </w:r>
    </w:p>
    <w:p w:rsidR="002F5246" w:rsidRPr="00D904EA" w:rsidRDefault="001A7DC1" w:rsidP="002F5246">
      <w:pPr>
        <w:numPr>
          <w:ilvl w:val="0"/>
          <w:numId w:val="5"/>
        </w:numPr>
        <w:jc w:val="both"/>
        <w:rPr>
          <w:rFonts w:ascii="Executive Regular" w:hAnsi="Executive Regular"/>
          <w:sz w:val="22"/>
          <w:szCs w:val="22"/>
        </w:rPr>
      </w:pPr>
      <w:r>
        <w:rPr>
          <w:rFonts w:ascii="Executive Regular" w:hAnsi="Executive Regular"/>
          <w:sz w:val="22"/>
          <w:szCs w:val="22"/>
        </w:rPr>
        <w:t>XXX</w:t>
      </w:r>
    </w:p>
    <w:p w:rsidR="002F5246" w:rsidRPr="007C370F" w:rsidRDefault="001A7DC1" w:rsidP="002F5246">
      <w:pPr>
        <w:numPr>
          <w:ilvl w:val="0"/>
          <w:numId w:val="5"/>
        </w:numPr>
        <w:jc w:val="both"/>
        <w:rPr>
          <w:rFonts w:ascii="Executive Regular" w:hAnsi="Executive Regular"/>
          <w:sz w:val="22"/>
          <w:szCs w:val="22"/>
        </w:rPr>
      </w:pPr>
      <w:r>
        <w:rPr>
          <w:rFonts w:ascii="Executive Regular" w:hAnsi="Executive Regular"/>
          <w:sz w:val="22"/>
          <w:szCs w:val="22"/>
        </w:rPr>
        <w:t>XXX</w:t>
      </w:r>
    </w:p>
    <w:p w:rsidR="002F5246" w:rsidRPr="00704E1F" w:rsidRDefault="001A7DC1" w:rsidP="002F5246">
      <w:pPr>
        <w:numPr>
          <w:ilvl w:val="0"/>
          <w:numId w:val="5"/>
        </w:numPr>
        <w:jc w:val="both"/>
        <w:rPr>
          <w:rFonts w:ascii="Executive Regular" w:hAnsi="Executive Regular"/>
          <w:sz w:val="22"/>
          <w:szCs w:val="22"/>
        </w:rPr>
      </w:pPr>
      <w:r>
        <w:rPr>
          <w:rFonts w:ascii="Executive Regular" w:hAnsi="Executive Regular"/>
          <w:b/>
          <w:sz w:val="22"/>
          <w:szCs w:val="22"/>
        </w:rPr>
        <w:t>XXX</w:t>
      </w:r>
    </w:p>
    <w:p w:rsidR="002F5246" w:rsidRPr="00487863" w:rsidRDefault="002F5246" w:rsidP="002F5246">
      <w:pPr>
        <w:pStyle w:val="PlainText1"/>
        <w:jc w:val="both"/>
        <w:rPr>
          <w:rFonts w:ascii="Executive Regular" w:hAnsi="Executive Regular"/>
          <w:sz w:val="22"/>
          <w:szCs w:val="22"/>
        </w:rPr>
      </w:pPr>
      <w:r w:rsidRPr="00487863">
        <w:rPr>
          <w:rFonts w:ascii="Executive Regular" w:hAnsi="Executive Regular"/>
          <w:sz w:val="22"/>
          <w:szCs w:val="22"/>
        </w:rPr>
        <w:t xml:space="preserve">    </w:t>
      </w:r>
    </w:p>
    <w:p w:rsidR="002F5246" w:rsidRPr="00487863" w:rsidRDefault="002F5246" w:rsidP="002F5246">
      <w:pPr>
        <w:pStyle w:val="PlainText1"/>
        <w:numPr>
          <w:ilvl w:val="0"/>
          <w:numId w:val="4"/>
        </w:numPr>
        <w:jc w:val="both"/>
        <w:rPr>
          <w:rFonts w:ascii="Executive Regular" w:hAnsi="Executive Regular"/>
          <w:sz w:val="22"/>
          <w:szCs w:val="22"/>
        </w:rPr>
      </w:pPr>
      <w:r w:rsidRPr="00487863">
        <w:rPr>
          <w:rFonts w:ascii="Executive Regular" w:hAnsi="Executive Regular"/>
          <w:sz w:val="22"/>
          <w:szCs w:val="22"/>
        </w:rPr>
        <w:t>NFA prohlašuje, že je oprávněn podlicenci uvedenou v této smlouvě udělit a že z titulu využití podlicence ze strany Nabyvatele v souladu s touto smlouvou nebude zasaženo do práv třetích osob. Nabyvatel prohlašuje, že je schopen dostát všem svým závazkům vyplývajícím z této smlouvy i ze všech relevantních právních předpisů vztahujících se na užití Filmů způsobem vyplývajícím z této smlouvy (zejména zák. č. 132/2010 Sb., o audiovizuálních mediálních službách na vyžádání).</w:t>
      </w:r>
    </w:p>
    <w:p w:rsidR="002F5246" w:rsidRPr="00487863" w:rsidRDefault="002F5246" w:rsidP="002F5246">
      <w:pPr>
        <w:pStyle w:val="PlainText1"/>
        <w:ind w:left="360"/>
        <w:jc w:val="both"/>
        <w:rPr>
          <w:rFonts w:ascii="Executive Regular" w:hAnsi="Executive Regular"/>
          <w:sz w:val="22"/>
          <w:szCs w:val="22"/>
        </w:rPr>
      </w:pPr>
    </w:p>
    <w:p w:rsidR="002F5246" w:rsidRPr="00487863" w:rsidRDefault="002F5246" w:rsidP="002F5246">
      <w:pPr>
        <w:pStyle w:val="PlainText1"/>
        <w:numPr>
          <w:ilvl w:val="0"/>
          <w:numId w:val="4"/>
        </w:numPr>
        <w:jc w:val="both"/>
        <w:rPr>
          <w:rFonts w:ascii="Executive Regular" w:hAnsi="Executive Regular"/>
          <w:sz w:val="22"/>
          <w:szCs w:val="22"/>
        </w:rPr>
      </w:pPr>
      <w:r w:rsidRPr="00487863">
        <w:rPr>
          <w:rFonts w:ascii="Executive Regular" w:hAnsi="Executive Regular"/>
          <w:sz w:val="22"/>
          <w:szCs w:val="22"/>
        </w:rPr>
        <w:t xml:space="preserve">Nabyvatel je povinen podlicenci využít. Nabyvatel se zavazuje započít s užíváním Filmů dle této smlouvy, tj. se zpřístupňováním každého jednotlivého Filmu uživatelům nejpozději do 90 dnů od začátku příslušné </w:t>
      </w:r>
      <w:proofErr w:type="spellStart"/>
      <w:r w:rsidRPr="00487863">
        <w:rPr>
          <w:rFonts w:ascii="Executive Regular" w:hAnsi="Executive Regular"/>
          <w:sz w:val="22"/>
          <w:szCs w:val="22"/>
        </w:rPr>
        <w:t>podlicenční</w:t>
      </w:r>
      <w:proofErr w:type="spellEnd"/>
      <w:r w:rsidRPr="00487863">
        <w:rPr>
          <w:rFonts w:ascii="Executive Regular" w:hAnsi="Executive Regular"/>
          <w:sz w:val="22"/>
          <w:szCs w:val="22"/>
        </w:rPr>
        <w:t xml:space="preserve"> doby. V případě marného uplynutí lhůty dle předešlé věty</w:t>
      </w:r>
      <w:r w:rsidR="00794565">
        <w:rPr>
          <w:rFonts w:ascii="Executive Regular" w:hAnsi="Executive Regular"/>
          <w:sz w:val="22"/>
          <w:szCs w:val="22"/>
        </w:rPr>
        <w:t>,</w:t>
      </w:r>
      <w:r w:rsidRPr="00487863">
        <w:rPr>
          <w:rFonts w:ascii="Executive Regular" w:hAnsi="Executive Regular"/>
          <w:sz w:val="22"/>
          <w:szCs w:val="22"/>
        </w:rPr>
        <w:t xml:space="preserve"> byť u jediného Filmu</w:t>
      </w:r>
      <w:r w:rsidR="00794565">
        <w:rPr>
          <w:rFonts w:ascii="Executive Regular" w:hAnsi="Executive Regular"/>
          <w:sz w:val="22"/>
          <w:szCs w:val="22"/>
        </w:rPr>
        <w:t>,</w:t>
      </w:r>
      <w:bookmarkStart w:id="0" w:name="_GoBack"/>
      <w:bookmarkEnd w:id="0"/>
      <w:r w:rsidRPr="00487863">
        <w:rPr>
          <w:rFonts w:ascii="Executive Regular" w:hAnsi="Executive Regular"/>
          <w:sz w:val="22"/>
          <w:szCs w:val="22"/>
        </w:rPr>
        <w:t xml:space="preserve"> je NFA oprávněn od této smlouvy odstoupit s účinností ke dni doručení oznámení o odstoupení Nabyvateli.</w:t>
      </w:r>
    </w:p>
    <w:p w:rsidR="002F5246" w:rsidRPr="00487863" w:rsidRDefault="002F5246" w:rsidP="002F5246">
      <w:pPr>
        <w:pStyle w:val="PlainText1"/>
        <w:ind w:left="360"/>
        <w:jc w:val="both"/>
        <w:rPr>
          <w:rFonts w:ascii="Executive Regular" w:hAnsi="Executive Regular"/>
          <w:sz w:val="22"/>
          <w:szCs w:val="22"/>
        </w:rPr>
      </w:pPr>
    </w:p>
    <w:p w:rsidR="002F5246" w:rsidRPr="00487863" w:rsidRDefault="002F5246" w:rsidP="002F5246">
      <w:pPr>
        <w:pStyle w:val="PlainText1"/>
        <w:numPr>
          <w:ilvl w:val="0"/>
          <w:numId w:val="4"/>
        </w:numPr>
        <w:jc w:val="both"/>
        <w:rPr>
          <w:rFonts w:ascii="Executive Regular" w:hAnsi="Executive Regular"/>
          <w:sz w:val="22"/>
          <w:szCs w:val="22"/>
        </w:rPr>
      </w:pPr>
      <w:r w:rsidRPr="00487863">
        <w:rPr>
          <w:rFonts w:ascii="Executive Regular" w:hAnsi="Executive Regular"/>
          <w:sz w:val="22"/>
          <w:szCs w:val="22"/>
        </w:rPr>
        <w:t>Nabyvatel není oprávněn užít Filmy ve větším rozsahu, než uvedeném v této smlouvě a je povinen učinit veškerá opatření, která lze po něm rozumně požadovat, aby znemožnil užití Filmů nad tento rámec jakýmikoliv třetími osobami, zejména koncovými uživateli, kterým bude Filmy dle této smlouvy zpřístupňovat. Nabyvatel je zejména povinen zamezit rozmnožování nebo dalšímu šíření Filmů koncovými uživateli. Nabyvatel se zavazuje zabezpečit Filmy prostředky k ochraně autorských práv užitím digitální technologie DRM (</w:t>
      </w:r>
      <w:proofErr w:type="spellStart"/>
      <w:r w:rsidRPr="00487863">
        <w:rPr>
          <w:rFonts w:ascii="Executive Regular" w:hAnsi="Executive Regular"/>
          <w:sz w:val="22"/>
          <w:szCs w:val="22"/>
        </w:rPr>
        <w:t>digital</w:t>
      </w:r>
      <w:proofErr w:type="spellEnd"/>
      <w:r w:rsidRPr="00487863">
        <w:rPr>
          <w:rFonts w:ascii="Executive Regular" w:hAnsi="Executive Regular"/>
          <w:sz w:val="22"/>
          <w:szCs w:val="22"/>
        </w:rPr>
        <w:t xml:space="preserve"> </w:t>
      </w:r>
      <w:proofErr w:type="spellStart"/>
      <w:r w:rsidRPr="00487863">
        <w:rPr>
          <w:rFonts w:ascii="Executive Regular" w:hAnsi="Executive Regular"/>
          <w:sz w:val="22"/>
          <w:szCs w:val="22"/>
        </w:rPr>
        <w:t>rights</w:t>
      </w:r>
      <w:proofErr w:type="spellEnd"/>
      <w:r w:rsidRPr="00487863">
        <w:rPr>
          <w:rFonts w:ascii="Executive Regular" w:hAnsi="Executive Regular"/>
          <w:sz w:val="22"/>
          <w:szCs w:val="22"/>
        </w:rPr>
        <w:t xml:space="preserve"> management) proti tomu, aby koncový uživatel mohl Film zhlédnout ve větším rozsahu, než pro který uhradil odpovídající odměnu, jakož i proti tomu, aby uživatel mohl Filmy či jejich části rozmnožovat, rozšiřovat na hmotném nosiči či dále zpřístupňovat v nehmotné podobě. Nabyvatel se zavazuje toto zabezpečení zavést s odbornou péčí v obvyklé úrovni běžně poskytované v oblasti shodného typu služeb v dané době. Nabyvatel však neodpovídá za prolomení či obejití ochrany koncovým uživatelem nebo jinou osobou, pokud tato ochrana splňuje požadavky na ní kladené touto smlouvou.</w:t>
      </w:r>
    </w:p>
    <w:p w:rsidR="002F5246" w:rsidRPr="00487863" w:rsidRDefault="002F5246" w:rsidP="002F5246">
      <w:pPr>
        <w:rPr>
          <w:rFonts w:ascii="Executive Regular" w:hAnsi="Executive Regular"/>
          <w:sz w:val="22"/>
          <w:szCs w:val="22"/>
        </w:rPr>
      </w:pPr>
    </w:p>
    <w:p w:rsidR="002F5246" w:rsidRPr="00487863" w:rsidRDefault="002F5246" w:rsidP="002F5246">
      <w:pPr>
        <w:pStyle w:val="PlainText1"/>
        <w:numPr>
          <w:ilvl w:val="0"/>
          <w:numId w:val="4"/>
        </w:numPr>
        <w:jc w:val="both"/>
        <w:rPr>
          <w:rFonts w:ascii="Executive Regular" w:hAnsi="Executive Regular"/>
          <w:sz w:val="22"/>
          <w:szCs w:val="22"/>
        </w:rPr>
      </w:pPr>
      <w:r w:rsidRPr="00487863">
        <w:rPr>
          <w:rFonts w:ascii="Executive Regular" w:hAnsi="Executive Regular"/>
          <w:sz w:val="22"/>
          <w:szCs w:val="22"/>
        </w:rPr>
        <w:t xml:space="preserve">Nabyvatel bere na vědomí, že užití Filmů se nesmí reálně ani potenciálně dotýkat hodnoty Filmů. Podlicence udělovaná touto smlouvou tak Nabyvatele mimo jiné neopravňuje k užití částí Filmů nebo celých Filmů v audiovizuální nebo zvukové reklamě, sponzorských vzkazech či jiných formách obchodních sdělení, ve videoklipech apod., není-li dále výslovně uvedeno jinak. </w:t>
      </w:r>
    </w:p>
    <w:p w:rsidR="002F5246" w:rsidRPr="00487863" w:rsidRDefault="002F5246" w:rsidP="002F5246">
      <w:pPr>
        <w:pStyle w:val="PlainText1"/>
        <w:ind w:left="360"/>
        <w:jc w:val="both"/>
        <w:rPr>
          <w:rFonts w:ascii="Executive Regular" w:hAnsi="Executive Regular"/>
          <w:sz w:val="22"/>
          <w:szCs w:val="22"/>
        </w:rPr>
      </w:pPr>
    </w:p>
    <w:p w:rsidR="002F5246" w:rsidRPr="00487863" w:rsidRDefault="002F5246" w:rsidP="002F5246">
      <w:pPr>
        <w:pStyle w:val="PlainText1"/>
        <w:numPr>
          <w:ilvl w:val="0"/>
          <w:numId w:val="4"/>
        </w:numPr>
        <w:jc w:val="both"/>
        <w:rPr>
          <w:rFonts w:ascii="Executive Regular" w:hAnsi="Executive Regular"/>
          <w:sz w:val="22"/>
          <w:szCs w:val="22"/>
        </w:rPr>
      </w:pPr>
      <w:r w:rsidRPr="00487863">
        <w:rPr>
          <w:rFonts w:ascii="Executive Regular" w:hAnsi="Executive Regular"/>
          <w:sz w:val="22"/>
          <w:szCs w:val="22"/>
        </w:rPr>
        <w:lastRenderedPageBreak/>
        <w:t>NFA souhlasí s tím, že Nabyvatel je oprávněn před každý Film vložit reklamní blok v délce maximálně 1 minuty, který bude umístěn bezprostředně před Film a spustí se v okamžiku, kdy koncový uživatel požádá o zhlédnutí Filmu. Nabyvatel není oprávněn Film přerušovat jakoukoliv reklamou bez předchozího písemného souhlasu NFA. Reklamní blok může být obsazen reklamou na různé druhy výrobků či služeb, přičemž se může jednat dle volby Nabyvatele i o výrobky a služby třetích stran. Nabyvatel je dále na základě předchozího souhlasu NFA oprávněn před Film vložit sponzorský příspěvek. NFA nenáleží od Nabyvatele odměna za možnost vložení reklamního bloku a/nebo sponzorského příspěvku. Nabyvatel se zavazuje zajistit, že takto připojená reklama a/nebo sponzorský příspěvek nebude v rozporu s dobrými mravy ani s právními předpisy (zejména se zák. č. 40/1995 Sb., o regulaci reklamy</w:t>
      </w:r>
      <w:r w:rsidR="00D83388">
        <w:rPr>
          <w:rFonts w:ascii="Executive Regular" w:hAnsi="Executive Regular"/>
          <w:sz w:val="22"/>
          <w:szCs w:val="22"/>
        </w:rPr>
        <w:t xml:space="preserve"> nebo obdobnou právní normou na licenčním území</w:t>
      </w:r>
      <w:r w:rsidRPr="00487863">
        <w:rPr>
          <w:rFonts w:ascii="Executive Regular" w:hAnsi="Executive Regular"/>
          <w:sz w:val="22"/>
          <w:szCs w:val="22"/>
        </w:rPr>
        <w:t>).</w:t>
      </w:r>
    </w:p>
    <w:p w:rsidR="002F5246" w:rsidRPr="00487863" w:rsidRDefault="002F5246" w:rsidP="002F5246">
      <w:pPr>
        <w:rPr>
          <w:rFonts w:ascii="Executive Regular" w:hAnsi="Executive Regular"/>
          <w:sz w:val="22"/>
          <w:szCs w:val="22"/>
        </w:rPr>
      </w:pPr>
    </w:p>
    <w:p w:rsidR="002F5246" w:rsidRPr="00487863" w:rsidRDefault="002F5246" w:rsidP="002F5246">
      <w:pPr>
        <w:pStyle w:val="PlainText1"/>
        <w:numPr>
          <w:ilvl w:val="0"/>
          <w:numId w:val="4"/>
        </w:numPr>
        <w:jc w:val="both"/>
        <w:rPr>
          <w:rFonts w:ascii="Executive Regular" w:hAnsi="Executive Regular"/>
          <w:sz w:val="22"/>
          <w:szCs w:val="22"/>
        </w:rPr>
      </w:pPr>
      <w:r w:rsidRPr="00487863">
        <w:rPr>
          <w:rFonts w:ascii="Executive Regular" w:hAnsi="Executive Regular"/>
          <w:sz w:val="22"/>
          <w:szCs w:val="22"/>
        </w:rPr>
        <w:t>Nabyvatel je povinen při každém užití Filmů dle této smlouvy vhodným způsobem (s ohledem na danou formu užití) označit jako nositele, resp. vykonavatele autorských práv k Filmům Státní fond kinematografie, a to např. formou copyrightové výhrady nebo loga Státního fondu kinematografie.</w:t>
      </w:r>
    </w:p>
    <w:p w:rsidR="002F5246" w:rsidRPr="00487863" w:rsidRDefault="002F5246" w:rsidP="002F5246">
      <w:pPr>
        <w:rPr>
          <w:rFonts w:ascii="Executive Regular" w:hAnsi="Executive Regular"/>
          <w:sz w:val="22"/>
          <w:szCs w:val="22"/>
        </w:rPr>
      </w:pPr>
    </w:p>
    <w:p w:rsidR="002F5246" w:rsidRPr="00487863" w:rsidRDefault="002F5246" w:rsidP="002F5246">
      <w:pPr>
        <w:pStyle w:val="PlainText1"/>
        <w:numPr>
          <w:ilvl w:val="0"/>
          <w:numId w:val="4"/>
        </w:numPr>
        <w:jc w:val="both"/>
        <w:rPr>
          <w:rFonts w:ascii="Executive Regular" w:hAnsi="Executive Regular"/>
          <w:sz w:val="22"/>
          <w:szCs w:val="22"/>
        </w:rPr>
      </w:pPr>
      <w:r w:rsidRPr="00487863">
        <w:rPr>
          <w:rFonts w:ascii="Executive Regular" w:hAnsi="Executive Regular"/>
          <w:sz w:val="22"/>
          <w:szCs w:val="22"/>
        </w:rPr>
        <w:t>Nabyvatel není oprávněn provádět jakékoliv změny, úpravy, doplnění, spojení nebo jiné zásahy do Filmů, ledaže k tomu NFA udělí výslovný písemný souhlas, nebo je tak výslovně uvedeno v této smlouvě. Tato smlouva umožňuje Nabyvateli zhotovit jiné jazykové verze Filmů (ať již jde o podtitulky, dabing nebo jiný způsob překladu, dále jen „</w:t>
      </w:r>
      <w:r w:rsidRPr="00487863">
        <w:rPr>
          <w:rFonts w:ascii="Executive Medium" w:hAnsi="Executive Medium"/>
          <w:b/>
          <w:sz w:val="22"/>
          <w:szCs w:val="22"/>
        </w:rPr>
        <w:t>překlad</w:t>
      </w:r>
      <w:r w:rsidRPr="00487863">
        <w:rPr>
          <w:rFonts w:ascii="Executive Regular" w:hAnsi="Executive Regular"/>
          <w:sz w:val="22"/>
          <w:szCs w:val="22"/>
        </w:rPr>
        <w:t xml:space="preserve">“). Nabyvatel je povinen vlastním jménem a na vlastní účet vypořádat práva autorů a/nebo výkonných umělců ke každému z jím vyrobených překladů.  V rozsahu takto získaných oprávnění od autorů a/nebo výkonných umělců podílejících se na překladu k nim Nabyvateli náleží samostatná, na NFA nezávislá práva.  </w:t>
      </w:r>
    </w:p>
    <w:p w:rsidR="002F5246" w:rsidRPr="00487863" w:rsidRDefault="002F5246" w:rsidP="002F5246">
      <w:pPr>
        <w:rPr>
          <w:rFonts w:ascii="Executive Regular" w:hAnsi="Executive Regular"/>
          <w:sz w:val="22"/>
          <w:szCs w:val="22"/>
        </w:rPr>
      </w:pPr>
    </w:p>
    <w:p w:rsidR="002F5246" w:rsidRPr="00D904EA" w:rsidRDefault="002F5246" w:rsidP="002F5246">
      <w:pPr>
        <w:pStyle w:val="PlainText1"/>
        <w:numPr>
          <w:ilvl w:val="0"/>
          <w:numId w:val="4"/>
        </w:numPr>
        <w:jc w:val="both"/>
        <w:rPr>
          <w:rFonts w:ascii="Executive Regular" w:hAnsi="Executive Regular"/>
          <w:sz w:val="22"/>
          <w:szCs w:val="22"/>
        </w:rPr>
      </w:pPr>
      <w:r w:rsidRPr="00487863">
        <w:rPr>
          <w:rFonts w:ascii="Executive Regular" w:hAnsi="Executive Regular"/>
          <w:sz w:val="22"/>
          <w:szCs w:val="22"/>
        </w:rPr>
        <w:t xml:space="preserve">Nabyvatel je oprávněn vytvořit a užít krátké zvukově obrazové výňatky z každého Filmu, jejichž délka nepřesáhne 1 minutu, za účelem ohlášení nebo propagace užití Filmu Nabyvatelem v souladu s touto smlouvou, s tím, že musí být vždy zachována </w:t>
      </w:r>
      <w:r w:rsidRPr="007C370F">
        <w:rPr>
          <w:rFonts w:ascii="Executive Regular" w:hAnsi="Executive Regular"/>
          <w:sz w:val="22"/>
          <w:szCs w:val="22"/>
        </w:rPr>
        <w:t>informace o nositeli, resp. vykonavateli autorských práv k Filmům (srov. odst. 7 tohoto článku III.) a název Filmu, a tímto užitím obrazových výňatků nesmí dojít ke snížení hodnoty Filmu.</w:t>
      </w:r>
    </w:p>
    <w:p w:rsidR="002F5246" w:rsidRPr="00D904EA" w:rsidRDefault="002F5246" w:rsidP="002F5246">
      <w:pPr>
        <w:pStyle w:val="Odstavecseseznamem"/>
        <w:rPr>
          <w:rFonts w:ascii="Executive Regular" w:hAnsi="Executive Regular"/>
          <w:sz w:val="22"/>
          <w:szCs w:val="22"/>
        </w:rPr>
      </w:pPr>
    </w:p>
    <w:p w:rsidR="002F5246" w:rsidRPr="007C370F" w:rsidRDefault="001A7DC1" w:rsidP="002F5246">
      <w:pPr>
        <w:pStyle w:val="PlainText1"/>
        <w:numPr>
          <w:ilvl w:val="0"/>
          <w:numId w:val="4"/>
        </w:numPr>
        <w:jc w:val="both"/>
        <w:rPr>
          <w:rFonts w:ascii="Executive Regular" w:hAnsi="Executive Regular"/>
          <w:sz w:val="22"/>
          <w:szCs w:val="22"/>
        </w:rPr>
      </w:pPr>
      <w:r>
        <w:rPr>
          <w:rFonts w:ascii="Executive Regular" w:hAnsi="Executive Regular"/>
          <w:sz w:val="22"/>
          <w:szCs w:val="22"/>
        </w:rPr>
        <w:t>XXX</w:t>
      </w:r>
    </w:p>
    <w:p w:rsidR="002F5246" w:rsidRPr="00487863" w:rsidRDefault="002F5246" w:rsidP="002F5246">
      <w:pPr>
        <w:rPr>
          <w:rFonts w:ascii="Executive Regular" w:hAnsi="Executive Regular"/>
          <w:sz w:val="22"/>
          <w:szCs w:val="22"/>
        </w:rPr>
      </w:pPr>
    </w:p>
    <w:p w:rsidR="002F5246" w:rsidRPr="00487863" w:rsidRDefault="002F5246" w:rsidP="002F5246">
      <w:pPr>
        <w:pStyle w:val="PlainText1"/>
        <w:numPr>
          <w:ilvl w:val="0"/>
          <w:numId w:val="4"/>
        </w:numPr>
        <w:jc w:val="both"/>
        <w:rPr>
          <w:rFonts w:ascii="Executive Regular" w:hAnsi="Executive Regular"/>
          <w:sz w:val="22"/>
          <w:szCs w:val="22"/>
        </w:rPr>
      </w:pPr>
      <w:r w:rsidRPr="00487863">
        <w:rPr>
          <w:rFonts w:ascii="Executive Regular" w:hAnsi="Executive Regular"/>
          <w:sz w:val="22"/>
          <w:szCs w:val="22"/>
        </w:rPr>
        <w:t>Nabyvatel je povinen bezodkladně oznámit NFA jakékoliv porušení práva NFA nebo Státního fondu kinematografie k Filmům, o kterém se dozví.</w:t>
      </w:r>
    </w:p>
    <w:p w:rsidR="002F5246" w:rsidRPr="00487863" w:rsidRDefault="002F5246" w:rsidP="002F5246">
      <w:pPr>
        <w:rPr>
          <w:rFonts w:ascii="Executive Regular" w:hAnsi="Executive Regular"/>
          <w:sz w:val="22"/>
          <w:szCs w:val="22"/>
        </w:rPr>
      </w:pPr>
    </w:p>
    <w:p w:rsidR="002F5246" w:rsidRPr="00487863" w:rsidRDefault="002F5246" w:rsidP="002F5246">
      <w:pPr>
        <w:pStyle w:val="PlainText1"/>
        <w:numPr>
          <w:ilvl w:val="0"/>
          <w:numId w:val="4"/>
        </w:numPr>
        <w:jc w:val="both"/>
        <w:rPr>
          <w:rFonts w:ascii="Executive Regular" w:hAnsi="Executive Regular"/>
          <w:sz w:val="22"/>
          <w:szCs w:val="22"/>
        </w:rPr>
      </w:pPr>
      <w:r w:rsidRPr="00487863">
        <w:rPr>
          <w:rFonts w:ascii="Executive Regular" w:hAnsi="Executive Regular"/>
          <w:sz w:val="22"/>
          <w:szCs w:val="22"/>
        </w:rPr>
        <w:t>Nabyvatel je zásadně při užití Filmů povinen dbát dobrého jména a pověsti NFA a Státního fondu kinematografie a přispívat k jejich ochraně.</w:t>
      </w:r>
    </w:p>
    <w:p w:rsidR="002F5246" w:rsidRDefault="002F5246" w:rsidP="002F5246">
      <w:pPr>
        <w:pStyle w:val="PlainText1"/>
        <w:jc w:val="both"/>
        <w:rPr>
          <w:rFonts w:ascii="Executive Regular" w:hAnsi="Executive Regular"/>
          <w:sz w:val="22"/>
          <w:szCs w:val="22"/>
        </w:rPr>
      </w:pPr>
    </w:p>
    <w:p w:rsidR="00D83388" w:rsidRDefault="00D83388" w:rsidP="002F5246">
      <w:pPr>
        <w:pStyle w:val="PlainText1"/>
        <w:jc w:val="both"/>
        <w:rPr>
          <w:rFonts w:ascii="Executive Regular" w:hAnsi="Executive Regular"/>
          <w:sz w:val="22"/>
          <w:szCs w:val="22"/>
        </w:rPr>
      </w:pPr>
    </w:p>
    <w:p w:rsidR="00D83388" w:rsidRDefault="00D83388" w:rsidP="002F5246">
      <w:pPr>
        <w:pStyle w:val="PlainText1"/>
        <w:jc w:val="both"/>
        <w:rPr>
          <w:rFonts w:ascii="Executive Regular" w:hAnsi="Executive Regular"/>
          <w:sz w:val="22"/>
          <w:szCs w:val="22"/>
        </w:rPr>
      </w:pPr>
    </w:p>
    <w:p w:rsidR="00D83388" w:rsidRPr="00487863" w:rsidRDefault="00D83388" w:rsidP="002F5246">
      <w:pPr>
        <w:pStyle w:val="PlainText1"/>
        <w:jc w:val="both"/>
        <w:rPr>
          <w:rFonts w:ascii="Executive Regular" w:hAnsi="Executive Regular"/>
          <w:sz w:val="22"/>
          <w:szCs w:val="22"/>
        </w:rPr>
      </w:pPr>
    </w:p>
    <w:p w:rsidR="002F5246" w:rsidRPr="00487863" w:rsidRDefault="002F5246" w:rsidP="002F5246">
      <w:pPr>
        <w:pStyle w:val="PlainText1"/>
        <w:jc w:val="center"/>
        <w:rPr>
          <w:rFonts w:ascii="Executive Medium" w:hAnsi="Executive Medium"/>
          <w:b/>
          <w:sz w:val="22"/>
          <w:szCs w:val="22"/>
        </w:rPr>
      </w:pPr>
      <w:r w:rsidRPr="00487863">
        <w:rPr>
          <w:rFonts w:ascii="Executive Medium" w:hAnsi="Executive Medium"/>
          <w:b/>
          <w:sz w:val="22"/>
          <w:szCs w:val="22"/>
        </w:rPr>
        <w:t>IV.</w:t>
      </w:r>
    </w:p>
    <w:p w:rsidR="002F5246" w:rsidRPr="00487863" w:rsidRDefault="002F5246" w:rsidP="002F5246">
      <w:pPr>
        <w:pStyle w:val="PlainText1"/>
        <w:jc w:val="center"/>
        <w:rPr>
          <w:rFonts w:ascii="Executive Medium" w:hAnsi="Executive Medium"/>
          <w:b/>
          <w:sz w:val="22"/>
          <w:szCs w:val="22"/>
        </w:rPr>
      </w:pPr>
      <w:r w:rsidRPr="00487863">
        <w:rPr>
          <w:rFonts w:ascii="Executive Medium" w:hAnsi="Executive Medium"/>
          <w:b/>
          <w:sz w:val="22"/>
          <w:szCs w:val="22"/>
        </w:rPr>
        <w:t>Další práva a povinnosti stran v souvislosti s distribucí Filmů</w:t>
      </w:r>
    </w:p>
    <w:p w:rsidR="002F5246" w:rsidRPr="00487863" w:rsidRDefault="002F5246" w:rsidP="002F5246">
      <w:pPr>
        <w:pStyle w:val="PlainText1"/>
        <w:jc w:val="center"/>
        <w:rPr>
          <w:rFonts w:ascii="Executive Regular" w:hAnsi="Executive Regular"/>
          <w:b/>
          <w:sz w:val="22"/>
          <w:szCs w:val="22"/>
        </w:rPr>
      </w:pPr>
    </w:p>
    <w:p w:rsidR="002F5246" w:rsidRPr="00487863" w:rsidRDefault="002F5246" w:rsidP="002F5246">
      <w:pPr>
        <w:pStyle w:val="PlainText1"/>
        <w:numPr>
          <w:ilvl w:val="0"/>
          <w:numId w:val="13"/>
        </w:numPr>
        <w:jc w:val="both"/>
        <w:rPr>
          <w:rFonts w:ascii="Executive Regular" w:hAnsi="Executive Regular"/>
          <w:sz w:val="22"/>
          <w:szCs w:val="22"/>
        </w:rPr>
      </w:pPr>
      <w:r w:rsidRPr="00487863">
        <w:rPr>
          <w:rFonts w:ascii="Executive Regular" w:hAnsi="Executive Regular"/>
          <w:sz w:val="22"/>
          <w:szCs w:val="22"/>
        </w:rPr>
        <w:t xml:space="preserve">NFA se zavazuje Nabyvateli dodat nejpozději do 14 dnů od podpisu této smlouvy digitální zvukově obrazové záznamy Filmů </w:t>
      </w:r>
      <w:r>
        <w:rPr>
          <w:rFonts w:ascii="Executive Regular" w:hAnsi="Executive Regular"/>
          <w:sz w:val="22"/>
          <w:szCs w:val="22"/>
        </w:rPr>
        <w:t xml:space="preserve">v nejvyšší možné kvalitě </w:t>
      </w:r>
      <w:r w:rsidRPr="00487863">
        <w:rPr>
          <w:rFonts w:ascii="Executive Regular" w:hAnsi="Executive Regular"/>
          <w:sz w:val="22"/>
          <w:szCs w:val="22"/>
        </w:rPr>
        <w:t xml:space="preserve">na </w:t>
      </w:r>
      <w:proofErr w:type="spellStart"/>
      <w:r w:rsidRPr="00487863">
        <w:rPr>
          <w:rFonts w:ascii="Executive Regular" w:hAnsi="Executive Regular"/>
          <w:sz w:val="22"/>
          <w:szCs w:val="22"/>
        </w:rPr>
        <w:t>Hard</w:t>
      </w:r>
      <w:proofErr w:type="spellEnd"/>
      <w:r w:rsidRPr="00487863">
        <w:rPr>
          <w:rFonts w:ascii="Executive Regular" w:hAnsi="Executive Regular"/>
          <w:sz w:val="22"/>
          <w:szCs w:val="22"/>
        </w:rPr>
        <w:t xml:space="preserve"> </w:t>
      </w:r>
      <w:proofErr w:type="spellStart"/>
      <w:r w:rsidRPr="00487863">
        <w:rPr>
          <w:rFonts w:ascii="Executive Regular" w:hAnsi="Executive Regular"/>
          <w:sz w:val="22"/>
          <w:szCs w:val="22"/>
        </w:rPr>
        <w:t>Disc</w:t>
      </w:r>
      <w:proofErr w:type="spellEnd"/>
      <w:r w:rsidRPr="00487863">
        <w:rPr>
          <w:rFonts w:ascii="Executive Regular" w:hAnsi="Executive Regular"/>
          <w:sz w:val="22"/>
          <w:szCs w:val="22"/>
        </w:rPr>
        <w:t xml:space="preserve"> Drive (HDD).</w:t>
      </w:r>
    </w:p>
    <w:p w:rsidR="002F5246" w:rsidRPr="00487863" w:rsidRDefault="002F5246" w:rsidP="002F5246">
      <w:pPr>
        <w:pStyle w:val="PlainText1"/>
        <w:jc w:val="both"/>
        <w:rPr>
          <w:rFonts w:ascii="Executive Regular" w:hAnsi="Executive Regular"/>
          <w:sz w:val="22"/>
          <w:szCs w:val="22"/>
        </w:rPr>
      </w:pPr>
    </w:p>
    <w:p w:rsidR="002F5246" w:rsidRPr="00487863" w:rsidRDefault="002F5246" w:rsidP="002F5246">
      <w:pPr>
        <w:pStyle w:val="PlainText1"/>
        <w:numPr>
          <w:ilvl w:val="0"/>
          <w:numId w:val="13"/>
        </w:numPr>
        <w:jc w:val="both"/>
        <w:rPr>
          <w:rFonts w:ascii="Executive Regular" w:hAnsi="Executive Regular"/>
          <w:sz w:val="22"/>
          <w:szCs w:val="22"/>
        </w:rPr>
      </w:pPr>
      <w:r w:rsidRPr="00487863">
        <w:rPr>
          <w:rFonts w:ascii="Executive Regular" w:hAnsi="Executive Regular"/>
          <w:sz w:val="22"/>
          <w:szCs w:val="22"/>
        </w:rPr>
        <w:t>NFA dále dodá Nabyvateli ke každému Filmu promo materiály, jimiž disponuje, a to např. fotosky, fotogramy, podtitulky a synopse v angličtině, němčině, francouzštině, španělštině a dalších jazykovýc</w:t>
      </w:r>
      <w:r>
        <w:rPr>
          <w:rFonts w:ascii="Executive Regular" w:hAnsi="Executive Regular"/>
          <w:sz w:val="22"/>
          <w:szCs w:val="22"/>
        </w:rPr>
        <w:t>h mutacích, trailery apod</w:t>
      </w:r>
      <w:r w:rsidRPr="00487863">
        <w:rPr>
          <w:rFonts w:ascii="Executive Regular" w:hAnsi="Executive Regular"/>
          <w:sz w:val="22"/>
          <w:szCs w:val="22"/>
        </w:rPr>
        <w:t xml:space="preserve">. Pro vyloučení pochybností se sjednává, že Nabyvatel je povinen vypořádat svým jménem a na svou odpovědnost práva k promo materiálům dle tohoto ustanovení, bude-li mít zájem je v souladu </w:t>
      </w:r>
      <w:r w:rsidRPr="00487863">
        <w:rPr>
          <w:rFonts w:ascii="Executive Regular" w:hAnsi="Executive Regular"/>
          <w:sz w:val="22"/>
          <w:szCs w:val="22"/>
        </w:rPr>
        <w:lastRenderedPageBreak/>
        <w:t>s touto smlouvou užít; NFA se zavazuje dodat Nabyvateli v dostatečném časovém předstihu veškeré informace potřebné pro takové vypořádání, pokud je má k dispozici.</w:t>
      </w:r>
    </w:p>
    <w:p w:rsidR="002F5246" w:rsidRPr="00487863" w:rsidRDefault="002F5246" w:rsidP="002F5246">
      <w:pPr>
        <w:rPr>
          <w:rFonts w:ascii="Executive Regular" w:hAnsi="Executive Regular"/>
          <w:sz w:val="22"/>
          <w:szCs w:val="22"/>
        </w:rPr>
      </w:pPr>
    </w:p>
    <w:p w:rsidR="002F5246" w:rsidRPr="00487863" w:rsidRDefault="002F5246" w:rsidP="002F5246">
      <w:pPr>
        <w:pStyle w:val="PlainText1"/>
        <w:numPr>
          <w:ilvl w:val="0"/>
          <w:numId w:val="13"/>
        </w:numPr>
        <w:jc w:val="both"/>
        <w:rPr>
          <w:rFonts w:ascii="Executive Regular" w:hAnsi="Executive Regular"/>
          <w:sz w:val="22"/>
          <w:szCs w:val="22"/>
        </w:rPr>
      </w:pPr>
      <w:r w:rsidRPr="00487863">
        <w:rPr>
          <w:rFonts w:ascii="Executive Regular" w:hAnsi="Executive Regular"/>
          <w:sz w:val="22"/>
          <w:szCs w:val="22"/>
        </w:rPr>
        <w:t>NFA dále dodá Nabyvateli, v</w:t>
      </w:r>
      <w:r>
        <w:rPr>
          <w:rFonts w:ascii="Executive Regular" w:hAnsi="Executive Regular"/>
          <w:sz w:val="22"/>
          <w:szCs w:val="22"/>
        </w:rPr>
        <w:t> </w:t>
      </w:r>
      <w:r w:rsidRPr="00487863">
        <w:rPr>
          <w:rFonts w:ascii="Executive Regular" w:hAnsi="Executive Regular"/>
          <w:sz w:val="22"/>
          <w:szCs w:val="22"/>
        </w:rPr>
        <w:t>rozsahu</w:t>
      </w:r>
      <w:r>
        <w:rPr>
          <w:rFonts w:ascii="Executive Regular" w:hAnsi="Executive Regular"/>
          <w:sz w:val="22"/>
          <w:szCs w:val="22"/>
        </w:rPr>
        <w:t xml:space="preserve">, v </w:t>
      </w:r>
      <w:r w:rsidRPr="00487863">
        <w:rPr>
          <w:rFonts w:ascii="Executive Regular" w:hAnsi="Executive Regular"/>
          <w:sz w:val="22"/>
          <w:szCs w:val="22"/>
        </w:rPr>
        <w:t>jakém jím disponuje, též veškerý informační materiál s údaji odpovídajícími distribučnímu listu Filmu (zejm. stopáž, informace o nositelích práv zúčastněných na výrobě filmu, anotace, noticka apod., dále jen „</w:t>
      </w:r>
      <w:r w:rsidRPr="00487863">
        <w:rPr>
          <w:rFonts w:ascii="Executive Medium" w:hAnsi="Executive Medium"/>
          <w:b/>
          <w:sz w:val="22"/>
          <w:szCs w:val="22"/>
        </w:rPr>
        <w:t>metadata</w:t>
      </w:r>
      <w:r w:rsidRPr="00487863">
        <w:rPr>
          <w:rFonts w:ascii="Executive Regular" w:hAnsi="Executive Regular"/>
          <w:sz w:val="22"/>
          <w:szCs w:val="22"/>
        </w:rPr>
        <w:t>“), a to ve všech jazykových mutacích, kterými NFA disponuje.</w:t>
      </w:r>
    </w:p>
    <w:p w:rsidR="002F5246" w:rsidRPr="00487863" w:rsidRDefault="002F5246" w:rsidP="002F5246">
      <w:pPr>
        <w:rPr>
          <w:rFonts w:ascii="Executive Regular" w:hAnsi="Executive Regular"/>
          <w:sz w:val="22"/>
          <w:szCs w:val="22"/>
        </w:rPr>
      </w:pPr>
    </w:p>
    <w:p w:rsidR="002F5246" w:rsidRPr="00487863" w:rsidRDefault="002F5246" w:rsidP="002F5246">
      <w:pPr>
        <w:pStyle w:val="PlainText1"/>
        <w:numPr>
          <w:ilvl w:val="0"/>
          <w:numId w:val="13"/>
        </w:numPr>
        <w:jc w:val="both"/>
        <w:rPr>
          <w:rFonts w:ascii="Executive Regular" w:hAnsi="Executive Regular"/>
          <w:sz w:val="22"/>
          <w:szCs w:val="22"/>
        </w:rPr>
      </w:pPr>
      <w:r w:rsidRPr="00487863">
        <w:rPr>
          <w:rFonts w:ascii="Executive Regular" w:hAnsi="Executive Regular"/>
          <w:sz w:val="22"/>
          <w:szCs w:val="22"/>
        </w:rPr>
        <w:t xml:space="preserve">Nabyvatel zajistí na svůj účet a odpovědnost převedení Filmů do datového souboru požadovaného </w:t>
      </w:r>
      <w:r>
        <w:rPr>
          <w:rFonts w:ascii="Executive Regular" w:hAnsi="Executive Regular"/>
          <w:sz w:val="22"/>
          <w:szCs w:val="22"/>
        </w:rPr>
        <w:t xml:space="preserve">spol. </w:t>
      </w:r>
      <w:r w:rsidR="00D83388">
        <w:rPr>
          <w:rFonts w:ascii="Executive Regular" w:hAnsi="Executive Regular"/>
          <w:sz w:val="22"/>
          <w:szCs w:val="22"/>
        </w:rPr>
        <w:t>Markíza</w:t>
      </w:r>
      <w:r w:rsidRPr="00487863">
        <w:rPr>
          <w:rFonts w:ascii="Executive Regular" w:hAnsi="Executive Regular"/>
          <w:sz w:val="22"/>
          <w:szCs w:val="22"/>
        </w:rPr>
        <w:t xml:space="preserve"> (tzv. </w:t>
      </w:r>
      <w:proofErr w:type="spellStart"/>
      <w:r w:rsidRPr="00487863">
        <w:rPr>
          <w:rFonts w:ascii="Executive Regular" w:hAnsi="Executive Regular"/>
          <w:sz w:val="22"/>
          <w:szCs w:val="22"/>
        </w:rPr>
        <w:t>encoding</w:t>
      </w:r>
      <w:proofErr w:type="spellEnd"/>
      <w:r w:rsidRPr="00487863">
        <w:rPr>
          <w:rFonts w:ascii="Executive Regular" w:hAnsi="Executive Regular"/>
          <w:sz w:val="22"/>
          <w:szCs w:val="22"/>
        </w:rPr>
        <w:t xml:space="preserve">) a zpracování </w:t>
      </w:r>
      <w:proofErr w:type="spellStart"/>
      <w:r w:rsidRPr="00487863">
        <w:rPr>
          <w:rFonts w:ascii="Executive Regular" w:hAnsi="Executive Regular"/>
          <w:sz w:val="22"/>
          <w:szCs w:val="22"/>
        </w:rPr>
        <w:t>metadat</w:t>
      </w:r>
      <w:proofErr w:type="spellEnd"/>
      <w:r w:rsidRPr="00487863">
        <w:rPr>
          <w:rFonts w:ascii="Executive Regular" w:hAnsi="Executive Regular"/>
          <w:sz w:val="22"/>
          <w:szCs w:val="22"/>
        </w:rPr>
        <w:t xml:space="preserve"> (tj. jejich vyplnění do databází stanovených </w:t>
      </w:r>
      <w:r>
        <w:rPr>
          <w:rFonts w:ascii="Executive Regular" w:hAnsi="Executive Regular"/>
          <w:sz w:val="22"/>
          <w:szCs w:val="22"/>
        </w:rPr>
        <w:t xml:space="preserve">spol. </w:t>
      </w:r>
      <w:r w:rsidR="00D83388">
        <w:rPr>
          <w:rFonts w:ascii="Executive Regular" w:hAnsi="Executive Regular"/>
          <w:sz w:val="22"/>
          <w:szCs w:val="22"/>
        </w:rPr>
        <w:t>Markíza</w:t>
      </w:r>
      <w:r w:rsidRPr="00487863">
        <w:rPr>
          <w:rFonts w:ascii="Executive Regular" w:hAnsi="Executive Regular"/>
          <w:sz w:val="22"/>
          <w:szCs w:val="22"/>
        </w:rPr>
        <w:t xml:space="preserve">), a provede i všechny další úkony potřebné pro </w:t>
      </w:r>
      <w:r>
        <w:rPr>
          <w:rFonts w:ascii="Executive Regular" w:hAnsi="Executive Regular"/>
          <w:sz w:val="22"/>
          <w:szCs w:val="22"/>
        </w:rPr>
        <w:t xml:space="preserve">užití filmů ze strany spol. </w:t>
      </w:r>
      <w:r w:rsidR="00D83388">
        <w:rPr>
          <w:rFonts w:ascii="Executive Regular" w:hAnsi="Executive Regular"/>
          <w:sz w:val="22"/>
          <w:szCs w:val="22"/>
        </w:rPr>
        <w:t>Markíza</w:t>
      </w:r>
      <w:r w:rsidRPr="00487863">
        <w:rPr>
          <w:rFonts w:ascii="Executive Regular" w:hAnsi="Executive Regular"/>
          <w:sz w:val="22"/>
          <w:szCs w:val="22"/>
        </w:rPr>
        <w:t>.</w:t>
      </w:r>
    </w:p>
    <w:p w:rsidR="002F5246" w:rsidRPr="00487863" w:rsidRDefault="002F5246" w:rsidP="002F5246">
      <w:pPr>
        <w:pStyle w:val="PlainText1"/>
        <w:rPr>
          <w:rFonts w:ascii="Executive Regular" w:hAnsi="Executive Regular"/>
          <w:b/>
          <w:sz w:val="22"/>
          <w:szCs w:val="22"/>
        </w:rPr>
      </w:pPr>
    </w:p>
    <w:p w:rsidR="002F5246" w:rsidRPr="00487863" w:rsidRDefault="002F5246" w:rsidP="002F5246">
      <w:pPr>
        <w:pStyle w:val="PlainText1"/>
        <w:jc w:val="center"/>
        <w:rPr>
          <w:rFonts w:ascii="Executive Medium" w:hAnsi="Executive Medium"/>
          <w:b/>
          <w:sz w:val="22"/>
          <w:szCs w:val="22"/>
        </w:rPr>
      </w:pPr>
      <w:r w:rsidRPr="00487863">
        <w:rPr>
          <w:rFonts w:ascii="Executive Medium" w:hAnsi="Executive Medium"/>
          <w:b/>
          <w:sz w:val="22"/>
          <w:szCs w:val="22"/>
        </w:rPr>
        <w:t>V.</w:t>
      </w:r>
    </w:p>
    <w:p w:rsidR="002F5246" w:rsidRPr="00487863" w:rsidRDefault="002F5246" w:rsidP="002F5246">
      <w:pPr>
        <w:pStyle w:val="PlainText1"/>
        <w:jc w:val="center"/>
        <w:rPr>
          <w:rFonts w:ascii="Executive Medium" w:hAnsi="Executive Medium"/>
          <w:b/>
          <w:sz w:val="22"/>
          <w:szCs w:val="22"/>
        </w:rPr>
      </w:pPr>
      <w:r w:rsidRPr="00487863">
        <w:rPr>
          <w:rFonts w:ascii="Executive Medium" w:hAnsi="Executive Medium"/>
          <w:b/>
          <w:sz w:val="22"/>
          <w:szCs w:val="22"/>
        </w:rPr>
        <w:t>Odměna</w:t>
      </w:r>
    </w:p>
    <w:p w:rsidR="002F5246" w:rsidRPr="00487863" w:rsidRDefault="002F5246" w:rsidP="002F5246">
      <w:pPr>
        <w:pStyle w:val="PlainText1"/>
        <w:jc w:val="center"/>
        <w:rPr>
          <w:rFonts w:ascii="Executive Regular" w:hAnsi="Executive Regular"/>
          <w:sz w:val="22"/>
          <w:szCs w:val="22"/>
        </w:rPr>
      </w:pPr>
    </w:p>
    <w:p w:rsidR="001A7DC1" w:rsidRDefault="001A7DC1" w:rsidP="002F5246">
      <w:pPr>
        <w:pStyle w:val="PlainText1"/>
        <w:numPr>
          <w:ilvl w:val="0"/>
          <w:numId w:val="1"/>
        </w:numPr>
        <w:jc w:val="both"/>
        <w:rPr>
          <w:rFonts w:ascii="Executive Regular" w:hAnsi="Executive Regular"/>
          <w:sz w:val="22"/>
          <w:szCs w:val="22"/>
        </w:rPr>
      </w:pPr>
      <w:r>
        <w:rPr>
          <w:rFonts w:ascii="Executive Regular" w:hAnsi="Executive Regular"/>
          <w:sz w:val="22"/>
          <w:szCs w:val="22"/>
        </w:rPr>
        <w:t>XXX</w:t>
      </w:r>
    </w:p>
    <w:p w:rsidR="002F5246" w:rsidRPr="00487863" w:rsidRDefault="002F5246" w:rsidP="002F5246">
      <w:pPr>
        <w:pStyle w:val="PlainText1"/>
        <w:jc w:val="both"/>
        <w:rPr>
          <w:rFonts w:ascii="Executive Regular" w:hAnsi="Executive Regular"/>
          <w:sz w:val="22"/>
          <w:szCs w:val="22"/>
        </w:rPr>
      </w:pPr>
    </w:p>
    <w:p w:rsidR="002F5246" w:rsidRPr="00487863" w:rsidRDefault="001A7DC1" w:rsidP="002F5246">
      <w:pPr>
        <w:pStyle w:val="PlainText1"/>
        <w:numPr>
          <w:ilvl w:val="0"/>
          <w:numId w:val="1"/>
        </w:numPr>
        <w:jc w:val="both"/>
        <w:rPr>
          <w:rFonts w:ascii="Executive Regular" w:hAnsi="Executive Regular"/>
          <w:sz w:val="22"/>
          <w:szCs w:val="22"/>
        </w:rPr>
      </w:pPr>
      <w:r>
        <w:rPr>
          <w:rFonts w:ascii="Executive Regular" w:hAnsi="Executive Regular"/>
          <w:sz w:val="22"/>
          <w:szCs w:val="22"/>
        </w:rPr>
        <w:t>XXX</w:t>
      </w:r>
    </w:p>
    <w:p w:rsidR="002F5246" w:rsidRPr="00487863" w:rsidRDefault="002F5246" w:rsidP="002F5246">
      <w:pPr>
        <w:pStyle w:val="PlainText1"/>
        <w:ind w:left="360"/>
        <w:jc w:val="both"/>
        <w:rPr>
          <w:rFonts w:ascii="Executive Regular" w:hAnsi="Executive Regular"/>
          <w:sz w:val="22"/>
          <w:szCs w:val="22"/>
        </w:rPr>
      </w:pPr>
    </w:p>
    <w:p w:rsidR="002F5246" w:rsidRPr="00487863" w:rsidRDefault="002F5246" w:rsidP="002F5246">
      <w:pPr>
        <w:pStyle w:val="PlainText1"/>
        <w:numPr>
          <w:ilvl w:val="0"/>
          <w:numId w:val="1"/>
        </w:numPr>
        <w:jc w:val="both"/>
        <w:rPr>
          <w:rFonts w:ascii="Executive Regular" w:hAnsi="Executive Regular"/>
          <w:sz w:val="22"/>
          <w:szCs w:val="22"/>
        </w:rPr>
      </w:pPr>
      <w:r w:rsidRPr="00487863">
        <w:rPr>
          <w:rFonts w:ascii="Executive Regular" w:hAnsi="Executive Regular"/>
          <w:sz w:val="22"/>
          <w:szCs w:val="22"/>
        </w:rPr>
        <w:t xml:space="preserve">Odměna stanovená v odst. 1 tohoto článku bude Nabyvatelem pro NFA uhrazena na </w:t>
      </w:r>
      <w:proofErr w:type="spellStart"/>
      <w:proofErr w:type="gramStart"/>
      <w:r w:rsidRPr="00487863">
        <w:rPr>
          <w:rFonts w:ascii="Executive Regular" w:hAnsi="Executive Regular"/>
          <w:sz w:val="22"/>
          <w:szCs w:val="22"/>
        </w:rPr>
        <w:t>č.ú</w:t>
      </w:r>
      <w:proofErr w:type="spellEnd"/>
      <w:r w:rsidRPr="00487863">
        <w:rPr>
          <w:rFonts w:ascii="Executive Regular" w:hAnsi="Executive Regular"/>
          <w:sz w:val="22"/>
          <w:szCs w:val="22"/>
        </w:rPr>
        <w:t>. uvedené</w:t>
      </w:r>
      <w:proofErr w:type="gramEnd"/>
      <w:r w:rsidRPr="00487863">
        <w:rPr>
          <w:rFonts w:ascii="Executive Regular" w:hAnsi="Executive Regular"/>
          <w:sz w:val="22"/>
          <w:szCs w:val="22"/>
        </w:rPr>
        <w:t xml:space="preserve"> v záhlaví smlouvy na základě běžné faktury se všemi zákonnými náležitostmi daňového dokladu, s měsíční lhůtou splatnosti vystavené NFA na základě této smlouvy a obdrženého vyúčtování, případně opraveného vyúčtování. Pokud daňový doklad nebude obsahovat jakoukoliv náležitost stanovenou zákonem nebo tímto ustanovením, je Nabyvatel oprávněn jej NFA vrátit k opravě a odmítnout jeho proplacení do doby, než budou zjištěné nedostatky odstraněny; po uvedenou dobu rovněž Nabyvateli nevzniká povinnost k úhradě úroku z prodlení.</w:t>
      </w:r>
    </w:p>
    <w:p w:rsidR="002F5246" w:rsidRPr="00487863" w:rsidRDefault="002F5246" w:rsidP="002F5246">
      <w:pPr>
        <w:pStyle w:val="PlainText1"/>
        <w:numPr>
          <w:ilvl w:val="12"/>
          <w:numId w:val="0"/>
        </w:numPr>
        <w:jc w:val="both"/>
        <w:rPr>
          <w:rFonts w:ascii="Executive Regular" w:hAnsi="Executive Regular"/>
          <w:sz w:val="22"/>
          <w:szCs w:val="22"/>
        </w:rPr>
      </w:pPr>
    </w:p>
    <w:p w:rsidR="002F5246" w:rsidRPr="00487863" w:rsidRDefault="001A7DC1" w:rsidP="002F5246">
      <w:pPr>
        <w:pStyle w:val="PlainText1"/>
        <w:numPr>
          <w:ilvl w:val="0"/>
          <w:numId w:val="2"/>
        </w:numPr>
        <w:jc w:val="both"/>
        <w:rPr>
          <w:rFonts w:ascii="Executive Regular" w:hAnsi="Executive Regular"/>
          <w:sz w:val="22"/>
          <w:szCs w:val="22"/>
        </w:rPr>
      </w:pPr>
      <w:r>
        <w:rPr>
          <w:rFonts w:ascii="Executive Regular" w:hAnsi="Executive Regular"/>
          <w:sz w:val="22"/>
          <w:szCs w:val="22"/>
        </w:rPr>
        <w:t>XXX</w:t>
      </w:r>
    </w:p>
    <w:p w:rsidR="002F5246" w:rsidRPr="00487863" w:rsidRDefault="002F5246" w:rsidP="002F5246">
      <w:pPr>
        <w:pStyle w:val="PlainText1"/>
        <w:ind w:left="360"/>
        <w:jc w:val="both"/>
        <w:rPr>
          <w:rFonts w:ascii="Executive Regular" w:hAnsi="Executive Regular"/>
          <w:sz w:val="22"/>
          <w:szCs w:val="22"/>
        </w:rPr>
      </w:pPr>
    </w:p>
    <w:p w:rsidR="002F5246" w:rsidRPr="00487863" w:rsidRDefault="002F5246" w:rsidP="002F5246">
      <w:pPr>
        <w:pStyle w:val="PlainText1"/>
        <w:numPr>
          <w:ilvl w:val="0"/>
          <w:numId w:val="2"/>
        </w:numPr>
        <w:jc w:val="both"/>
        <w:rPr>
          <w:rFonts w:ascii="Executive Regular" w:hAnsi="Executive Regular"/>
          <w:sz w:val="22"/>
          <w:szCs w:val="22"/>
        </w:rPr>
      </w:pPr>
      <w:r w:rsidRPr="00487863">
        <w:rPr>
          <w:rFonts w:ascii="Executive Regular" w:hAnsi="Executive Regular"/>
          <w:sz w:val="22"/>
          <w:szCs w:val="22"/>
        </w:rPr>
        <w:t>V případě, že Nabyvatel neuhradí kterékoliv části odměny ve lhůtě splatnosti, je NFA oprávněn s okamžitým účinkem odstoupit od této smlouvy.</w:t>
      </w:r>
    </w:p>
    <w:p w:rsidR="002F5246" w:rsidRPr="00487863" w:rsidRDefault="002F5246" w:rsidP="002F5246">
      <w:pPr>
        <w:rPr>
          <w:rFonts w:ascii="Executive Regular" w:hAnsi="Executive Regular"/>
          <w:sz w:val="22"/>
          <w:szCs w:val="22"/>
        </w:rPr>
      </w:pPr>
    </w:p>
    <w:p w:rsidR="002F5246" w:rsidRPr="00C87C04" w:rsidRDefault="002F5246" w:rsidP="002F5246">
      <w:pPr>
        <w:pStyle w:val="PlainText1"/>
        <w:numPr>
          <w:ilvl w:val="0"/>
          <w:numId w:val="2"/>
        </w:numPr>
        <w:jc w:val="both"/>
        <w:rPr>
          <w:rFonts w:ascii="Executive Regular" w:hAnsi="Executive Regular"/>
          <w:sz w:val="22"/>
          <w:szCs w:val="22"/>
        </w:rPr>
      </w:pPr>
      <w:r w:rsidRPr="00487863">
        <w:rPr>
          <w:rFonts w:ascii="Executive Regular" w:hAnsi="Executive Regular"/>
          <w:sz w:val="22"/>
          <w:szCs w:val="22"/>
        </w:rPr>
        <w:t>NFA je oprávněn na svůj náklad a na základě oznámení doručeného Nabyvateli nejméně se čtrnáctidenním předstihem uskutečnit u Nabyvatele kontrolu dokladů a podkladů o užití Filmů dle této smlouvy; Nabyvatel je povinen takovou kontrolu strpět a přiměřeně s NFA spolupracovat, zejména předložit všechny odpovídající doklady a podklady. Kontrola dle tohoto ustanovení může být uskutečněna maximálně 1x za každých 6 měsíců trvání této smlouvy.</w:t>
      </w:r>
    </w:p>
    <w:p w:rsidR="002F5246" w:rsidRDefault="002F5246" w:rsidP="002F5246">
      <w:pPr>
        <w:pStyle w:val="PlainText1"/>
        <w:jc w:val="center"/>
        <w:rPr>
          <w:rFonts w:ascii="Executive Medium" w:hAnsi="Executive Medium"/>
          <w:b/>
          <w:sz w:val="22"/>
          <w:szCs w:val="22"/>
        </w:rPr>
      </w:pPr>
    </w:p>
    <w:p w:rsidR="002F5246" w:rsidRPr="00487863" w:rsidRDefault="002F5246" w:rsidP="002F5246">
      <w:pPr>
        <w:pStyle w:val="PlainText1"/>
        <w:jc w:val="center"/>
        <w:rPr>
          <w:rFonts w:ascii="Executive Medium" w:hAnsi="Executive Medium"/>
          <w:b/>
          <w:sz w:val="22"/>
          <w:szCs w:val="22"/>
        </w:rPr>
      </w:pPr>
      <w:r w:rsidRPr="00487863">
        <w:rPr>
          <w:rFonts w:ascii="Executive Medium" w:hAnsi="Executive Medium"/>
          <w:b/>
          <w:sz w:val="22"/>
          <w:szCs w:val="22"/>
        </w:rPr>
        <w:t>VI.</w:t>
      </w:r>
    </w:p>
    <w:p w:rsidR="002F5246" w:rsidRPr="00487863" w:rsidRDefault="002F5246" w:rsidP="002F5246">
      <w:pPr>
        <w:jc w:val="center"/>
        <w:rPr>
          <w:rFonts w:ascii="Executive Medium" w:hAnsi="Executive Medium"/>
          <w:b/>
          <w:sz w:val="22"/>
          <w:szCs w:val="22"/>
        </w:rPr>
      </w:pPr>
      <w:r w:rsidRPr="00487863">
        <w:rPr>
          <w:rFonts w:ascii="Executive Medium" w:hAnsi="Executive Medium"/>
          <w:b/>
          <w:sz w:val="22"/>
          <w:szCs w:val="22"/>
        </w:rPr>
        <w:t>Mlčenlivost</w:t>
      </w:r>
    </w:p>
    <w:p w:rsidR="002F5246" w:rsidRPr="00487863" w:rsidRDefault="002F5246" w:rsidP="002F5246">
      <w:pPr>
        <w:jc w:val="center"/>
        <w:rPr>
          <w:rFonts w:ascii="Executive Regular" w:hAnsi="Executive Regular"/>
          <w:b/>
          <w:sz w:val="22"/>
          <w:szCs w:val="22"/>
        </w:rPr>
      </w:pPr>
    </w:p>
    <w:p w:rsidR="002F5246" w:rsidRPr="00487863" w:rsidRDefault="002F5246" w:rsidP="002F5246">
      <w:pPr>
        <w:numPr>
          <w:ilvl w:val="0"/>
          <w:numId w:val="8"/>
        </w:numPr>
        <w:ind w:left="426" w:hanging="426"/>
        <w:jc w:val="both"/>
        <w:rPr>
          <w:rFonts w:ascii="Executive Regular" w:hAnsi="Executive Regular"/>
          <w:sz w:val="22"/>
          <w:szCs w:val="22"/>
        </w:rPr>
      </w:pPr>
      <w:r w:rsidRPr="00487863">
        <w:rPr>
          <w:rFonts w:ascii="Executive Regular" w:hAnsi="Executive Regular"/>
          <w:sz w:val="22"/>
          <w:szCs w:val="22"/>
        </w:rPr>
        <w:t>Smluvní strany jsou si vědomy skutečnosti, že veškeré údaje, které se dozvědí v rámci této smlouvy nebo v souvislosti s jejím plněním či projednáváním, a které nejsou veřejně dostupné, tvoří ve smyslu § 504 zákona č. 89/2012 Sb., občanského zákoníku v platném znění předmět obchodního tajemství smluvních stran. Nabyvatel bere na vědomí, že NFA považuje za informace tvořící jeho obchodní tajemství například:</w:t>
      </w:r>
    </w:p>
    <w:p w:rsidR="002F5246" w:rsidRPr="00487863" w:rsidRDefault="002F5246" w:rsidP="002F5246">
      <w:pPr>
        <w:numPr>
          <w:ilvl w:val="0"/>
          <w:numId w:val="7"/>
        </w:numPr>
        <w:jc w:val="both"/>
        <w:rPr>
          <w:rFonts w:ascii="Executive Regular" w:hAnsi="Executive Regular"/>
          <w:snapToGrid w:val="0"/>
          <w:sz w:val="22"/>
          <w:szCs w:val="22"/>
        </w:rPr>
      </w:pPr>
      <w:r w:rsidRPr="00487863">
        <w:rPr>
          <w:rFonts w:ascii="Executive Regular" w:hAnsi="Executive Regular"/>
          <w:sz w:val="22"/>
          <w:szCs w:val="22"/>
        </w:rPr>
        <w:t>informace týkající se současné pozice NFA</w:t>
      </w:r>
      <w:r w:rsidRPr="00487863">
        <w:rPr>
          <w:rFonts w:ascii="Executive Regular" w:hAnsi="Executive Regular"/>
          <w:snapToGrid w:val="0"/>
          <w:sz w:val="22"/>
          <w:szCs w:val="22"/>
        </w:rPr>
        <w:t xml:space="preserve"> na trhu + vnitřního uspořádání NFA, </w:t>
      </w:r>
    </w:p>
    <w:p w:rsidR="002F5246" w:rsidRPr="00487863" w:rsidRDefault="002F5246" w:rsidP="002F5246">
      <w:pPr>
        <w:numPr>
          <w:ilvl w:val="0"/>
          <w:numId w:val="7"/>
        </w:numPr>
        <w:jc w:val="both"/>
        <w:rPr>
          <w:rFonts w:ascii="Executive Regular" w:hAnsi="Executive Regular"/>
          <w:snapToGrid w:val="0"/>
          <w:sz w:val="22"/>
          <w:szCs w:val="22"/>
        </w:rPr>
      </w:pPr>
      <w:r w:rsidRPr="00487863">
        <w:rPr>
          <w:rFonts w:ascii="Executive Regular" w:hAnsi="Executive Regular"/>
          <w:snapToGrid w:val="0"/>
          <w:sz w:val="22"/>
          <w:szCs w:val="22"/>
        </w:rPr>
        <w:t>informace o edičním plánu, marketingových plánech a připravovaných kampaních NFA,</w:t>
      </w:r>
    </w:p>
    <w:p w:rsidR="002F5246" w:rsidRPr="00487863" w:rsidRDefault="002F5246" w:rsidP="002F5246">
      <w:pPr>
        <w:numPr>
          <w:ilvl w:val="0"/>
          <w:numId w:val="7"/>
        </w:numPr>
        <w:jc w:val="both"/>
        <w:rPr>
          <w:rFonts w:ascii="Executive Regular" w:hAnsi="Executive Regular"/>
          <w:snapToGrid w:val="0"/>
          <w:sz w:val="22"/>
          <w:szCs w:val="22"/>
        </w:rPr>
      </w:pPr>
      <w:r w:rsidRPr="00487863">
        <w:rPr>
          <w:rFonts w:ascii="Executive Regular" w:hAnsi="Executive Regular"/>
          <w:snapToGrid w:val="0"/>
          <w:sz w:val="22"/>
          <w:szCs w:val="22"/>
        </w:rPr>
        <w:t xml:space="preserve">informace o nových produktech a službách NFA. </w:t>
      </w:r>
    </w:p>
    <w:p w:rsidR="002F5246" w:rsidRPr="00487863" w:rsidRDefault="002F5246" w:rsidP="002F5246">
      <w:pPr>
        <w:pStyle w:val="Prosttext"/>
        <w:jc w:val="both"/>
        <w:rPr>
          <w:rFonts w:ascii="Executive Regular" w:hAnsi="Executive Regular"/>
          <w:sz w:val="22"/>
          <w:szCs w:val="22"/>
        </w:rPr>
      </w:pPr>
    </w:p>
    <w:p w:rsidR="002F5246" w:rsidRPr="00487863" w:rsidRDefault="002F5246" w:rsidP="002F5246">
      <w:pPr>
        <w:pStyle w:val="Prosttext"/>
        <w:numPr>
          <w:ilvl w:val="0"/>
          <w:numId w:val="6"/>
        </w:numPr>
        <w:jc w:val="both"/>
        <w:rPr>
          <w:rFonts w:ascii="Executive Regular" w:hAnsi="Executive Regular"/>
          <w:sz w:val="22"/>
          <w:szCs w:val="22"/>
        </w:rPr>
      </w:pPr>
      <w:r w:rsidRPr="00487863">
        <w:rPr>
          <w:rFonts w:ascii="Executive Regular" w:hAnsi="Executive Regular"/>
          <w:sz w:val="22"/>
          <w:szCs w:val="22"/>
        </w:rPr>
        <w:t xml:space="preserve">Smluvní strany se zavazují toto obchodní tajemství zachovávat v naprosté tajnosti a po skončení spolupráce či kdykoliv na pokyn druhé smluvní strany ihned a bez </w:t>
      </w:r>
      <w:r w:rsidRPr="00487863">
        <w:rPr>
          <w:rFonts w:ascii="Executive Regular" w:hAnsi="Executive Regular"/>
          <w:sz w:val="22"/>
          <w:szCs w:val="22"/>
        </w:rPr>
        <w:lastRenderedPageBreak/>
        <w:t>výjimky vrátit této druhé smluvní straně jakékoliv a všechny dokumenty toto tajemství obsahující a nedopustit, aby toto obchodní tajemství bylo kdykoli po podpisu této smlouvy prozrazeno jakékoliv nepovolané osobě. Tento závazek trvá pro smluvní strany i po ukončení platnosti této smlouvy.</w:t>
      </w:r>
    </w:p>
    <w:p w:rsidR="002F5246" w:rsidRPr="00487863" w:rsidRDefault="002F5246" w:rsidP="002F5246">
      <w:pPr>
        <w:pStyle w:val="Prosttext"/>
        <w:ind w:left="540"/>
        <w:jc w:val="both"/>
        <w:rPr>
          <w:rFonts w:ascii="Executive Regular" w:hAnsi="Executive Regular"/>
          <w:sz w:val="22"/>
          <w:szCs w:val="22"/>
        </w:rPr>
      </w:pPr>
    </w:p>
    <w:p w:rsidR="002F5246" w:rsidRPr="00487863" w:rsidRDefault="002F5246" w:rsidP="002F5246">
      <w:pPr>
        <w:pStyle w:val="Prosttext"/>
        <w:numPr>
          <w:ilvl w:val="0"/>
          <w:numId w:val="6"/>
        </w:numPr>
        <w:jc w:val="both"/>
        <w:rPr>
          <w:rFonts w:ascii="Executive Regular" w:hAnsi="Executive Regular"/>
          <w:sz w:val="22"/>
          <w:szCs w:val="22"/>
        </w:rPr>
      </w:pPr>
      <w:r w:rsidRPr="00487863">
        <w:rPr>
          <w:rFonts w:ascii="Executive Regular" w:hAnsi="Executive Regular"/>
          <w:sz w:val="22"/>
          <w:szCs w:val="22"/>
        </w:rPr>
        <w:t>Smluvní strany se zavazují toto obchodní tajemství nikdy nevyužít žádným způsobem, přímo ani nepřímo, ve svůj prospěch či jinak než v zájmu spolupráce smluvních stran.</w:t>
      </w:r>
    </w:p>
    <w:p w:rsidR="002F5246" w:rsidRPr="00487863" w:rsidRDefault="002F5246" w:rsidP="002F5246">
      <w:pPr>
        <w:pStyle w:val="Prosttext"/>
        <w:jc w:val="both"/>
        <w:rPr>
          <w:rFonts w:ascii="Executive Regular" w:hAnsi="Executive Regular"/>
          <w:sz w:val="22"/>
          <w:szCs w:val="22"/>
        </w:rPr>
      </w:pPr>
    </w:p>
    <w:p w:rsidR="002F5246" w:rsidRPr="00487863" w:rsidRDefault="002F5246" w:rsidP="002F5246">
      <w:pPr>
        <w:pStyle w:val="Prosttext"/>
        <w:numPr>
          <w:ilvl w:val="0"/>
          <w:numId w:val="6"/>
        </w:numPr>
        <w:jc w:val="both"/>
        <w:rPr>
          <w:rFonts w:ascii="Executive Regular" w:hAnsi="Executive Regular"/>
          <w:sz w:val="22"/>
          <w:szCs w:val="22"/>
        </w:rPr>
      </w:pPr>
      <w:r w:rsidRPr="00487863">
        <w:rPr>
          <w:rFonts w:ascii="Executive Regular" w:hAnsi="Executive Regular"/>
          <w:sz w:val="22"/>
          <w:szCs w:val="22"/>
        </w:rPr>
        <w:t>Smluvní strany se zavazují, že jakékoli podklady (včetně grafických vyobrazení, log, ochranných</w:t>
      </w:r>
      <w:r w:rsidR="00D83388">
        <w:rPr>
          <w:rFonts w:ascii="Executive Regular" w:hAnsi="Executive Regular"/>
          <w:sz w:val="22"/>
          <w:szCs w:val="22"/>
        </w:rPr>
        <w:t xml:space="preserve"> </w:t>
      </w:r>
      <w:r w:rsidRPr="00487863">
        <w:rPr>
          <w:rFonts w:ascii="Executive Regular" w:hAnsi="Executive Regular"/>
          <w:sz w:val="22"/>
          <w:szCs w:val="22"/>
        </w:rPr>
        <w:t>známek, atd.) získané od druhé smluvní strany či jí pověřené třetí osoby využijí výlučně pro účely plnění této smlouvy.</w:t>
      </w:r>
    </w:p>
    <w:p w:rsidR="002F5246" w:rsidRPr="00487863" w:rsidRDefault="002F5246" w:rsidP="002F5246">
      <w:pPr>
        <w:rPr>
          <w:rFonts w:ascii="Executive Regular" w:hAnsi="Executive Regular"/>
          <w:sz w:val="22"/>
          <w:szCs w:val="22"/>
        </w:rPr>
      </w:pPr>
    </w:p>
    <w:p w:rsidR="002F5246" w:rsidRPr="00487863" w:rsidRDefault="002F5246" w:rsidP="002F5246">
      <w:pPr>
        <w:pStyle w:val="Prosttext"/>
        <w:numPr>
          <w:ilvl w:val="0"/>
          <w:numId w:val="6"/>
        </w:numPr>
        <w:jc w:val="both"/>
        <w:rPr>
          <w:rFonts w:ascii="Executive Regular" w:hAnsi="Executive Regular"/>
          <w:sz w:val="22"/>
          <w:szCs w:val="22"/>
        </w:rPr>
      </w:pPr>
      <w:r w:rsidRPr="00487863">
        <w:rPr>
          <w:rFonts w:ascii="Executive Regular" w:hAnsi="Executive Regular"/>
          <w:sz w:val="22"/>
          <w:szCs w:val="22"/>
        </w:rPr>
        <w:t>Za porušení povinnosti mlčenlivosti dle tohoto článku se nepovažuje případ, kdy některá smluvní strana zpřístupní informace tvořící obchodní tajemství třetí osobě, pokud jí tak ukládá závazný právní předpis nebo tato smlouva nebo pokud je informace předávána osobě vázané ze zákona povinností mlčenlivosti (např. advokát, notář atd.)</w:t>
      </w:r>
    </w:p>
    <w:p w:rsidR="002F5246" w:rsidRPr="00487863" w:rsidRDefault="002F5246" w:rsidP="002F5246">
      <w:pPr>
        <w:rPr>
          <w:rFonts w:ascii="Executive Regular" w:hAnsi="Executive Regular"/>
          <w:sz w:val="22"/>
          <w:szCs w:val="22"/>
        </w:rPr>
      </w:pPr>
    </w:p>
    <w:p w:rsidR="002F5246" w:rsidRPr="00487863" w:rsidRDefault="002F5246" w:rsidP="002F5246">
      <w:pPr>
        <w:pStyle w:val="Prosttext"/>
        <w:numPr>
          <w:ilvl w:val="0"/>
          <w:numId w:val="6"/>
        </w:numPr>
        <w:jc w:val="both"/>
        <w:rPr>
          <w:rFonts w:ascii="Executive Regular" w:hAnsi="Executive Regular"/>
          <w:sz w:val="22"/>
          <w:szCs w:val="22"/>
        </w:rPr>
      </w:pPr>
      <w:r w:rsidRPr="00487863">
        <w:rPr>
          <w:rFonts w:ascii="Executive Regular" w:hAnsi="Executive Regular"/>
          <w:sz w:val="22"/>
          <w:szCs w:val="22"/>
        </w:rPr>
        <w:t xml:space="preserve">V případě, že jedna ze smluvních stran poruší svoji povinnost mlčenlivosti dle tohoto článku, zaplatí druhé smluvní straně smluvní pokutu ve výši </w:t>
      </w:r>
      <w:r w:rsidR="001A7DC1">
        <w:rPr>
          <w:rFonts w:ascii="Executive Regular" w:hAnsi="Executive Regular"/>
          <w:sz w:val="22"/>
          <w:szCs w:val="22"/>
        </w:rPr>
        <w:t>XXX</w:t>
      </w:r>
      <w:r w:rsidRPr="00487863">
        <w:rPr>
          <w:rFonts w:ascii="Executive Regular" w:hAnsi="Executive Regular"/>
          <w:sz w:val="22"/>
          <w:szCs w:val="22"/>
        </w:rPr>
        <w:t xml:space="preserve"> za každý jednotlivý případ porušení, a dále náhradu škody v plném rozsahu. Smluvní pokuta je splatná do 7 dnů od jejího vyúčtování. V případě, kdy bude smluvní pokuta snížená soudem, zůstává zachováno právo na náhradu škody ve výši, v jaké škoda převyšuje částku určenou soudem jako přiměřenou</w:t>
      </w:r>
      <w:r>
        <w:rPr>
          <w:rFonts w:ascii="Executive Regular" w:hAnsi="Executive Regular"/>
          <w:sz w:val="22"/>
          <w:szCs w:val="22"/>
        </w:rPr>
        <w:t>,</w:t>
      </w:r>
      <w:r w:rsidRPr="00487863">
        <w:rPr>
          <w:rFonts w:ascii="Executive Regular" w:hAnsi="Executive Regular"/>
          <w:sz w:val="22"/>
          <w:szCs w:val="22"/>
        </w:rPr>
        <w:t xml:space="preserve"> a to bez jakéhokoliv dalšího omezení.</w:t>
      </w:r>
    </w:p>
    <w:p w:rsidR="002F5246" w:rsidRPr="00487863" w:rsidRDefault="002F5246" w:rsidP="002F5246">
      <w:pPr>
        <w:pStyle w:val="PlainText1"/>
        <w:jc w:val="both"/>
        <w:rPr>
          <w:rFonts w:ascii="Executive Regular" w:hAnsi="Executive Regular"/>
          <w:sz w:val="22"/>
          <w:szCs w:val="22"/>
        </w:rPr>
      </w:pPr>
    </w:p>
    <w:p w:rsidR="002F5246" w:rsidRPr="00487863" w:rsidRDefault="002F5246" w:rsidP="002F5246">
      <w:pPr>
        <w:pStyle w:val="PlainText1"/>
        <w:jc w:val="center"/>
        <w:rPr>
          <w:rFonts w:ascii="Executive Medium" w:hAnsi="Executive Medium"/>
          <w:b/>
          <w:sz w:val="22"/>
          <w:szCs w:val="22"/>
        </w:rPr>
      </w:pPr>
      <w:r w:rsidRPr="00487863">
        <w:rPr>
          <w:rFonts w:ascii="Executive Medium" w:hAnsi="Executive Medium"/>
          <w:b/>
          <w:sz w:val="22"/>
          <w:szCs w:val="22"/>
        </w:rPr>
        <w:t>VII.</w:t>
      </w:r>
    </w:p>
    <w:p w:rsidR="002F5246" w:rsidRPr="00487863" w:rsidRDefault="002F5246" w:rsidP="002F5246">
      <w:pPr>
        <w:pStyle w:val="PlainText1"/>
        <w:jc w:val="center"/>
        <w:rPr>
          <w:rFonts w:ascii="Executive Medium" w:hAnsi="Executive Medium"/>
          <w:b/>
          <w:sz w:val="22"/>
          <w:szCs w:val="22"/>
        </w:rPr>
      </w:pPr>
      <w:r w:rsidRPr="00487863">
        <w:rPr>
          <w:rFonts w:ascii="Executive Medium" w:hAnsi="Executive Medium"/>
          <w:b/>
          <w:sz w:val="22"/>
          <w:szCs w:val="22"/>
        </w:rPr>
        <w:t>Závěrečná ustanovení</w:t>
      </w:r>
    </w:p>
    <w:p w:rsidR="002F5246" w:rsidRPr="00487863" w:rsidRDefault="002F5246" w:rsidP="002F5246">
      <w:pPr>
        <w:pStyle w:val="PlainText1"/>
        <w:jc w:val="center"/>
        <w:rPr>
          <w:rFonts w:ascii="Executive Regular" w:hAnsi="Executive Regular"/>
          <w:sz w:val="22"/>
          <w:szCs w:val="22"/>
        </w:rPr>
      </w:pPr>
    </w:p>
    <w:p w:rsidR="002F5246" w:rsidRPr="00487863" w:rsidRDefault="002F5246" w:rsidP="002F5246">
      <w:pPr>
        <w:pStyle w:val="PlainText1"/>
        <w:numPr>
          <w:ilvl w:val="0"/>
          <w:numId w:val="12"/>
        </w:numPr>
        <w:jc w:val="both"/>
        <w:rPr>
          <w:rFonts w:ascii="Executive Regular" w:hAnsi="Executive Regular"/>
          <w:sz w:val="22"/>
          <w:szCs w:val="22"/>
        </w:rPr>
      </w:pPr>
      <w:r w:rsidRPr="00487863">
        <w:rPr>
          <w:rFonts w:ascii="Executive Regular" w:hAnsi="Executive Regular"/>
          <w:sz w:val="22"/>
          <w:szCs w:val="22"/>
        </w:rPr>
        <w:t xml:space="preserve">Smluvní strany se dohodly, že v případě, že Licenční smlouva uzavřená mezi NFA a Státním fondem kinematografie skončí z jakéhokoliv důvodu (ať již výpovědí, odstoupením od smlouvy, dohodou nebo jinak) dříve, než tato </w:t>
      </w:r>
      <w:proofErr w:type="spellStart"/>
      <w:r w:rsidRPr="00487863">
        <w:rPr>
          <w:rFonts w:ascii="Executive Regular" w:hAnsi="Executive Regular"/>
          <w:sz w:val="22"/>
          <w:szCs w:val="22"/>
        </w:rPr>
        <w:t>Podlicenční</w:t>
      </w:r>
      <w:proofErr w:type="spellEnd"/>
      <w:r w:rsidRPr="00487863">
        <w:rPr>
          <w:rFonts w:ascii="Executive Regular" w:hAnsi="Executive Regular"/>
          <w:sz w:val="22"/>
          <w:szCs w:val="22"/>
        </w:rPr>
        <w:t xml:space="preserve"> smlouva mezi NFA a Nabyvatelem, vstoupí ke dni následujícímu po zániku Licenční smlouvy do postavení NFA jakožto poskytovatele licence v rozsahu dle této </w:t>
      </w:r>
      <w:proofErr w:type="spellStart"/>
      <w:r w:rsidRPr="00487863">
        <w:rPr>
          <w:rFonts w:ascii="Executive Regular" w:hAnsi="Executive Regular"/>
          <w:sz w:val="22"/>
          <w:szCs w:val="22"/>
        </w:rPr>
        <w:t>Podlicenční</w:t>
      </w:r>
      <w:proofErr w:type="spellEnd"/>
      <w:r w:rsidRPr="00487863">
        <w:rPr>
          <w:rFonts w:ascii="Executive Regular" w:hAnsi="Executive Regular"/>
          <w:sz w:val="22"/>
          <w:szCs w:val="22"/>
        </w:rPr>
        <w:t xml:space="preserve"> smlouvy přímo Státní fond kinematografie a Státní fond kinematografie bude se stejnými časovými účinky ve vztahu k této licenci inkasovat všechny dosud nezaplacené (ani NFA nefakturované) částky představující odměnu za licenci. Pro vyloučení pochybností smluvní strany prohlašují, že nastane-li situace předvídaná předchozí větou, Státní fond kinematografie vstoupí pouze do těch ustanovení této </w:t>
      </w:r>
      <w:proofErr w:type="spellStart"/>
      <w:r w:rsidRPr="00487863">
        <w:rPr>
          <w:rFonts w:ascii="Executive Regular" w:hAnsi="Executive Regular"/>
          <w:sz w:val="22"/>
          <w:szCs w:val="22"/>
        </w:rPr>
        <w:t>Podlicenční</w:t>
      </w:r>
      <w:proofErr w:type="spellEnd"/>
      <w:r w:rsidRPr="00487863">
        <w:rPr>
          <w:rFonts w:ascii="Executive Regular" w:hAnsi="Executive Regular"/>
          <w:sz w:val="22"/>
          <w:szCs w:val="22"/>
        </w:rPr>
        <w:t xml:space="preserve"> smlouvy, které se týkají poskytnuté licence a práva na zaplacení odměny za její poskytnutí.</w:t>
      </w:r>
    </w:p>
    <w:p w:rsidR="002F5246" w:rsidRPr="00487863" w:rsidRDefault="002F5246" w:rsidP="002F5246">
      <w:pPr>
        <w:pStyle w:val="PlainText1"/>
        <w:ind w:left="360"/>
        <w:jc w:val="both"/>
        <w:rPr>
          <w:rFonts w:ascii="Executive Regular" w:hAnsi="Executive Regular"/>
          <w:sz w:val="22"/>
          <w:szCs w:val="22"/>
        </w:rPr>
      </w:pPr>
    </w:p>
    <w:p w:rsidR="002F5246" w:rsidRPr="00487863" w:rsidRDefault="002F5246" w:rsidP="002F5246">
      <w:pPr>
        <w:pStyle w:val="PlainText1"/>
        <w:numPr>
          <w:ilvl w:val="0"/>
          <w:numId w:val="12"/>
        </w:numPr>
        <w:jc w:val="both"/>
        <w:rPr>
          <w:rFonts w:ascii="Executive Regular" w:hAnsi="Executive Regular"/>
          <w:sz w:val="22"/>
          <w:szCs w:val="22"/>
        </w:rPr>
      </w:pPr>
      <w:r w:rsidRPr="00487863">
        <w:rPr>
          <w:rFonts w:ascii="Executive Regular" w:hAnsi="Executive Regular"/>
          <w:sz w:val="22"/>
          <w:szCs w:val="22"/>
        </w:rPr>
        <w:t xml:space="preserve">Nabyvatel bere na vědomí a souhlasí s tím, že originál nebo stejnopis této </w:t>
      </w:r>
      <w:proofErr w:type="spellStart"/>
      <w:r w:rsidRPr="00487863">
        <w:rPr>
          <w:rFonts w:ascii="Executive Regular" w:hAnsi="Executive Regular"/>
          <w:sz w:val="22"/>
          <w:szCs w:val="22"/>
        </w:rPr>
        <w:t>Podlicenční</w:t>
      </w:r>
      <w:proofErr w:type="spellEnd"/>
      <w:r w:rsidRPr="00487863">
        <w:rPr>
          <w:rFonts w:ascii="Executive Regular" w:hAnsi="Executive Regular"/>
          <w:sz w:val="22"/>
          <w:szCs w:val="22"/>
        </w:rPr>
        <w:t xml:space="preserve"> smlouvy může být kdykoliv za účinnosti i po skončení této smlouvy předán Státnímu fondu kinematografie.</w:t>
      </w:r>
    </w:p>
    <w:p w:rsidR="002F5246" w:rsidRPr="00487863" w:rsidRDefault="002F5246" w:rsidP="002F5246">
      <w:pPr>
        <w:pStyle w:val="PlainText1"/>
        <w:ind w:left="360"/>
        <w:jc w:val="both"/>
        <w:rPr>
          <w:rFonts w:ascii="Executive Regular" w:hAnsi="Executive Regular"/>
          <w:sz w:val="22"/>
          <w:szCs w:val="22"/>
        </w:rPr>
      </w:pPr>
    </w:p>
    <w:p w:rsidR="002F5246" w:rsidRPr="00487863" w:rsidRDefault="002F5246" w:rsidP="002F5246">
      <w:pPr>
        <w:pStyle w:val="PlainText1"/>
        <w:numPr>
          <w:ilvl w:val="0"/>
          <w:numId w:val="12"/>
        </w:numPr>
        <w:jc w:val="both"/>
        <w:rPr>
          <w:rFonts w:ascii="Executive Regular" w:hAnsi="Executive Regular"/>
          <w:sz w:val="22"/>
          <w:szCs w:val="22"/>
        </w:rPr>
      </w:pPr>
      <w:r w:rsidRPr="00487863">
        <w:rPr>
          <w:rFonts w:ascii="Executive Regular" w:hAnsi="Executive Regular"/>
          <w:sz w:val="22"/>
          <w:szCs w:val="22"/>
        </w:rPr>
        <w:t>Tuto smlouvu lze vypovědět či od ní odstoupit pouze za podmínek stanovených v obecně závazných předpisech nebo v této smlouvě.</w:t>
      </w:r>
    </w:p>
    <w:p w:rsidR="002F5246" w:rsidRPr="00487863" w:rsidRDefault="002F5246" w:rsidP="002F5246">
      <w:pPr>
        <w:pStyle w:val="PlainText1"/>
        <w:jc w:val="both"/>
        <w:rPr>
          <w:rFonts w:ascii="Executive Regular" w:hAnsi="Executive Regular"/>
          <w:sz w:val="22"/>
          <w:szCs w:val="22"/>
        </w:rPr>
      </w:pPr>
    </w:p>
    <w:p w:rsidR="002F5246" w:rsidRPr="00487863" w:rsidRDefault="002F5246" w:rsidP="002F5246">
      <w:pPr>
        <w:pStyle w:val="PlainText1"/>
        <w:numPr>
          <w:ilvl w:val="0"/>
          <w:numId w:val="12"/>
        </w:numPr>
        <w:jc w:val="both"/>
        <w:rPr>
          <w:rFonts w:ascii="Executive Regular" w:hAnsi="Executive Regular"/>
          <w:sz w:val="22"/>
          <w:szCs w:val="22"/>
        </w:rPr>
      </w:pPr>
      <w:r w:rsidRPr="00487863">
        <w:rPr>
          <w:rFonts w:ascii="Executive Regular" w:hAnsi="Executive Regular"/>
          <w:sz w:val="22"/>
          <w:szCs w:val="22"/>
        </w:rPr>
        <w:t>Tato smlouva byla sepsána ve dvou vyhotoveních s platností originálu, z nichž každý z účastníků přijímá po jednom.</w:t>
      </w:r>
    </w:p>
    <w:p w:rsidR="002F5246" w:rsidRPr="00487863" w:rsidRDefault="002F5246" w:rsidP="002F5246">
      <w:pPr>
        <w:pStyle w:val="PlainText1"/>
        <w:jc w:val="both"/>
        <w:rPr>
          <w:rFonts w:ascii="Executive Regular" w:hAnsi="Executive Regular"/>
          <w:sz w:val="22"/>
          <w:szCs w:val="22"/>
        </w:rPr>
      </w:pPr>
    </w:p>
    <w:p w:rsidR="002F5246" w:rsidRPr="00487863" w:rsidRDefault="002F5246" w:rsidP="002F5246">
      <w:pPr>
        <w:pStyle w:val="PlainText1"/>
        <w:numPr>
          <w:ilvl w:val="0"/>
          <w:numId w:val="12"/>
        </w:numPr>
        <w:jc w:val="both"/>
        <w:rPr>
          <w:rFonts w:ascii="Executive Regular" w:hAnsi="Executive Regular"/>
          <w:sz w:val="22"/>
          <w:szCs w:val="22"/>
        </w:rPr>
      </w:pPr>
      <w:r w:rsidRPr="00487863">
        <w:rPr>
          <w:rFonts w:ascii="Executive Regular" w:hAnsi="Executive Regular"/>
          <w:sz w:val="22"/>
          <w:szCs w:val="22"/>
        </w:rPr>
        <w:t>Účastníci se zavazují, že v případě sporů o obsah a plnění této smlouvy vynaloží veškeré úsilí, které lze spravedlivě požadovat, k tomu, aby tyto spory byly vyřešeny smírnou cestou, zejména aby byly odstraněny okolnosti vedoucí ke vzniku práva od smlouvy odstoupit nebo způsobující její neplatnost.</w:t>
      </w:r>
    </w:p>
    <w:p w:rsidR="002F5246" w:rsidRPr="00487863" w:rsidRDefault="002F5246" w:rsidP="002F5246">
      <w:pPr>
        <w:pStyle w:val="PlainText1"/>
        <w:jc w:val="both"/>
        <w:rPr>
          <w:rFonts w:ascii="Executive Regular" w:hAnsi="Executive Regular"/>
          <w:sz w:val="22"/>
          <w:szCs w:val="22"/>
        </w:rPr>
      </w:pPr>
    </w:p>
    <w:p w:rsidR="002F5246" w:rsidRPr="00487863" w:rsidRDefault="002F5246" w:rsidP="002F5246">
      <w:pPr>
        <w:pStyle w:val="PlainText1"/>
        <w:numPr>
          <w:ilvl w:val="0"/>
          <w:numId w:val="12"/>
        </w:numPr>
        <w:jc w:val="both"/>
        <w:rPr>
          <w:rFonts w:ascii="Executive Regular" w:hAnsi="Executive Regular"/>
          <w:sz w:val="22"/>
          <w:szCs w:val="22"/>
        </w:rPr>
      </w:pPr>
      <w:r w:rsidRPr="00487863">
        <w:rPr>
          <w:rFonts w:ascii="Executive Regular" w:hAnsi="Executive Regular"/>
          <w:sz w:val="22"/>
          <w:szCs w:val="22"/>
        </w:rPr>
        <w:t xml:space="preserve">Pokud by se v důsledku změny právních předpisů nebo jiných důvodů stala některá ujednání této smlouvy neplatnými nebo neúčinnými, budou tato ustanovení uvedena do </w:t>
      </w:r>
      <w:r w:rsidRPr="00487863">
        <w:rPr>
          <w:rFonts w:ascii="Executive Regular" w:hAnsi="Executive Regular"/>
          <w:sz w:val="22"/>
          <w:szCs w:val="22"/>
        </w:rPr>
        <w:lastRenderedPageBreak/>
        <w:t>souladu s právními normami a účastníci prohlašují, že smlouva je ve zbývajících ustanoveních platná, neodporuje-li to jejímu účelu nebo nejedná-li se o ustanovení, která oddělit nelze. Ukáže-li se některé z ustanovení této smlouvy zdánlivým (nicotným), posoudí se vliv této vady na ostatní ustanovení smlouvy obdobně podle § 576 občanského zákoníku.</w:t>
      </w:r>
    </w:p>
    <w:p w:rsidR="002F5246" w:rsidRPr="00487863" w:rsidRDefault="002F5246" w:rsidP="002F5246">
      <w:pPr>
        <w:pStyle w:val="PlainText1"/>
        <w:jc w:val="both"/>
        <w:rPr>
          <w:rFonts w:ascii="Executive Regular" w:hAnsi="Executive Regular"/>
          <w:sz w:val="22"/>
          <w:szCs w:val="22"/>
        </w:rPr>
      </w:pPr>
    </w:p>
    <w:p w:rsidR="002F5246" w:rsidRPr="00487863" w:rsidRDefault="002F5246" w:rsidP="002F5246">
      <w:pPr>
        <w:pStyle w:val="PlainText1"/>
        <w:numPr>
          <w:ilvl w:val="0"/>
          <w:numId w:val="12"/>
        </w:numPr>
        <w:jc w:val="both"/>
        <w:rPr>
          <w:rFonts w:ascii="Executive Regular" w:hAnsi="Executive Regular"/>
          <w:sz w:val="22"/>
          <w:szCs w:val="22"/>
        </w:rPr>
      </w:pPr>
      <w:r w:rsidRPr="00487863">
        <w:rPr>
          <w:rFonts w:ascii="Executive Regular" w:hAnsi="Executive Regular"/>
          <w:sz w:val="22"/>
          <w:szCs w:val="22"/>
        </w:rPr>
        <w:t>Tuto smlouvu je možné změnit pouze písemnou formou (za kterou se pro tento účel nepovažuje forma elektronické komunikace), přičemž podpisy zástupců obou stran musí být na téže listině.</w:t>
      </w:r>
    </w:p>
    <w:p w:rsidR="002F5246" w:rsidRPr="00487863" w:rsidRDefault="002F5246" w:rsidP="002F5246">
      <w:pPr>
        <w:pStyle w:val="PlainText1"/>
        <w:jc w:val="both"/>
        <w:rPr>
          <w:rFonts w:ascii="Executive Regular" w:hAnsi="Executive Regular"/>
          <w:sz w:val="22"/>
          <w:szCs w:val="22"/>
        </w:rPr>
      </w:pPr>
    </w:p>
    <w:p w:rsidR="002F5246" w:rsidRPr="00487863" w:rsidRDefault="002F5246" w:rsidP="002F5246">
      <w:pPr>
        <w:pStyle w:val="PlainText1"/>
        <w:numPr>
          <w:ilvl w:val="0"/>
          <w:numId w:val="12"/>
        </w:numPr>
        <w:jc w:val="both"/>
        <w:rPr>
          <w:rFonts w:ascii="Executive Regular" w:hAnsi="Executive Regular"/>
          <w:sz w:val="22"/>
          <w:szCs w:val="22"/>
        </w:rPr>
      </w:pPr>
      <w:r w:rsidRPr="00487863">
        <w:rPr>
          <w:rFonts w:ascii="Executive Regular" w:hAnsi="Executive Regular"/>
          <w:sz w:val="22"/>
          <w:szCs w:val="22"/>
        </w:rPr>
        <w:t>Obě smluvní strany prohlašují, že jim jakékoli závazky vůči třetím osobám nebrání v uzavření této smlouvy.</w:t>
      </w:r>
    </w:p>
    <w:p w:rsidR="002F5246" w:rsidRPr="00487863" w:rsidRDefault="002F5246" w:rsidP="002F5246">
      <w:pPr>
        <w:rPr>
          <w:rFonts w:ascii="Executive Regular" w:hAnsi="Executive Regular"/>
          <w:sz w:val="22"/>
          <w:szCs w:val="22"/>
        </w:rPr>
      </w:pPr>
    </w:p>
    <w:p w:rsidR="002F5246" w:rsidRPr="00487863" w:rsidRDefault="002F5246" w:rsidP="002F5246">
      <w:pPr>
        <w:pStyle w:val="Default"/>
        <w:numPr>
          <w:ilvl w:val="0"/>
          <w:numId w:val="12"/>
        </w:numPr>
        <w:jc w:val="both"/>
        <w:rPr>
          <w:rFonts w:ascii="Executive Regular" w:eastAsia="Times New Roman" w:hAnsi="Executive Regular" w:cs="Times New Roman"/>
          <w:color w:val="auto"/>
          <w:sz w:val="22"/>
          <w:szCs w:val="22"/>
        </w:rPr>
      </w:pPr>
      <w:r w:rsidRPr="00487863">
        <w:rPr>
          <w:rFonts w:ascii="Executive Regular" w:eastAsia="Times New Roman" w:hAnsi="Executive Regular" w:cs="Times New Roman"/>
          <w:color w:val="auto"/>
          <w:sz w:val="22"/>
          <w:szCs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2F5246" w:rsidRPr="00487863" w:rsidRDefault="002F5246" w:rsidP="002F5246">
      <w:pPr>
        <w:pStyle w:val="Default"/>
        <w:ind w:left="360"/>
        <w:rPr>
          <w:rFonts w:ascii="Executive Regular" w:hAnsi="Executive Regular"/>
        </w:rPr>
      </w:pPr>
    </w:p>
    <w:p w:rsidR="002F5246" w:rsidRPr="00487863" w:rsidRDefault="002F5246" w:rsidP="002F5246">
      <w:pPr>
        <w:pStyle w:val="Default"/>
        <w:numPr>
          <w:ilvl w:val="0"/>
          <w:numId w:val="12"/>
        </w:numPr>
        <w:jc w:val="both"/>
        <w:rPr>
          <w:rFonts w:ascii="Executive Regular" w:eastAsia="Times New Roman" w:hAnsi="Executive Regular" w:cs="Times New Roman"/>
          <w:color w:val="auto"/>
          <w:sz w:val="22"/>
          <w:szCs w:val="22"/>
        </w:rPr>
      </w:pPr>
      <w:r w:rsidRPr="00487863">
        <w:rPr>
          <w:rFonts w:ascii="Executive Regular" w:eastAsia="Times New Roman" w:hAnsi="Executive Regular" w:cs="Times New Roman"/>
          <w:color w:val="auto"/>
          <w:sz w:val="22"/>
          <w:szCs w:val="22"/>
        </w:rPr>
        <w:t>Strany si nepřejí, aby nad rámec výslovných ustanovení této smlouvy byla jakákoliv práva a povinnosti dovozována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rsidR="002F5246" w:rsidRPr="00487863" w:rsidRDefault="002F5246" w:rsidP="002F5246">
      <w:pPr>
        <w:pStyle w:val="Default"/>
        <w:ind w:left="360"/>
        <w:rPr>
          <w:rFonts w:ascii="Executive Regular" w:hAnsi="Executive Regular"/>
        </w:rPr>
      </w:pPr>
    </w:p>
    <w:p w:rsidR="002F5246" w:rsidRPr="00487863" w:rsidRDefault="002F5246" w:rsidP="002F5246">
      <w:pPr>
        <w:pStyle w:val="Default"/>
        <w:numPr>
          <w:ilvl w:val="0"/>
          <w:numId w:val="12"/>
        </w:numPr>
        <w:jc w:val="both"/>
        <w:rPr>
          <w:rFonts w:ascii="Executive Regular" w:eastAsia="Times New Roman" w:hAnsi="Executive Regular" w:cs="Times New Roman"/>
          <w:color w:val="auto"/>
          <w:sz w:val="22"/>
          <w:szCs w:val="22"/>
        </w:rPr>
      </w:pPr>
      <w:r w:rsidRPr="00487863">
        <w:rPr>
          <w:rFonts w:ascii="Executive Regular" w:eastAsia="Times New Roman" w:hAnsi="Executive Regular" w:cs="Times New Roman"/>
          <w:color w:val="auto"/>
          <w:sz w:val="22"/>
          <w:szCs w:val="22"/>
        </w:rPr>
        <w:t>Odpověď strany této smlouvy, podle § 1740 odst. 3 občanského zákoníku, s dodatkem nebo odchylkou, není přijetím nabídky na uzavření této smlouvy, ani když podstatně nemění podmínky nabídky.</w:t>
      </w:r>
    </w:p>
    <w:p w:rsidR="002F5246" w:rsidRPr="00487863" w:rsidRDefault="002F5246" w:rsidP="002F5246">
      <w:pPr>
        <w:pStyle w:val="Default"/>
        <w:rPr>
          <w:rFonts w:ascii="Executive Regular" w:hAnsi="Executive Regular"/>
        </w:rPr>
      </w:pPr>
    </w:p>
    <w:p w:rsidR="002F5246" w:rsidRPr="00487863" w:rsidRDefault="002F5246" w:rsidP="002F5246">
      <w:pPr>
        <w:pStyle w:val="Default"/>
        <w:numPr>
          <w:ilvl w:val="0"/>
          <w:numId w:val="12"/>
        </w:numPr>
        <w:jc w:val="both"/>
        <w:rPr>
          <w:rFonts w:ascii="Executive Regular" w:eastAsia="Times New Roman" w:hAnsi="Executive Regular" w:cs="Times New Roman"/>
          <w:color w:val="auto"/>
          <w:sz w:val="22"/>
          <w:szCs w:val="22"/>
        </w:rPr>
      </w:pPr>
      <w:r w:rsidRPr="00487863">
        <w:rPr>
          <w:rFonts w:ascii="Executive Regular" w:eastAsia="Times New Roman" w:hAnsi="Executive Regular" w:cs="Times New Roman"/>
          <w:color w:val="auto"/>
          <w:sz w:val="22"/>
          <w:szCs w:val="22"/>
        </w:rPr>
        <w:t>Strany výslovně potvrzují, že základní podmínky této smlouvy jsou výsledkem jednání stran a každá ze stran měla příležitost ovlivnit obsah základních podmínek této smlouvy.</w:t>
      </w:r>
    </w:p>
    <w:p w:rsidR="002F5246" w:rsidRPr="00487863" w:rsidRDefault="002F5246" w:rsidP="002F5246">
      <w:pPr>
        <w:pStyle w:val="PlainText1"/>
        <w:jc w:val="both"/>
        <w:rPr>
          <w:rFonts w:ascii="Executive Regular" w:hAnsi="Executive Regular"/>
          <w:sz w:val="22"/>
          <w:szCs w:val="22"/>
        </w:rPr>
      </w:pPr>
    </w:p>
    <w:p w:rsidR="002F5246" w:rsidRDefault="002F5246" w:rsidP="002F5246">
      <w:pPr>
        <w:pStyle w:val="PlainText1"/>
        <w:numPr>
          <w:ilvl w:val="0"/>
          <w:numId w:val="12"/>
        </w:numPr>
        <w:jc w:val="both"/>
        <w:rPr>
          <w:rFonts w:ascii="Executive Regular" w:hAnsi="Executive Regular"/>
          <w:sz w:val="22"/>
          <w:szCs w:val="22"/>
        </w:rPr>
      </w:pPr>
      <w:r w:rsidRPr="00487863">
        <w:rPr>
          <w:rFonts w:ascii="Executive Regular" w:hAnsi="Executive Regular"/>
          <w:sz w:val="22"/>
          <w:szCs w:val="22"/>
        </w:rPr>
        <w:t xml:space="preserve">Na důkaz porozumění a souhlasu s celým obsahem i jednotlivostmi této smlouvy připojují zde smluvní strany své podpisy: </w:t>
      </w:r>
    </w:p>
    <w:p w:rsidR="002F5246" w:rsidRDefault="002F5246" w:rsidP="002F5246">
      <w:pPr>
        <w:pStyle w:val="Odstavecseseznamem"/>
        <w:rPr>
          <w:rFonts w:ascii="Executive Regular" w:hAnsi="Executive Regular"/>
          <w:sz w:val="22"/>
          <w:szCs w:val="22"/>
        </w:rPr>
      </w:pPr>
    </w:p>
    <w:p w:rsidR="002F5246" w:rsidRPr="00C87C04" w:rsidRDefault="002F5246" w:rsidP="002F5246">
      <w:pPr>
        <w:pStyle w:val="PlainText1"/>
        <w:jc w:val="both"/>
        <w:rPr>
          <w:rFonts w:ascii="Executive Regular" w:hAnsi="Executive Regular"/>
          <w:sz w:val="22"/>
          <w:szCs w:val="22"/>
        </w:rPr>
      </w:pPr>
    </w:p>
    <w:tbl>
      <w:tblPr>
        <w:tblpPr w:leftFromText="141" w:rightFromText="141" w:vertAnchor="text" w:horzAnchor="margin" w:tblpX="675" w:tblpY="385"/>
        <w:tblW w:w="9432" w:type="dxa"/>
        <w:tblLook w:val="01E0"/>
      </w:tblPr>
      <w:tblGrid>
        <w:gridCol w:w="4896"/>
        <w:gridCol w:w="4536"/>
      </w:tblGrid>
      <w:tr w:rsidR="002F5246" w:rsidRPr="00487863" w:rsidTr="00B763E8">
        <w:trPr>
          <w:trHeight w:val="4678"/>
        </w:trPr>
        <w:tc>
          <w:tcPr>
            <w:tcW w:w="4896" w:type="dxa"/>
          </w:tcPr>
          <w:p w:rsidR="002F5246" w:rsidRPr="00487863" w:rsidRDefault="002F5246" w:rsidP="00B763E8">
            <w:pPr>
              <w:ind w:right="1440"/>
              <w:rPr>
                <w:rFonts w:ascii="Executive Regular" w:hAnsi="Executive Regular"/>
                <w:b/>
              </w:rPr>
            </w:pPr>
            <w:r w:rsidRPr="00487863">
              <w:rPr>
                <w:rFonts w:ascii="Executive Regular" w:hAnsi="Executive Regular"/>
              </w:rPr>
              <w:t xml:space="preserve">V Praze dne </w:t>
            </w:r>
            <w:proofErr w:type="gramStart"/>
            <w:r w:rsidRPr="00487863">
              <w:rPr>
                <w:rFonts w:ascii="Executive Regular" w:hAnsi="Executive Regular"/>
              </w:rPr>
              <w:t>…..</w:t>
            </w:r>
            <w:proofErr w:type="gramEnd"/>
          </w:p>
          <w:p w:rsidR="002F5246" w:rsidRPr="00487863" w:rsidRDefault="002F5246" w:rsidP="00B763E8">
            <w:pPr>
              <w:ind w:right="1440"/>
              <w:rPr>
                <w:rFonts w:ascii="Executive Regular" w:hAnsi="Executive Regular"/>
                <w:b/>
              </w:rPr>
            </w:pPr>
          </w:p>
          <w:p w:rsidR="002F5246" w:rsidRPr="00487863" w:rsidRDefault="002F5246" w:rsidP="00B763E8">
            <w:pPr>
              <w:ind w:right="1440"/>
              <w:rPr>
                <w:rFonts w:ascii="Executive Medium" w:hAnsi="Executive Medium"/>
                <w:b/>
              </w:rPr>
            </w:pPr>
            <w:r w:rsidRPr="00487863">
              <w:rPr>
                <w:rFonts w:ascii="Executive Medium" w:hAnsi="Executive Medium"/>
                <w:b/>
              </w:rPr>
              <w:t>NFA:</w:t>
            </w:r>
          </w:p>
          <w:p w:rsidR="002F5246" w:rsidRPr="00487863" w:rsidRDefault="002F5246" w:rsidP="00B763E8">
            <w:pPr>
              <w:ind w:right="1440"/>
              <w:rPr>
                <w:rFonts w:ascii="Executive Regular" w:hAnsi="Executive Regular"/>
              </w:rPr>
            </w:pPr>
          </w:p>
          <w:p w:rsidR="002F5246" w:rsidRPr="00487863" w:rsidRDefault="002F5246" w:rsidP="00B763E8">
            <w:pPr>
              <w:ind w:right="1440"/>
              <w:rPr>
                <w:rFonts w:ascii="Executive Regular" w:hAnsi="Executive Regular"/>
              </w:rPr>
            </w:pPr>
          </w:p>
          <w:p w:rsidR="002F5246" w:rsidRPr="00487863" w:rsidRDefault="002F5246" w:rsidP="00B763E8">
            <w:pPr>
              <w:ind w:right="1440"/>
              <w:rPr>
                <w:rFonts w:ascii="Executive Regular" w:hAnsi="Executive Regular"/>
              </w:rPr>
            </w:pPr>
          </w:p>
          <w:p w:rsidR="002F5246" w:rsidRPr="00487863" w:rsidRDefault="002F5246" w:rsidP="00B763E8">
            <w:pPr>
              <w:ind w:right="1440"/>
              <w:rPr>
                <w:rFonts w:ascii="Executive Regular" w:hAnsi="Executive Regular"/>
              </w:rPr>
            </w:pPr>
            <w:r w:rsidRPr="00487863">
              <w:rPr>
                <w:rFonts w:ascii="Executive Regular" w:hAnsi="Executive Regular"/>
              </w:rPr>
              <w:t>___________________________</w:t>
            </w:r>
          </w:p>
          <w:p w:rsidR="002F5246" w:rsidRPr="00487863" w:rsidRDefault="002F5246" w:rsidP="00B763E8">
            <w:pPr>
              <w:ind w:right="1440"/>
              <w:rPr>
                <w:rStyle w:val="platne1"/>
                <w:rFonts w:ascii="Executive Medium" w:hAnsi="Executive Medium"/>
                <w:bCs/>
                <w:highlight w:val="yellow"/>
              </w:rPr>
            </w:pPr>
            <w:r w:rsidRPr="00487863">
              <w:rPr>
                <w:rFonts w:ascii="Executive Medium" w:hAnsi="Executive Medium"/>
                <w:b/>
                <w:bCs/>
              </w:rPr>
              <w:t>Národní filmový archiv</w:t>
            </w:r>
            <w:r w:rsidRPr="00487863">
              <w:rPr>
                <w:rStyle w:val="platne1"/>
                <w:rFonts w:ascii="Executive Medium" w:hAnsi="Executive Medium"/>
                <w:bCs/>
                <w:highlight w:val="yellow"/>
              </w:rPr>
              <w:t xml:space="preserve"> </w:t>
            </w:r>
          </w:p>
          <w:p w:rsidR="002F5246" w:rsidRPr="00487863" w:rsidRDefault="001A7DC1" w:rsidP="00B763E8">
            <w:pPr>
              <w:ind w:right="1440"/>
              <w:rPr>
                <w:rFonts w:ascii="Executive Regular" w:hAnsi="Executive Regular"/>
                <w:bCs/>
              </w:rPr>
            </w:pPr>
            <w:r>
              <w:rPr>
                <w:rStyle w:val="platne1"/>
                <w:rFonts w:ascii="Executive Regular" w:hAnsi="Executive Regular"/>
                <w:bCs/>
              </w:rPr>
              <w:t>XXX</w:t>
            </w:r>
          </w:p>
          <w:p w:rsidR="002F5246" w:rsidRPr="00487863" w:rsidRDefault="002F5246" w:rsidP="00B763E8">
            <w:pPr>
              <w:ind w:right="1440"/>
              <w:rPr>
                <w:rFonts w:ascii="Executive Regular" w:hAnsi="Executive Regular"/>
              </w:rPr>
            </w:pPr>
          </w:p>
        </w:tc>
        <w:tc>
          <w:tcPr>
            <w:tcW w:w="4536" w:type="dxa"/>
          </w:tcPr>
          <w:p w:rsidR="002F5246" w:rsidRPr="00487863" w:rsidRDefault="002F5246" w:rsidP="00B763E8">
            <w:pPr>
              <w:ind w:right="1440"/>
              <w:rPr>
                <w:rFonts w:ascii="Executive Regular" w:hAnsi="Executive Regular"/>
                <w:b/>
              </w:rPr>
            </w:pPr>
            <w:r w:rsidRPr="00487863">
              <w:rPr>
                <w:rFonts w:ascii="Executive Regular" w:hAnsi="Executive Regular"/>
              </w:rPr>
              <w:t xml:space="preserve">V Praze dne </w:t>
            </w:r>
            <w:proofErr w:type="gramStart"/>
            <w:r w:rsidRPr="00487863">
              <w:rPr>
                <w:rFonts w:ascii="Executive Regular" w:hAnsi="Executive Regular"/>
              </w:rPr>
              <w:t>…..</w:t>
            </w:r>
            <w:proofErr w:type="gramEnd"/>
          </w:p>
          <w:p w:rsidR="002F5246" w:rsidRPr="00487863" w:rsidRDefault="002F5246" w:rsidP="00B763E8">
            <w:pPr>
              <w:ind w:right="1440"/>
              <w:rPr>
                <w:rFonts w:ascii="Executive Regular" w:hAnsi="Executive Regular"/>
                <w:b/>
              </w:rPr>
            </w:pPr>
          </w:p>
          <w:p w:rsidR="002F5246" w:rsidRPr="00487863" w:rsidRDefault="002F5246" w:rsidP="00B763E8">
            <w:pPr>
              <w:ind w:right="1440"/>
              <w:rPr>
                <w:rFonts w:ascii="Executive Medium" w:hAnsi="Executive Medium"/>
                <w:b/>
              </w:rPr>
            </w:pPr>
            <w:r w:rsidRPr="00487863">
              <w:rPr>
                <w:rFonts w:ascii="Executive Medium" w:hAnsi="Executive Medium"/>
                <w:b/>
              </w:rPr>
              <w:t>Nabyvatel:</w:t>
            </w:r>
          </w:p>
          <w:p w:rsidR="002F5246" w:rsidRPr="00487863" w:rsidRDefault="002F5246" w:rsidP="00B763E8">
            <w:pPr>
              <w:ind w:right="1440"/>
              <w:rPr>
                <w:rFonts w:ascii="Executive Regular" w:hAnsi="Executive Regular"/>
              </w:rPr>
            </w:pPr>
          </w:p>
          <w:p w:rsidR="002F5246" w:rsidRPr="00487863" w:rsidRDefault="002F5246" w:rsidP="00B763E8">
            <w:pPr>
              <w:ind w:right="1440"/>
              <w:rPr>
                <w:rFonts w:ascii="Executive Regular" w:hAnsi="Executive Regular"/>
              </w:rPr>
            </w:pPr>
          </w:p>
          <w:p w:rsidR="002F5246" w:rsidRPr="00487863" w:rsidRDefault="002F5246" w:rsidP="00B763E8">
            <w:pPr>
              <w:ind w:right="1440"/>
              <w:rPr>
                <w:rFonts w:ascii="Executive Regular" w:hAnsi="Executive Regular"/>
              </w:rPr>
            </w:pPr>
          </w:p>
          <w:p w:rsidR="002F5246" w:rsidRPr="00487863" w:rsidRDefault="002F5246" w:rsidP="00B763E8">
            <w:pPr>
              <w:ind w:right="1440"/>
              <w:rPr>
                <w:rFonts w:ascii="Executive Regular" w:hAnsi="Executive Regular"/>
              </w:rPr>
            </w:pPr>
            <w:r w:rsidRPr="00487863">
              <w:rPr>
                <w:rFonts w:ascii="Executive Regular" w:hAnsi="Executive Regular"/>
              </w:rPr>
              <w:t>________________________</w:t>
            </w:r>
          </w:p>
          <w:p w:rsidR="002F5246" w:rsidRPr="00487863" w:rsidRDefault="002F5246" w:rsidP="00B763E8">
            <w:pPr>
              <w:pStyle w:val="Zkladntext"/>
              <w:outlineLvl w:val="0"/>
              <w:rPr>
                <w:rFonts w:ascii="Executive Medium" w:hAnsi="Executive Medium"/>
                <w:b/>
                <w:bCs/>
                <w:szCs w:val="22"/>
              </w:rPr>
            </w:pPr>
            <w:r w:rsidRPr="00487863">
              <w:rPr>
                <w:rFonts w:ascii="Executive Medium" w:hAnsi="Executive Medium"/>
                <w:b/>
                <w:sz w:val="22"/>
                <w:szCs w:val="22"/>
              </w:rPr>
              <w:t>BONTONFILM, a.s.</w:t>
            </w:r>
          </w:p>
          <w:p w:rsidR="002F5246" w:rsidRPr="00487863" w:rsidRDefault="001A7DC1" w:rsidP="00B763E8">
            <w:pPr>
              <w:ind w:right="1440"/>
              <w:rPr>
                <w:rFonts w:ascii="Executive Regular" w:hAnsi="Executive Regular"/>
              </w:rPr>
            </w:pPr>
            <w:r>
              <w:rPr>
                <w:rFonts w:ascii="Executive Regular" w:hAnsi="Executive Regular"/>
                <w:spacing w:val="6"/>
              </w:rPr>
              <w:t>XXX</w:t>
            </w:r>
          </w:p>
          <w:p w:rsidR="002F5246" w:rsidRPr="00487863" w:rsidRDefault="002F5246" w:rsidP="00B763E8">
            <w:pPr>
              <w:ind w:right="1440"/>
              <w:rPr>
                <w:rFonts w:ascii="Executive Regular" w:hAnsi="Executive Regular"/>
              </w:rPr>
            </w:pPr>
          </w:p>
          <w:p w:rsidR="002F5246" w:rsidRPr="00487863" w:rsidRDefault="002F5246" w:rsidP="00B763E8">
            <w:pPr>
              <w:ind w:right="1440"/>
              <w:rPr>
                <w:rFonts w:ascii="Executive Regular" w:hAnsi="Executive Regular"/>
              </w:rPr>
            </w:pPr>
          </w:p>
          <w:p w:rsidR="002F5246" w:rsidRPr="00487863" w:rsidRDefault="002F5246" w:rsidP="00B763E8">
            <w:pPr>
              <w:ind w:right="1440"/>
              <w:rPr>
                <w:rFonts w:ascii="Executive Regular" w:hAnsi="Executive Regular"/>
              </w:rPr>
            </w:pPr>
          </w:p>
          <w:p w:rsidR="002F5246" w:rsidRPr="00487863" w:rsidRDefault="002F5246" w:rsidP="00B763E8">
            <w:pPr>
              <w:ind w:right="1440"/>
              <w:rPr>
                <w:rFonts w:ascii="Executive Regular" w:hAnsi="Executive Regular"/>
              </w:rPr>
            </w:pPr>
            <w:r w:rsidRPr="00487863">
              <w:rPr>
                <w:rFonts w:ascii="Executive Regular" w:hAnsi="Executive Regular"/>
              </w:rPr>
              <w:t>________________________</w:t>
            </w:r>
          </w:p>
          <w:p w:rsidR="002F5246" w:rsidRPr="00487863" w:rsidRDefault="002F5246" w:rsidP="00B763E8">
            <w:pPr>
              <w:pStyle w:val="Zkladntext"/>
              <w:outlineLvl w:val="0"/>
              <w:rPr>
                <w:rFonts w:ascii="Executive Medium" w:hAnsi="Executive Medium"/>
                <w:b/>
                <w:bCs/>
                <w:szCs w:val="22"/>
              </w:rPr>
            </w:pPr>
            <w:r w:rsidRPr="00487863">
              <w:rPr>
                <w:rFonts w:ascii="Executive Medium" w:hAnsi="Executive Medium"/>
                <w:b/>
                <w:sz w:val="22"/>
                <w:szCs w:val="22"/>
              </w:rPr>
              <w:t>BONTONFILM, a.s.</w:t>
            </w:r>
          </w:p>
          <w:p w:rsidR="002F5246" w:rsidRPr="00487863" w:rsidRDefault="001A7DC1" w:rsidP="00B763E8">
            <w:pPr>
              <w:ind w:right="1440"/>
              <w:rPr>
                <w:rFonts w:ascii="Executive Regular" w:hAnsi="Executive Regular"/>
              </w:rPr>
            </w:pPr>
            <w:r>
              <w:rPr>
                <w:rFonts w:ascii="Executive Regular" w:hAnsi="Executive Regular"/>
                <w:spacing w:val="6"/>
              </w:rPr>
              <w:t>XXX</w:t>
            </w:r>
          </w:p>
        </w:tc>
      </w:tr>
    </w:tbl>
    <w:p w:rsidR="002F5246" w:rsidRPr="00487863" w:rsidRDefault="002F5246" w:rsidP="002F5246">
      <w:pPr>
        <w:rPr>
          <w:rFonts w:ascii="Executive Regular" w:hAnsi="Executive Regular"/>
        </w:rPr>
      </w:pPr>
    </w:p>
    <w:p w:rsidR="002F5246" w:rsidRPr="00487863" w:rsidRDefault="002F5246" w:rsidP="002F5246">
      <w:pPr>
        <w:rPr>
          <w:rFonts w:ascii="Executive Regular" w:hAnsi="Executive Regular"/>
        </w:rPr>
      </w:pPr>
    </w:p>
    <w:p w:rsidR="002F5246" w:rsidRPr="00487863" w:rsidRDefault="002F5246" w:rsidP="002F5246">
      <w:pPr>
        <w:rPr>
          <w:rFonts w:ascii="Executive Regular" w:hAnsi="Executive Regular"/>
        </w:rPr>
      </w:pPr>
    </w:p>
    <w:p w:rsidR="002F5246" w:rsidRPr="00487863" w:rsidRDefault="002F5246" w:rsidP="002F5246">
      <w:pPr>
        <w:rPr>
          <w:rFonts w:ascii="Executive Regular" w:hAnsi="Executive Regular"/>
        </w:rPr>
      </w:pPr>
    </w:p>
    <w:p w:rsidR="002F5246" w:rsidRPr="00487863" w:rsidRDefault="002F5246" w:rsidP="002F5246">
      <w:pPr>
        <w:rPr>
          <w:rFonts w:ascii="Executive Regular" w:hAnsi="Executive Regular"/>
        </w:rPr>
      </w:pPr>
    </w:p>
    <w:p w:rsidR="002F5246" w:rsidRPr="00487863" w:rsidRDefault="002F5246" w:rsidP="002F5246">
      <w:pPr>
        <w:rPr>
          <w:rFonts w:ascii="Executive Regular" w:hAnsi="Executive Regular"/>
        </w:rPr>
      </w:pPr>
    </w:p>
    <w:p w:rsidR="002F5246" w:rsidRPr="00487863" w:rsidRDefault="002F5246" w:rsidP="002F5246">
      <w:pPr>
        <w:rPr>
          <w:rFonts w:ascii="Executive Regular" w:hAnsi="Executive Regular"/>
        </w:rPr>
      </w:pPr>
    </w:p>
    <w:p w:rsidR="002F5246" w:rsidRPr="00487863" w:rsidRDefault="002F5246" w:rsidP="002F5246">
      <w:pPr>
        <w:rPr>
          <w:rFonts w:ascii="Executive Regular" w:hAnsi="Executive Regular"/>
        </w:rPr>
      </w:pPr>
    </w:p>
    <w:p w:rsidR="002F5246" w:rsidRPr="00487863" w:rsidRDefault="002F5246" w:rsidP="002F5246">
      <w:pPr>
        <w:rPr>
          <w:rFonts w:ascii="Executive Regular" w:hAnsi="Executive Regular"/>
        </w:rPr>
      </w:pPr>
    </w:p>
    <w:p w:rsidR="002F5246" w:rsidRPr="00487863" w:rsidRDefault="002F5246" w:rsidP="002F5246">
      <w:pPr>
        <w:rPr>
          <w:rFonts w:ascii="Executive Regular" w:hAnsi="Executive Regular"/>
        </w:rPr>
      </w:pPr>
    </w:p>
    <w:p w:rsidR="002F5246" w:rsidRPr="00487863" w:rsidRDefault="002F5246" w:rsidP="002F5246">
      <w:pPr>
        <w:rPr>
          <w:rFonts w:ascii="Executive Regular" w:hAnsi="Executive Regular"/>
        </w:rPr>
      </w:pPr>
    </w:p>
    <w:p w:rsidR="002F5246" w:rsidRPr="00487863" w:rsidRDefault="002F5246" w:rsidP="002F5246">
      <w:pPr>
        <w:rPr>
          <w:rFonts w:ascii="Executive Regular" w:hAnsi="Executive Regular"/>
        </w:rPr>
      </w:pPr>
    </w:p>
    <w:p w:rsidR="002F5246" w:rsidRPr="00487863" w:rsidRDefault="002F5246" w:rsidP="002F5246">
      <w:pPr>
        <w:rPr>
          <w:rFonts w:ascii="Executive Regular" w:hAnsi="Executive Regular"/>
        </w:rPr>
      </w:pPr>
    </w:p>
    <w:p w:rsidR="002F5246" w:rsidRPr="00487863" w:rsidRDefault="002F5246" w:rsidP="002F5246">
      <w:pPr>
        <w:rPr>
          <w:rFonts w:ascii="Executive Regular" w:hAnsi="Executive Regular"/>
        </w:rPr>
      </w:pPr>
    </w:p>
    <w:p w:rsidR="002F5246" w:rsidRPr="00487863" w:rsidRDefault="002F5246" w:rsidP="002F5246">
      <w:pPr>
        <w:rPr>
          <w:rFonts w:ascii="Executive Regular" w:hAnsi="Executive Regular"/>
        </w:rPr>
      </w:pPr>
    </w:p>
    <w:p w:rsidR="002F5246" w:rsidRPr="00487863" w:rsidRDefault="002F5246" w:rsidP="002F5246">
      <w:pPr>
        <w:rPr>
          <w:rFonts w:ascii="Executive Regular" w:hAnsi="Executive Regular"/>
        </w:rPr>
      </w:pPr>
    </w:p>
    <w:p w:rsidR="002F5246" w:rsidRPr="00487863" w:rsidRDefault="002F5246" w:rsidP="002F5246">
      <w:pPr>
        <w:rPr>
          <w:rFonts w:ascii="Executive Regular" w:hAnsi="Executive Regular"/>
        </w:rPr>
      </w:pPr>
    </w:p>
    <w:p w:rsidR="002F5246" w:rsidRPr="00487863" w:rsidRDefault="002F5246" w:rsidP="002F5246">
      <w:pPr>
        <w:jc w:val="center"/>
        <w:rPr>
          <w:rFonts w:ascii="Executive Medium" w:hAnsi="Executive Medium"/>
          <w:b/>
          <w:sz w:val="22"/>
          <w:szCs w:val="22"/>
        </w:rPr>
      </w:pPr>
      <w:r w:rsidRPr="00487863">
        <w:rPr>
          <w:rFonts w:ascii="Executive Regular" w:hAnsi="Executive Regular"/>
        </w:rPr>
        <w:br w:type="page"/>
      </w:r>
      <w:r w:rsidRPr="00487863">
        <w:rPr>
          <w:rFonts w:ascii="Executive Medium" w:hAnsi="Executive Medium"/>
          <w:b/>
          <w:sz w:val="22"/>
          <w:szCs w:val="22"/>
        </w:rPr>
        <w:lastRenderedPageBreak/>
        <w:t>Příloha č. 1 k </w:t>
      </w:r>
      <w:proofErr w:type="spellStart"/>
      <w:r w:rsidRPr="00487863">
        <w:rPr>
          <w:rFonts w:ascii="Executive Medium" w:hAnsi="Executive Medium"/>
          <w:b/>
          <w:sz w:val="22"/>
          <w:szCs w:val="22"/>
        </w:rPr>
        <w:t>Podlicenční</w:t>
      </w:r>
      <w:proofErr w:type="spellEnd"/>
      <w:r w:rsidRPr="00487863">
        <w:rPr>
          <w:rFonts w:ascii="Executive Medium" w:hAnsi="Executive Medium"/>
          <w:b/>
          <w:sz w:val="22"/>
          <w:szCs w:val="22"/>
        </w:rPr>
        <w:t xml:space="preserve"> smlouvě: </w:t>
      </w:r>
    </w:p>
    <w:p w:rsidR="002F5246" w:rsidRDefault="002F5246" w:rsidP="002F5246">
      <w:pPr>
        <w:jc w:val="center"/>
        <w:rPr>
          <w:rFonts w:ascii="Executive Medium" w:hAnsi="Executive Medium"/>
          <w:b/>
          <w:sz w:val="22"/>
          <w:szCs w:val="22"/>
        </w:rPr>
      </w:pPr>
      <w:r w:rsidRPr="00487863">
        <w:rPr>
          <w:rFonts w:ascii="Executive Medium" w:hAnsi="Executive Medium"/>
          <w:b/>
          <w:sz w:val="22"/>
          <w:szCs w:val="22"/>
        </w:rPr>
        <w:t>Seznam Filmů a omezení podlicence</w:t>
      </w:r>
    </w:p>
    <w:p w:rsidR="002F5246" w:rsidRDefault="002F5246" w:rsidP="002F5246">
      <w:pPr>
        <w:jc w:val="center"/>
        <w:rPr>
          <w:rFonts w:ascii="Executive Medium" w:hAnsi="Executive Medium"/>
          <w:b/>
          <w:sz w:val="22"/>
          <w:szCs w:val="22"/>
        </w:rPr>
      </w:pPr>
    </w:p>
    <w:p w:rsidR="002F5246" w:rsidRDefault="002F5246" w:rsidP="002F5246">
      <w:pPr>
        <w:jc w:val="center"/>
        <w:rPr>
          <w:rFonts w:ascii="Executive Medium" w:hAnsi="Executive Medium"/>
          <w:b/>
          <w:sz w:val="22"/>
          <w:szCs w:val="22"/>
        </w:rPr>
      </w:pPr>
    </w:p>
    <w:tbl>
      <w:tblPr>
        <w:tblpPr w:leftFromText="141" w:rightFromText="141" w:vertAnchor="text" w:horzAnchor="margin" w:tblpXSpec="right" w:tblpY="18"/>
        <w:tblW w:w="9780" w:type="dxa"/>
        <w:tblCellMar>
          <w:left w:w="70" w:type="dxa"/>
          <w:right w:w="70" w:type="dxa"/>
        </w:tblCellMar>
        <w:tblLook w:val="04A0"/>
      </w:tblPr>
      <w:tblGrid>
        <w:gridCol w:w="3400"/>
        <w:gridCol w:w="3240"/>
        <w:gridCol w:w="1120"/>
        <w:gridCol w:w="2020"/>
      </w:tblGrid>
      <w:tr w:rsidR="002F5246" w:rsidTr="00B763E8">
        <w:trPr>
          <w:trHeight w:val="315"/>
        </w:trPr>
        <w:tc>
          <w:tcPr>
            <w:tcW w:w="3400" w:type="dxa"/>
            <w:tcBorders>
              <w:top w:val="single" w:sz="8" w:space="0" w:color="auto"/>
              <w:left w:val="single" w:sz="8" w:space="0" w:color="auto"/>
              <w:bottom w:val="single" w:sz="8" w:space="0" w:color="auto"/>
              <w:right w:val="single" w:sz="8" w:space="0" w:color="auto"/>
            </w:tcBorders>
            <w:shd w:val="clear" w:color="auto" w:fill="auto"/>
            <w:hideMark/>
          </w:tcPr>
          <w:p w:rsidR="002F5246" w:rsidRDefault="002F5246" w:rsidP="00B763E8">
            <w:pPr>
              <w:rPr>
                <w:rFonts w:ascii="Calibri" w:hAnsi="Calibri"/>
                <w:b/>
                <w:bCs/>
                <w:color w:val="000000"/>
              </w:rPr>
            </w:pPr>
            <w:proofErr w:type="spellStart"/>
            <w:r>
              <w:rPr>
                <w:rFonts w:ascii="Calibri" w:hAnsi="Calibri"/>
                <w:b/>
                <w:bCs/>
                <w:color w:val="000000"/>
                <w:sz w:val="22"/>
                <w:szCs w:val="22"/>
                <w:lang w:val="en-US"/>
              </w:rPr>
              <w:t>Název</w:t>
            </w:r>
            <w:proofErr w:type="spellEnd"/>
            <w:r>
              <w:rPr>
                <w:rFonts w:ascii="Calibri" w:hAnsi="Calibri"/>
                <w:b/>
                <w:bCs/>
                <w:color w:val="000000"/>
                <w:sz w:val="22"/>
                <w:szCs w:val="22"/>
                <w:lang w:val="en-US"/>
              </w:rPr>
              <w:t xml:space="preserve"> </w:t>
            </w:r>
            <w:proofErr w:type="spellStart"/>
            <w:r>
              <w:rPr>
                <w:rFonts w:ascii="Calibri" w:hAnsi="Calibri"/>
                <w:b/>
                <w:bCs/>
                <w:color w:val="000000"/>
                <w:sz w:val="22"/>
                <w:szCs w:val="22"/>
                <w:lang w:val="en-US"/>
              </w:rPr>
              <w:t>filmu</w:t>
            </w:r>
            <w:proofErr w:type="spellEnd"/>
          </w:p>
        </w:tc>
        <w:tc>
          <w:tcPr>
            <w:tcW w:w="3240" w:type="dxa"/>
            <w:tcBorders>
              <w:top w:val="single" w:sz="8" w:space="0" w:color="auto"/>
              <w:left w:val="nil"/>
              <w:bottom w:val="single" w:sz="8" w:space="0" w:color="auto"/>
              <w:right w:val="single" w:sz="8" w:space="0" w:color="auto"/>
            </w:tcBorders>
            <w:shd w:val="clear" w:color="auto" w:fill="auto"/>
            <w:hideMark/>
          </w:tcPr>
          <w:p w:rsidR="002F5246" w:rsidRDefault="002F5246" w:rsidP="00B763E8">
            <w:pPr>
              <w:jc w:val="center"/>
              <w:rPr>
                <w:rFonts w:ascii="Calibri" w:hAnsi="Calibri"/>
                <w:b/>
                <w:bCs/>
                <w:color w:val="000000"/>
              </w:rPr>
            </w:pPr>
            <w:proofErr w:type="spellStart"/>
            <w:r>
              <w:rPr>
                <w:rFonts w:ascii="Calibri" w:hAnsi="Calibri"/>
                <w:b/>
                <w:bCs/>
                <w:color w:val="000000"/>
                <w:sz w:val="22"/>
                <w:szCs w:val="22"/>
                <w:lang w:val="en-US"/>
              </w:rPr>
              <w:t>Režisér</w:t>
            </w:r>
            <w:proofErr w:type="spellEnd"/>
          </w:p>
        </w:tc>
        <w:tc>
          <w:tcPr>
            <w:tcW w:w="1120" w:type="dxa"/>
            <w:tcBorders>
              <w:top w:val="single" w:sz="8" w:space="0" w:color="auto"/>
              <w:left w:val="nil"/>
              <w:bottom w:val="single" w:sz="8" w:space="0" w:color="auto"/>
              <w:right w:val="single" w:sz="8" w:space="0" w:color="auto"/>
            </w:tcBorders>
            <w:shd w:val="clear" w:color="auto" w:fill="auto"/>
            <w:hideMark/>
          </w:tcPr>
          <w:p w:rsidR="002F5246" w:rsidRDefault="002F5246" w:rsidP="00B763E8">
            <w:pPr>
              <w:jc w:val="right"/>
              <w:rPr>
                <w:rFonts w:ascii="Calibri" w:hAnsi="Calibri"/>
                <w:b/>
                <w:bCs/>
                <w:color w:val="000000"/>
              </w:rPr>
            </w:pPr>
            <w:proofErr w:type="spellStart"/>
            <w:r>
              <w:rPr>
                <w:rFonts w:ascii="Calibri" w:hAnsi="Calibri"/>
                <w:b/>
                <w:bCs/>
                <w:color w:val="000000"/>
                <w:sz w:val="22"/>
                <w:szCs w:val="22"/>
                <w:lang w:val="en-US"/>
              </w:rPr>
              <w:t>Rok</w:t>
            </w:r>
            <w:proofErr w:type="spellEnd"/>
            <w:r>
              <w:rPr>
                <w:rFonts w:ascii="Calibri" w:hAnsi="Calibri"/>
                <w:b/>
                <w:bCs/>
                <w:color w:val="000000"/>
                <w:sz w:val="22"/>
                <w:szCs w:val="22"/>
                <w:lang w:val="en-US"/>
              </w:rPr>
              <w:t xml:space="preserve"> </w:t>
            </w:r>
            <w:proofErr w:type="spellStart"/>
            <w:r>
              <w:rPr>
                <w:rFonts w:ascii="Calibri" w:hAnsi="Calibri"/>
                <w:b/>
                <w:bCs/>
                <w:color w:val="000000"/>
                <w:sz w:val="22"/>
                <w:szCs w:val="22"/>
                <w:lang w:val="en-US"/>
              </w:rPr>
              <w:t>výroby</w:t>
            </w:r>
            <w:proofErr w:type="spellEnd"/>
          </w:p>
        </w:tc>
        <w:tc>
          <w:tcPr>
            <w:tcW w:w="2020" w:type="dxa"/>
            <w:tcBorders>
              <w:top w:val="single" w:sz="8" w:space="0" w:color="auto"/>
              <w:left w:val="nil"/>
              <w:bottom w:val="single" w:sz="8" w:space="0" w:color="auto"/>
              <w:right w:val="single" w:sz="8" w:space="0" w:color="auto"/>
            </w:tcBorders>
            <w:shd w:val="clear" w:color="auto" w:fill="auto"/>
            <w:noWrap/>
            <w:vAlign w:val="bottom"/>
            <w:hideMark/>
          </w:tcPr>
          <w:p w:rsidR="002F5246" w:rsidRDefault="002F5246" w:rsidP="00B763E8">
            <w:pPr>
              <w:rPr>
                <w:rFonts w:ascii="Calibri" w:hAnsi="Calibri"/>
                <w:b/>
                <w:bCs/>
                <w:color w:val="000000"/>
              </w:rPr>
            </w:pPr>
            <w:proofErr w:type="spellStart"/>
            <w:r>
              <w:rPr>
                <w:rFonts w:ascii="Calibri" w:hAnsi="Calibri"/>
                <w:b/>
                <w:bCs/>
                <w:color w:val="000000"/>
                <w:sz w:val="22"/>
                <w:szCs w:val="22"/>
                <w:lang w:val="en-US"/>
              </w:rPr>
              <w:t>Délka</w:t>
            </w:r>
            <w:proofErr w:type="spellEnd"/>
            <w:r>
              <w:rPr>
                <w:rFonts w:ascii="Calibri" w:hAnsi="Calibri"/>
                <w:b/>
                <w:bCs/>
                <w:color w:val="000000"/>
                <w:sz w:val="22"/>
                <w:szCs w:val="22"/>
                <w:lang w:val="en-US"/>
              </w:rPr>
              <w:t xml:space="preserve"> </w:t>
            </w:r>
            <w:proofErr w:type="spellStart"/>
            <w:r>
              <w:rPr>
                <w:rFonts w:ascii="Calibri" w:hAnsi="Calibri"/>
                <w:b/>
                <w:bCs/>
                <w:color w:val="000000"/>
                <w:sz w:val="22"/>
                <w:szCs w:val="22"/>
                <w:lang w:val="en-US"/>
              </w:rPr>
              <w:t>licence</w:t>
            </w:r>
            <w:proofErr w:type="spellEnd"/>
          </w:p>
        </w:tc>
      </w:tr>
      <w:tr w:rsidR="002F5246" w:rsidTr="00B763E8">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2F5246" w:rsidRDefault="001A7DC1" w:rsidP="00B763E8">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2F5246" w:rsidRDefault="001A7DC1" w:rsidP="00B763E8">
            <w:pPr>
              <w:jc w:val="center"/>
              <w:rPr>
                <w:rFonts w:ascii="Calibri" w:hAnsi="Calibri"/>
                <w:color w:val="000000"/>
              </w:rPr>
            </w:pPr>
            <w:r>
              <w:rPr>
                <w:rFonts w:ascii="Calibri" w:hAnsi="Calibri"/>
                <w:color w:val="000000"/>
                <w:sz w:val="22"/>
                <w:szCs w:val="22"/>
              </w:rPr>
              <w:t>XXX</w:t>
            </w:r>
            <w:r w:rsidR="002F5246">
              <w:rPr>
                <w:rFonts w:ascii="Calibri" w:hAnsi="Calibri"/>
                <w:color w:val="000000"/>
                <w:sz w:val="22"/>
                <w:szCs w:val="22"/>
              </w:rPr>
              <w:t xml:space="preserve"> </w:t>
            </w:r>
          </w:p>
        </w:tc>
        <w:tc>
          <w:tcPr>
            <w:tcW w:w="1120" w:type="dxa"/>
            <w:tcBorders>
              <w:top w:val="nil"/>
              <w:left w:val="nil"/>
              <w:bottom w:val="single" w:sz="8" w:space="0" w:color="auto"/>
              <w:right w:val="single" w:sz="8" w:space="0" w:color="auto"/>
            </w:tcBorders>
            <w:shd w:val="clear" w:color="auto" w:fill="auto"/>
            <w:noWrap/>
            <w:vAlign w:val="bottom"/>
            <w:hideMark/>
          </w:tcPr>
          <w:p w:rsidR="002F5246" w:rsidRDefault="001A7DC1" w:rsidP="00B763E8">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2F5246" w:rsidRDefault="001A7DC1" w:rsidP="00B763E8">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lastRenderedPageBreak/>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lastRenderedPageBreak/>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6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6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6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lastRenderedPageBreak/>
              <w:t>XXX</w:t>
            </w:r>
          </w:p>
        </w:tc>
        <w:tc>
          <w:tcPr>
            <w:tcW w:w="3240" w:type="dxa"/>
            <w:tcBorders>
              <w:top w:val="nil"/>
              <w:left w:val="nil"/>
              <w:bottom w:val="single" w:sz="8" w:space="0" w:color="auto"/>
              <w:right w:val="single" w:sz="8" w:space="0" w:color="auto"/>
            </w:tcBorders>
            <w:shd w:val="clear" w:color="auto" w:fill="auto"/>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6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lastRenderedPageBreak/>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9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6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lastRenderedPageBreak/>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lastRenderedPageBreak/>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6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r w:rsidR="001A7DC1" w:rsidTr="001F397A">
        <w:trPr>
          <w:trHeight w:val="315"/>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1A7DC1" w:rsidRDefault="001A7DC1" w:rsidP="001A7DC1">
            <w:pPr>
              <w:rPr>
                <w:rFonts w:ascii="Calibri" w:hAnsi="Calibri"/>
                <w:color w:val="000000"/>
              </w:rPr>
            </w:pPr>
            <w:r>
              <w:rPr>
                <w:rFonts w:ascii="Calibri" w:hAnsi="Calibri"/>
                <w:color w:val="000000"/>
                <w:sz w:val="22"/>
                <w:szCs w:val="22"/>
              </w:rPr>
              <w:t>XXX</w:t>
            </w:r>
          </w:p>
        </w:tc>
        <w:tc>
          <w:tcPr>
            <w:tcW w:w="324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center"/>
              <w:rPr>
                <w:rFonts w:ascii="Calibri" w:hAnsi="Calibri"/>
                <w:color w:val="000000"/>
              </w:rPr>
            </w:pPr>
            <w:r>
              <w:rPr>
                <w:rFonts w:ascii="Calibri" w:hAnsi="Calibri"/>
                <w:color w:val="000000"/>
                <w:sz w:val="22"/>
                <w:szCs w:val="22"/>
              </w:rPr>
              <w:t xml:space="preserve">XXX </w:t>
            </w:r>
          </w:p>
        </w:tc>
        <w:tc>
          <w:tcPr>
            <w:tcW w:w="11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jc w:val="right"/>
              <w:rPr>
                <w:rFonts w:ascii="Calibri" w:hAnsi="Calibri"/>
                <w:color w:val="000000"/>
              </w:rPr>
            </w:pPr>
            <w:r>
              <w:rPr>
                <w:rFonts w:ascii="Calibri" w:hAnsi="Calibri"/>
                <w:color w:val="000000"/>
                <w:sz w:val="22"/>
                <w:szCs w:val="22"/>
              </w:rPr>
              <w:t>XXX</w:t>
            </w:r>
          </w:p>
        </w:tc>
        <w:tc>
          <w:tcPr>
            <w:tcW w:w="2020" w:type="dxa"/>
            <w:tcBorders>
              <w:top w:val="nil"/>
              <w:left w:val="nil"/>
              <w:bottom w:val="single" w:sz="8" w:space="0" w:color="auto"/>
              <w:right w:val="single" w:sz="8" w:space="0" w:color="auto"/>
            </w:tcBorders>
            <w:shd w:val="clear" w:color="auto" w:fill="auto"/>
            <w:noWrap/>
            <w:vAlign w:val="bottom"/>
            <w:hideMark/>
          </w:tcPr>
          <w:p w:rsidR="001A7DC1" w:rsidRDefault="001A7DC1" w:rsidP="001A7DC1">
            <w:pPr>
              <w:rPr>
                <w:rFonts w:ascii="Calibri" w:hAnsi="Calibri"/>
                <w:color w:val="000000"/>
              </w:rPr>
            </w:pPr>
            <w:r>
              <w:rPr>
                <w:rFonts w:ascii="Calibri" w:hAnsi="Calibri"/>
                <w:color w:val="000000"/>
                <w:sz w:val="22"/>
                <w:szCs w:val="22"/>
              </w:rPr>
              <w:t>XXX</w:t>
            </w:r>
          </w:p>
        </w:tc>
      </w:tr>
    </w:tbl>
    <w:p w:rsidR="002F5246" w:rsidRDefault="002F5246" w:rsidP="002F5246">
      <w:pPr>
        <w:jc w:val="center"/>
        <w:rPr>
          <w:rFonts w:ascii="Executive Medium" w:hAnsi="Executive Medium"/>
          <w:b/>
          <w:sz w:val="22"/>
          <w:szCs w:val="22"/>
        </w:rPr>
      </w:pPr>
    </w:p>
    <w:p w:rsidR="002F5246" w:rsidRPr="00487863" w:rsidRDefault="002F5246" w:rsidP="002F5246">
      <w:pPr>
        <w:jc w:val="center"/>
        <w:rPr>
          <w:rFonts w:ascii="Executive Medium" w:hAnsi="Executive Medium"/>
          <w:b/>
          <w:sz w:val="22"/>
          <w:szCs w:val="22"/>
        </w:rPr>
      </w:pPr>
    </w:p>
    <w:p w:rsidR="00D75617" w:rsidRDefault="00D75617"/>
    <w:sectPr w:rsidR="00D75617" w:rsidSect="00B763E8">
      <w:footerReference w:type="default" r:id="rId7"/>
      <w:pgSz w:w="11906" w:h="16838" w:code="9"/>
      <w:pgMar w:top="567"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C7BB91" w15:done="0"/>
  <w15:commentEx w15:paraId="0E0A4B17" w15:paraIdParent="2BC7BB91" w15:done="0"/>
  <w15:commentEx w15:paraId="218D1E3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C7BB91" w16cid:durableId="1FD0997A"/>
  <w16cid:commentId w16cid:paraId="0E0A4B17" w16cid:durableId="1FD09998"/>
  <w16cid:commentId w16cid:paraId="218D1E39" w16cid:durableId="1FD0997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F9F" w:rsidRDefault="00D35F9F">
      <w:r>
        <w:separator/>
      </w:r>
    </w:p>
  </w:endnote>
  <w:endnote w:type="continuationSeparator" w:id="0">
    <w:p w:rsidR="00D35F9F" w:rsidRDefault="00D35F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xecutive Regular">
    <w:panose1 w:val="020B0604020202020204"/>
    <w:charset w:val="00"/>
    <w:family w:val="swiss"/>
    <w:notTrueType/>
    <w:pitch w:val="variable"/>
    <w:sig w:usb0="A00000AF" w:usb1="5000206A" w:usb2="00000000" w:usb3="00000000" w:csb0="00000093" w:csb1="00000000"/>
  </w:font>
  <w:font w:name="Executive Medium">
    <w:panose1 w:val="00000000000000000000"/>
    <w:charset w:val="00"/>
    <w:family w:val="swiss"/>
    <w:notTrueType/>
    <w:pitch w:val="variable"/>
    <w:sig w:usb0="A00000AF" w:usb1="5000206A"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E33" w:rsidRDefault="007A1E33">
    <w:pPr>
      <w:pStyle w:val="Zpat"/>
      <w:jc w:val="right"/>
    </w:pPr>
    <w:r>
      <w:t xml:space="preserve">Stránka </w:t>
    </w:r>
    <w:r w:rsidR="008F7256">
      <w:rPr>
        <w:b/>
        <w:bCs/>
      </w:rPr>
      <w:fldChar w:fldCharType="begin"/>
    </w:r>
    <w:r>
      <w:rPr>
        <w:b/>
        <w:bCs/>
      </w:rPr>
      <w:instrText>PAGE</w:instrText>
    </w:r>
    <w:r w:rsidR="008F7256">
      <w:rPr>
        <w:b/>
        <w:bCs/>
      </w:rPr>
      <w:fldChar w:fldCharType="separate"/>
    </w:r>
    <w:r w:rsidR="001A7DC1">
      <w:rPr>
        <w:b/>
        <w:bCs/>
        <w:noProof/>
      </w:rPr>
      <w:t>2</w:t>
    </w:r>
    <w:r w:rsidR="008F7256">
      <w:rPr>
        <w:b/>
        <w:bCs/>
      </w:rPr>
      <w:fldChar w:fldCharType="end"/>
    </w:r>
    <w:r>
      <w:t xml:space="preserve"> z </w:t>
    </w:r>
    <w:r w:rsidR="008F7256">
      <w:rPr>
        <w:b/>
        <w:bCs/>
      </w:rPr>
      <w:fldChar w:fldCharType="begin"/>
    </w:r>
    <w:r>
      <w:rPr>
        <w:b/>
        <w:bCs/>
      </w:rPr>
      <w:instrText>NUMPAGES</w:instrText>
    </w:r>
    <w:r w:rsidR="008F7256">
      <w:rPr>
        <w:b/>
        <w:bCs/>
      </w:rPr>
      <w:fldChar w:fldCharType="separate"/>
    </w:r>
    <w:r w:rsidR="001A7DC1">
      <w:rPr>
        <w:b/>
        <w:bCs/>
        <w:noProof/>
      </w:rPr>
      <w:t>13</w:t>
    </w:r>
    <w:r w:rsidR="008F7256">
      <w:rPr>
        <w:b/>
        <w:bCs/>
      </w:rPr>
      <w:fldChar w:fldCharType="end"/>
    </w:r>
  </w:p>
  <w:p w:rsidR="007A1E33" w:rsidRDefault="007A1E3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F9F" w:rsidRDefault="00D35F9F">
      <w:r>
        <w:separator/>
      </w:r>
    </w:p>
  </w:footnote>
  <w:footnote w:type="continuationSeparator" w:id="0">
    <w:p w:rsidR="00D35F9F" w:rsidRDefault="00D35F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924B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2944FE"/>
    <w:multiLevelType w:val="multilevel"/>
    <w:tmpl w:val="AE0EFACE"/>
    <w:lvl w:ilvl="0">
      <w:start w:val="1"/>
      <w:numFmt w:val="decimal"/>
      <w:lvlText w:val="%1."/>
      <w:legacy w:legacy="1" w:legacySpace="120" w:legacyIndent="360"/>
      <w:lvlJc w:val="left"/>
      <w:pPr>
        <w:ind w:left="360" w:hanging="360"/>
      </w:pPr>
      <w:rPr>
        <w:i w:val="0"/>
      </w:rPr>
    </w:lvl>
    <w:lvl w:ilvl="1">
      <w:start w:val="1"/>
      <w:numFmt w:val="decimal"/>
      <w:lvlText w:val="%1.%2."/>
      <w:legacy w:legacy="1" w:legacySpace="120" w:legacyIndent="420"/>
      <w:lvlJc w:val="left"/>
      <w:pPr>
        <w:ind w:left="780" w:hanging="420"/>
      </w:pPr>
    </w:lvl>
    <w:lvl w:ilvl="2">
      <w:start w:val="1"/>
      <w:numFmt w:val="decimal"/>
      <w:lvlText w:val="%1.%2.%3."/>
      <w:legacy w:legacy="1" w:legacySpace="120" w:legacyIndent="720"/>
      <w:lvlJc w:val="left"/>
      <w:pPr>
        <w:ind w:left="1500" w:hanging="720"/>
      </w:pPr>
    </w:lvl>
    <w:lvl w:ilvl="3">
      <w:start w:val="1"/>
      <w:numFmt w:val="decimal"/>
      <w:lvlText w:val="%1.%2.%3.%4."/>
      <w:legacy w:legacy="1" w:legacySpace="120" w:legacyIndent="720"/>
      <w:lvlJc w:val="left"/>
      <w:pPr>
        <w:ind w:left="2220" w:hanging="720"/>
      </w:pPr>
    </w:lvl>
    <w:lvl w:ilvl="4">
      <w:start w:val="1"/>
      <w:numFmt w:val="decimal"/>
      <w:lvlText w:val="%1.%2.%3.%4.%5."/>
      <w:legacy w:legacy="1" w:legacySpace="120" w:legacyIndent="1080"/>
      <w:lvlJc w:val="left"/>
      <w:pPr>
        <w:ind w:left="3300" w:hanging="1080"/>
      </w:pPr>
    </w:lvl>
    <w:lvl w:ilvl="5">
      <w:start w:val="1"/>
      <w:numFmt w:val="decimal"/>
      <w:lvlText w:val="%1.%2.%3.%4.%5.%6."/>
      <w:legacy w:legacy="1" w:legacySpace="120" w:legacyIndent="1080"/>
      <w:lvlJc w:val="left"/>
      <w:pPr>
        <w:ind w:left="4380" w:hanging="1080"/>
      </w:pPr>
    </w:lvl>
    <w:lvl w:ilvl="6">
      <w:start w:val="1"/>
      <w:numFmt w:val="decimal"/>
      <w:lvlText w:val="%1.%2.%3.%4.%5.%6.%7."/>
      <w:legacy w:legacy="1" w:legacySpace="120" w:legacyIndent="1440"/>
      <w:lvlJc w:val="left"/>
      <w:pPr>
        <w:ind w:left="5820" w:hanging="1440"/>
      </w:pPr>
    </w:lvl>
    <w:lvl w:ilvl="7">
      <w:start w:val="1"/>
      <w:numFmt w:val="decimal"/>
      <w:lvlText w:val="%1.%2.%3.%4.%5.%6.%7.%8."/>
      <w:legacy w:legacy="1" w:legacySpace="120" w:legacyIndent="1440"/>
      <w:lvlJc w:val="left"/>
      <w:pPr>
        <w:ind w:left="7260" w:hanging="1440"/>
      </w:pPr>
    </w:lvl>
    <w:lvl w:ilvl="8">
      <w:start w:val="1"/>
      <w:numFmt w:val="decimal"/>
      <w:lvlText w:val="%1.%2.%3.%4.%5.%6.%7.%8.%9."/>
      <w:legacy w:legacy="1" w:legacySpace="120" w:legacyIndent="1800"/>
      <w:lvlJc w:val="left"/>
      <w:pPr>
        <w:ind w:left="9060" w:hanging="1800"/>
      </w:pPr>
    </w:lvl>
  </w:abstractNum>
  <w:abstractNum w:abstractNumId="2">
    <w:nsid w:val="06F50F95"/>
    <w:multiLevelType w:val="multilevel"/>
    <w:tmpl w:val="F5045B8C"/>
    <w:lvl w:ilvl="0">
      <w:start w:val="1"/>
      <w:numFmt w:val="decimal"/>
      <w:lvlText w:val="%1."/>
      <w:legacy w:legacy="1" w:legacySpace="120" w:legacyIndent="360"/>
      <w:lvlJc w:val="left"/>
      <w:pPr>
        <w:ind w:left="360" w:hanging="360"/>
      </w:pPr>
    </w:lvl>
    <w:lvl w:ilvl="1">
      <w:start w:val="1"/>
      <w:numFmt w:val="decimal"/>
      <w:lvlText w:val="%1.%2."/>
      <w:legacy w:legacy="1" w:legacySpace="120" w:legacyIndent="420"/>
      <w:lvlJc w:val="left"/>
      <w:pPr>
        <w:ind w:left="780" w:hanging="420"/>
      </w:pPr>
    </w:lvl>
    <w:lvl w:ilvl="2">
      <w:start w:val="1"/>
      <w:numFmt w:val="decimal"/>
      <w:lvlText w:val="%1.%2.%3."/>
      <w:legacy w:legacy="1" w:legacySpace="120" w:legacyIndent="720"/>
      <w:lvlJc w:val="left"/>
      <w:pPr>
        <w:ind w:left="1500" w:hanging="720"/>
      </w:pPr>
    </w:lvl>
    <w:lvl w:ilvl="3">
      <w:start w:val="1"/>
      <w:numFmt w:val="decimal"/>
      <w:lvlText w:val="%1.%2.%3.%4."/>
      <w:legacy w:legacy="1" w:legacySpace="120" w:legacyIndent="720"/>
      <w:lvlJc w:val="left"/>
      <w:pPr>
        <w:ind w:left="2220" w:hanging="720"/>
      </w:pPr>
    </w:lvl>
    <w:lvl w:ilvl="4">
      <w:start w:val="1"/>
      <w:numFmt w:val="decimal"/>
      <w:lvlText w:val="%1.%2.%3.%4.%5."/>
      <w:legacy w:legacy="1" w:legacySpace="120" w:legacyIndent="1080"/>
      <w:lvlJc w:val="left"/>
      <w:pPr>
        <w:ind w:left="3300" w:hanging="1080"/>
      </w:pPr>
    </w:lvl>
    <w:lvl w:ilvl="5">
      <w:start w:val="1"/>
      <w:numFmt w:val="decimal"/>
      <w:lvlText w:val="%1.%2.%3.%4.%5.%6."/>
      <w:legacy w:legacy="1" w:legacySpace="120" w:legacyIndent="1080"/>
      <w:lvlJc w:val="left"/>
      <w:pPr>
        <w:ind w:left="4380" w:hanging="1080"/>
      </w:pPr>
    </w:lvl>
    <w:lvl w:ilvl="6">
      <w:start w:val="1"/>
      <w:numFmt w:val="decimal"/>
      <w:lvlText w:val="%1.%2.%3.%4.%5.%6.%7."/>
      <w:legacy w:legacy="1" w:legacySpace="120" w:legacyIndent="1440"/>
      <w:lvlJc w:val="left"/>
      <w:pPr>
        <w:ind w:left="5820" w:hanging="1440"/>
      </w:pPr>
    </w:lvl>
    <w:lvl w:ilvl="7">
      <w:start w:val="1"/>
      <w:numFmt w:val="decimal"/>
      <w:lvlText w:val="%1.%2.%3.%4.%5.%6.%7.%8."/>
      <w:legacy w:legacy="1" w:legacySpace="120" w:legacyIndent="1440"/>
      <w:lvlJc w:val="left"/>
      <w:pPr>
        <w:ind w:left="7260" w:hanging="1440"/>
      </w:pPr>
    </w:lvl>
    <w:lvl w:ilvl="8">
      <w:start w:val="1"/>
      <w:numFmt w:val="decimal"/>
      <w:lvlText w:val="%1.%2.%3.%4.%5.%6.%7.%8.%9."/>
      <w:legacy w:legacy="1" w:legacySpace="120" w:legacyIndent="1800"/>
      <w:lvlJc w:val="left"/>
      <w:pPr>
        <w:ind w:left="9060" w:hanging="1800"/>
      </w:pPr>
    </w:lvl>
  </w:abstractNum>
  <w:abstractNum w:abstractNumId="3">
    <w:nsid w:val="10263795"/>
    <w:multiLevelType w:val="hybridMultilevel"/>
    <w:tmpl w:val="E18065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F5D7224"/>
    <w:multiLevelType w:val="hybridMultilevel"/>
    <w:tmpl w:val="C6CE5D7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2C7D67C1"/>
    <w:multiLevelType w:val="multilevel"/>
    <w:tmpl w:val="54001FC4"/>
    <w:lvl w:ilvl="0">
      <w:start w:val="1"/>
      <w:numFmt w:val="decimal"/>
      <w:lvlText w:val="%1."/>
      <w:legacy w:legacy="1" w:legacySpace="120" w:legacyIndent="360"/>
      <w:lvlJc w:val="left"/>
      <w:pPr>
        <w:ind w:left="360" w:hanging="360"/>
      </w:pPr>
    </w:lvl>
    <w:lvl w:ilvl="1">
      <w:start w:val="1"/>
      <w:numFmt w:val="decimal"/>
      <w:lvlText w:val="%1.%2."/>
      <w:legacy w:legacy="1" w:legacySpace="120" w:legacyIndent="420"/>
      <w:lvlJc w:val="left"/>
      <w:pPr>
        <w:ind w:left="780" w:hanging="420"/>
      </w:pPr>
    </w:lvl>
    <w:lvl w:ilvl="2">
      <w:start w:val="1"/>
      <w:numFmt w:val="decimal"/>
      <w:lvlText w:val="%1.%2.%3."/>
      <w:legacy w:legacy="1" w:legacySpace="120" w:legacyIndent="720"/>
      <w:lvlJc w:val="left"/>
      <w:pPr>
        <w:ind w:left="1500" w:hanging="720"/>
      </w:pPr>
    </w:lvl>
    <w:lvl w:ilvl="3">
      <w:start w:val="1"/>
      <w:numFmt w:val="decimal"/>
      <w:lvlText w:val="%1.%2.%3.%4."/>
      <w:legacy w:legacy="1" w:legacySpace="120" w:legacyIndent="720"/>
      <w:lvlJc w:val="left"/>
      <w:pPr>
        <w:ind w:left="2220" w:hanging="720"/>
      </w:pPr>
    </w:lvl>
    <w:lvl w:ilvl="4">
      <w:start w:val="1"/>
      <w:numFmt w:val="decimal"/>
      <w:lvlText w:val="%1.%2.%3.%4.%5."/>
      <w:legacy w:legacy="1" w:legacySpace="120" w:legacyIndent="1080"/>
      <w:lvlJc w:val="left"/>
      <w:pPr>
        <w:ind w:left="3300" w:hanging="1080"/>
      </w:pPr>
    </w:lvl>
    <w:lvl w:ilvl="5">
      <w:start w:val="1"/>
      <w:numFmt w:val="decimal"/>
      <w:lvlText w:val="%1.%2.%3.%4.%5.%6."/>
      <w:legacy w:legacy="1" w:legacySpace="120" w:legacyIndent="1080"/>
      <w:lvlJc w:val="left"/>
      <w:pPr>
        <w:ind w:left="4380" w:hanging="1080"/>
      </w:pPr>
    </w:lvl>
    <w:lvl w:ilvl="6">
      <w:start w:val="1"/>
      <w:numFmt w:val="decimal"/>
      <w:lvlText w:val="%1.%2.%3.%4.%5.%6.%7."/>
      <w:legacy w:legacy="1" w:legacySpace="120" w:legacyIndent="1440"/>
      <w:lvlJc w:val="left"/>
      <w:pPr>
        <w:ind w:left="5820" w:hanging="1440"/>
      </w:pPr>
    </w:lvl>
    <w:lvl w:ilvl="7">
      <w:start w:val="1"/>
      <w:numFmt w:val="decimal"/>
      <w:lvlText w:val="%1.%2.%3.%4.%5.%6.%7.%8."/>
      <w:legacy w:legacy="1" w:legacySpace="120" w:legacyIndent="1440"/>
      <w:lvlJc w:val="left"/>
      <w:pPr>
        <w:ind w:left="7260" w:hanging="1440"/>
      </w:pPr>
    </w:lvl>
    <w:lvl w:ilvl="8">
      <w:start w:val="1"/>
      <w:numFmt w:val="decimal"/>
      <w:lvlText w:val="%1.%2.%3.%4.%5.%6.%7.%8.%9."/>
      <w:legacy w:legacy="1" w:legacySpace="120" w:legacyIndent="1800"/>
      <w:lvlJc w:val="left"/>
      <w:pPr>
        <w:ind w:left="9060" w:hanging="1800"/>
      </w:pPr>
    </w:lvl>
  </w:abstractNum>
  <w:abstractNum w:abstractNumId="6">
    <w:nsid w:val="37533A6A"/>
    <w:multiLevelType w:val="singleLevel"/>
    <w:tmpl w:val="04050001"/>
    <w:lvl w:ilvl="0">
      <w:start w:val="1"/>
      <w:numFmt w:val="bullet"/>
      <w:lvlText w:val=""/>
      <w:lvlJc w:val="left"/>
      <w:pPr>
        <w:tabs>
          <w:tab w:val="num" w:pos="786"/>
        </w:tabs>
        <w:ind w:left="786" w:hanging="360"/>
      </w:pPr>
      <w:rPr>
        <w:rFonts w:ascii="Symbol" w:hAnsi="Symbol" w:hint="default"/>
      </w:rPr>
    </w:lvl>
  </w:abstractNum>
  <w:abstractNum w:abstractNumId="7">
    <w:nsid w:val="3A190E32"/>
    <w:multiLevelType w:val="hybridMultilevel"/>
    <w:tmpl w:val="4A5ACA7A"/>
    <w:lvl w:ilvl="0" w:tplc="72D6DDF2">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BB8484A"/>
    <w:multiLevelType w:val="hybridMultilevel"/>
    <w:tmpl w:val="D464BD5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E9F019F"/>
    <w:multiLevelType w:val="multilevel"/>
    <w:tmpl w:val="B2BA206E"/>
    <w:lvl w:ilvl="0">
      <w:start w:val="2"/>
      <w:numFmt w:val="decimal"/>
      <w:lvlText w:val="%1."/>
      <w:lvlJc w:val="left"/>
      <w:pPr>
        <w:tabs>
          <w:tab w:val="num" w:pos="540"/>
        </w:tabs>
        <w:ind w:left="540" w:hanging="540"/>
      </w:pPr>
      <w:rPr>
        <w:rFonts w:ascii="Times New Roman" w:hAnsi="Times New Roman" w:cs="Times New Roman" w:hint="default"/>
        <w:b w:val="0"/>
        <w:i w:val="0"/>
        <w:sz w:val="24"/>
        <w:szCs w:val="24"/>
      </w:rPr>
    </w:lvl>
    <w:lvl w:ilvl="1">
      <w:start w:val="1"/>
      <w:numFmt w:val="decimal"/>
      <w:lvlText w:val="%1.%2."/>
      <w:lvlJc w:val="left"/>
      <w:pPr>
        <w:tabs>
          <w:tab w:val="num" w:pos="680"/>
        </w:tabs>
        <w:ind w:left="680" w:hanging="680"/>
      </w:pPr>
      <w:rPr>
        <w:rFonts w:ascii="Arial" w:hAnsi="Arial" w:hint="default"/>
        <w:b/>
        <w:bCs w:val="0"/>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5E0E0752"/>
    <w:multiLevelType w:val="hybridMultilevel"/>
    <w:tmpl w:val="C8341C52"/>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6CCC1759"/>
    <w:multiLevelType w:val="multilevel"/>
    <w:tmpl w:val="AE0EFACE"/>
    <w:lvl w:ilvl="0">
      <w:start w:val="1"/>
      <w:numFmt w:val="decimal"/>
      <w:lvlText w:val="%1."/>
      <w:legacy w:legacy="1" w:legacySpace="120" w:legacyIndent="360"/>
      <w:lvlJc w:val="left"/>
      <w:pPr>
        <w:ind w:left="360" w:hanging="360"/>
      </w:pPr>
      <w:rPr>
        <w:i w:val="0"/>
      </w:rPr>
    </w:lvl>
    <w:lvl w:ilvl="1">
      <w:start w:val="1"/>
      <w:numFmt w:val="decimal"/>
      <w:lvlText w:val="%1.%2."/>
      <w:legacy w:legacy="1" w:legacySpace="120" w:legacyIndent="420"/>
      <w:lvlJc w:val="left"/>
      <w:pPr>
        <w:ind w:left="780" w:hanging="420"/>
      </w:pPr>
    </w:lvl>
    <w:lvl w:ilvl="2">
      <w:start w:val="1"/>
      <w:numFmt w:val="decimal"/>
      <w:lvlText w:val="%1.%2.%3."/>
      <w:legacy w:legacy="1" w:legacySpace="120" w:legacyIndent="720"/>
      <w:lvlJc w:val="left"/>
      <w:pPr>
        <w:ind w:left="1500" w:hanging="720"/>
      </w:pPr>
    </w:lvl>
    <w:lvl w:ilvl="3">
      <w:start w:val="1"/>
      <w:numFmt w:val="decimal"/>
      <w:lvlText w:val="%1.%2.%3.%4."/>
      <w:legacy w:legacy="1" w:legacySpace="120" w:legacyIndent="720"/>
      <w:lvlJc w:val="left"/>
      <w:pPr>
        <w:ind w:left="2220" w:hanging="720"/>
      </w:pPr>
    </w:lvl>
    <w:lvl w:ilvl="4">
      <w:start w:val="1"/>
      <w:numFmt w:val="decimal"/>
      <w:lvlText w:val="%1.%2.%3.%4.%5."/>
      <w:legacy w:legacy="1" w:legacySpace="120" w:legacyIndent="1080"/>
      <w:lvlJc w:val="left"/>
      <w:pPr>
        <w:ind w:left="3300" w:hanging="1080"/>
      </w:pPr>
    </w:lvl>
    <w:lvl w:ilvl="5">
      <w:start w:val="1"/>
      <w:numFmt w:val="decimal"/>
      <w:lvlText w:val="%1.%2.%3.%4.%5.%6."/>
      <w:legacy w:legacy="1" w:legacySpace="120" w:legacyIndent="1080"/>
      <w:lvlJc w:val="left"/>
      <w:pPr>
        <w:ind w:left="4380" w:hanging="1080"/>
      </w:pPr>
    </w:lvl>
    <w:lvl w:ilvl="6">
      <w:start w:val="1"/>
      <w:numFmt w:val="decimal"/>
      <w:lvlText w:val="%1.%2.%3.%4.%5.%6.%7."/>
      <w:legacy w:legacy="1" w:legacySpace="120" w:legacyIndent="1440"/>
      <w:lvlJc w:val="left"/>
      <w:pPr>
        <w:ind w:left="5820" w:hanging="1440"/>
      </w:pPr>
    </w:lvl>
    <w:lvl w:ilvl="7">
      <w:start w:val="1"/>
      <w:numFmt w:val="decimal"/>
      <w:lvlText w:val="%1.%2.%3.%4.%5.%6.%7.%8."/>
      <w:legacy w:legacy="1" w:legacySpace="120" w:legacyIndent="1440"/>
      <w:lvlJc w:val="left"/>
      <w:pPr>
        <w:ind w:left="7260" w:hanging="1440"/>
      </w:pPr>
    </w:lvl>
    <w:lvl w:ilvl="8">
      <w:start w:val="1"/>
      <w:numFmt w:val="decimal"/>
      <w:lvlText w:val="%1.%2.%3.%4.%5.%6.%7.%8.%9."/>
      <w:legacy w:legacy="1" w:legacySpace="120" w:legacyIndent="1800"/>
      <w:lvlJc w:val="left"/>
      <w:pPr>
        <w:ind w:left="9060" w:hanging="1800"/>
      </w:pPr>
    </w:lvl>
  </w:abstractNum>
  <w:abstractNum w:abstractNumId="12">
    <w:nsid w:val="7D2B3341"/>
    <w:multiLevelType w:val="multilevel"/>
    <w:tmpl w:val="F5045B8C"/>
    <w:lvl w:ilvl="0">
      <w:start w:val="1"/>
      <w:numFmt w:val="decimal"/>
      <w:lvlText w:val="%1."/>
      <w:legacy w:legacy="1" w:legacySpace="120" w:legacyIndent="360"/>
      <w:lvlJc w:val="left"/>
      <w:pPr>
        <w:ind w:left="360" w:hanging="360"/>
      </w:pPr>
    </w:lvl>
    <w:lvl w:ilvl="1">
      <w:start w:val="1"/>
      <w:numFmt w:val="decimal"/>
      <w:lvlText w:val="%1.%2."/>
      <w:legacy w:legacy="1" w:legacySpace="120" w:legacyIndent="420"/>
      <w:lvlJc w:val="left"/>
      <w:pPr>
        <w:ind w:left="780" w:hanging="420"/>
      </w:pPr>
    </w:lvl>
    <w:lvl w:ilvl="2">
      <w:start w:val="1"/>
      <w:numFmt w:val="decimal"/>
      <w:lvlText w:val="%1.%2.%3."/>
      <w:legacy w:legacy="1" w:legacySpace="120" w:legacyIndent="720"/>
      <w:lvlJc w:val="left"/>
      <w:pPr>
        <w:ind w:left="1500" w:hanging="720"/>
      </w:pPr>
    </w:lvl>
    <w:lvl w:ilvl="3">
      <w:start w:val="1"/>
      <w:numFmt w:val="decimal"/>
      <w:lvlText w:val="%1.%2.%3.%4."/>
      <w:legacy w:legacy="1" w:legacySpace="120" w:legacyIndent="720"/>
      <w:lvlJc w:val="left"/>
      <w:pPr>
        <w:ind w:left="2220" w:hanging="720"/>
      </w:pPr>
    </w:lvl>
    <w:lvl w:ilvl="4">
      <w:start w:val="1"/>
      <w:numFmt w:val="decimal"/>
      <w:lvlText w:val="%1.%2.%3.%4.%5."/>
      <w:legacy w:legacy="1" w:legacySpace="120" w:legacyIndent="1080"/>
      <w:lvlJc w:val="left"/>
      <w:pPr>
        <w:ind w:left="3300" w:hanging="1080"/>
      </w:pPr>
    </w:lvl>
    <w:lvl w:ilvl="5">
      <w:start w:val="1"/>
      <w:numFmt w:val="decimal"/>
      <w:lvlText w:val="%1.%2.%3.%4.%5.%6."/>
      <w:legacy w:legacy="1" w:legacySpace="120" w:legacyIndent="1080"/>
      <w:lvlJc w:val="left"/>
      <w:pPr>
        <w:ind w:left="4380" w:hanging="1080"/>
      </w:pPr>
    </w:lvl>
    <w:lvl w:ilvl="6">
      <w:start w:val="1"/>
      <w:numFmt w:val="decimal"/>
      <w:lvlText w:val="%1.%2.%3.%4.%5.%6.%7."/>
      <w:legacy w:legacy="1" w:legacySpace="120" w:legacyIndent="1440"/>
      <w:lvlJc w:val="left"/>
      <w:pPr>
        <w:ind w:left="5820" w:hanging="1440"/>
      </w:pPr>
    </w:lvl>
    <w:lvl w:ilvl="7">
      <w:start w:val="1"/>
      <w:numFmt w:val="decimal"/>
      <w:lvlText w:val="%1.%2.%3.%4.%5.%6.%7.%8."/>
      <w:legacy w:legacy="1" w:legacySpace="120" w:legacyIndent="1440"/>
      <w:lvlJc w:val="left"/>
      <w:pPr>
        <w:ind w:left="7260" w:hanging="1440"/>
      </w:pPr>
    </w:lvl>
    <w:lvl w:ilvl="8">
      <w:start w:val="1"/>
      <w:numFmt w:val="decimal"/>
      <w:lvlText w:val="%1.%2.%3.%4.%5.%6.%7.%8.%9."/>
      <w:legacy w:legacy="1" w:legacySpace="120" w:legacyIndent="1800"/>
      <w:lvlJc w:val="left"/>
      <w:pPr>
        <w:ind w:left="9060" w:hanging="1800"/>
      </w:pPr>
    </w:lvl>
  </w:abstractNum>
  <w:num w:numId="1">
    <w:abstractNumId w:val="5"/>
  </w:num>
  <w:num w:numId="2">
    <w:abstractNumId w:val="5"/>
    <w:lvlOverride w:ilvl="0">
      <w:lvl w:ilvl="0">
        <w:start w:val="1"/>
        <w:numFmt w:val="decimal"/>
        <w:lvlText w:val="%1."/>
        <w:legacy w:legacy="1" w:legacySpace="120" w:legacyIndent="360"/>
        <w:lvlJc w:val="left"/>
        <w:pPr>
          <w:ind w:left="360" w:hanging="360"/>
        </w:pPr>
      </w:lvl>
    </w:lvlOverride>
    <w:lvlOverride w:ilvl="1">
      <w:lvl w:ilvl="1">
        <w:start w:val="1"/>
        <w:numFmt w:val="decimal"/>
        <w:lvlText w:val="%1.%2."/>
        <w:legacy w:legacy="1" w:legacySpace="120" w:legacyIndent="420"/>
        <w:lvlJc w:val="left"/>
        <w:pPr>
          <w:ind w:left="780" w:hanging="420"/>
        </w:pPr>
      </w:lvl>
    </w:lvlOverride>
    <w:lvlOverride w:ilvl="2">
      <w:lvl w:ilvl="2">
        <w:start w:val="1"/>
        <w:numFmt w:val="decimal"/>
        <w:lvlText w:val="%1.%2.%3."/>
        <w:legacy w:legacy="1" w:legacySpace="120" w:legacyIndent="720"/>
        <w:lvlJc w:val="left"/>
        <w:pPr>
          <w:ind w:left="1500" w:hanging="720"/>
        </w:pPr>
      </w:lvl>
    </w:lvlOverride>
    <w:lvlOverride w:ilvl="3">
      <w:lvl w:ilvl="3">
        <w:start w:val="1"/>
        <w:numFmt w:val="decimal"/>
        <w:lvlText w:val="%1.%2.%3.%4."/>
        <w:legacy w:legacy="1" w:legacySpace="120" w:legacyIndent="720"/>
        <w:lvlJc w:val="left"/>
        <w:pPr>
          <w:ind w:left="2220" w:hanging="720"/>
        </w:pPr>
      </w:lvl>
    </w:lvlOverride>
    <w:lvlOverride w:ilvl="4">
      <w:lvl w:ilvl="4">
        <w:start w:val="1"/>
        <w:numFmt w:val="decimal"/>
        <w:lvlText w:val="%1.%2.%3.%4.%5."/>
        <w:legacy w:legacy="1" w:legacySpace="120" w:legacyIndent="1080"/>
        <w:lvlJc w:val="left"/>
        <w:pPr>
          <w:ind w:left="3300" w:hanging="1080"/>
        </w:pPr>
      </w:lvl>
    </w:lvlOverride>
    <w:lvlOverride w:ilvl="5">
      <w:lvl w:ilvl="5">
        <w:start w:val="1"/>
        <w:numFmt w:val="decimal"/>
        <w:lvlText w:val="%1.%2.%3.%4.%5.%6."/>
        <w:legacy w:legacy="1" w:legacySpace="120" w:legacyIndent="1080"/>
        <w:lvlJc w:val="left"/>
        <w:pPr>
          <w:ind w:left="4380" w:hanging="1080"/>
        </w:pPr>
      </w:lvl>
    </w:lvlOverride>
    <w:lvlOverride w:ilvl="6">
      <w:lvl w:ilvl="6">
        <w:start w:val="1"/>
        <w:numFmt w:val="decimal"/>
        <w:lvlText w:val="%1.%2.%3.%4.%5.%6.%7."/>
        <w:legacy w:legacy="1" w:legacySpace="120" w:legacyIndent="1440"/>
        <w:lvlJc w:val="left"/>
        <w:pPr>
          <w:ind w:left="5820" w:hanging="1440"/>
        </w:pPr>
      </w:lvl>
    </w:lvlOverride>
    <w:lvlOverride w:ilvl="7">
      <w:lvl w:ilvl="7">
        <w:start w:val="1"/>
        <w:numFmt w:val="decimal"/>
        <w:lvlText w:val="%1.%2.%3.%4.%5.%6.%7.%8."/>
        <w:legacy w:legacy="1" w:legacySpace="120" w:legacyIndent="1440"/>
        <w:lvlJc w:val="left"/>
        <w:pPr>
          <w:ind w:left="7260" w:hanging="1440"/>
        </w:pPr>
      </w:lvl>
    </w:lvlOverride>
    <w:lvlOverride w:ilvl="8">
      <w:lvl w:ilvl="8">
        <w:start w:val="1"/>
        <w:numFmt w:val="decimal"/>
        <w:lvlText w:val="%1.%2.%3.%4.%5.%6.%7.%8.%9."/>
        <w:legacy w:legacy="1" w:legacySpace="120" w:legacyIndent="1800"/>
        <w:lvlJc w:val="left"/>
        <w:pPr>
          <w:ind w:left="9060" w:hanging="1800"/>
        </w:pPr>
      </w:lvl>
    </w:lvlOverride>
  </w:num>
  <w:num w:numId="3">
    <w:abstractNumId w:val="2"/>
  </w:num>
  <w:num w:numId="4">
    <w:abstractNumId w:val="11"/>
  </w:num>
  <w:num w:numId="5">
    <w:abstractNumId w:val="4"/>
  </w:num>
  <w:num w:numId="6">
    <w:abstractNumId w:val="9"/>
  </w:num>
  <w:num w:numId="7">
    <w:abstractNumId w:val="6"/>
  </w:num>
  <w:num w:numId="8">
    <w:abstractNumId w:val="3"/>
  </w:num>
  <w:num w:numId="9">
    <w:abstractNumId w:val="1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2"/>
  </w:num>
  <w:num w:numId="13">
    <w:abstractNumId w:val="1"/>
  </w:num>
  <w:num w:numId="14">
    <w:abstractNumId w:val="0"/>
  </w:num>
  <w:num w:numId="1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bešová Veronika">
    <w15:presenceInfo w15:providerId="AD" w15:userId="S-1-5-21-395512340-4070196885-3501381975-5127"/>
  </w15:person>
  <w15:person w15:author="Ivan David">
    <w15:presenceInfo w15:providerId="None" w15:userId="Ivan Davi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F5246"/>
    <w:rsid w:val="00156B79"/>
    <w:rsid w:val="00174648"/>
    <w:rsid w:val="001A7DC1"/>
    <w:rsid w:val="002F5246"/>
    <w:rsid w:val="003326D4"/>
    <w:rsid w:val="004E3EE6"/>
    <w:rsid w:val="006662AB"/>
    <w:rsid w:val="00794565"/>
    <w:rsid w:val="007A1E33"/>
    <w:rsid w:val="00873EC5"/>
    <w:rsid w:val="008F016A"/>
    <w:rsid w:val="008F6BE7"/>
    <w:rsid w:val="008F7256"/>
    <w:rsid w:val="00B12C95"/>
    <w:rsid w:val="00B763E8"/>
    <w:rsid w:val="00D35F9F"/>
    <w:rsid w:val="00D75617"/>
    <w:rsid w:val="00D83388"/>
    <w:rsid w:val="00EC3818"/>
    <w:rsid w:val="00F74E7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F524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F5246"/>
    <w:pPr>
      <w:keepNext/>
      <w:outlineLvl w:val="0"/>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F5246"/>
    <w:rPr>
      <w:rFonts w:ascii="Times New Roman" w:eastAsia="Times New Roman" w:hAnsi="Times New Roman" w:cs="Times New Roman"/>
      <w:b/>
      <w:sz w:val="20"/>
      <w:szCs w:val="20"/>
      <w:lang w:eastAsia="cs-CZ"/>
    </w:rPr>
  </w:style>
  <w:style w:type="character" w:styleId="Hypertextovodkaz">
    <w:name w:val="Hyperlink"/>
    <w:uiPriority w:val="99"/>
    <w:rsid w:val="002F5246"/>
    <w:rPr>
      <w:color w:val="0000FF"/>
      <w:u w:val="single"/>
    </w:rPr>
  </w:style>
  <w:style w:type="paragraph" w:styleId="Zkladntext">
    <w:name w:val="Body Text"/>
    <w:basedOn w:val="Normln"/>
    <w:link w:val="ZkladntextChar"/>
    <w:rsid w:val="002F5246"/>
    <w:rPr>
      <w:szCs w:val="20"/>
    </w:rPr>
  </w:style>
  <w:style w:type="character" w:customStyle="1" w:styleId="ZkladntextChar">
    <w:name w:val="Základní text Char"/>
    <w:basedOn w:val="Standardnpsmoodstavce"/>
    <w:link w:val="Zkladntext"/>
    <w:rsid w:val="002F5246"/>
    <w:rPr>
      <w:rFonts w:ascii="Times New Roman" w:eastAsia="Times New Roman" w:hAnsi="Times New Roman" w:cs="Times New Roman"/>
      <w:sz w:val="24"/>
      <w:szCs w:val="20"/>
      <w:lang w:eastAsia="cs-CZ"/>
    </w:rPr>
  </w:style>
  <w:style w:type="paragraph" w:styleId="Prosttext">
    <w:name w:val="Plain Text"/>
    <w:basedOn w:val="Normln"/>
    <w:link w:val="ProsttextChar"/>
    <w:rsid w:val="002F5246"/>
    <w:rPr>
      <w:rFonts w:ascii="Courier New" w:hAnsi="Courier New"/>
      <w:sz w:val="20"/>
      <w:szCs w:val="20"/>
    </w:rPr>
  </w:style>
  <w:style w:type="character" w:customStyle="1" w:styleId="ProsttextChar">
    <w:name w:val="Prostý text Char"/>
    <w:basedOn w:val="Standardnpsmoodstavce"/>
    <w:link w:val="Prosttext"/>
    <w:rsid w:val="002F5246"/>
    <w:rPr>
      <w:rFonts w:ascii="Courier New" w:eastAsia="Times New Roman" w:hAnsi="Courier New" w:cs="Times New Roman"/>
      <w:sz w:val="20"/>
      <w:szCs w:val="20"/>
    </w:rPr>
  </w:style>
  <w:style w:type="character" w:customStyle="1" w:styleId="platne1">
    <w:name w:val="platne1"/>
    <w:rsid w:val="002F5246"/>
    <w:rPr>
      <w:rFonts w:cs="Times New Roman"/>
    </w:rPr>
  </w:style>
  <w:style w:type="paragraph" w:customStyle="1" w:styleId="PlainText1">
    <w:name w:val="Plain Text1"/>
    <w:basedOn w:val="Normln"/>
    <w:rsid w:val="002F5246"/>
    <w:rPr>
      <w:rFonts w:ascii="Courier New" w:hAnsi="Courier New"/>
      <w:sz w:val="20"/>
      <w:szCs w:val="20"/>
    </w:rPr>
  </w:style>
  <w:style w:type="character" w:styleId="Odkaznakoment">
    <w:name w:val="annotation reference"/>
    <w:unhideWhenUsed/>
    <w:rsid w:val="002F5246"/>
    <w:rPr>
      <w:sz w:val="16"/>
      <w:szCs w:val="16"/>
    </w:rPr>
  </w:style>
  <w:style w:type="paragraph" w:styleId="Textkomente">
    <w:name w:val="annotation text"/>
    <w:basedOn w:val="Normln"/>
    <w:link w:val="TextkomenteChar"/>
    <w:uiPriority w:val="99"/>
    <w:unhideWhenUsed/>
    <w:rsid w:val="002F5246"/>
    <w:rPr>
      <w:sz w:val="20"/>
      <w:szCs w:val="20"/>
    </w:rPr>
  </w:style>
  <w:style w:type="character" w:customStyle="1" w:styleId="TextkomenteChar">
    <w:name w:val="Text komentáře Char"/>
    <w:basedOn w:val="Standardnpsmoodstavce"/>
    <w:link w:val="Textkomente"/>
    <w:uiPriority w:val="99"/>
    <w:rsid w:val="002F5246"/>
    <w:rPr>
      <w:rFonts w:ascii="Times New Roman" w:eastAsia="Times New Roman" w:hAnsi="Times New Roman" w:cs="Times New Roman"/>
      <w:sz w:val="20"/>
      <w:szCs w:val="20"/>
    </w:rPr>
  </w:style>
  <w:style w:type="paragraph" w:styleId="Textbubliny">
    <w:name w:val="Balloon Text"/>
    <w:basedOn w:val="Normln"/>
    <w:link w:val="TextbublinyChar"/>
    <w:rsid w:val="002F5246"/>
    <w:rPr>
      <w:rFonts w:ascii="Tahoma" w:hAnsi="Tahoma"/>
      <w:sz w:val="16"/>
      <w:szCs w:val="16"/>
    </w:rPr>
  </w:style>
  <w:style w:type="character" w:customStyle="1" w:styleId="TextbublinyChar">
    <w:name w:val="Text bubliny Char"/>
    <w:basedOn w:val="Standardnpsmoodstavce"/>
    <w:link w:val="Textbubliny"/>
    <w:rsid w:val="002F5246"/>
    <w:rPr>
      <w:rFonts w:ascii="Tahoma" w:eastAsia="Times New Roman" w:hAnsi="Tahoma" w:cs="Times New Roman"/>
      <w:sz w:val="16"/>
      <w:szCs w:val="16"/>
    </w:rPr>
  </w:style>
  <w:style w:type="paragraph" w:styleId="Pedmtkomente">
    <w:name w:val="annotation subject"/>
    <w:basedOn w:val="Textkomente"/>
    <w:next w:val="Textkomente"/>
    <w:link w:val="PedmtkomenteChar"/>
    <w:rsid w:val="002F5246"/>
    <w:rPr>
      <w:b/>
      <w:bCs/>
    </w:rPr>
  </w:style>
  <w:style w:type="character" w:customStyle="1" w:styleId="PedmtkomenteChar">
    <w:name w:val="Předmět komentáře Char"/>
    <w:basedOn w:val="TextkomenteChar"/>
    <w:link w:val="Pedmtkomente"/>
    <w:rsid w:val="002F5246"/>
    <w:rPr>
      <w:rFonts w:ascii="Times New Roman" w:eastAsia="Times New Roman" w:hAnsi="Times New Roman" w:cs="Times New Roman"/>
      <w:b/>
      <w:bCs/>
      <w:sz w:val="20"/>
      <w:szCs w:val="20"/>
    </w:rPr>
  </w:style>
  <w:style w:type="paragraph" w:styleId="Zhlav">
    <w:name w:val="header"/>
    <w:basedOn w:val="Normln"/>
    <w:link w:val="ZhlavChar"/>
    <w:rsid w:val="002F5246"/>
    <w:pPr>
      <w:tabs>
        <w:tab w:val="center" w:pos="4536"/>
        <w:tab w:val="right" w:pos="9072"/>
      </w:tabs>
    </w:pPr>
  </w:style>
  <w:style w:type="character" w:customStyle="1" w:styleId="ZhlavChar">
    <w:name w:val="Záhlaví Char"/>
    <w:basedOn w:val="Standardnpsmoodstavce"/>
    <w:link w:val="Zhlav"/>
    <w:rsid w:val="002F5246"/>
    <w:rPr>
      <w:rFonts w:ascii="Times New Roman" w:eastAsia="Times New Roman" w:hAnsi="Times New Roman" w:cs="Times New Roman"/>
      <w:sz w:val="24"/>
      <w:szCs w:val="24"/>
    </w:rPr>
  </w:style>
  <w:style w:type="paragraph" w:styleId="Zpat">
    <w:name w:val="footer"/>
    <w:basedOn w:val="Normln"/>
    <w:link w:val="ZpatChar"/>
    <w:uiPriority w:val="99"/>
    <w:rsid w:val="002F5246"/>
    <w:pPr>
      <w:tabs>
        <w:tab w:val="center" w:pos="4536"/>
        <w:tab w:val="right" w:pos="9072"/>
      </w:tabs>
    </w:pPr>
  </w:style>
  <w:style w:type="character" w:customStyle="1" w:styleId="ZpatChar">
    <w:name w:val="Zápatí Char"/>
    <w:basedOn w:val="Standardnpsmoodstavce"/>
    <w:link w:val="Zpat"/>
    <w:uiPriority w:val="99"/>
    <w:rsid w:val="002F5246"/>
    <w:rPr>
      <w:rFonts w:ascii="Times New Roman" w:eastAsia="Times New Roman" w:hAnsi="Times New Roman" w:cs="Times New Roman"/>
      <w:sz w:val="24"/>
      <w:szCs w:val="24"/>
    </w:rPr>
  </w:style>
  <w:style w:type="paragraph" w:customStyle="1" w:styleId="Default">
    <w:name w:val="Default"/>
    <w:rsid w:val="002F5246"/>
    <w:pPr>
      <w:autoSpaceDE w:val="0"/>
      <w:autoSpaceDN w:val="0"/>
      <w:adjustRightInd w:val="0"/>
      <w:spacing w:after="0" w:line="240" w:lineRule="auto"/>
    </w:pPr>
    <w:rPr>
      <w:rFonts w:ascii="Arial" w:eastAsia="Calibri" w:hAnsi="Arial" w:cs="Arial"/>
      <w:color w:val="000000"/>
      <w:sz w:val="24"/>
      <w:szCs w:val="24"/>
      <w:lang w:eastAsia="cs-CZ"/>
    </w:rPr>
  </w:style>
  <w:style w:type="paragraph" w:styleId="Revize">
    <w:name w:val="Revision"/>
    <w:hidden/>
    <w:uiPriority w:val="99"/>
    <w:semiHidden/>
    <w:rsid w:val="002F5246"/>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2F5246"/>
    <w:pPr>
      <w:ind w:left="708"/>
    </w:pPr>
  </w:style>
  <w:style w:type="character" w:customStyle="1" w:styleId="apple-converted-space">
    <w:name w:val="apple-converted-space"/>
    <w:basedOn w:val="Standardnpsmoodstavce"/>
    <w:rsid w:val="002F524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3190</Words>
  <Characters>18824</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Oldřiška Rychtaříková</dc:creator>
  <cp:lastModifiedBy>Tomáš Žůrek</cp:lastModifiedBy>
  <cp:revision>2</cp:revision>
  <dcterms:created xsi:type="dcterms:W3CDTF">2019-03-27T18:54:00Z</dcterms:created>
  <dcterms:modified xsi:type="dcterms:W3CDTF">2019-03-27T18:54:00Z</dcterms:modified>
</cp:coreProperties>
</file>