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D8" w:rsidRDefault="008154D8" w:rsidP="008154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 w:rsidRPr="006F3EED">
        <w:rPr>
          <w:rFonts w:ascii="Franklin Gothic Book" w:hAnsi="Franklin Gothic Book" w:cs="FranklinGothic-Book"/>
          <w:sz w:val="20"/>
          <w:szCs w:val="20"/>
        </w:rPr>
        <w:t>Galerie Klatovy/</w:t>
      </w:r>
      <w:proofErr w:type="spellStart"/>
      <w:r w:rsidRPr="006F3EED">
        <w:rPr>
          <w:rFonts w:ascii="Franklin Gothic Book" w:hAnsi="Franklin Gothic Book" w:cs="FranklinGothic-Book"/>
          <w:sz w:val="20"/>
          <w:szCs w:val="20"/>
        </w:rPr>
        <w:t>Klennová</w:t>
      </w:r>
      <w:proofErr w:type="spellEnd"/>
      <w:r w:rsidRPr="006F3EED">
        <w:rPr>
          <w:rFonts w:ascii="Franklin Gothic Book" w:hAnsi="Franklin Gothic Book" w:cs="FranklinGothic-Book"/>
          <w:sz w:val="20"/>
          <w:szCs w:val="20"/>
        </w:rPr>
        <w:t xml:space="preserve">, příspěvková organizace Plzeňského kraje  </w:t>
      </w:r>
    </w:p>
    <w:p w:rsidR="008154D8" w:rsidRDefault="008154D8" w:rsidP="008154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>
        <w:rPr>
          <w:rFonts w:ascii="Franklin Gothic Book" w:hAnsi="Franklin Gothic Book" w:cs="FranklinGothic-Book"/>
          <w:sz w:val="20"/>
          <w:szCs w:val="20"/>
        </w:rPr>
        <w:t>IČ: 00177270</w:t>
      </w:r>
    </w:p>
    <w:p w:rsidR="008154D8" w:rsidRPr="006F3EED" w:rsidRDefault="008154D8" w:rsidP="008154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>
        <w:rPr>
          <w:rFonts w:ascii="Franklin Gothic Book" w:hAnsi="Franklin Gothic Book" w:cs="FranklinGothic-Book"/>
          <w:sz w:val="20"/>
          <w:szCs w:val="20"/>
        </w:rPr>
        <w:t>Krajský soud v Plzni, oddíl PR vložka 761</w:t>
      </w:r>
    </w:p>
    <w:p w:rsidR="008154D8" w:rsidRPr="006F3EED" w:rsidRDefault="008154D8" w:rsidP="008154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 w:rsidRPr="006F3EED">
        <w:rPr>
          <w:rFonts w:ascii="Franklin Gothic Book" w:hAnsi="Franklin Gothic Book" w:cs="FranklinGothic-Book"/>
          <w:sz w:val="20"/>
          <w:szCs w:val="20"/>
        </w:rPr>
        <w:t>se sídlem: Klenová 1, Janovice nad Úhlavou 340 21</w:t>
      </w:r>
    </w:p>
    <w:p w:rsidR="008154D8" w:rsidRPr="006F3EED" w:rsidRDefault="008154D8" w:rsidP="008154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Italic"/>
          <w:i/>
          <w:iCs/>
          <w:sz w:val="20"/>
          <w:szCs w:val="20"/>
        </w:rPr>
      </w:pPr>
      <w:r w:rsidRPr="006F3EED">
        <w:rPr>
          <w:rFonts w:ascii="Franklin Gothic Book" w:hAnsi="Franklin Gothic Book" w:cs="FranklinGothic-Book"/>
          <w:sz w:val="20"/>
          <w:szCs w:val="20"/>
        </w:rPr>
        <w:t xml:space="preserve">zastoupena ředitelkou: Ing. Hanou Kristovou </w:t>
      </w:r>
    </w:p>
    <w:p w:rsidR="008154D8" w:rsidRPr="006F3EED" w:rsidRDefault="008154D8" w:rsidP="008154D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 w:rsidRPr="006F3EED">
        <w:rPr>
          <w:rFonts w:ascii="Franklin Gothic Book" w:hAnsi="Franklin Gothic Book" w:cs="FranklinGothic-Book CE"/>
          <w:sz w:val="20"/>
          <w:szCs w:val="20"/>
        </w:rPr>
        <w:t>(dále jen “</w:t>
      </w:r>
      <w:proofErr w:type="spellStart"/>
      <w:r w:rsidRPr="006F3EED">
        <w:rPr>
          <w:rFonts w:ascii="Franklin Gothic Book" w:hAnsi="Franklin Gothic Book" w:cs="FranklinGothic-Book CE"/>
          <w:sz w:val="20"/>
          <w:szCs w:val="20"/>
        </w:rPr>
        <w:t>půjčitel</w:t>
      </w:r>
      <w:proofErr w:type="spellEnd"/>
      <w:r w:rsidRPr="006F3EED">
        <w:rPr>
          <w:rFonts w:ascii="Franklin Gothic Book" w:hAnsi="Franklin Gothic Book" w:cs="FranklinGothic-Book CE"/>
          <w:sz w:val="20"/>
          <w:szCs w:val="20"/>
        </w:rPr>
        <w:t>”</w:t>
      </w:r>
      <w:r w:rsidRPr="006F3EED">
        <w:rPr>
          <w:rFonts w:ascii="Franklin Gothic Book" w:hAnsi="Franklin Gothic Book" w:cs="FranklinGothic-Book"/>
          <w:sz w:val="20"/>
          <w:szCs w:val="20"/>
        </w:rPr>
        <w:t>)</w:t>
      </w: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3A2CCB" w:rsidRDefault="003A2CCB" w:rsidP="003A2CCB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Alšova jihočeská galerie </w:t>
      </w:r>
    </w:p>
    <w:p w:rsidR="003A2CCB" w:rsidRDefault="003A2CCB" w:rsidP="003A2CCB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IČ: 00073512</w:t>
      </w:r>
    </w:p>
    <w:p w:rsidR="003A2CCB" w:rsidRDefault="003A2CCB" w:rsidP="003A2CCB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sídlem: 373 41 Hluboká nad Vltavou 144</w:t>
      </w:r>
    </w:p>
    <w:p w:rsidR="003A2CCB" w:rsidRDefault="003A2CCB" w:rsidP="003A2CCB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zastoupena ředitelem: Mgr. Alešem Seifertem </w:t>
      </w:r>
    </w:p>
    <w:p w:rsidR="003A2CCB" w:rsidRDefault="003A2CCB" w:rsidP="003A2CCB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116830" w:rsidRDefault="00116830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116830" w:rsidRPr="00066704" w:rsidRDefault="00066704" w:rsidP="00EB3FA4">
      <w:pPr>
        <w:autoSpaceDE w:val="0"/>
        <w:autoSpaceDN w:val="0"/>
        <w:adjustRightInd w:val="0"/>
        <w:spacing w:after="0" w:line="240" w:lineRule="auto"/>
        <w:rPr>
          <w:rFonts w:ascii="FranklinGothic-Book CE" w:hAnsi="FranklinGothic-Book CE" w:cs="FranklinGothic-Book CE"/>
          <w:b/>
          <w:bCs/>
          <w:sz w:val="28"/>
          <w:szCs w:val="2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                                     </w:t>
      </w:r>
      <w:r w:rsidR="00116830"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 w:rsidR="003A2CCB"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7</w:t>
      </w:r>
      <w:r w:rsidR="00640C36">
        <w:rPr>
          <w:rFonts w:ascii="FranklinGothic-Book CE" w:hAnsi="FranklinGothic-Book CE" w:cs="FranklinGothic-Book CE"/>
          <w:b/>
          <w:bCs/>
          <w:sz w:val="28"/>
          <w:szCs w:val="28"/>
        </w:rPr>
        <w:t>/2019</w:t>
      </w:r>
    </w:p>
    <w:p w:rsidR="00116830" w:rsidRPr="00FD0841" w:rsidRDefault="00116830" w:rsidP="00FD084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116830" w:rsidRPr="00692A2E" w:rsidRDefault="0011683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smlo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uvy pod pořadovými čísly </w:t>
      </w:r>
      <w:r w:rsidRPr="00244F73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1</w:t>
      </w:r>
      <w:r w:rsidR="009150EF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</w:t>
      </w:r>
      <w:r w:rsidR="003A2CCB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8</w:t>
      </w:r>
      <w:r w:rsidRPr="00B14DD9">
        <w:rPr>
          <w:rFonts w:ascii="FranklinGothic-Book CE" w:hAnsi="FranklinGothic-Book CE" w:cs="FranklinGothic-Book CE"/>
          <w:sz w:val="20"/>
          <w:szCs w:val="20"/>
          <w:u w:val="single"/>
        </w:rPr>
        <w:t>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116830" w:rsidRPr="00692A2E" w:rsidRDefault="00116830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9837D7" w:rsidRDefault="00116830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9837D7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Předměty dle předchozího článku smlouvy (dále jen „předmět výpůjčky“) je vypůjčitel oprávněn dočasně užít </w:t>
      </w:r>
      <w:r w:rsidR="000F6F23" w:rsidRPr="009837D7">
        <w:rPr>
          <w:rFonts w:ascii="FranklinGothic-Book CE" w:hAnsi="FranklinGothic-Book CE" w:cs="FranklinGothic-Book CE"/>
          <w:sz w:val="20"/>
          <w:szCs w:val="20"/>
          <w:u w:val="single"/>
        </w:rPr>
        <w:t>pro výsta</w:t>
      </w:r>
      <w:r w:rsidR="00FC71C1" w:rsidRPr="009837D7">
        <w:rPr>
          <w:rFonts w:ascii="FranklinGothic-Book CE" w:hAnsi="FranklinGothic-Book CE" w:cs="FranklinGothic-Book CE"/>
          <w:sz w:val="20"/>
          <w:szCs w:val="20"/>
          <w:u w:val="single"/>
        </w:rPr>
        <w:t>vu</w:t>
      </w:r>
      <w:r w:rsidR="00191101">
        <w:rPr>
          <w:rFonts w:ascii="FranklinGothic-Book CE" w:hAnsi="FranklinGothic-Book CE" w:cs="FranklinGothic-Book CE"/>
          <w:sz w:val="20"/>
          <w:szCs w:val="20"/>
          <w:u w:val="single"/>
        </w:rPr>
        <w:t>.</w:t>
      </w:r>
    </w:p>
    <w:p w:rsidR="00B733C2" w:rsidRPr="003B22C2" w:rsidRDefault="00B733C2" w:rsidP="00B733C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116830" w:rsidRPr="00692A2E" w:rsidRDefault="0011683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116830" w:rsidRPr="00692A2E" w:rsidRDefault="00116830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9837D7" w:rsidRDefault="0011683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9837D7" w:rsidRDefault="009837D7" w:rsidP="009837D7">
      <w:pPr>
        <w:pStyle w:val="Odstavecseseznamem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9837D7" w:rsidRPr="00066704" w:rsidRDefault="009837D7" w:rsidP="009837D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116830" w:rsidRPr="00FD0841" w:rsidRDefault="00116830" w:rsidP="00FD084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116830" w:rsidRPr="009837D7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proofErr w:type="spellStart"/>
      <w:r w:rsidRPr="009837D7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9837D7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 w:rsidR="003A2CCB">
        <w:rPr>
          <w:rFonts w:ascii="FranklinGothic-Book CE" w:hAnsi="FranklinGothic-Book CE" w:cs="FranklinGothic-Book CE"/>
          <w:sz w:val="20"/>
          <w:szCs w:val="20"/>
          <w:u w:val="single"/>
        </w:rPr>
        <w:t>e sjednáv</w:t>
      </w:r>
      <w:r w:rsidR="00191101">
        <w:rPr>
          <w:rFonts w:ascii="FranklinGothic-Book CE" w:hAnsi="FranklinGothic-Book CE" w:cs="FranklinGothic-Book CE"/>
          <w:sz w:val="20"/>
          <w:szCs w:val="20"/>
          <w:u w:val="single"/>
        </w:rPr>
        <w:t>á na dobu.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</w:t>
      </w:r>
      <w:r w:rsidR="00191101">
        <w:rPr>
          <w:rFonts w:ascii="FranklinGothic-Book CE" w:hAnsi="FranklinGothic-Book CE" w:cs="FranklinGothic-Book CE"/>
          <w:sz w:val="20"/>
          <w:szCs w:val="20"/>
          <w:u w:val="single"/>
        </w:rPr>
        <w:t>čené předměty musí být vrácen</w:t>
      </w:r>
      <w:r w:rsidR="00FC71C1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066704" w:rsidRDefault="00116830" w:rsidP="000D5A8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116830" w:rsidRDefault="00116830" w:rsidP="0006670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16830" w:rsidRPr="00FD0841" w:rsidRDefault="00116830" w:rsidP="00FD084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116830" w:rsidRPr="00097362" w:rsidRDefault="00116830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Vypůjčitel je povinen na své náklady pojistit vypůjčované předmě</w:t>
      </w:r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ty po dobu </w:t>
      </w:r>
      <w:r w:rsidR="000303E1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výstavy</w:t>
      </w:r>
      <w:r w:rsidR="000303E1"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. </w:t>
      </w:r>
      <w:r w:rsidR="000303E1"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Vypůjčitel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116830" w:rsidRPr="00097362" w:rsidRDefault="00116830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16830" w:rsidRPr="0079693A" w:rsidRDefault="00116830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79693A"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Vypůjčená umělecká díla musí být při přepravě doprovázena odpovědným pracovníkem vypůjčitele.</w:t>
      </w:r>
    </w:p>
    <w:p w:rsidR="00116830" w:rsidRPr="005426BF" w:rsidRDefault="00116830" w:rsidP="005426B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lastRenderedPageBreak/>
        <w:t xml:space="preserve">Odpovědný pracovník vypůjčitele je povinen při převzetí díla od </w:t>
      </w:r>
      <w:proofErr w:type="spell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předložit plnou moc pro převzetí sbírkových předmětů podepsanou ředitelem nebo statutárním orgánem vypůjčitele.  </w:t>
      </w:r>
    </w:p>
    <w:p w:rsidR="00116830" w:rsidRPr="00226651" w:rsidRDefault="00116830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116830" w:rsidRPr="00692A2E" w:rsidRDefault="00116830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116830" w:rsidRPr="00A93D15" w:rsidRDefault="00116830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16830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116830" w:rsidRPr="000D5A84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8060C3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116830" w:rsidRPr="00C603D8" w:rsidRDefault="00116830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116830" w:rsidRPr="00C603D8" w:rsidRDefault="00116830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116830" w:rsidRPr="00C603D8" w:rsidRDefault="00116830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116830" w:rsidRPr="001D53F6" w:rsidRDefault="00116830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7F6906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Vypůjčitel se zavazuje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poskytout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116830" w:rsidRPr="00097362" w:rsidRDefault="0011683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16830" w:rsidRPr="00097362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r w:rsidR="000303E1"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za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116830" w:rsidRPr="00E73268" w:rsidRDefault="00116830" w:rsidP="0079693A">
      <w:pPr>
        <w:pStyle w:val="Odstavecseseznamem"/>
        <w:ind w:left="0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16830" w:rsidRPr="00255774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116830" w:rsidRPr="00255774" w:rsidRDefault="00116830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244F7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Tuto smlouvu dle zákona č. 340/2015 Sb., o registru smluv, zveřejní pouze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. Příloha 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č. 1 této</w:t>
      </w: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má důvěrnou povahu z důvodu zájmu na ochraně kulturního dědictví a sbírek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též obchodního tajemství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není určena ke zveřejnění. Provede-li zveřejnění přílohy 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č. 1 této</w:t>
      </w: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vypůjčitel, odpovídá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bez omezení za veškerou újmu, která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v souvislosti s tímto neoprávněným zveřejněním vznikne a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je dále oprávněn od této smlouvy odstoupit. Považuje-li druhá smluvní strana některé informace uvedené v této smlouvě za informace, které nemají být uveřejněny v registru smluv dle zákona o registru smluv, je povinna na to Galerii Klatovy / Klenová současně s uzavřením této smlouvy písemně upozornit. </w:t>
      </w:r>
    </w:p>
    <w:p w:rsidR="00116830" w:rsidRDefault="00116830" w:rsidP="00244F7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116830" w:rsidRPr="00692A2E" w:rsidRDefault="00116830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116830" w:rsidRPr="00692A2E" w:rsidRDefault="00116830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</w:t>
      </w:r>
      <w:r w:rsidR="00CB1F9C">
        <w:rPr>
          <w:rFonts w:ascii="FranklinGothic-Book CE" w:hAnsi="FranklinGothic-Book CE" w:cs="FranklinGothic-Book CE"/>
          <w:sz w:val="20"/>
          <w:szCs w:val="20"/>
          <w:u w:val="single"/>
        </w:rPr>
        <w:t>(předávací protokol)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8154D8" w:rsidRPr="008154D8" w:rsidRDefault="008154D8" w:rsidP="008154D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proofErr w:type="spellStart"/>
      <w:r w:rsidRPr="008154D8">
        <w:rPr>
          <w:rFonts w:ascii="Tahoma" w:hAnsi="Tahoma" w:cs="Tahoma"/>
          <w:color w:val="000000"/>
          <w:sz w:val="20"/>
          <w:szCs w:val="20"/>
        </w:rPr>
        <w:t>Půjčitel</w:t>
      </w:r>
      <w:proofErr w:type="spellEnd"/>
      <w:r w:rsidRPr="008154D8">
        <w:rPr>
          <w:rFonts w:ascii="Tahoma" w:hAnsi="Tahoma" w:cs="Tahoma"/>
          <w:color w:val="000000"/>
          <w:sz w:val="20"/>
          <w:szCs w:val="20"/>
        </w:rPr>
        <w:t xml:space="preserve"> v souladu s ustanoveními zákona č. 101/2000 Sb., o ochraně osobních údajů, v platném znění, podpisem této smlouvy prohlašuje, že po dobu trvání této smlouvy uděluje vypůjčiteli souhlas se shromažďováním, zpracováváním, používáním a uchováváním svých osobních údajů, které mu poskytl při sepsání této smlouvy.</w:t>
      </w:r>
    </w:p>
    <w:p w:rsidR="008154D8" w:rsidRDefault="008154D8" w:rsidP="008154D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8154D8" w:rsidRPr="00692A2E" w:rsidRDefault="008154D8" w:rsidP="008154D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FD0841" w:rsidRDefault="00FD0841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16830" w:rsidRPr="00162DFB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FD0841" w:rsidRDefault="00FD0841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FD0841" w:rsidRDefault="00FD0841" w:rsidP="00EB3FA4">
      <w:pPr>
        <w:rPr>
          <w:rFonts w:ascii="FranklinGothic-Book CE" w:hAnsi="FranklinGothic-Book CE" w:cs="FranklinGothic-Book CE"/>
          <w:sz w:val="20"/>
          <w:szCs w:val="20"/>
        </w:rPr>
      </w:pPr>
    </w:p>
    <w:p w:rsidR="00116830" w:rsidRPr="00A519CA" w:rsidRDefault="00116830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116830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</w:p>
    <w:p w:rsidR="008154D8" w:rsidRDefault="001E1B04" w:rsidP="001E1B04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3F3FF6">
        <w:rPr>
          <w:rFonts w:ascii="Arial Narrow" w:hAnsi="Arial Narrow" w:cs="Arial Narrow"/>
          <w:b/>
          <w:bCs/>
        </w:rPr>
        <w:t xml:space="preserve">        </w:t>
      </w:r>
      <w:r w:rsidR="00066704">
        <w:rPr>
          <w:rFonts w:ascii="Arial Narrow" w:hAnsi="Arial Narrow" w:cs="Arial Narrow"/>
          <w:b/>
          <w:bCs/>
        </w:rPr>
        <w:t xml:space="preserve">                             </w:t>
      </w:r>
    </w:p>
    <w:p w:rsidR="001E1B04" w:rsidRDefault="008154D8" w:rsidP="001E1B04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lastRenderedPageBreak/>
        <w:t xml:space="preserve">                                       </w:t>
      </w:r>
      <w:r w:rsidR="001E1B04" w:rsidRPr="003F3FF6">
        <w:rPr>
          <w:rFonts w:ascii="Arial Narrow" w:hAnsi="Arial Narrow" w:cs="Arial Narrow"/>
          <w:b/>
          <w:bCs/>
        </w:rPr>
        <w:t xml:space="preserve"> </w:t>
      </w:r>
      <w:r w:rsidR="001E1B04" w:rsidRPr="002B5B6A">
        <w:rPr>
          <w:rFonts w:ascii="Arial Narrow" w:hAnsi="Arial Narrow" w:cs="Arial Narrow"/>
          <w:b/>
          <w:bCs/>
          <w:u w:val="single"/>
        </w:rPr>
        <w:t>Příloha</w:t>
      </w:r>
      <w:r w:rsidR="00CB1F9C">
        <w:rPr>
          <w:rFonts w:ascii="Arial Narrow" w:hAnsi="Arial Narrow" w:cs="Arial Narrow"/>
          <w:b/>
          <w:bCs/>
          <w:u w:val="single"/>
        </w:rPr>
        <w:t xml:space="preserve"> </w:t>
      </w:r>
      <w:r w:rsidR="00C365B5">
        <w:rPr>
          <w:rFonts w:ascii="Arial Narrow" w:hAnsi="Arial Narrow" w:cs="Arial Narrow"/>
          <w:b/>
          <w:bCs/>
          <w:u w:val="single"/>
        </w:rPr>
        <w:t>č. 1 ke</w:t>
      </w:r>
      <w:r w:rsidR="001E1B04" w:rsidRPr="002B5B6A">
        <w:rPr>
          <w:rFonts w:ascii="Arial Narrow" w:hAnsi="Arial Narrow" w:cs="Arial Narrow"/>
          <w:b/>
          <w:bCs/>
          <w:u w:val="single"/>
        </w:rPr>
        <w:t xml:space="preserve"> smlouvě o zápůjčce č</w:t>
      </w:r>
      <w:r w:rsidR="00CB1F9C">
        <w:rPr>
          <w:rFonts w:ascii="Arial Narrow" w:hAnsi="Arial Narrow" w:cs="Arial Narrow"/>
          <w:b/>
          <w:bCs/>
          <w:u w:val="single"/>
        </w:rPr>
        <w:t xml:space="preserve">. </w:t>
      </w:r>
      <w:r w:rsidR="003A2CCB">
        <w:rPr>
          <w:rFonts w:ascii="Arial Narrow" w:hAnsi="Arial Narrow" w:cs="Arial Narrow"/>
          <w:b/>
          <w:bCs/>
          <w:u w:val="single"/>
        </w:rPr>
        <w:t>7</w:t>
      </w:r>
      <w:r w:rsidR="001E1B04">
        <w:rPr>
          <w:rFonts w:ascii="Arial Narrow" w:hAnsi="Arial Narrow" w:cs="Arial Narrow"/>
          <w:b/>
          <w:bCs/>
          <w:u w:val="single"/>
        </w:rPr>
        <w:t>/2019</w:t>
      </w:r>
    </w:p>
    <w:p w:rsidR="00CB1F9C" w:rsidRDefault="00CB1F9C" w:rsidP="001E1B04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CB1F9C" w:rsidRDefault="00CB1F9C" w:rsidP="001E1B04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E1B04" w:rsidRPr="00F27EEB" w:rsidRDefault="001E1B04" w:rsidP="001E1B04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F27EEB">
        <w:rPr>
          <w:rFonts w:ascii="Arial Narrow" w:hAnsi="Arial Narrow" w:cs="Arial Narrow"/>
          <w:b/>
          <w:bCs/>
        </w:rPr>
        <w:t>1.</w:t>
      </w:r>
    </w:p>
    <w:p w:rsidR="001E1B04" w:rsidRPr="008154D8" w:rsidRDefault="009150EF" w:rsidP="001E1B04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 w:rsidR="003A2CCB">
        <w:rPr>
          <w:rFonts w:ascii="Arial Narrow" w:hAnsi="Arial Narrow" w:cs="Arial Narrow"/>
          <w:b/>
          <w:bCs/>
        </w:rPr>
        <w:t>. č.: O 913</w:t>
      </w:r>
    </w:p>
    <w:p w:rsidR="001E1B04" w:rsidRPr="008154D8" w:rsidRDefault="00C365B5" w:rsidP="001E1B04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 w:rsidRPr="008154D8">
        <w:rPr>
          <w:rFonts w:ascii="Arial Narrow" w:hAnsi="Arial Narrow" w:cs="Arial Narrow"/>
          <w:b/>
          <w:bCs/>
        </w:rPr>
        <w:t>Evid</w:t>
      </w:r>
      <w:r w:rsidR="003A2CCB">
        <w:rPr>
          <w:rFonts w:ascii="Arial Narrow" w:hAnsi="Arial Narrow" w:cs="Arial Narrow"/>
          <w:b/>
          <w:bCs/>
        </w:rPr>
        <w:t>.č</w:t>
      </w:r>
      <w:proofErr w:type="spellEnd"/>
      <w:r w:rsidR="003A2CCB">
        <w:rPr>
          <w:rFonts w:ascii="Arial Narrow" w:hAnsi="Arial Narrow" w:cs="Arial Narrow"/>
          <w:b/>
          <w:bCs/>
        </w:rPr>
        <w:t>.: 6/08</w:t>
      </w:r>
      <w:r w:rsidR="009150EF">
        <w:rPr>
          <w:rFonts w:ascii="Arial Narrow" w:hAnsi="Arial Narrow" w:cs="Arial Narrow"/>
          <w:b/>
          <w:bCs/>
        </w:rPr>
        <w:t xml:space="preserve"> </w:t>
      </w:r>
    </w:p>
    <w:p w:rsidR="00B14DD9" w:rsidRPr="00191101" w:rsidRDefault="00B14DD9" w:rsidP="00191101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</w:p>
    <w:p w:rsidR="00860965" w:rsidRDefault="001E1B04" w:rsidP="001E1B04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8154D8">
        <w:rPr>
          <w:rFonts w:ascii="Arial Narrow" w:hAnsi="Arial Narrow" w:cs="Arial Narrow"/>
          <w:b/>
          <w:bCs/>
        </w:rPr>
        <w:t xml:space="preserve">  </w:t>
      </w:r>
    </w:p>
    <w:p w:rsidR="003A2CCB" w:rsidRPr="00F27EEB" w:rsidRDefault="003A2CCB" w:rsidP="003A2CC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2</w:t>
      </w:r>
      <w:r w:rsidRPr="00F27EEB">
        <w:rPr>
          <w:rFonts w:ascii="Arial Narrow" w:hAnsi="Arial Narrow" w:cs="Arial Narrow"/>
          <w:b/>
          <w:bCs/>
        </w:rPr>
        <w:t>.</w:t>
      </w:r>
    </w:p>
    <w:p w:rsidR="003A2CCB" w:rsidRPr="008154D8" w:rsidRDefault="003A2CCB" w:rsidP="003A2CC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>. č.: O 914</w:t>
      </w:r>
    </w:p>
    <w:p w:rsidR="003A2CCB" w:rsidRPr="008154D8" w:rsidRDefault="003A2CCB" w:rsidP="003A2CC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 w:rsidRPr="008154D8">
        <w:rPr>
          <w:rFonts w:ascii="Arial Narrow" w:hAnsi="Arial Narrow" w:cs="Arial Narrow"/>
          <w:b/>
          <w:bCs/>
        </w:rPr>
        <w:t>Evid</w:t>
      </w:r>
      <w:r>
        <w:rPr>
          <w:rFonts w:ascii="Arial Narrow" w:hAnsi="Arial Narrow" w:cs="Arial Narrow"/>
          <w:b/>
          <w:bCs/>
        </w:rPr>
        <w:t>.č</w:t>
      </w:r>
      <w:proofErr w:type="spellEnd"/>
      <w:r>
        <w:rPr>
          <w:rFonts w:ascii="Arial Narrow" w:hAnsi="Arial Narrow" w:cs="Arial Narrow"/>
          <w:b/>
          <w:bCs/>
        </w:rPr>
        <w:t xml:space="preserve">.: 7/08 </w:t>
      </w:r>
    </w:p>
    <w:p w:rsidR="00C47CA0" w:rsidRPr="00191101" w:rsidRDefault="00C47CA0" w:rsidP="00191101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</w:p>
    <w:p w:rsidR="00C47CA0" w:rsidRDefault="00C47CA0" w:rsidP="003A2CC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C47CA0" w:rsidRDefault="00C47CA0" w:rsidP="003A2CC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C47CA0" w:rsidRDefault="00C47CA0" w:rsidP="003A2CC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3. </w:t>
      </w:r>
    </w:p>
    <w:p w:rsidR="00C47CA0" w:rsidRPr="008154D8" w:rsidRDefault="00C47CA0" w:rsidP="00C47CA0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 w:rsidR="00AC6187">
        <w:rPr>
          <w:rFonts w:ascii="Arial Narrow" w:hAnsi="Arial Narrow" w:cs="Arial Narrow"/>
          <w:b/>
          <w:bCs/>
        </w:rPr>
        <w:t>. č.: O 635</w:t>
      </w:r>
    </w:p>
    <w:p w:rsidR="00C47CA0" w:rsidRPr="008154D8" w:rsidRDefault="00C47CA0" w:rsidP="00C47CA0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 w:rsidRPr="008154D8">
        <w:rPr>
          <w:rFonts w:ascii="Arial Narrow" w:hAnsi="Arial Narrow" w:cs="Arial Narrow"/>
          <w:b/>
          <w:bCs/>
        </w:rPr>
        <w:t>Evid</w:t>
      </w:r>
      <w:r w:rsidR="00AC6187">
        <w:rPr>
          <w:rFonts w:ascii="Arial Narrow" w:hAnsi="Arial Narrow" w:cs="Arial Narrow"/>
          <w:b/>
          <w:bCs/>
        </w:rPr>
        <w:t>.č</w:t>
      </w:r>
      <w:proofErr w:type="spellEnd"/>
      <w:r w:rsidR="00AC6187">
        <w:rPr>
          <w:rFonts w:ascii="Arial Narrow" w:hAnsi="Arial Narrow" w:cs="Arial Narrow"/>
          <w:b/>
          <w:bCs/>
        </w:rPr>
        <w:t>.: 41/88</w:t>
      </w:r>
      <w:r>
        <w:rPr>
          <w:rFonts w:ascii="Arial Narrow" w:hAnsi="Arial Narrow" w:cs="Arial Narrow"/>
          <w:b/>
          <w:bCs/>
        </w:rPr>
        <w:t xml:space="preserve"> </w:t>
      </w:r>
    </w:p>
    <w:p w:rsidR="00C47CA0" w:rsidRPr="00191101" w:rsidRDefault="00C47CA0" w:rsidP="00191101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</w:p>
    <w:p w:rsidR="00AC6187" w:rsidRDefault="00AC6187" w:rsidP="00C47CA0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AC6187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4. </w:t>
      </w:r>
    </w:p>
    <w:p w:rsidR="00AC6187" w:rsidRPr="008154D8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>. č.: O 669</w:t>
      </w:r>
    </w:p>
    <w:p w:rsidR="00AC6187" w:rsidRPr="00191101" w:rsidRDefault="00AC6187" w:rsidP="00191101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 w:rsidRPr="008154D8">
        <w:rPr>
          <w:rFonts w:ascii="Arial Narrow" w:hAnsi="Arial Narrow" w:cs="Arial Narrow"/>
          <w:b/>
          <w:bCs/>
        </w:rPr>
        <w:t>Evid</w:t>
      </w:r>
      <w:r>
        <w:rPr>
          <w:rFonts w:ascii="Arial Narrow" w:hAnsi="Arial Narrow" w:cs="Arial Narrow"/>
          <w:b/>
          <w:bCs/>
        </w:rPr>
        <w:t>.č</w:t>
      </w:r>
      <w:proofErr w:type="spellEnd"/>
      <w:r>
        <w:rPr>
          <w:rFonts w:ascii="Arial Narrow" w:hAnsi="Arial Narrow" w:cs="Arial Narrow"/>
          <w:b/>
          <w:bCs/>
        </w:rPr>
        <w:t>.: 49/93</w:t>
      </w:r>
    </w:p>
    <w:p w:rsidR="00AC6187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AC6187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AC6187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5. </w:t>
      </w:r>
    </w:p>
    <w:p w:rsidR="00AC6187" w:rsidRPr="008154D8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 xml:space="preserve">. č.: P 402 </w:t>
      </w:r>
    </w:p>
    <w:p w:rsidR="00AC6187" w:rsidRPr="008154D8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 w:rsidRPr="008154D8">
        <w:rPr>
          <w:rFonts w:ascii="Arial Narrow" w:hAnsi="Arial Narrow" w:cs="Arial Narrow"/>
          <w:b/>
          <w:bCs/>
        </w:rPr>
        <w:t>Evid</w:t>
      </w:r>
      <w:r>
        <w:rPr>
          <w:rFonts w:ascii="Arial Narrow" w:hAnsi="Arial Narrow" w:cs="Arial Narrow"/>
          <w:b/>
          <w:bCs/>
        </w:rPr>
        <w:t>.č</w:t>
      </w:r>
      <w:proofErr w:type="spellEnd"/>
      <w:r>
        <w:rPr>
          <w:rFonts w:ascii="Arial Narrow" w:hAnsi="Arial Narrow" w:cs="Arial Narrow"/>
          <w:b/>
          <w:bCs/>
        </w:rPr>
        <w:t xml:space="preserve">.: 127/95 </w:t>
      </w:r>
    </w:p>
    <w:p w:rsidR="00AC6187" w:rsidRPr="00191101" w:rsidRDefault="00AC6187" w:rsidP="00191101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</w:p>
    <w:p w:rsidR="00AC6187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AC6187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6. </w:t>
      </w:r>
    </w:p>
    <w:p w:rsidR="00AC6187" w:rsidRPr="008154D8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 xml:space="preserve">. č.: O 617 </w:t>
      </w:r>
    </w:p>
    <w:p w:rsidR="00AC6187" w:rsidRPr="008154D8" w:rsidRDefault="00AC6187" w:rsidP="00AC618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 w:rsidRPr="008154D8">
        <w:rPr>
          <w:rFonts w:ascii="Arial Narrow" w:hAnsi="Arial Narrow" w:cs="Arial Narrow"/>
          <w:b/>
          <w:bCs/>
        </w:rPr>
        <w:t>Evid</w:t>
      </w:r>
      <w:r>
        <w:rPr>
          <w:rFonts w:ascii="Arial Narrow" w:hAnsi="Arial Narrow" w:cs="Arial Narrow"/>
          <w:b/>
          <w:bCs/>
        </w:rPr>
        <w:t>.č</w:t>
      </w:r>
      <w:proofErr w:type="spellEnd"/>
      <w:r>
        <w:rPr>
          <w:rFonts w:ascii="Arial Narrow" w:hAnsi="Arial Narrow" w:cs="Arial Narrow"/>
          <w:b/>
          <w:bCs/>
        </w:rPr>
        <w:t xml:space="preserve">.: 21/88 </w:t>
      </w:r>
    </w:p>
    <w:p w:rsidR="00AC6187" w:rsidRPr="00191101" w:rsidRDefault="00AC6187" w:rsidP="00191101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</w:p>
    <w:p w:rsidR="00AC6187" w:rsidRDefault="00AC6187" w:rsidP="00C47CA0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3A2CCB" w:rsidRDefault="003A2CCB" w:rsidP="003A2CC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8154D8">
        <w:rPr>
          <w:rFonts w:ascii="Arial Narrow" w:hAnsi="Arial Narrow" w:cs="Arial Narrow"/>
          <w:b/>
          <w:bCs/>
        </w:rPr>
        <w:t xml:space="preserve"> </w:t>
      </w:r>
    </w:p>
    <w:p w:rsidR="00895922" w:rsidRDefault="00895922" w:rsidP="0089592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7. </w:t>
      </w:r>
    </w:p>
    <w:p w:rsidR="00895922" w:rsidRPr="008154D8" w:rsidRDefault="00895922" w:rsidP="0089592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>. č.: O 627</w:t>
      </w:r>
    </w:p>
    <w:p w:rsidR="00895922" w:rsidRPr="008154D8" w:rsidRDefault="00895922" w:rsidP="0089592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 w:rsidRPr="008154D8">
        <w:rPr>
          <w:rFonts w:ascii="Arial Narrow" w:hAnsi="Arial Narrow" w:cs="Arial Narrow"/>
          <w:b/>
          <w:bCs/>
        </w:rPr>
        <w:t>Evid</w:t>
      </w:r>
      <w:r>
        <w:rPr>
          <w:rFonts w:ascii="Arial Narrow" w:hAnsi="Arial Narrow" w:cs="Arial Narrow"/>
          <w:b/>
          <w:bCs/>
        </w:rPr>
        <w:t>.č</w:t>
      </w:r>
      <w:proofErr w:type="spellEnd"/>
      <w:r>
        <w:rPr>
          <w:rFonts w:ascii="Arial Narrow" w:hAnsi="Arial Narrow" w:cs="Arial Narrow"/>
          <w:b/>
          <w:bCs/>
        </w:rPr>
        <w:t xml:space="preserve">.: 31/88 </w:t>
      </w:r>
    </w:p>
    <w:p w:rsidR="00895922" w:rsidRPr="00191101" w:rsidRDefault="00895922" w:rsidP="00191101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</w:p>
    <w:p w:rsidR="00895922" w:rsidRDefault="00895922" w:rsidP="0089592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895922" w:rsidRDefault="00895922" w:rsidP="0089592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8. </w:t>
      </w:r>
    </w:p>
    <w:p w:rsidR="00895922" w:rsidRPr="008154D8" w:rsidRDefault="00895922" w:rsidP="0089592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>. č.: O 634</w:t>
      </w:r>
    </w:p>
    <w:p w:rsidR="00895922" w:rsidRPr="00191101" w:rsidRDefault="00895922" w:rsidP="00191101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 w:rsidRPr="008154D8">
        <w:rPr>
          <w:rFonts w:ascii="Arial Narrow" w:hAnsi="Arial Narrow" w:cs="Arial Narrow"/>
          <w:b/>
          <w:bCs/>
        </w:rPr>
        <w:t>Evid</w:t>
      </w:r>
      <w:r>
        <w:rPr>
          <w:rFonts w:ascii="Arial Narrow" w:hAnsi="Arial Narrow" w:cs="Arial Narrow"/>
          <w:b/>
          <w:bCs/>
        </w:rPr>
        <w:t>.č</w:t>
      </w:r>
      <w:proofErr w:type="spellEnd"/>
      <w:r>
        <w:rPr>
          <w:rFonts w:ascii="Arial Narrow" w:hAnsi="Arial Narrow" w:cs="Arial Narrow"/>
          <w:b/>
          <w:bCs/>
        </w:rPr>
        <w:t xml:space="preserve">.: </w:t>
      </w:r>
      <w:proofErr w:type="spellStart"/>
      <w:r>
        <w:rPr>
          <w:rFonts w:ascii="Arial Narrow" w:hAnsi="Arial Narrow" w:cs="Arial Narrow"/>
          <w:b/>
          <w:bCs/>
        </w:rPr>
        <w:t xml:space="preserve">40/88 </w:t>
      </w:r>
      <w:bookmarkStart w:id="0" w:name="_GoBack"/>
      <w:bookmarkEnd w:id="0"/>
      <w:proofErr w:type="spellEnd"/>
    </w:p>
    <w:p w:rsidR="00895922" w:rsidRDefault="00895922" w:rsidP="0089592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895922" w:rsidRDefault="00895922" w:rsidP="0089592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8154D8">
        <w:rPr>
          <w:rFonts w:ascii="Arial Narrow" w:hAnsi="Arial Narrow" w:cs="Arial Narrow"/>
          <w:b/>
          <w:bCs/>
        </w:rPr>
        <w:t xml:space="preserve"> </w:t>
      </w:r>
    </w:p>
    <w:p w:rsidR="001E1B04" w:rsidRPr="008154D8" w:rsidRDefault="001E1B04" w:rsidP="001E1B04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8154D8">
        <w:rPr>
          <w:rFonts w:ascii="Arial Narrow" w:hAnsi="Arial Narrow" w:cs="Arial Narrow"/>
          <w:b/>
          <w:bCs/>
        </w:rPr>
        <w:t xml:space="preserve">                  </w:t>
      </w:r>
    </w:p>
    <w:sectPr w:rsidR="001E1B04" w:rsidRPr="008154D8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7867"/>
    <w:multiLevelType w:val="hybridMultilevel"/>
    <w:tmpl w:val="B8CE37A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FA4"/>
    <w:rsid w:val="000025B9"/>
    <w:rsid w:val="00003538"/>
    <w:rsid w:val="00010F38"/>
    <w:rsid w:val="00011E69"/>
    <w:rsid w:val="00021639"/>
    <w:rsid w:val="000303E1"/>
    <w:rsid w:val="00031F9D"/>
    <w:rsid w:val="000326FB"/>
    <w:rsid w:val="0003599A"/>
    <w:rsid w:val="00042FE7"/>
    <w:rsid w:val="0005281D"/>
    <w:rsid w:val="00061E64"/>
    <w:rsid w:val="00063551"/>
    <w:rsid w:val="00064491"/>
    <w:rsid w:val="00066704"/>
    <w:rsid w:val="00094208"/>
    <w:rsid w:val="00096AA6"/>
    <w:rsid w:val="00097362"/>
    <w:rsid w:val="000A52EA"/>
    <w:rsid w:val="000C528C"/>
    <w:rsid w:val="000D5A84"/>
    <w:rsid w:val="000E443E"/>
    <w:rsid w:val="000E61BE"/>
    <w:rsid w:val="000E7B08"/>
    <w:rsid w:val="000F09A2"/>
    <w:rsid w:val="000F32EC"/>
    <w:rsid w:val="000F3BCB"/>
    <w:rsid w:val="000F6F23"/>
    <w:rsid w:val="00114544"/>
    <w:rsid w:val="00116830"/>
    <w:rsid w:val="00122C4A"/>
    <w:rsid w:val="00135DD9"/>
    <w:rsid w:val="0014689C"/>
    <w:rsid w:val="0014753E"/>
    <w:rsid w:val="00162DFB"/>
    <w:rsid w:val="0016519B"/>
    <w:rsid w:val="001677AE"/>
    <w:rsid w:val="00167A57"/>
    <w:rsid w:val="00191101"/>
    <w:rsid w:val="00191540"/>
    <w:rsid w:val="001D53F6"/>
    <w:rsid w:val="001E1B04"/>
    <w:rsid w:val="001E2E52"/>
    <w:rsid w:val="001F2A77"/>
    <w:rsid w:val="001F2EB5"/>
    <w:rsid w:val="001F7C79"/>
    <w:rsid w:val="002003E3"/>
    <w:rsid w:val="00201BD9"/>
    <w:rsid w:val="00210734"/>
    <w:rsid w:val="00226651"/>
    <w:rsid w:val="00241588"/>
    <w:rsid w:val="00244F73"/>
    <w:rsid w:val="002468D3"/>
    <w:rsid w:val="00252776"/>
    <w:rsid w:val="00254312"/>
    <w:rsid w:val="00255774"/>
    <w:rsid w:val="002663B6"/>
    <w:rsid w:val="0027112E"/>
    <w:rsid w:val="00274C33"/>
    <w:rsid w:val="00283200"/>
    <w:rsid w:val="00293C46"/>
    <w:rsid w:val="00294AE8"/>
    <w:rsid w:val="002A2CA5"/>
    <w:rsid w:val="002A6D37"/>
    <w:rsid w:val="002A77E5"/>
    <w:rsid w:val="002B56D6"/>
    <w:rsid w:val="002B5B6A"/>
    <w:rsid w:val="002C083A"/>
    <w:rsid w:val="002F004C"/>
    <w:rsid w:val="002F7D03"/>
    <w:rsid w:val="0030212E"/>
    <w:rsid w:val="00323A2D"/>
    <w:rsid w:val="00345396"/>
    <w:rsid w:val="00354FF0"/>
    <w:rsid w:val="00370FB2"/>
    <w:rsid w:val="00380F27"/>
    <w:rsid w:val="003837DE"/>
    <w:rsid w:val="00396D5E"/>
    <w:rsid w:val="003A2CCB"/>
    <w:rsid w:val="003A5759"/>
    <w:rsid w:val="003B22C2"/>
    <w:rsid w:val="003C493C"/>
    <w:rsid w:val="003C6402"/>
    <w:rsid w:val="003C6C5F"/>
    <w:rsid w:val="003C75C5"/>
    <w:rsid w:val="003D4645"/>
    <w:rsid w:val="003D74BC"/>
    <w:rsid w:val="003F3FF6"/>
    <w:rsid w:val="004015B6"/>
    <w:rsid w:val="004078C5"/>
    <w:rsid w:val="00414041"/>
    <w:rsid w:val="004263A6"/>
    <w:rsid w:val="00431176"/>
    <w:rsid w:val="004356B4"/>
    <w:rsid w:val="004420B2"/>
    <w:rsid w:val="0044278A"/>
    <w:rsid w:val="00451AE3"/>
    <w:rsid w:val="0045227C"/>
    <w:rsid w:val="0045792E"/>
    <w:rsid w:val="00460D32"/>
    <w:rsid w:val="00472E5A"/>
    <w:rsid w:val="004733A7"/>
    <w:rsid w:val="004825B2"/>
    <w:rsid w:val="004A2A1A"/>
    <w:rsid w:val="004A5B5D"/>
    <w:rsid w:val="004C53FE"/>
    <w:rsid w:val="004D36B2"/>
    <w:rsid w:val="004D4B8F"/>
    <w:rsid w:val="004E2ACE"/>
    <w:rsid w:val="004E6787"/>
    <w:rsid w:val="004F265F"/>
    <w:rsid w:val="005120F0"/>
    <w:rsid w:val="005216A3"/>
    <w:rsid w:val="00524DA0"/>
    <w:rsid w:val="005426BF"/>
    <w:rsid w:val="005430B9"/>
    <w:rsid w:val="00565F4E"/>
    <w:rsid w:val="00566DDE"/>
    <w:rsid w:val="005818D7"/>
    <w:rsid w:val="005E5B6C"/>
    <w:rsid w:val="005F3566"/>
    <w:rsid w:val="005F75C9"/>
    <w:rsid w:val="006156DA"/>
    <w:rsid w:val="00630523"/>
    <w:rsid w:val="006327C1"/>
    <w:rsid w:val="00640C36"/>
    <w:rsid w:val="006553A7"/>
    <w:rsid w:val="00683026"/>
    <w:rsid w:val="006852DD"/>
    <w:rsid w:val="00686248"/>
    <w:rsid w:val="00686E99"/>
    <w:rsid w:val="00692A2E"/>
    <w:rsid w:val="006A404B"/>
    <w:rsid w:val="006B42CA"/>
    <w:rsid w:val="006C028C"/>
    <w:rsid w:val="006C5D47"/>
    <w:rsid w:val="006D267C"/>
    <w:rsid w:val="006D2C22"/>
    <w:rsid w:val="006D7589"/>
    <w:rsid w:val="006E0536"/>
    <w:rsid w:val="00700894"/>
    <w:rsid w:val="007011E8"/>
    <w:rsid w:val="007015EE"/>
    <w:rsid w:val="00706518"/>
    <w:rsid w:val="00707EA8"/>
    <w:rsid w:val="0071799E"/>
    <w:rsid w:val="00746601"/>
    <w:rsid w:val="0076433C"/>
    <w:rsid w:val="007657E3"/>
    <w:rsid w:val="00786BE4"/>
    <w:rsid w:val="007967C0"/>
    <w:rsid w:val="0079693A"/>
    <w:rsid w:val="007A2585"/>
    <w:rsid w:val="007A6F7E"/>
    <w:rsid w:val="007B79F4"/>
    <w:rsid w:val="007C4194"/>
    <w:rsid w:val="007C4E80"/>
    <w:rsid w:val="007D056D"/>
    <w:rsid w:val="007D5DB9"/>
    <w:rsid w:val="007F6906"/>
    <w:rsid w:val="008060C3"/>
    <w:rsid w:val="00811648"/>
    <w:rsid w:val="008154D8"/>
    <w:rsid w:val="008235DA"/>
    <w:rsid w:val="00854B29"/>
    <w:rsid w:val="00860965"/>
    <w:rsid w:val="00866CCD"/>
    <w:rsid w:val="00884782"/>
    <w:rsid w:val="00890127"/>
    <w:rsid w:val="00892C8B"/>
    <w:rsid w:val="00895922"/>
    <w:rsid w:val="008B6FED"/>
    <w:rsid w:val="008D2F11"/>
    <w:rsid w:val="008D5A89"/>
    <w:rsid w:val="008E063D"/>
    <w:rsid w:val="008E17F9"/>
    <w:rsid w:val="008F2FA7"/>
    <w:rsid w:val="009044CB"/>
    <w:rsid w:val="0090644E"/>
    <w:rsid w:val="00913240"/>
    <w:rsid w:val="009150EF"/>
    <w:rsid w:val="009231FA"/>
    <w:rsid w:val="00924946"/>
    <w:rsid w:val="00933840"/>
    <w:rsid w:val="00947D2F"/>
    <w:rsid w:val="009516A6"/>
    <w:rsid w:val="00953B58"/>
    <w:rsid w:val="00963A48"/>
    <w:rsid w:val="00970DF2"/>
    <w:rsid w:val="00981A65"/>
    <w:rsid w:val="009837D7"/>
    <w:rsid w:val="009918F4"/>
    <w:rsid w:val="009B5D5E"/>
    <w:rsid w:val="009F1969"/>
    <w:rsid w:val="00A05E5C"/>
    <w:rsid w:val="00A13F4F"/>
    <w:rsid w:val="00A20928"/>
    <w:rsid w:val="00A27BCE"/>
    <w:rsid w:val="00A30BF3"/>
    <w:rsid w:val="00A31A91"/>
    <w:rsid w:val="00A32AE2"/>
    <w:rsid w:val="00A37560"/>
    <w:rsid w:val="00A44637"/>
    <w:rsid w:val="00A44F87"/>
    <w:rsid w:val="00A519CA"/>
    <w:rsid w:val="00A64160"/>
    <w:rsid w:val="00A93D15"/>
    <w:rsid w:val="00AB6C6E"/>
    <w:rsid w:val="00AC5378"/>
    <w:rsid w:val="00AC6187"/>
    <w:rsid w:val="00B04F0B"/>
    <w:rsid w:val="00B05A99"/>
    <w:rsid w:val="00B0667F"/>
    <w:rsid w:val="00B11801"/>
    <w:rsid w:val="00B14DD9"/>
    <w:rsid w:val="00B1799A"/>
    <w:rsid w:val="00B4131A"/>
    <w:rsid w:val="00B425A4"/>
    <w:rsid w:val="00B426AE"/>
    <w:rsid w:val="00B43763"/>
    <w:rsid w:val="00B466F2"/>
    <w:rsid w:val="00B46B8D"/>
    <w:rsid w:val="00B47615"/>
    <w:rsid w:val="00B52E6D"/>
    <w:rsid w:val="00B7034B"/>
    <w:rsid w:val="00B70AE1"/>
    <w:rsid w:val="00B733C2"/>
    <w:rsid w:val="00B949E4"/>
    <w:rsid w:val="00B95770"/>
    <w:rsid w:val="00B97DB5"/>
    <w:rsid w:val="00BB4CF9"/>
    <w:rsid w:val="00BC32E3"/>
    <w:rsid w:val="00BC3F93"/>
    <w:rsid w:val="00BD3DB9"/>
    <w:rsid w:val="00BD6EFA"/>
    <w:rsid w:val="00BE018B"/>
    <w:rsid w:val="00BE12EC"/>
    <w:rsid w:val="00BE69F9"/>
    <w:rsid w:val="00BF7EC9"/>
    <w:rsid w:val="00C365B5"/>
    <w:rsid w:val="00C415AF"/>
    <w:rsid w:val="00C42E66"/>
    <w:rsid w:val="00C47A8D"/>
    <w:rsid w:val="00C47CA0"/>
    <w:rsid w:val="00C51B42"/>
    <w:rsid w:val="00C53A1E"/>
    <w:rsid w:val="00C603D8"/>
    <w:rsid w:val="00C75E63"/>
    <w:rsid w:val="00C77579"/>
    <w:rsid w:val="00C91B16"/>
    <w:rsid w:val="00C92E8E"/>
    <w:rsid w:val="00C961A3"/>
    <w:rsid w:val="00CB1F9C"/>
    <w:rsid w:val="00CF088E"/>
    <w:rsid w:val="00D102A7"/>
    <w:rsid w:val="00D11325"/>
    <w:rsid w:val="00D210DC"/>
    <w:rsid w:val="00D2459C"/>
    <w:rsid w:val="00D2462C"/>
    <w:rsid w:val="00D25F75"/>
    <w:rsid w:val="00D32893"/>
    <w:rsid w:val="00D33604"/>
    <w:rsid w:val="00D40555"/>
    <w:rsid w:val="00D414D8"/>
    <w:rsid w:val="00D52188"/>
    <w:rsid w:val="00D600E4"/>
    <w:rsid w:val="00D7204E"/>
    <w:rsid w:val="00D766A7"/>
    <w:rsid w:val="00D84C75"/>
    <w:rsid w:val="00D92722"/>
    <w:rsid w:val="00DD19A2"/>
    <w:rsid w:val="00DD3770"/>
    <w:rsid w:val="00DD5575"/>
    <w:rsid w:val="00DE3329"/>
    <w:rsid w:val="00DF542C"/>
    <w:rsid w:val="00DF7616"/>
    <w:rsid w:val="00E214BF"/>
    <w:rsid w:val="00E41755"/>
    <w:rsid w:val="00E4399E"/>
    <w:rsid w:val="00E45B20"/>
    <w:rsid w:val="00E516A0"/>
    <w:rsid w:val="00E73268"/>
    <w:rsid w:val="00E93F6C"/>
    <w:rsid w:val="00EA23DC"/>
    <w:rsid w:val="00EA27E0"/>
    <w:rsid w:val="00EA2D8E"/>
    <w:rsid w:val="00EB3FA4"/>
    <w:rsid w:val="00EC1A52"/>
    <w:rsid w:val="00EC4151"/>
    <w:rsid w:val="00ED4F16"/>
    <w:rsid w:val="00EF450E"/>
    <w:rsid w:val="00F12492"/>
    <w:rsid w:val="00F223DC"/>
    <w:rsid w:val="00F234F9"/>
    <w:rsid w:val="00F45045"/>
    <w:rsid w:val="00F54635"/>
    <w:rsid w:val="00F6294B"/>
    <w:rsid w:val="00F661EC"/>
    <w:rsid w:val="00F67A81"/>
    <w:rsid w:val="00F8698A"/>
    <w:rsid w:val="00F95414"/>
    <w:rsid w:val="00FB0C02"/>
    <w:rsid w:val="00FC71C1"/>
    <w:rsid w:val="00FD05D7"/>
    <w:rsid w:val="00FD0841"/>
    <w:rsid w:val="00FE46E0"/>
    <w:rsid w:val="00FF07C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619A0-D250-444E-A7C7-3B7C7C74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rsid w:val="00274C33"/>
    <w:rPr>
      <w:rFonts w:ascii="Cambria" w:hAnsi="Cambria" w:cs="Cambria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uiPriority w:val="99"/>
    <w:rsid w:val="00700894"/>
    <w:rPr>
      <w:color w:val="0000FF"/>
      <w:u w:val="single"/>
    </w:rPr>
  </w:style>
  <w:style w:type="character" w:styleId="Siln">
    <w:name w:val="Strong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7F9"/>
    <w:rPr>
      <w:rFonts w:ascii="Segoe UI" w:hAnsi="Segoe UI" w:cs="Segoe UI"/>
      <w:sz w:val="18"/>
      <w:szCs w:val="18"/>
      <w:lang w:eastAsia="en-US"/>
    </w:rPr>
  </w:style>
  <w:style w:type="character" w:styleId="Zdraznn">
    <w:name w:val="Emphasis"/>
    <w:uiPriority w:val="20"/>
    <w:qFormat/>
    <w:rsid w:val="003A2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85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9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112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Sladká</dc:creator>
  <cp:keywords/>
  <dc:description/>
  <cp:lastModifiedBy>uzivatel</cp:lastModifiedBy>
  <cp:revision>87</cp:revision>
  <cp:lastPrinted>2018-11-12T14:47:00Z</cp:lastPrinted>
  <dcterms:created xsi:type="dcterms:W3CDTF">2014-08-21T14:51:00Z</dcterms:created>
  <dcterms:modified xsi:type="dcterms:W3CDTF">2019-04-02T06:16:00Z</dcterms:modified>
</cp:coreProperties>
</file>