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7A7FB"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1FE41510"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C08C83A" w14:textId="77777777" w:rsidR="006135FA" w:rsidRDefault="006135FA" w:rsidP="00330437">
      <w:pPr>
        <w:pStyle w:val="Styl2popisknzvusmlouvy"/>
      </w:pPr>
      <w:r>
        <w:t xml:space="preserve"> (dále jen „Smlouva“)</w:t>
      </w:r>
    </w:p>
    <w:p w14:paraId="47F62280" w14:textId="5429308D"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C66923">
        <w:t>,</w:t>
      </w:r>
    </w:p>
    <w:p w14:paraId="4C52F4C2" w14:textId="0CDAD7A4" w:rsidR="006135FA" w:rsidRDefault="006135FA" w:rsidP="00330437">
      <w:pPr>
        <w:pStyle w:val="Styl2popisknzvusmlouvy"/>
        <w:spacing w:after="480"/>
      </w:pPr>
      <w:r>
        <w:t>č</w:t>
      </w:r>
      <w:r w:rsidR="006B42A4">
        <w:t>íslo smlouvy</w:t>
      </w:r>
      <w:r>
        <w:t xml:space="preserve"> </w:t>
      </w:r>
      <w:r w:rsidR="006B42A4">
        <w:t>19/7700/0076</w:t>
      </w:r>
    </w:p>
    <w:p w14:paraId="17D4C204" w14:textId="77777777" w:rsidR="007C4327" w:rsidRDefault="007C4327" w:rsidP="007C4327">
      <w:pPr>
        <w:rPr>
          <w:b/>
        </w:rPr>
      </w:pPr>
      <w:r>
        <w:rPr>
          <w:b/>
        </w:rPr>
        <w:t>Česká republika – Generální finanční ředitelství</w:t>
      </w:r>
    </w:p>
    <w:p w14:paraId="5823C461" w14:textId="4579D3DF" w:rsidR="007C4327" w:rsidRDefault="007C4327" w:rsidP="007C4327">
      <w:r>
        <w:t>se sídlem: Lazarská 15/7, Praha 1 – Nové Město, PSČ 117 22</w:t>
      </w:r>
    </w:p>
    <w:p w14:paraId="6F31AE87" w14:textId="4A6F2A63" w:rsidR="007C4327" w:rsidRDefault="007C4327" w:rsidP="007C4327">
      <w:r>
        <w:t xml:space="preserve">zastoupená: </w:t>
      </w:r>
      <w:r w:rsidR="000C0407" w:rsidRPr="000C0407">
        <w:rPr>
          <w:highlight w:val="lightGray"/>
        </w:rPr>
        <w:t>…………………….</w:t>
      </w:r>
      <w:r w:rsidRPr="007C4327">
        <w:t xml:space="preserve"> – ředitelem Sekce informatiky</w:t>
      </w:r>
    </w:p>
    <w:p w14:paraId="60016375" w14:textId="77777777" w:rsidR="007C4327" w:rsidRDefault="007C4327" w:rsidP="007C4327">
      <w:r>
        <w:t>IČO: 72080043</w:t>
      </w:r>
    </w:p>
    <w:p w14:paraId="3051676E" w14:textId="77777777" w:rsidR="007C4327" w:rsidRDefault="007C4327" w:rsidP="007C4327">
      <w:r>
        <w:t>DIČ: CZ72080043</w:t>
      </w:r>
    </w:p>
    <w:p w14:paraId="3DF9BE54" w14:textId="1F20F25C" w:rsidR="007C4327" w:rsidRDefault="007C4327" w:rsidP="007C4327">
      <w:r>
        <w:t xml:space="preserve">bankovní spojení: </w:t>
      </w:r>
      <w:r w:rsidR="000C0407" w:rsidRPr="000C0407">
        <w:rPr>
          <w:highlight w:val="lightGray"/>
        </w:rPr>
        <w:t>…………………….</w:t>
      </w:r>
    </w:p>
    <w:p w14:paraId="31076E6A" w14:textId="77777777" w:rsidR="007C4327" w:rsidRDefault="007C4327" w:rsidP="007C4327">
      <w:pPr>
        <w:pStyle w:val="Styl3-Smluvnstranytun"/>
        <w:rPr>
          <w:b w:val="0"/>
          <w:highlight w:val="yellow"/>
        </w:rPr>
      </w:pPr>
      <w:r>
        <w:t xml:space="preserve">ID datové schránky: </w:t>
      </w:r>
      <w:r>
        <w:rPr>
          <w:b w:val="0"/>
        </w:rPr>
        <w:t>p9iwj4f</w:t>
      </w:r>
    </w:p>
    <w:p w14:paraId="6BA43520" w14:textId="42CED0EA" w:rsidR="00ED33DA" w:rsidRDefault="00ED33DA" w:rsidP="007C4327">
      <w:pPr>
        <w:pStyle w:val="Styl3-Smluvnstrany"/>
      </w:pPr>
      <w:r w:rsidRPr="00CE784B">
        <w:t>(dále jen „Kupující“)</w:t>
      </w:r>
    </w:p>
    <w:p w14:paraId="5B85DC73" w14:textId="77777777" w:rsidR="00ED33DA" w:rsidRDefault="00ED33DA" w:rsidP="00ED33DA">
      <w:r>
        <w:t>a</w:t>
      </w:r>
    </w:p>
    <w:p w14:paraId="39671459" w14:textId="77777777" w:rsidR="006135FA" w:rsidRDefault="006135FA" w:rsidP="00B332F0"/>
    <w:p w14:paraId="682100C0" w14:textId="77777777" w:rsidR="00B5371E" w:rsidRDefault="00B5371E" w:rsidP="00B5371E">
      <w:pPr>
        <w:pStyle w:val="Styl3-Smluvnstranytun"/>
      </w:pPr>
      <w:r>
        <w:t>AUTOCONT a.s.</w:t>
      </w:r>
    </w:p>
    <w:p w14:paraId="5526A8BB" w14:textId="77777777" w:rsidR="00B5371E" w:rsidRDefault="00B5371E" w:rsidP="00B5371E">
      <w:pPr>
        <w:pStyle w:val="Styl3-Smluvnstrany"/>
      </w:pPr>
      <w:r>
        <w:t>Sídlo:</w:t>
      </w:r>
      <w:r w:rsidRPr="000D59EB">
        <w:t xml:space="preserve"> Hornopolní 3322/34</w:t>
      </w:r>
      <w:r>
        <w:t>, 702 00 Ostrava</w:t>
      </w:r>
    </w:p>
    <w:p w14:paraId="4723E5C0" w14:textId="77777777" w:rsidR="00B5371E" w:rsidRDefault="00B5371E" w:rsidP="00B5371E">
      <w:pPr>
        <w:pStyle w:val="Styl3-Smluvnstrany"/>
      </w:pPr>
      <w:r w:rsidRPr="00DE1DC6">
        <w:t xml:space="preserve">zapsaný/á v obchodním rejstříku pod spisovou značkou </w:t>
      </w:r>
      <w:r>
        <w:t xml:space="preserve">oddíl B, vložka </w:t>
      </w:r>
      <w:r w:rsidRPr="000D59EB">
        <w:t>11012</w:t>
      </w:r>
      <w:r>
        <w:t xml:space="preserve"> </w:t>
      </w:r>
      <w:r w:rsidRPr="00DE1DC6">
        <w:t>vedenou u</w:t>
      </w:r>
      <w:r>
        <w:t xml:space="preserve"> Krajského </w:t>
      </w:r>
      <w:r w:rsidRPr="00DE1DC6">
        <w:t>soudu</w:t>
      </w:r>
      <w:r>
        <w:t xml:space="preserve"> v Ostravě</w:t>
      </w:r>
    </w:p>
    <w:p w14:paraId="4731CC18" w14:textId="3495ED87" w:rsidR="00B5371E" w:rsidRDefault="00B5371E" w:rsidP="00357179">
      <w:pPr>
        <w:pStyle w:val="Styl3-Smluvnstrany"/>
        <w:spacing w:after="0"/>
      </w:pPr>
      <w:r>
        <w:t xml:space="preserve">zastoupená: </w:t>
      </w:r>
      <w:r w:rsidR="00357179">
        <w:tab/>
      </w:r>
      <w:r w:rsidR="000C0407" w:rsidRPr="000C0407">
        <w:rPr>
          <w:highlight w:val="lightGray"/>
        </w:rPr>
        <w:t>…………………</w:t>
      </w:r>
      <w:proofErr w:type="gramStart"/>
      <w:r w:rsidR="000C0407" w:rsidRPr="000C0407">
        <w:rPr>
          <w:highlight w:val="lightGray"/>
        </w:rPr>
        <w:t>….</w:t>
      </w:r>
      <w:r w:rsidR="00357179">
        <w:t>– člen</w:t>
      </w:r>
      <w:proofErr w:type="gramEnd"/>
      <w:r w:rsidR="00357179">
        <w:t xml:space="preserve"> představenstva</w:t>
      </w:r>
    </w:p>
    <w:p w14:paraId="314E9775" w14:textId="2B766D4D" w:rsidR="00357179" w:rsidRDefault="00357179" w:rsidP="00357179">
      <w:pPr>
        <w:pStyle w:val="Styl3-Smluvnstrany"/>
        <w:spacing w:after="0"/>
      </w:pPr>
      <w:r>
        <w:t xml:space="preserve">        </w:t>
      </w:r>
      <w:r>
        <w:tab/>
      </w:r>
      <w:r>
        <w:tab/>
      </w:r>
      <w:r w:rsidR="000C0407" w:rsidRPr="000C0407">
        <w:rPr>
          <w:highlight w:val="lightGray"/>
        </w:rPr>
        <w:t>…………………</w:t>
      </w:r>
      <w:proofErr w:type="gramStart"/>
      <w:r w:rsidR="000C0407" w:rsidRPr="000C0407">
        <w:rPr>
          <w:highlight w:val="lightGray"/>
        </w:rPr>
        <w:t>….</w:t>
      </w:r>
      <w:r>
        <w:t>– člen</w:t>
      </w:r>
      <w:proofErr w:type="gramEnd"/>
      <w:r>
        <w:t xml:space="preserve"> představenstva</w:t>
      </w:r>
    </w:p>
    <w:p w14:paraId="5C6F8A49" w14:textId="77777777" w:rsidR="00B5371E" w:rsidRDefault="00B5371E" w:rsidP="00B5371E">
      <w:pPr>
        <w:pStyle w:val="Styl3-Smluvnstrany"/>
      </w:pPr>
      <w:r>
        <w:t xml:space="preserve">IČO: </w:t>
      </w:r>
      <w:r w:rsidRPr="000D59EB">
        <w:t>04308697</w:t>
      </w:r>
    </w:p>
    <w:p w14:paraId="3E18FCFE" w14:textId="77777777" w:rsidR="00B5371E" w:rsidRDefault="00B5371E" w:rsidP="00B5371E">
      <w:pPr>
        <w:pStyle w:val="Styl3-Smluvnstrany"/>
      </w:pPr>
      <w:r>
        <w:t>DIČ: CZ</w:t>
      </w:r>
      <w:r w:rsidRPr="000D59EB">
        <w:t xml:space="preserve"> 04308697</w:t>
      </w:r>
    </w:p>
    <w:p w14:paraId="5FAE7A62" w14:textId="71BE99C9" w:rsidR="00B5371E" w:rsidRDefault="00B5371E" w:rsidP="00B5371E">
      <w:pPr>
        <w:pStyle w:val="Styl3-Smluvnstrany"/>
      </w:pPr>
      <w:r>
        <w:t xml:space="preserve">bankovní spojení: </w:t>
      </w:r>
      <w:r w:rsidR="000C0407" w:rsidRPr="000C0407">
        <w:rPr>
          <w:highlight w:val="lightGray"/>
        </w:rPr>
        <w:t>…………………….</w:t>
      </w:r>
    </w:p>
    <w:p w14:paraId="4399E0D6" w14:textId="77777777" w:rsidR="00B5371E" w:rsidRDefault="00B5371E" w:rsidP="00B5371E">
      <w:pPr>
        <w:pStyle w:val="Styl3-Smluvnstrany"/>
      </w:pPr>
      <w:r>
        <w:t xml:space="preserve">ID datové schránky: </w:t>
      </w:r>
      <w:r w:rsidRPr="00F02495">
        <w:t>ctb7phe</w:t>
      </w:r>
    </w:p>
    <w:p w14:paraId="6A1C237D" w14:textId="459D72D7" w:rsidR="006135FA" w:rsidRDefault="006135FA" w:rsidP="00F8331E">
      <w:pPr>
        <w:pStyle w:val="Styl3-Smluvnstrany"/>
      </w:pPr>
      <w:r>
        <w:t>(dále jen „Prodávající“)</w:t>
      </w:r>
    </w:p>
    <w:p w14:paraId="548A5AA2" w14:textId="77777777" w:rsidR="006135FA" w:rsidRDefault="006135FA" w:rsidP="00F8331E">
      <w:pPr>
        <w:pStyle w:val="Styl3-Smluvnstrany"/>
      </w:pPr>
    </w:p>
    <w:p w14:paraId="5AC3EC17"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29451622" w14:textId="77777777" w:rsidR="006135FA" w:rsidRDefault="006135FA" w:rsidP="00FD2054">
      <w:pPr>
        <w:pStyle w:val="Nadpis1"/>
        <w:ind w:left="3904"/>
        <w:jc w:val="left"/>
      </w:pPr>
      <w:r>
        <w:t>Předmět Smlouvy</w:t>
      </w:r>
    </w:p>
    <w:p w14:paraId="5A6EDFC8"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6A8BD5CB"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1195BA4B"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38189827" w14:textId="77777777" w:rsidR="006135FA" w:rsidRDefault="006135FA" w:rsidP="00FD2054">
      <w:pPr>
        <w:pStyle w:val="Nadpis1"/>
        <w:ind w:left="3904"/>
        <w:jc w:val="left"/>
      </w:pPr>
      <w:r>
        <w:t>Předmět koupě</w:t>
      </w:r>
    </w:p>
    <w:p w14:paraId="2291DFE5" w14:textId="77777777" w:rsidR="006135FA" w:rsidRDefault="006135FA" w:rsidP="0056725D">
      <w:pPr>
        <w:pStyle w:val="Nadpis2"/>
        <w:tabs>
          <w:tab w:val="num" w:pos="576"/>
        </w:tabs>
        <w:ind w:left="786"/>
      </w:pPr>
      <w:r>
        <w:t>Předmět koupě tvoří následující movité věci (části Předmětu koupě):</w:t>
      </w:r>
    </w:p>
    <w:p w14:paraId="514711DB" w14:textId="38CD1657" w:rsidR="007C5ED4" w:rsidRDefault="007006CE" w:rsidP="00B5371E">
      <w:pPr>
        <w:pStyle w:val="Nadpis3"/>
        <w:rPr>
          <w:lang w:eastAsia="en-US"/>
        </w:rPr>
      </w:pPr>
      <w:r>
        <w:rPr>
          <w:b/>
          <w:lang w:eastAsia="en-US"/>
        </w:rPr>
        <w:t>p</w:t>
      </w:r>
      <w:r w:rsidR="007C5ED4">
        <w:rPr>
          <w:b/>
          <w:lang w:eastAsia="en-US"/>
        </w:rPr>
        <w:t xml:space="preserve">očítače </w:t>
      </w:r>
      <w:r w:rsidR="002167E9" w:rsidRPr="00703712">
        <w:rPr>
          <w:b/>
          <w:lang w:eastAsia="en-US"/>
        </w:rPr>
        <w:t>I</w:t>
      </w:r>
      <w:r w:rsidR="002167E9" w:rsidRPr="00D01689">
        <w:rPr>
          <w:b/>
          <w:lang w:eastAsia="en-US"/>
        </w:rPr>
        <w:t xml:space="preserve"> </w:t>
      </w:r>
      <w:r w:rsidR="00B5371E" w:rsidRPr="00B5371E">
        <w:rPr>
          <w:b/>
          <w:lang w:eastAsia="en-US"/>
        </w:rPr>
        <w:t xml:space="preserve">Dell </w:t>
      </w:r>
      <w:proofErr w:type="spellStart"/>
      <w:r w:rsidR="00B5371E" w:rsidRPr="00B5371E">
        <w:rPr>
          <w:b/>
          <w:lang w:eastAsia="en-US"/>
        </w:rPr>
        <w:t>OptiPlex</w:t>
      </w:r>
      <w:proofErr w:type="spellEnd"/>
      <w:r w:rsidR="00B5371E" w:rsidRPr="00B5371E">
        <w:rPr>
          <w:b/>
          <w:lang w:eastAsia="en-US"/>
        </w:rPr>
        <w:t xml:space="preserve"> 5055</w:t>
      </w:r>
      <w:r w:rsidR="007C5ED4">
        <w:rPr>
          <w:lang w:eastAsia="en-US"/>
        </w:rPr>
        <w:t xml:space="preserve"> v množství </w:t>
      </w:r>
      <w:r w:rsidR="00CB4994">
        <w:rPr>
          <w:lang w:eastAsia="en-US"/>
        </w:rPr>
        <w:t>3 600 </w:t>
      </w:r>
      <w:r w:rsidR="007C5ED4">
        <w:rPr>
          <w:lang w:eastAsia="en-US"/>
        </w:rPr>
        <w:t>ks</w:t>
      </w:r>
      <w:r w:rsidR="007C5ED4" w:rsidRPr="002E197E">
        <w:rPr>
          <w:lang w:eastAsia="en-US"/>
        </w:rPr>
        <w:t xml:space="preserve"> </w:t>
      </w:r>
      <w:r w:rsidR="00B5371E">
        <w:rPr>
          <w:lang w:eastAsia="en-US"/>
        </w:rPr>
        <w:t xml:space="preserve">podle </w:t>
      </w:r>
      <w:r w:rsidR="007C5ED4">
        <w:rPr>
          <w:lang w:eastAsia="en-US"/>
        </w:rPr>
        <w:t>technické specifikace uvedené v Příloze č. 1 této Smlouvy,</w:t>
      </w:r>
    </w:p>
    <w:p w14:paraId="3C528D14" w14:textId="339ED093" w:rsidR="001C0884" w:rsidRPr="001C0884" w:rsidRDefault="007C5ED4" w:rsidP="00D01689">
      <w:pPr>
        <w:pStyle w:val="Nadpis3"/>
        <w:rPr>
          <w:b/>
          <w:lang w:eastAsia="en-US"/>
        </w:rPr>
      </w:pPr>
      <w:r w:rsidRPr="007C5ED4">
        <w:rPr>
          <w:b/>
          <w:lang w:eastAsia="en-US"/>
        </w:rPr>
        <w:lastRenderedPageBreak/>
        <w:t xml:space="preserve">monitory </w:t>
      </w:r>
      <w:r w:rsidRPr="00703712">
        <w:rPr>
          <w:b/>
          <w:lang w:eastAsia="en-US"/>
        </w:rPr>
        <w:t>I</w:t>
      </w:r>
      <w:r w:rsidRPr="00B5371E">
        <w:rPr>
          <w:lang w:eastAsia="en-US"/>
        </w:rPr>
        <w:t xml:space="preserve"> </w:t>
      </w:r>
      <w:r w:rsidR="00B5371E" w:rsidRPr="00703712">
        <w:rPr>
          <w:b/>
          <w:lang w:eastAsia="en-US"/>
        </w:rPr>
        <w:t>Dell P2419H</w:t>
      </w:r>
      <w:r w:rsidRPr="00D01689">
        <w:rPr>
          <w:lang w:eastAsia="en-US"/>
        </w:rPr>
        <w:t xml:space="preserve"> </w:t>
      </w:r>
      <w:r w:rsidRPr="007C5ED4">
        <w:rPr>
          <w:lang w:eastAsia="en-US"/>
        </w:rPr>
        <w:t>v</w:t>
      </w:r>
      <w:r w:rsidR="00D01689">
        <w:rPr>
          <w:lang w:eastAsia="en-US"/>
        </w:rPr>
        <w:t xml:space="preserve"> </w:t>
      </w:r>
      <w:r w:rsidRPr="007C5ED4">
        <w:rPr>
          <w:lang w:eastAsia="en-US"/>
        </w:rPr>
        <w:t xml:space="preserve">množství </w:t>
      </w:r>
      <w:r w:rsidR="00CB4994">
        <w:rPr>
          <w:lang w:eastAsia="en-US"/>
        </w:rPr>
        <w:t>3 600</w:t>
      </w:r>
      <w:r w:rsidR="00CB4994" w:rsidRPr="007C5ED4">
        <w:rPr>
          <w:lang w:eastAsia="en-US"/>
        </w:rPr>
        <w:t xml:space="preserve"> </w:t>
      </w:r>
      <w:r w:rsidRPr="007C5ED4">
        <w:rPr>
          <w:lang w:eastAsia="en-US"/>
        </w:rPr>
        <w:t>ks podle technické specifikace uvedené v Příloze č. 1 této Smlouvy</w:t>
      </w:r>
      <w:r w:rsidR="00D01689">
        <w:rPr>
          <w:lang w:eastAsia="en-US"/>
        </w:rPr>
        <w:t>,</w:t>
      </w:r>
      <w:r w:rsidR="007006CE">
        <w:rPr>
          <w:lang w:eastAsia="en-US"/>
        </w:rPr>
        <w:t xml:space="preserve"> </w:t>
      </w:r>
    </w:p>
    <w:p w14:paraId="0E4C73C6" w14:textId="11927909" w:rsidR="001C0884" w:rsidRDefault="001C0884" w:rsidP="001C0884">
      <w:pPr>
        <w:pStyle w:val="Nadpis3"/>
        <w:rPr>
          <w:lang w:eastAsia="en-US"/>
        </w:rPr>
      </w:pPr>
      <w:r>
        <w:rPr>
          <w:b/>
          <w:lang w:eastAsia="en-US"/>
        </w:rPr>
        <w:t>příslušenství I</w:t>
      </w:r>
      <w:r w:rsidR="007006CE" w:rsidRPr="007006CE">
        <w:rPr>
          <w:lang w:eastAsia="en-US"/>
        </w:rPr>
        <w:t xml:space="preserve"> </w:t>
      </w:r>
      <w:r w:rsidR="00B5371E">
        <w:rPr>
          <w:lang w:eastAsia="en-US"/>
        </w:rPr>
        <w:t xml:space="preserve">v množství </w:t>
      </w:r>
      <w:r w:rsidR="00CB4994">
        <w:rPr>
          <w:lang w:eastAsia="en-US"/>
        </w:rPr>
        <w:t>3 600 </w:t>
      </w:r>
      <w:r w:rsidR="00B5371E">
        <w:rPr>
          <w:lang w:eastAsia="en-US"/>
        </w:rPr>
        <w:t>ks</w:t>
      </w:r>
      <w:r w:rsidR="00B5371E" w:rsidRPr="007006CE">
        <w:rPr>
          <w:lang w:eastAsia="en-US"/>
        </w:rPr>
        <w:t xml:space="preserve"> </w:t>
      </w:r>
      <w:r w:rsidRPr="007006CE">
        <w:rPr>
          <w:lang w:eastAsia="en-US"/>
        </w:rPr>
        <w:t>podle technické specifikace uved</w:t>
      </w:r>
      <w:r w:rsidR="008369D9">
        <w:rPr>
          <w:lang w:eastAsia="en-US"/>
        </w:rPr>
        <w:t>ené v Příloze č. 1 této Smlouvy.</w:t>
      </w:r>
    </w:p>
    <w:p w14:paraId="01099585" w14:textId="5B0A01D3" w:rsidR="006135FA" w:rsidRPr="007D0BCF" w:rsidRDefault="006135FA" w:rsidP="00F00716">
      <w:pPr>
        <w:pStyle w:val="Nadpis2"/>
        <w:rPr>
          <w:lang w:eastAsia="en-US"/>
        </w:rPr>
      </w:pPr>
      <w:r w:rsidRPr="007D0BCF">
        <w:rPr>
          <w:lang w:eastAsia="en-US"/>
        </w:rPr>
        <w:t>Prodávající závazně prohlašuje, že Předmět koupě odpovídá požadavkům uvedeným v zadávacích podmínkách k veřejné zakázce „</w:t>
      </w:r>
      <w:r w:rsidR="00F00716" w:rsidRPr="00F00716">
        <w:rPr>
          <w:lang w:eastAsia="en-US"/>
        </w:rPr>
        <w:t>Dynamický nákupní systém na prostředky ICT v resortu Ministerstva financí – Výzva 1-2019</w:t>
      </w:r>
      <w:r w:rsidRPr="007D0BCF">
        <w:rPr>
          <w:lang w:eastAsia="en-US"/>
        </w:rPr>
        <w:t>“.</w:t>
      </w:r>
    </w:p>
    <w:p w14:paraId="67B9C87C" w14:textId="77777777" w:rsidR="006135FA" w:rsidRDefault="006135FA" w:rsidP="00FD2054">
      <w:pPr>
        <w:pStyle w:val="Nadpis1"/>
        <w:ind w:left="3904"/>
        <w:jc w:val="left"/>
      </w:pPr>
      <w:r>
        <w:t>Způsob plnění</w:t>
      </w:r>
    </w:p>
    <w:p w14:paraId="5D4D2D97"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6 týdnů od </w:t>
      </w:r>
      <w:r w:rsidR="0064524C">
        <w:t xml:space="preserve">účinnosti </w:t>
      </w:r>
      <w:r w:rsidRPr="00CC5B1E">
        <w:t>S</w:t>
      </w:r>
      <w:r>
        <w:t>mlouvy.</w:t>
      </w:r>
    </w:p>
    <w:p w14:paraId="74DAD869"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AAD3D31" w14:textId="5E48E5BC" w:rsidR="00410571" w:rsidRPr="00083F89" w:rsidRDefault="00F014F0" w:rsidP="00083F89">
      <w:pPr>
        <w:pStyle w:val="Nadpis2"/>
        <w:tabs>
          <w:tab w:val="num" w:pos="576"/>
        </w:tabs>
        <w:ind w:left="786"/>
      </w:pPr>
      <w:r w:rsidRPr="00083F89">
        <w:t>Předmět koupě může být dodán po částech s tím, že Předmět koupě musí být vždy dodán ve formě funkčních celků. Pro odstranění nejasností se uvádí, že funkční celek tvoří Předmět koupě uvedený v čl. II. odst. 1 písm.</w:t>
      </w:r>
      <w:r w:rsidR="003203D5" w:rsidRPr="00083F89">
        <w:t xml:space="preserve"> </w:t>
      </w:r>
      <w:r w:rsidR="00256AC4">
        <w:t>a)</w:t>
      </w:r>
      <w:r w:rsidR="000B1303">
        <w:t>,</w:t>
      </w:r>
      <w:r w:rsidR="003203D5" w:rsidRPr="00083F89">
        <w:t xml:space="preserve"> </w:t>
      </w:r>
      <w:r w:rsidR="00F56C1F">
        <w:t>b</w:t>
      </w:r>
      <w:r w:rsidR="003203D5" w:rsidRPr="00083F89">
        <w:t>)</w:t>
      </w:r>
      <w:r w:rsidR="004D41A1">
        <w:t xml:space="preserve"> </w:t>
      </w:r>
      <w:r w:rsidR="00461C4C">
        <w:t xml:space="preserve">a </w:t>
      </w:r>
      <w:r w:rsidR="004D41A1">
        <w:t>c)</w:t>
      </w:r>
      <w:r w:rsidR="004A6CF1">
        <w:t>,</w:t>
      </w:r>
      <w:r w:rsidR="003203D5" w:rsidRPr="00083F89">
        <w:t xml:space="preserve"> </w:t>
      </w:r>
      <w:r w:rsidR="00461C4C">
        <w:t xml:space="preserve">nebo </w:t>
      </w:r>
      <w:r w:rsidR="004D41A1">
        <w:t>d</w:t>
      </w:r>
      <w:r w:rsidR="000B1303">
        <w:t xml:space="preserve">) </w:t>
      </w:r>
      <w:r w:rsidR="003203D5" w:rsidRPr="00083F89">
        <w:t>této Smlouvy.</w:t>
      </w:r>
      <w:r w:rsidR="00EF7899">
        <w:t xml:space="preserve"> </w:t>
      </w:r>
      <w:r w:rsidR="007C21A1">
        <w:t xml:space="preserve">Výjimkou </w:t>
      </w:r>
      <w:r w:rsidR="00EF7CD7">
        <w:t xml:space="preserve">z pravidla dle tohoto odstavce </w:t>
      </w:r>
      <w:r w:rsidR="007C21A1">
        <w:t>jsou případy, kdy</w:t>
      </w:r>
      <w:r w:rsidR="00A15885">
        <w:t xml:space="preserve"> dodání funkčního celku není možné z důvodu neodpovídajícího množství jednotlivých částí Předmětu koupě </w:t>
      </w:r>
      <w:r w:rsidR="00E2045C">
        <w:t>nebo</w:t>
      </w:r>
      <w:r w:rsidR="00A15885">
        <w:t xml:space="preserve"> pokud</w:t>
      </w:r>
      <w:r w:rsidR="00E2045C">
        <w:t xml:space="preserve"> </w:t>
      </w:r>
      <w:r w:rsidR="00A15885">
        <w:t>tak Kupující stanovil v Příloze č. 2 Smlouvy.</w:t>
      </w:r>
      <w:r w:rsidR="00E2045C">
        <w:t xml:space="preserve"> </w:t>
      </w:r>
      <w:r w:rsidR="00C6674E">
        <w:t xml:space="preserve"> </w:t>
      </w:r>
    </w:p>
    <w:p w14:paraId="33113CD2" w14:textId="77777777" w:rsidR="006135FA" w:rsidRPr="007E1039" w:rsidRDefault="006135FA" w:rsidP="00CC2EDD">
      <w:pPr>
        <w:pStyle w:val="Nadpis1"/>
        <w:ind w:left="3901" w:hanging="357"/>
        <w:jc w:val="left"/>
      </w:pPr>
      <w:r w:rsidRPr="007E1039">
        <w:t>Cena a platební podmínky</w:t>
      </w:r>
    </w:p>
    <w:p w14:paraId="37570AB9" w14:textId="4635B3A0"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CB4994" w:rsidRPr="00CB4994">
        <w:rPr>
          <w:szCs w:val="16"/>
          <w:lang w:eastAsia="en-US"/>
        </w:rPr>
        <w:t>45 910 800,-</w:t>
      </w:r>
      <w:r w:rsidR="00CB4994">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1432B28"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DB701B" w14:textId="77777777" w:rsidR="00397EC7" w:rsidRPr="0062299B" w:rsidRDefault="00397EC7" w:rsidP="00BE7107">
      <w:pPr>
        <w:rPr>
          <w:lang w:eastAsia="en-US"/>
        </w:rPr>
      </w:pPr>
    </w:p>
    <w:tbl>
      <w:tblPr>
        <w:tblW w:w="3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1630"/>
        <w:gridCol w:w="1163"/>
        <w:gridCol w:w="1854"/>
      </w:tblGrid>
      <w:tr w:rsidR="006135FA" w:rsidRPr="007D4A7D" w14:paraId="2F05E208" w14:textId="77777777" w:rsidTr="008369D9">
        <w:trPr>
          <w:trHeight w:val="614"/>
          <w:jc w:val="center"/>
        </w:trPr>
        <w:tc>
          <w:tcPr>
            <w:tcW w:w="1819" w:type="pct"/>
            <w:shd w:val="clear" w:color="auto" w:fill="D9D9D9" w:themeFill="background1" w:themeFillShade="D9"/>
            <w:vAlign w:val="center"/>
          </w:tcPr>
          <w:p w14:paraId="056875BB" w14:textId="77777777" w:rsidR="006135FA" w:rsidRPr="00040CA1" w:rsidRDefault="00410571">
            <w:pPr>
              <w:jc w:val="center"/>
              <w:rPr>
                <w:b/>
                <w:bCs/>
              </w:rPr>
            </w:pPr>
            <w:r>
              <w:rPr>
                <w:b/>
                <w:bCs/>
              </w:rPr>
              <w:t>Předmět koupě</w:t>
            </w:r>
          </w:p>
        </w:tc>
        <w:tc>
          <w:tcPr>
            <w:tcW w:w="1116" w:type="pct"/>
            <w:shd w:val="clear" w:color="auto" w:fill="D9D9D9" w:themeFill="background1" w:themeFillShade="D9"/>
            <w:vAlign w:val="center"/>
          </w:tcPr>
          <w:p w14:paraId="13794A13"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796" w:type="pct"/>
            <w:shd w:val="clear" w:color="auto" w:fill="D9D9D9" w:themeFill="background1" w:themeFillShade="D9"/>
            <w:vAlign w:val="center"/>
          </w:tcPr>
          <w:p w14:paraId="2F1B64CA" w14:textId="77777777" w:rsidR="006135FA" w:rsidRPr="00040CA1" w:rsidRDefault="006135FA">
            <w:pPr>
              <w:jc w:val="center"/>
              <w:rPr>
                <w:b/>
                <w:bCs/>
              </w:rPr>
            </w:pPr>
            <w:r w:rsidRPr="00040CA1">
              <w:rPr>
                <w:b/>
                <w:bCs/>
              </w:rPr>
              <w:t>Množství</w:t>
            </w:r>
          </w:p>
        </w:tc>
        <w:tc>
          <w:tcPr>
            <w:tcW w:w="1269" w:type="pct"/>
            <w:shd w:val="clear" w:color="auto" w:fill="D9D9D9" w:themeFill="background1" w:themeFillShade="D9"/>
            <w:vAlign w:val="center"/>
          </w:tcPr>
          <w:p w14:paraId="48F66177" w14:textId="77777777" w:rsidR="006135FA" w:rsidRPr="00040CA1" w:rsidRDefault="006135FA">
            <w:pPr>
              <w:jc w:val="center"/>
              <w:rPr>
                <w:b/>
                <w:bCs/>
              </w:rPr>
            </w:pPr>
            <w:r w:rsidRPr="00040CA1">
              <w:rPr>
                <w:b/>
                <w:bCs/>
              </w:rPr>
              <w:t>Cena celkem bez DPH</w:t>
            </w:r>
          </w:p>
        </w:tc>
      </w:tr>
      <w:tr w:rsidR="00B5371E" w:rsidRPr="007D4A7D" w14:paraId="5FE9B434" w14:textId="77777777" w:rsidTr="008369D9">
        <w:trPr>
          <w:trHeight w:val="511"/>
          <w:jc w:val="center"/>
        </w:trPr>
        <w:tc>
          <w:tcPr>
            <w:tcW w:w="1819" w:type="pct"/>
            <w:vAlign w:val="center"/>
          </w:tcPr>
          <w:p w14:paraId="0FBD118B" w14:textId="7BC7EF00" w:rsidR="00B5371E" w:rsidRPr="00040CA1" w:rsidRDefault="00B5371E" w:rsidP="00B5371E">
            <w:pPr>
              <w:jc w:val="center"/>
              <w:rPr>
                <w:bCs/>
              </w:rPr>
            </w:pPr>
            <w:r>
              <w:rPr>
                <w:b/>
                <w:bCs/>
              </w:rPr>
              <w:t>Počítač I</w:t>
            </w:r>
          </w:p>
        </w:tc>
        <w:tc>
          <w:tcPr>
            <w:tcW w:w="1116" w:type="pct"/>
            <w:vAlign w:val="center"/>
          </w:tcPr>
          <w:p w14:paraId="6356C3A8" w14:textId="3EDF39B4" w:rsidR="00B5371E" w:rsidRPr="00BE7107" w:rsidRDefault="00B5371E" w:rsidP="00B5371E">
            <w:pPr>
              <w:jc w:val="center"/>
              <w:rPr>
                <w:sz w:val="16"/>
                <w:szCs w:val="16"/>
              </w:rPr>
            </w:pPr>
            <w:r w:rsidRPr="003C181C">
              <w:t>9 545,00 Kč</w:t>
            </w:r>
          </w:p>
        </w:tc>
        <w:tc>
          <w:tcPr>
            <w:tcW w:w="796" w:type="pct"/>
            <w:vAlign w:val="center"/>
          </w:tcPr>
          <w:p w14:paraId="129CECC9" w14:textId="30E56D6E" w:rsidR="00B5371E" w:rsidRPr="00040CA1" w:rsidRDefault="00CB4994" w:rsidP="00B5371E">
            <w:pPr>
              <w:jc w:val="center"/>
            </w:pPr>
            <w:r>
              <w:t xml:space="preserve">3 600 </w:t>
            </w:r>
            <w:r w:rsidR="00B5371E">
              <w:t>ks</w:t>
            </w:r>
          </w:p>
        </w:tc>
        <w:tc>
          <w:tcPr>
            <w:tcW w:w="1269" w:type="pct"/>
            <w:vAlign w:val="center"/>
          </w:tcPr>
          <w:p w14:paraId="29348BF3" w14:textId="1538D3A0" w:rsidR="00B5371E" w:rsidRPr="00703712" w:rsidRDefault="00CB4994" w:rsidP="00B5371E">
            <w:pPr>
              <w:jc w:val="center"/>
            </w:pPr>
            <w:r>
              <w:rPr>
                <w:szCs w:val="16"/>
                <w:lang w:eastAsia="en-US"/>
              </w:rPr>
              <w:t>34 362 000,- Kč</w:t>
            </w:r>
          </w:p>
        </w:tc>
      </w:tr>
      <w:tr w:rsidR="00B5371E" w:rsidRPr="007D4A7D" w14:paraId="48F59D65" w14:textId="77777777" w:rsidTr="008369D9">
        <w:trPr>
          <w:trHeight w:val="511"/>
          <w:jc w:val="center"/>
        </w:trPr>
        <w:tc>
          <w:tcPr>
            <w:tcW w:w="1819" w:type="pct"/>
            <w:vAlign w:val="center"/>
          </w:tcPr>
          <w:p w14:paraId="23B3214F" w14:textId="4028CC4F" w:rsidR="00B5371E" w:rsidRDefault="00B5371E" w:rsidP="00B5371E">
            <w:pPr>
              <w:jc w:val="center"/>
              <w:rPr>
                <w:b/>
                <w:bCs/>
              </w:rPr>
            </w:pPr>
            <w:r>
              <w:rPr>
                <w:b/>
                <w:bCs/>
              </w:rPr>
              <w:t>Monitor I</w:t>
            </w:r>
          </w:p>
        </w:tc>
        <w:tc>
          <w:tcPr>
            <w:tcW w:w="1116" w:type="pct"/>
            <w:vAlign w:val="center"/>
          </w:tcPr>
          <w:p w14:paraId="2A119530" w14:textId="14B59352" w:rsidR="00B5371E" w:rsidRPr="00D01689" w:rsidRDefault="00B5371E" w:rsidP="00B5371E">
            <w:pPr>
              <w:jc w:val="center"/>
              <w:rPr>
                <w:i/>
                <w:sz w:val="16"/>
                <w:szCs w:val="16"/>
                <w:highlight w:val="yellow"/>
                <w:lang w:eastAsia="en-US"/>
              </w:rPr>
            </w:pPr>
            <w:r w:rsidRPr="003C181C">
              <w:t>2 842,00 Kč</w:t>
            </w:r>
          </w:p>
        </w:tc>
        <w:tc>
          <w:tcPr>
            <w:tcW w:w="796" w:type="pct"/>
            <w:vAlign w:val="center"/>
          </w:tcPr>
          <w:p w14:paraId="7F9522D5" w14:textId="6CA3EFC6" w:rsidR="00B5371E" w:rsidRPr="00D01689" w:rsidRDefault="00CB4994" w:rsidP="00B5371E">
            <w:pPr>
              <w:jc w:val="center"/>
            </w:pPr>
            <w:r>
              <w:t xml:space="preserve">3 600 </w:t>
            </w:r>
            <w:r w:rsidR="00B5371E">
              <w:t>ks</w:t>
            </w:r>
          </w:p>
        </w:tc>
        <w:tc>
          <w:tcPr>
            <w:tcW w:w="1269" w:type="pct"/>
            <w:vAlign w:val="center"/>
          </w:tcPr>
          <w:p w14:paraId="176641C3" w14:textId="401B5414" w:rsidR="00B5371E" w:rsidRPr="00C23F53" w:rsidRDefault="00CB4994" w:rsidP="00B5371E">
            <w:pPr>
              <w:jc w:val="center"/>
              <w:rPr>
                <w:szCs w:val="16"/>
                <w:lang w:eastAsia="en-US"/>
              </w:rPr>
            </w:pPr>
            <w:r w:rsidRPr="00C23F53">
              <w:rPr>
                <w:szCs w:val="16"/>
                <w:lang w:eastAsia="en-US"/>
              </w:rPr>
              <w:t>10 231 200,- Kč</w:t>
            </w:r>
          </w:p>
        </w:tc>
      </w:tr>
      <w:tr w:rsidR="00B5371E" w:rsidRPr="007D4A7D" w14:paraId="6A9F9BEB" w14:textId="77777777" w:rsidTr="008369D9">
        <w:trPr>
          <w:trHeight w:val="511"/>
          <w:jc w:val="center"/>
        </w:trPr>
        <w:tc>
          <w:tcPr>
            <w:tcW w:w="1819" w:type="pct"/>
            <w:vAlign w:val="center"/>
          </w:tcPr>
          <w:p w14:paraId="11A41771" w14:textId="272F2759" w:rsidR="00B5371E" w:rsidRDefault="00B5371E" w:rsidP="00B5371E">
            <w:pPr>
              <w:jc w:val="center"/>
              <w:rPr>
                <w:b/>
                <w:bCs/>
              </w:rPr>
            </w:pPr>
            <w:r>
              <w:rPr>
                <w:b/>
                <w:bCs/>
              </w:rPr>
              <w:t>Příslušenství I</w:t>
            </w:r>
          </w:p>
        </w:tc>
        <w:tc>
          <w:tcPr>
            <w:tcW w:w="1116" w:type="pct"/>
            <w:vAlign w:val="center"/>
          </w:tcPr>
          <w:p w14:paraId="5F24052B" w14:textId="14E17DF8" w:rsidR="00B5371E" w:rsidRPr="00BE7107" w:rsidRDefault="00B5371E" w:rsidP="00B5371E">
            <w:pPr>
              <w:jc w:val="center"/>
              <w:rPr>
                <w:i/>
                <w:sz w:val="16"/>
                <w:szCs w:val="16"/>
                <w:highlight w:val="yellow"/>
                <w:lang w:eastAsia="en-US"/>
              </w:rPr>
            </w:pPr>
            <w:r w:rsidRPr="003C181C">
              <w:t>366,00 Kč</w:t>
            </w:r>
          </w:p>
        </w:tc>
        <w:tc>
          <w:tcPr>
            <w:tcW w:w="796" w:type="pct"/>
            <w:vAlign w:val="center"/>
          </w:tcPr>
          <w:p w14:paraId="03E72887" w14:textId="68325E76" w:rsidR="00B5371E" w:rsidRDefault="00CB4994" w:rsidP="00B5371E">
            <w:pPr>
              <w:jc w:val="center"/>
            </w:pPr>
            <w:r>
              <w:t xml:space="preserve">3 600 </w:t>
            </w:r>
            <w:r w:rsidR="00B5371E">
              <w:t>ks</w:t>
            </w:r>
          </w:p>
        </w:tc>
        <w:tc>
          <w:tcPr>
            <w:tcW w:w="1269" w:type="pct"/>
            <w:vAlign w:val="center"/>
          </w:tcPr>
          <w:p w14:paraId="560A77B7" w14:textId="77F618DE" w:rsidR="00B5371E" w:rsidRPr="00C23F53" w:rsidRDefault="008369D9" w:rsidP="00B5371E">
            <w:pPr>
              <w:jc w:val="center"/>
              <w:rPr>
                <w:szCs w:val="16"/>
                <w:lang w:eastAsia="en-US"/>
              </w:rPr>
            </w:pPr>
            <w:r>
              <w:rPr>
                <w:szCs w:val="16"/>
                <w:lang w:eastAsia="en-US"/>
              </w:rPr>
              <w:t>1 317 6</w:t>
            </w:r>
            <w:r w:rsidR="00CB4994" w:rsidRPr="00C23F53">
              <w:rPr>
                <w:szCs w:val="16"/>
                <w:lang w:eastAsia="en-US"/>
              </w:rPr>
              <w:t>00,- Kč</w:t>
            </w:r>
          </w:p>
        </w:tc>
      </w:tr>
      <w:tr w:rsidR="009677D7" w:rsidRPr="007D4A7D" w14:paraId="0DDF88A4" w14:textId="77777777" w:rsidTr="008369D9">
        <w:trPr>
          <w:trHeight w:val="511"/>
          <w:jc w:val="center"/>
        </w:trPr>
        <w:tc>
          <w:tcPr>
            <w:tcW w:w="1819" w:type="pct"/>
            <w:vAlign w:val="center"/>
          </w:tcPr>
          <w:p w14:paraId="082D6A8E" w14:textId="77777777" w:rsidR="009677D7" w:rsidRDefault="009677D7">
            <w:pPr>
              <w:jc w:val="center"/>
              <w:rPr>
                <w:b/>
                <w:bCs/>
              </w:rPr>
            </w:pPr>
            <w:r>
              <w:rPr>
                <w:b/>
                <w:bCs/>
              </w:rPr>
              <w:t>Kupní cena</w:t>
            </w:r>
          </w:p>
        </w:tc>
        <w:tc>
          <w:tcPr>
            <w:tcW w:w="1912" w:type="pct"/>
            <w:gridSpan w:val="2"/>
            <w:vAlign w:val="center"/>
          </w:tcPr>
          <w:p w14:paraId="515D7771" w14:textId="77777777" w:rsidR="009677D7" w:rsidRDefault="009677D7" w:rsidP="00980EE9">
            <w:pPr>
              <w:jc w:val="center"/>
            </w:pPr>
          </w:p>
        </w:tc>
        <w:tc>
          <w:tcPr>
            <w:tcW w:w="1269" w:type="pct"/>
            <w:vAlign w:val="center"/>
          </w:tcPr>
          <w:p w14:paraId="09BC0A30" w14:textId="7E558D17" w:rsidR="009677D7" w:rsidRPr="00C23F53" w:rsidRDefault="00CB4994" w:rsidP="0062299B">
            <w:pPr>
              <w:jc w:val="center"/>
              <w:rPr>
                <w:sz w:val="16"/>
                <w:szCs w:val="16"/>
                <w:lang w:eastAsia="en-US"/>
              </w:rPr>
            </w:pPr>
            <w:r w:rsidRPr="00C23F53">
              <w:rPr>
                <w:szCs w:val="16"/>
                <w:lang w:eastAsia="en-US"/>
              </w:rPr>
              <w:t>45 910 800,- Kč</w:t>
            </w:r>
          </w:p>
        </w:tc>
      </w:tr>
    </w:tbl>
    <w:p w14:paraId="5389ADB4" w14:textId="77777777" w:rsidR="006135FA" w:rsidRDefault="006135FA" w:rsidP="00305C14">
      <w:pPr>
        <w:pStyle w:val="Nadpis2"/>
        <w:numPr>
          <w:ilvl w:val="0"/>
          <w:numId w:val="0"/>
        </w:numPr>
        <w:ind w:left="786"/>
      </w:pPr>
    </w:p>
    <w:p w14:paraId="63D9C015" w14:textId="77777777"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2F26B2F1" w14:textId="082AB244" w:rsidR="00E016BC" w:rsidRPr="00AD564A" w:rsidRDefault="00E016BC" w:rsidP="00AD564A">
      <w:pPr>
        <w:pStyle w:val="Nadpis2"/>
        <w:tabs>
          <w:tab w:val="num" w:pos="576"/>
        </w:tabs>
        <w:ind w:left="786"/>
        <w:rPr>
          <w:color w:val="000000" w:themeColor="text1"/>
        </w:rPr>
      </w:pPr>
      <w:r w:rsidRPr="00D01689">
        <w:rPr>
          <w:color w:val="000000" w:themeColor="text1"/>
        </w:rPr>
        <w:t>K</w:t>
      </w:r>
      <w:r w:rsidR="00D55C99" w:rsidRPr="00AD564A">
        <w:rPr>
          <w:color w:val="000000" w:themeColor="text1"/>
        </w:rPr>
        <w:t> </w:t>
      </w:r>
      <w:r w:rsidR="00D55C99" w:rsidRPr="00D01689">
        <w:rPr>
          <w:color w:val="000000" w:themeColor="text1"/>
        </w:rPr>
        <w:t xml:space="preserve">dílčí ceně </w:t>
      </w:r>
      <w:r w:rsidRPr="00D01689">
        <w:rPr>
          <w:color w:val="000000" w:themeColor="text1"/>
        </w:rPr>
        <w:t xml:space="preserve">za </w:t>
      </w:r>
      <w:r w:rsidR="0052706C">
        <w:t xml:space="preserve">Předmět koupě </w:t>
      </w:r>
      <w:r w:rsidRPr="00D01689">
        <w:rPr>
          <w:color w:val="000000" w:themeColor="text1"/>
        </w:rPr>
        <w:t xml:space="preserve">bude v případě, </w:t>
      </w:r>
      <w:r w:rsidRPr="00AD564A">
        <w:rPr>
          <w:color w:val="000000" w:themeColor="text1"/>
        </w:rPr>
        <w:t>že je P</w:t>
      </w:r>
      <w:r w:rsidR="00830B2F">
        <w:rPr>
          <w:color w:val="000000" w:themeColor="text1"/>
        </w:rPr>
        <w:t xml:space="preserve">rodávající ke dni </w:t>
      </w:r>
      <w:r w:rsidRPr="00AD564A">
        <w:rPr>
          <w:color w:val="000000" w:themeColor="text1"/>
        </w:rPr>
        <w:t xml:space="preserve">podání nabídky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14:paraId="7AAB83DD" w14:textId="373C80AA" w:rsidR="006135FA" w:rsidRDefault="006135FA" w:rsidP="0056725D">
      <w:pPr>
        <w:pStyle w:val="Nadpis2"/>
        <w:tabs>
          <w:tab w:val="num" w:pos="576"/>
        </w:tabs>
        <w:ind w:left="786"/>
      </w:pPr>
      <w:r>
        <w:lastRenderedPageBreak/>
        <w:t>Předmět koupě bude uhrazen na základě jedné faktury. Prodávající vystaví po předání Předmětu koupě Kupujícímu fakturu. Fakturu dor</w:t>
      </w:r>
      <w:r w:rsidR="00E73B65">
        <w:t>učí Prodávající Kupujícímu do </w:t>
      </w:r>
      <w:r w:rsidR="00C24911">
        <w:t>5 </w:t>
      </w:r>
      <w:r>
        <w:t>pracovních dnů od předání</w:t>
      </w:r>
      <w:r w:rsidR="008F31DC">
        <w:t xml:space="preserve"> Předmětu koupě</w:t>
      </w:r>
      <w:r>
        <w:t xml:space="preserve">. </w:t>
      </w:r>
      <w:r w:rsidR="001700BC">
        <w:t>Pokud Prodávající předával Předmět koupě po částech, počítá se lhůta dle předchozí věty ode dne předání poslední části</w:t>
      </w:r>
      <w:r w:rsidR="008F31DC">
        <w:t xml:space="preserve"> Předmětu koupě</w:t>
      </w:r>
      <w:r w:rsidR="001700BC">
        <w:t xml:space="preserve">. </w:t>
      </w:r>
      <w:r>
        <w:t>Přílohou faktury bude kopie dodacího listu nebo kopie více dodacích listů na Předmět koupě, který bude potvrzen Kupujícím.</w:t>
      </w:r>
    </w:p>
    <w:p w14:paraId="20EEBDF5"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01FA1F79" w14:textId="77777777" w:rsidR="006135FA" w:rsidRDefault="006135FA" w:rsidP="00C80BC0">
      <w:pPr>
        <w:pStyle w:val="Nadpis3"/>
      </w:pPr>
      <w:r>
        <w:t>identifikaci Předmětu koupě podle Smlouvy;</w:t>
      </w:r>
    </w:p>
    <w:p w14:paraId="739612A9"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5F56D5F4"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15AEC73" w14:textId="77777777" w:rsidR="006135FA" w:rsidRPr="00C80BC0" w:rsidRDefault="006135FA" w:rsidP="00C80BC0">
      <w:pPr>
        <w:pStyle w:val="Nadpis3"/>
      </w:pPr>
      <w:r>
        <w:t>úplné bankovní spojení Prodávajícího.</w:t>
      </w:r>
    </w:p>
    <w:p w14:paraId="382DC674"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4F231F57"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14:paraId="11762639" w14:textId="0D2177B5"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23664A">
        <w:t>0</w:t>
      </w:r>
      <w:r w:rsidRPr="005F5660">
        <w:t xml:space="preserve"> až 1</w:t>
      </w:r>
      <w:r w:rsidR="0023664A">
        <w:t>3</w:t>
      </w:r>
      <w:r w:rsidRPr="005F5660">
        <w:t xml:space="preserve"> tohoto článku.</w:t>
      </w:r>
    </w:p>
    <w:p w14:paraId="7CA51578" w14:textId="707E48FF"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8F31DC">
        <w:t>S</w:t>
      </w:r>
      <w:r w:rsidRPr="005F5660">
        <w:t xml:space="preserve">mluvními stranami považováno za podstatné porušení této </w:t>
      </w:r>
      <w:r w:rsidR="00950076">
        <w:t>S</w:t>
      </w:r>
      <w:r w:rsidRPr="005F5660">
        <w:t>mlouvy.</w:t>
      </w:r>
    </w:p>
    <w:p w14:paraId="6435A8B5"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79961B5D" w14:textId="2FF276CF"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8F31DC">
        <w:t>,</w:t>
      </w:r>
      <w:r w:rsidRPr="005F5660">
        <w:t xml:space="preserve"> a to v návaznosti na § 109 a § 109a ZDPH. </w:t>
      </w:r>
    </w:p>
    <w:p w14:paraId="0EA4C968"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62CF4FC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46338910" w14:textId="77777777" w:rsidR="006135FA" w:rsidRDefault="006135FA" w:rsidP="0056725D">
      <w:pPr>
        <w:pStyle w:val="Nadpis2"/>
        <w:tabs>
          <w:tab w:val="num" w:pos="576"/>
        </w:tabs>
        <w:ind w:left="786"/>
      </w:pPr>
      <w:r>
        <w:t>Povinnosti Kupujícího</w:t>
      </w:r>
    </w:p>
    <w:p w14:paraId="421DFE82" w14:textId="77777777" w:rsidR="006135FA" w:rsidRDefault="006135FA" w:rsidP="00543FFF">
      <w:pPr>
        <w:pStyle w:val="Nadpis3"/>
      </w:pPr>
      <w:r>
        <w:lastRenderedPageBreak/>
        <w:t>Kupující dohodne s Prodávajícím rozsah oprávnění Prodávajícího ke vstupu a vjezdu do objektu na adrese, kde má být předán Předmět koupě.</w:t>
      </w:r>
    </w:p>
    <w:p w14:paraId="13B996F3"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51E093F6"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F991A3D" w14:textId="77777777" w:rsidR="006135FA" w:rsidRPr="00187F2E" w:rsidRDefault="006135FA" w:rsidP="00187F2E">
      <w:pPr>
        <w:pStyle w:val="Nadpis3"/>
      </w:pPr>
      <w:r>
        <w:t>Kupující se zavazuje zaplatit včas Kupní cenu.</w:t>
      </w:r>
    </w:p>
    <w:p w14:paraId="1F904FC8" w14:textId="77777777" w:rsidR="006135FA" w:rsidRDefault="006135FA" w:rsidP="0056725D">
      <w:pPr>
        <w:pStyle w:val="Nadpis2"/>
        <w:tabs>
          <w:tab w:val="num" w:pos="576"/>
        </w:tabs>
        <w:ind w:left="786"/>
      </w:pPr>
      <w:r>
        <w:t>Povinnosti Prodávajícího</w:t>
      </w:r>
    </w:p>
    <w:p w14:paraId="7E517947" w14:textId="77777777" w:rsidR="006135FA" w:rsidRDefault="006135FA" w:rsidP="002D6884">
      <w:pPr>
        <w:pStyle w:val="Nadpis3"/>
      </w:pPr>
      <w:r>
        <w:t>Prodávající se zavazuje včas předat Kupujícímu Předmět koupě a převést k Předmětu koupě vlastnické právo na Kupujícího.</w:t>
      </w:r>
    </w:p>
    <w:p w14:paraId="16A69FE4" w14:textId="77777777"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1150B47D" w14:textId="25F3BE5C" w:rsidR="00A3575D" w:rsidRDefault="006135FA" w:rsidP="001814D2">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072E85">
        <w:rPr>
          <w:b/>
        </w:rPr>
        <w:t>:</w:t>
      </w:r>
      <w:r w:rsidR="00FE0463" w:rsidRPr="00172526">
        <w:t xml:space="preserve"> </w:t>
      </w:r>
      <w:r w:rsidR="001814D2" w:rsidRPr="001814D2">
        <w:rPr>
          <w:color w:val="000000" w:themeColor="text1"/>
        </w:rPr>
        <w:t xml:space="preserve">jako např. </w:t>
      </w:r>
      <w:r w:rsidR="00FE0463" w:rsidRPr="00172526">
        <w:t>napájecí kabel…</w:t>
      </w:r>
      <w:r w:rsidRPr="00172526">
        <w:t xml:space="preserve">), informaci o tom, zda Prodávající předal Předmět koupě řádně a včas a dále předepsaná jména Oprávněných osob Smluvních stran. Obsah dodacího </w:t>
      </w:r>
      <w:r>
        <w:t xml:space="preserve">listu </w:t>
      </w:r>
      <w:r w:rsidRPr="00C9669A">
        <w:t xml:space="preserve">bude potvrzen čitelnými vlastnoručními podpisy </w:t>
      </w:r>
      <w:r>
        <w:t xml:space="preserve">Oprávněných osob </w:t>
      </w:r>
      <w:r w:rsidRPr="00C9669A">
        <w:t>obou Smluvních stran.</w:t>
      </w:r>
    </w:p>
    <w:p w14:paraId="6028DDE6" w14:textId="77777777" w:rsidR="00A3575D" w:rsidRDefault="00A3575D" w:rsidP="00A3575D">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14:paraId="1AD5AD21" w14:textId="77777777" w:rsidR="006135FA" w:rsidRPr="00C9669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w:t>
      </w:r>
      <w:r w:rsidR="00680841">
        <w:t>8</w:t>
      </w:r>
      <w:r>
        <w:t>. Po tuto dobu je Prodávající povinen umožnit osobám oprávněným k výkonu kontroly projektů provést kontrolu dokladů souvisejících s realizací veřejné zakázky.</w:t>
      </w:r>
    </w:p>
    <w:p w14:paraId="125F8609" w14:textId="77777777" w:rsidR="006135FA" w:rsidRDefault="006135FA" w:rsidP="00FD2054">
      <w:pPr>
        <w:pStyle w:val="Nadpis1"/>
        <w:ind w:left="3904"/>
        <w:jc w:val="left"/>
      </w:pPr>
      <w:r>
        <w:t>Vlastnické právo</w:t>
      </w:r>
    </w:p>
    <w:p w14:paraId="75A5BFD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Pr="00FB5F6E">
        <w:t xml:space="preserve">. </w:t>
      </w:r>
      <w:r>
        <w:t>Bude-li Prodávající plnit po částech, převádí se vlastnické právo ke každé předané movité věci zvlášť v době předání.</w:t>
      </w:r>
    </w:p>
    <w:p w14:paraId="72BD7A43" w14:textId="77777777" w:rsidR="006135FA" w:rsidRDefault="006135FA" w:rsidP="00FD2054">
      <w:pPr>
        <w:pStyle w:val="Nadpis1"/>
        <w:ind w:left="3904"/>
        <w:jc w:val="left"/>
      </w:pPr>
      <w:r>
        <w:lastRenderedPageBreak/>
        <w:t>Práva duševního vlastnictví</w:t>
      </w:r>
    </w:p>
    <w:p w14:paraId="6A08508D"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C0726EF"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196D8661" w14:textId="77777777" w:rsidR="006135FA" w:rsidRDefault="006135FA" w:rsidP="00FD2054">
      <w:pPr>
        <w:pStyle w:val="Nadpis1"/>
        <w:ind w:left="3904"/>
        <w:jc w:val="left"/>
      </w:pPr>
      <w:r>
        <w:t xml:space="preserve">Odpovědnost za vady  </w:t>
      </w:r>
    </w:p>
    <w:p w14:paraId="19C8EBC4" w14:textId="77777777" w:rsidR="006135FA" w:rsidRDefault="006135FA" w:rsidP="0056725D">
      <w:pPr>
        <w:pStyle w:val="Nadpis2"/>
        <w:tabs>
          <w:tab w:val="num" w:pos="576"/>
        </w:tabs>
        <w:ind w:left="786"/>
      </w:pPr>
      <w:r>
        <w:t xml:space="preserve">Prodávající prohlašuje, že Předmět koupě, nebo jeho část nemá žádné vady. </w:t>
      </w:r>
    </w:p>
    <w:p w14:paraId="4C097E57"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p>
    <w:p w14:paraId="2340BC07"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057A2C04" w14:textId="69058F9A"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p>
    <w:p w14:paraId="3AF75644" w14:textId="1F4AE4D9" w:rsidR="006135FA" w:rsidRPr="00D91CA3" w:rsidRDefault="006135FA" w:rsidP="00B5371E">
      <w:pPr>
        <w:pStyle w:val="Nadpis2"/>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0C0407" w:rsidRPr="000C0407">
        <w:rPr>
          <w:highlight w:val="lightGray"/>
        </w:rPr>
        <w:t>…………………</w:t>
      </w:r>
      <w:proofErr w:type="gramStart"/>
      <w:r w:rsidR="000C0407" w:rsidRPr="000C0407">
        <w:rPr>
          <w:highlight w:val="lightGray"/>
        </w:rPr>
        <w:t>….</w:t>
      </w:r>
      <w:r w:rsidRPr="00D91CA3">
        <w:t>a nejpozději</w:t>
      </w:r>
      <w:proofErr w:type="gramEnd"/>
      <w:r w:rsidRPr="00D91CA3">
        <w:t xml:space="preserve"> bezprostředně poté i písemně prostřednictvím e</w:t>
      </w:r>
      <w:r w:rsidR="00722FF2">
        <w:noBreakHyphen/>
      </w:r>
      <w:r w:rsidRPr="00D91CA3">
        <w:t xml:space="preserve">mailové zprávy zaslané na adresu </w:t>
      </w:r>
      <w:r w:rsidR="000C0407" w:rsidRPr="000C0407">
        <w:rPr>
          <w:highlight w:val="lightGray"/>
        </w:rPr>
        <w:t>…………………….</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0C0407" w:rsidRPr="000C0407">
        <w:rPr>
          <w:highlight w:val="lightGray"/>
        </w:rPr>
        <w:t>…………………….</w:t>
      </w:r>
      <w:r w:rsidRPr="00D91CA3">
        <w:t xml:space="preserve">. Pro vadu nahlášenou po pracovní době je rozhodným časem prokazujícím nahlášení vady považován čas v 8,00 hod. následujícího pracovního dne po dni nahlášení.  </w:t>
      </w:r>
    </w:p>
    <w:p w14:paraId="3DB54D1D" w14:textId="2C13CBA3"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8F31DC">
        <w:t>,</w:t>
      </w:r>
      <w:r>
        <w:t xml:space="preserve"> a to do 5 pracovních dní</w:t>
      </w:r>
      <w:r w:rsidR="00FB3B31">
        <w:t>.</w:t>
      </w:r>
      <w:r w:rsidRPr="00FB3B31">
        <w:t xml:space="preserve"> </w:t>
      </w:r>
    </w:p>
    <w:p w14:paraId="107D0BA5" w14:textId="0E77EE61" w:rsidR="00D32464" w:rsidRPr="00D32464" w:rsidRDefault="006135FA" w:rsidP="00D32464">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8F31DC">
        <w:t xml:space="preserve"> této Smlouvy</w:t>
      </w:r>
      <w:r>
        <w:t>.</w:t>
      </w:r>
      <w:r w:rsidRPr="00E752C3">
        <w:t xml:space="preserve"> </w:t>
      </w:r>
    </w:p>
    <w:p w14:paraId="49EF13AF" w14:textId="106E3D1A" w:rsidR="00D32464" w:rsidRDefault="00D32464" w:rsidP="003C63FF">
      <w:pPr>
        <w:pStyle w:val="Nadpis2"/>
        <w:tabs>
          <w:tab w:val="num" w:pos="576"/>
        </w:tabs>
        <w:ind w:left="786"/>
      </w:pPr>
      <w:r w:rsidRPr="00D32464">
        <w:t>Smluvní strany se dohodly, že v případě nahrazení vadného pevného disku novým pevným diskem či příp. výměny celé části Předmětu koupě uvedené v čl. II. odst. 1) písm. a) Smlouvy zůstává původní pevný disk Kupujícímu.</w:t>
      </w:r>
    </w:p>
    <w:p w14:paraId="43245AD5" w14:textId="77777777" w:rsidR="006135FA" w:rsidRPr="000F6427" w:rsidRDefault="006135FA" w:rsidP="00FD2054">
      <w:pPr>
        <w:pStyle w:val="Nadpis1"/>
        <w:ind w:left="3904"/>
        <w:jc w:val="left"/>
        <w:rPr>
          <w:color w:val="CC0099"/>
        </w:rPr>
      </w:pPr>
      <w:r>
        <w:t>Mlčenlivost</w:t>
      </w:r>
    </w:p>
    <w:p w14:paraId="64BD866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55DAF6C3" w14:textId="12DA84EC" w:rsidR="006135FA" w:rsidRPr="005D10B7" w:rsidRDefault="006135FA" w:rsidP="0020674C">
      <w:pPr>
        <w:pStyle w:val="Nadpis3"/>
      </w:pPr>
      <w:r w:rsidRPr="005D10B7">
        <w:lastRenderedPageBreak/>
        <w:t>veškeré informace poskytnuté Kupujícím Prodávajícímu v souvislosti s plněním této Smlouvy (pokud nejsou výslovně obsaženy ve znění Smlouvy zveřejňovaném dle</w:t>
      </w:r>
      <w:r w:rsidR="008F31DC">
        <w:t xml:space="preserve"> čl. XIII.</w:t>
      </w:r>
      <w:r w:rsidRPr="005D10B7">
        <w:t xml:space="preserve"> </w:t>
      </w:r>
      <w:r w:rsidRPr="007D70BD">
        <w:t xml:space="preserve">odst. </w:t>
      </w:r>
      <w:r w:rsidR="008F31DC">
        <w:t>5 této Smlouvy</w:t>
      </w:r>
      <w:r w:rsidRPr="005D10B7">
        <w:t>);</w:t>
      </w:r>
    </w:p>
    <w:p w14:paraId="4C3977A6" w14:textId="77777777" w:rsidR="006135FA" w:rsidRPr="005D10B7" w:rsidRDefault="006135FA" w:rsidP="0020674C">
      <w:pPr>
        <w:pStyle w:val="Nadpis3"/>
      </w:pPr>
      <w:r w:rsidRPr="005D10B7">
        <w:t>informace, na která se vztahuje zákonem uložená povinnost mlčenlivosti;</w:t>
      </w:r>
    </w:p>
    <w:p w14:paraId="53AFE8DB"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1E84F353"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6D7781D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CBD8C12" w14:textId="77777777" w:rsidR="006135FA" w:rsidRPr="005D10B7" w:rsidRDefault="006135FA" w:rsidP="005B4CD5">
      <w:pPr>
        <w:pStyle w:val="Nadpis3"/>
      </w:pPr>
      <w:r w:rsidRPr="005D10B7">
        <w:t xml:space="preserve">jejichž sdělení vyžaduje </w:t>
      </w:r>
      <w:r>
        <w:t>jiný právní předpis;</w:t>
      </w:r>
    </w:p>
    <w:p w14:paraId="2EB35C64"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31EC379A"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E1DEF87"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6D7AED0D"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1FE4F1D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2D1F01D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1996D0E1"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9D8028F" w14:textId="77777777" w:rsidR="006135FA" w:rsidRDefault="006135FA" w:rsidP="00FD2054">
      <w:pPr>
        <w:pStyle w:val="Nadpis1"/>
        <w:ind w:left="3904"/>
        <w:jc w:val="left"/>
      </w:pPr>
      <w:r>
        <w:t>Odpovědnost za škodu</w:t>
      </w:r>
    </w:p>
    <w:p w14:paraId="7EE6F1FA" w14:textId="77777777" w:rsidR="006135FA" w:rsidRDefault="006135FA" w:rsidP="0056725D">
      <w:pPr>
        <w:pStyle w:val="Nadpis2"/>
        <w:tabs>
          <w:tab w:val="num" w:pos="576"/>
        </w:tabs>
        <w:ind w:left="786"/>
      </w:pPr>
      <w:r>
        <w:t>Kupující odpovídá za každé zaviněné porušení smluvní povinnosti.</w:t>
      </w:r>
    </w:p>
    <w:p w14:paraId="7CDDEF57" w14:textId="77777777" w:rsidR="006135FA" w:rsidRPr="0025536D" w:rsidRDefault="006135FA" w:rsidP="0056725D">
      <w:pPr>
        <w:pStyle w:val="Nadpis2"/>
        <w:tabs>
          <w:tab w:val="num" w:pos="576"/>
        </w:tabs>
        <w:ind w:left="786"/>
      </w:pPr>
      <w:r>
        <w:t>Škodu hradí škůdce v penězích, nežádá-li poškozený uvedení do předešlého stavu.</w:t>
      </w:r>
    </w:p>
    <w:p w14:paraId="6933CF9E" w14:textId="77777777" w:rsidR="006135FA" w:rsidRDefault="006135FA" w:rsidP="00D01689">
      <w:pPr>
        <w:pStyle w:val="Nadpis1"/>
        <w:ind w:left="4111" w:hanging="567"/>
        <w:jc w:val="left"/>
      </w:pPr>
      <w:r>
        <w:t>Sankce</w:t>
      </w:r>
    </w:p>
    <w:p w14:paraId="03B0D9B6"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cího se lhůtou dodání Předmětu koupě vyplývající z této Smlouvy má Kupující právo uplatnit vůči Prodávajícímu smluvní pokutu ve výši 0,25 % (slovy: dvacet pět setin procenta) z Kupní ceny za nedodanou část Předmětu koupě za každý započatý den prodlení.</w:t>
      </w:r>
    </w:p>
    <w:p w14:paraId="329CD184" w14:textId="27FF7E27" w:rsidR="007F37FD" w:rsidRPr="003C28BC" w:rsidRDefault="007F37FD" w:rsidP="003C28BC">
      <w:pPr>
        <w:pStyle w:val="Nadpis2"/>
        <w:tabs>
          <w:tab w:val="num" w:pos="576"/>
        </w:tabs>
        <w:ind w:left="786"/>
      </w:pPr>
      <w:r w:rsidRPr="003C28BC">
        <w:t xml:space="preserve">V případě prodlení Prodávajícího se lhůtou pro odstranění vady vyplývající z této Smlouvy má Kupující právo uplatnit vůči Prodávajícímu smluvní pokutu </w:t>
      </w:r>
      <w:r w:rsidR="00197998">
        <w:t>ve výši 1 % z Kupní ceny části Předmětu koupě s neodstraněnou vadou za každý započatý den prodlení</w:t>
      </w:r>
      <w:r w:rsidR="00264A98">
        <w:t>.</w:t>
      </w:r>
    </w:p>
    <w:p w14:paraId="451E89D9"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3F9B1BF4" w14:textId="642A1FBC"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8F31DC">
        <w:t xml:space="preserve"> této Smlouvy</w:t>
      </w:r>
      <w:r w:rsidRPr="00894F6E">
        <w:t xml:space="preserve">, je druhá </w:t>
      </w:r>
      <w:r w:rsidR="008F31DC">
        <w:t>S</w:t>
      </w:r>
      <w:r w:rsidRPr="00894F6E">
        <w:t>mluvní strana oprávněna poža</w:t>
      </w:r>
      <w:r w:rsidR="00FA3CB7">
        <w:t xml:space="preserve">dovat smluvní pokutu ve výši </w:t>
      </w:r>
      <w:r w:rsidR="00FA3CB7">
        <w:lastRenderedPageBreak/>
        <w:t>10</w:t>
      </w:r>
      <w:r w:rsidRPr="00894F6E">
        <w:t xml:space="preserve">.000,-Kč (slovy: </w:t>
      </w:r>
      <w:r w:rsidR="000B22DF">
        <w:t>deset</w:t>
      </w:r>
      <w:r w:rsidRPr="00894F6E">
        <w:t xml:space="preserve"> tisíc korun českých), a to za každý jednotlivý případ porušení.</w:t>
      </w:r>
    </w:p>
    <w:p w14:paraId="3C8C3C7A"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AF8F02E" w14:textId="3F104C82" w:rsidR="006135FA" w:rsidRDefault="006135FA" w:rsidP="005C0F87">
      <w:pPr>
        <w:pStyle w:val="Nadpis2"/>
        <w:tabs>
          <w:tab w:val="num" w:pos="576"/>
        </w:tabs>
        <w:ind w:left="786"/>
      </w:pPr>
      <w:r w:rsidRPr="00894F6E">
        <w:t xml:space="preserve">Ujednáním o smluvní pokutě není dotčeno právo poškozené </w:t>
      </w:r>
      <w:r w:rsidR="008F31DC">
        <w:t>S</w:t>
      </w:r>
      <w:r w:rsidRPr="00894F6E">
        <w:t xml:space="preserve">mluvní strany domáhat se náhrady škody v plné výši. </w:t>
      </w:r>
    </w:p>
    <w:p w14:paraId="6B230913" w14:textId="6F53EF91" w:rsidR="00AD5505" w:rsidRPr="00EC700D" w:rsidRDefault="00AD5505" w:rsidP="00AD5505">
      <w:pPr>
        <w:pStyle w:val="Nadpis2"/>
        <w:tabs>
          <w:tab w:val="num" w:pos="576"/>
        </w:tabs>
        <w:ind w:left="786"/>
      </w:pPr>
      <w:r w:rsidRPr="00EC700D">
        <w:t xml:space="preserve">Smluvní strany </w:t>
      </w:r>
      <w:r w:rsidR="008F31DC">
        <w:t>se dohodly na vyloučení aplikace</w:t>
      </w:r>
      <w:r w:rsidRPr="00EC700D">
        <w:t xml:space="preserve"> § 1806 Občanského zákoníku.</w:t>
      </w:r>
    </w:p>
    <w:p w14:paraId="3A1FFB30" w14:textId="77777777" w:rsidR="006135FA" w:rsidRDefault="006135FA" w:rsidP="00FD2054">
      <w:pPr>
        <w:pStyle w:val="Nadpis1"/>
        <w:ind w:left="3904"/>
        <w:jc w:val="left"/>
      </w:pPr>
      <w:r>
        <w:t xml:space="preserve">Ukončení </w:t>
      </w:r>
      <w:r w:rsidR="009E6AF5">
        <w:t>S</w:t>
      </w:r>
      <w:r>
        <w:t>mlouvy</w:t>
      </w:r>
    </w:p>
    <w:p w14:paraId="77F43FD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70413DE4" w14:textId="77777777" w:rsidR="006135FA" w:rsidRDefault="006135FA" w:rsidP="0056725D">
      <w:pPr>
        <w:pStyle w:val="Nadpis2"/>
        <w:tabs>
          <w:tab w:val="num" w:pos="576"/>
        </w:tabs>
        <w:ind w:left="786"/>
      </w:pPr>
      <w:r>
        <w:t>Kupující je oprávněn vypovědět Smlouvu bez výpovědní doby v následujících případech:</w:t>
      </w:r>
    </w:p>
    <w:p w14:paraId="11F05588" w14:textId="77777777" w:rsidR="006135FA" w:rsidRDefault="006135FA" w:rsidP="00127198">
      <w:pPr>
        <w:pStyle w:val="Nadpis3"/>
      </w:pPr>
      <w:r>
        <w:t>bude rozhodnuto o likvidaci Prodávajícího;</w:t>
      </w:r>
    </w:p>
    <w:p w14:paraId="4C0E0611" w14:textId="77777777" w:rsidR="006135FA" w:rsidRDefault="006135FA" w:rsidP="00127198">
      <w:pPr>
        <w:pStyle w:val="Nadpis3"/>
      </w:pPr>
      <w:r>
        <w:t>Prodávající podá insolvenční návrh ohledně své osoby, bude rozhodnuto o úpadku Prodávajícího nebo bude ve vztahu k Prodávajícímu vydáno jiné rozhodnutí s obdobnými účinky;</w:t>
      </w:r>
    </w:p>
    <w:p w14:paraId="510B94D7" w14:textId="77777777" w:rsidR="006135FA" w:rsidRPr="00127198" w:rsidRDefault="006135FA" w:rsidP="00127198">
      <w:pPr>
        <w:pStyle w:val="Nadpis3"/>
      </w:pPr>
      <w:r>
        <w:t>Prodávající bude pravomocně odsouzen za úmyslný majetkový nebo hospodářský trestný čin.</w:t>
      </w:r>
    </w:p>
    <w:p w14:paraId="4459CDB4"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443544D0"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A9DB1E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1EBF0306"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20E3CCAE" w14:textId="77777777" w:rsidR="006135FA" w:rsidRDefault="006135FA" w:rsidP="00F07F61">
      <w:pPr>
        <w:pStyle w:val="Nadpis3"/>
      </w:pPr>
      <w:r>
        <w:t>porušení povinnosti Prodávajícího odstranit vady Předmětu koupě ve lhůtě 30 kalendářních dní od jejich oznámení Kupujícím;</w:t>
      </w:r>
    </w:p>
    <w:p w14:paraId="5E2FFE55" w14:textId="77777777" w:rsidR="006135FA" w:rsidRDefault="006135FA" w:rsidP="00F07F61">
      <w:pPr>
        <w:pStyle w:val="Nadpis3"/>
      </w:pPr>
      <w:r>
        <w:t xml:space="preserve">vícečetné porušování smluvních či jiných právních povinností v souvislosti s plněním Smlouvy; </w:t>
      </w:r>
    </w:p>
    <w:p w14:paraId="723CFBE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28981AB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6E45C401"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057D5F4A"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5BD565A" w14:textId="2737DF70"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8F31DC">
        <w:t>. této Smlouvy</w:t>
      </w:r>
      <w:r>
        <w:t>.</w:t>
      </w:r>
    </w:p>
    <w:p w14:paraId="3BA68493" w14:textId="77777777" w:rsidR="006135FA" w:rsidRPr="005C0F87" w:rsidRDefault="006135FA" w:rsidP="00FD2054">
      <w:pPr>
        <w:pStyle w:val="Nadpis1"/>
        <w:ind w:left="3904"/>
        <w:jc w:val="left"/>
      </w:pPr>
      <w:r w:rsidRPr="005C0F87">
        <w:lastRenderedPageBreak/>
        <w:t>Závěrečná ustanovení</w:t>
      </w:r>
    </w:p>
    <w:p w14:paraId="7E38D8FC" w14:textId="77777777" w:rsidR="006135FA" w:rsidRPr="005C0F87" w:rsidRDefault="006135FA" w:rsidP="0056725D">
      <w:pPr>
        <w:pStyle w:val="Nadpis2"/>
        <w:tabs>
          <w:tab w:val="num" w:pos="576"/>
        </w:tabs>
        <w:ind w:left="786"/>
      </w:pPr>
      <w:r w:rsidRPr="005C0F87">
        <w:t xml:space="preserve">Oznámení nebo jiná sdělení podle této Smlouvy musí být učiněna písemně v českém jazyce. Jakékoliv úkony směřující ke skončení této Smlouvy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5E936BA" w14:textId="1FDD240D" w:rsidR="006135FA" w:rsidRPr="005C0F87" w:rsidRDefault="006135FA" w:rsidP="002A6536">
      <w:pPr>
        <w:pStyle w:val="Nadpis3"/>
      </w:pPr>
      <w:r w:rsidRPr="005C0F87">
        <w:t>Kupující</w:t>
      </w:r>
      <w:r w:rsidRPr="002944B5">
        <w:t>:</w:t>
      </w:r>
      <w:r w:rsidR="006D15C2" w:rsidRPr="00BE7107">
        <w:rPr>
          <w:i/>
        </w:rPr>
        <w:t xml:space="preserve"> </w:t>
      </w:r>
      <w:r w:rsidR="00FB1E3A" w:rsidRPr="00BD0ED0">
        <w:t>Česká republika - Generální finanční ředitelství</w:t>
      </w:r>
      <w:r w:rsidR="001C2698">
        <w:t xml:space="preserve"> </w:t>
      </w:r>
      <w:r w:rsidR="002944B5">
        <w:rPr>
          <w:i/>
        </w:rPr>
        <w:t xml:space="preserve"> </w:t>
      </w:r>
    </w:p>
    <w:p w14:paraId="3EE56F16" w14:textId="78912054" w:rsidR="006135FA" w:rsidRPr="00215A80" w:rsidRDefault="006135FA" w:rsidP="005C0F87">
      <w:pPr>
        <w:pStyle w:val="Nadpis2bezslovn"/>
        <w:ind w:left="1080"/>
        <w:rPr>
          <w:highlight w:val="magenta"/>
        </w:rPr>
      </w:pPr>
      <w:r w:rsidRPr="00BE7107">
        <w:t xml:space="preserve">Jméno: </w:t>
      </w:r>
      <w:r w:rsidR="000C0407" w:rsidRPr="000C0407">
        <w:rPr>
          <w:highlight w:val="lightGray"/>
        </w:rPr>
        <w:t>…………………….</w:t>
      </w:r>
      <w:r w:rsidR="008838DE" w:rsidRPr="00FD550C">
        <w:t>, ředitel Odboru systémových technologií</w:t>
      </w:r>
    </w:p>
    <w:p w14:paraId="02E37FF4" w14:textId="0F0637A2" w:rsidR="006135FA" w:rsidRPr="00BE7107" w:rsidRDefault="006135FA" w:rsidP="005C0F87">
      <w:pPr>
        <w:pStyle w:val="Nadpis2bezslovn"/>
        <w:ind w:left="1080"/>
      </w:pPr>
      <w:r w:rsidRPr="00BE7107">
        <w:t xml:space="preserve">Adresa: </w:t>
      </w:r>
      <w:r w:rsidR="008838DE">
        <w:t>Lazarská 15/7, 117 22 Praha 1</w:t>
      </w:r>
    </w:p>
    <w:p w14:paraId="42708EFB" w14:textId="6B6463F4" w:rsidR="00EF3336" w:rsidRDefault="006135FA" w:rsidP="005C0F87">
      <w:pPr>
        <w:pStyle w:val="Nadpis2bezslovn"/>
        <w:ind w:left="1080"/>
      </w:pPr>
      <w:r w:rsidRPr="00BE7107">
        <w:t xml:space="preserve">E-mail: </w:t>
      </w:r>
      <w:r w:rsidR="000C0407" w:rsidRPr="000C0407">
        <w:rPr>
          <w:highlight w:val="lightGray"/>
        </w:rPr>
        <w:t>…………………….</w:t>
      </w:r>
    </w:p>
    <w:p w14:paraId="46AFF8BA" w14:textId="732A0E98" w:rsidR="006135FA" w:rsidRPr="005C0F87" w:rsidRDefault="006135FA" w:rsidP="005C0F87">
      <w:pPr>
        <w:pStyle w:val="Nadpis2bezslovn"/>
        <w:ind w:left="1080"/>
      </w:pPr>
      <w:r w:rsidRPr="00BE7107">
        <w:t xml:space="preserve">Datová schránka: </w:t>
      </w:r>
      <w:r w:rsidR="008838DE">
        <w:t>p9iwj4f</w:t>
      </w:r>
    </w:p>
    <w:p w14:paraId="67E5DA19" w14:textId="2FA5F165" w:rsidR="006135FA" w:rsidRPr="005C0F87" w:rsidRDefault="006135FA" w:rsidP="00147915">
      <w:pPr>
        <w:pStyle w:val="Nadpis3"/>
      </w:pPr>
      <w:r w:rsidRPr="005C0F87">
        <w:t>Prodávajíc</w:t>
      </w:r>
      <w:r>
        <w:t>í</w:t>
      </w:r>
      <w:r w:rsidRPr="005C0F87">
        <w:t>:</w:t>
      </w:r>
      <w:r w:rsidR="008838DE">
        <w:t xml:space="preserve"> AUTOCONT a.s. </w:t>
      </w:r>
    </w:p>
    <w:p w14:paraId="2ED160EC" w14:textId="22D082B8" w:rsidR="00AE468E" w:rsidRPr="00AE468E" w:rsidRDefault="00AE468E" w:rsidP="00703712">
      <w:pPr>
        <w:pStyle w:val="Nadpis3"/>
        <w:numPr>
          <w:ilvl w:val="0"/>
          <w:numId w:val="0"/>
        </w:numPr>
        <w:ind w:left="720" w:firstLine="360"/>
        <w:rPr>
          <w:szCs w:val="26"/>
        </w:rPr>
      </w:pPr>
      <w:r w:rsidRPr="00AE468E">
        <w:rPr>
          <w:szCs w:val="26"/>
        </w:rPr>
        <w:t xml:space="preserve">Jméno: </w:t>
      </w:r>
      <w:r w:rsidR="000C0407" w:rsidRPr="000C0407">
        <w:rPr>
          <w:highlight w:val="lightGray"/>
        </w:rPr>
        <w:t>…………………….</w:t>
      </w:r>
    </w:p>
    <w:p w14:paraId="317FFE66" w14:textId="77777777" w:rsidR="00AE468E" w:rsidRPr="00AE468E" w:rsidRDefault="00AE468E" w:rsidP="00703712">
      <w:pPr>
        <w:pStyle w:val="Nadpis3"/>
        <w:numPr>
          <w:ilvl w:val="0"/>
          <w:numId w:val="0"/>
        </w:numPr>
        <w:ind w:left="720" w:firstLine="360"/>
        <w:rPr>
          <w:szCs w:val="26"/>
        </w:rPr>
      </w:pPr>
      <w:r w:rsidRPr="00AE468E">
        <w:rPr>
          <w:szCs w:val="26"/>
        </w:rPr>
        <w:t>Adresa: Líbalova 1/2348, 149 00 Praha 4</w:t>
      </w:r>
    </w:p>
    <w:p w14:paraId="28AB03CE" w14:textId="391BE0F3" w:rsidR="00AE468E" w:rsidRPr="00703712" w:rsidRDefault="00AE468E" w:rsidP="00703712">
      <w:pPr>
        <w:pStyle w:val="Nadpis3"/>
        <w:numPr>
          <w:ilvl w:val="0"/>
          <w:numId w:val="0"/>
        </w:numPr>
        <w:ind w:left="720" w:firstLine="360"/>
        <w:rPr>
          <w:i/>
        </w:rPr>
      </w:pPr>
      <w:r w:rsidRPr="00AE468E">
        <w:rPr>
          <w:szCs w:val="26"/>
        </w:rPr>
        <w:t xml:space="preserve">E-mail: </w:t>
      </w:r>
      <w:r w:rsidR="000C0407" w:rsidRPr="000C0407">
        <w:rPr>
          <w:highlight w:val="lightGray"/>
        </w:rPr>
        <w:t>…………………….</w:t>
      </w:r>
    </w:p>
    <w:p w14:paraId="24B9FB19" w14:textId="78CA79FA" w:rsidR="006135FA" w:rsidRPr="005C0F87" w:rsidRDefault="00AE468E" w:rsidP="00703712">
      <w:pPr>
        <w:pStyle w:val="Nadpis3"/>
        <w:numPr>
          <w:ilvl w:val="0"/>
          <w:numId w:val="0"/>
        </w:numPr>
        <w:ind w:left="720"/>
      </w:pPr>
      <w:r>
        <w:t xml:space="preserve">      </w:t>
      </w:r>
      <w:r w:rsidR="006135FA" w:rsidRPr="005C0F87">
        <w:t xml:space="preserve">Datová schránka: </w:t>
      </w:r>
      <w:r w:rsidRPr="00F02495">
        <w:t>ctb7phe</w:t>
      </w:r>
      <w:r w:rsidRPr="005C0F87" w:rsidDel="00AE468E">
        <w:t xml:space="preserve"> </w:t>
      </w:r>
    </w:p>
    <w:p w14:paraId="0DE2AA4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 </w:t>
      </w:r>
    </w:p>
    <w:p w14:paraId="4BAA2D9E" w14:textId="0138620B" w:rsidR="006135FA" w:rsidRPr="005C0F87" w:rsidRDefault="006135FA" w:rsidP="00BE7107">
      <w:pPr>
        <w:pStyle w:val="Nadpis3"/>
        <w:keepNext/>
        <w:keepLines/>
      </w:pPr>
      <w:r w:rsidRPr="005C0F87">
        <w:t xml:space="preserve">Kontaktní osobou Kupujícího je </w:t>
      </w:r>
      <w:r w:rsidR="000C0407" w:rsidRPr="000C0407">
        <w:rPr>
          <w:highlight w:val="lightGray"/>
        </w:rPr>
        <w:t>…………………….</w:t>
      </w:r>
      <w:r w:rsidR="001C2698" w:rsidRPr="00655C73">
        <w:t xml:space="preserve">, ředitel Odboru systémových </w:t>
      </w:r>
      <w:r w:rsidR="001C2698" w:rsidRPr="00160662">
        <w:t>technologií</w:t>
      </w:r>
      <w:r w:rsidR="001C2698">
        <w:t>;</w:t>
      </w:r>
      <w:r w:rsidR="001C2698" w:rsidRPr="00FD550C" w:rsidDel="00160662">
        <w:rPr>
          <w:i/>
        </w:rPr>
        <w:t xml:space="preserve"> </w:t>
      </w:r>
      <w:r w:rsidR="001C2698" w:rsidRPr="00160662">
        <w:t>e</w:t>
      </w:r>
      <w:r w:rsidR="001C2698" w:rsidRPr="005C0F87">
        <w:t>-mail</w:t>
      </w:r>
      <w:r w:rsidR="001C2698">
        <w:t xml:space="preserve"> </w:t>
      </w:r>
      <w:r w:rsidR="000C0407" w:rsidRPr="000C0407">
        <w:rPr>
          <w:highlight w:val="lightGray"/>
        </w:rPr>
        <w:t>…………………</w:t>
      </w:r>
      <w:proofErr w:type="gramStart"/>
      <w:r w:rsidR="000C0407" w:rsidRPr="000C0407">
        <w:rPr>
          <w:highlight w:val="lightGray"/>
        </w:rPr>
        <w:t>….</w:t>
      </w:r>
      <w:r w:rsidR="001C2698">
        <w:t xml:space="preserve"> </w:t>
      </w:r>
      <w:r w:rsidRPr="005C0F87">
        <w:t>a další</w:t>
      </w:r>
      <w:proofErr w:type="gramEnd"/>
      <w:r w:rsidRPr="005C0F87">
        <w:t xml:space="preserve"> zaměstnanci Kupujícího jím písemně pověření. </w:t>
      </w:r>
    </w:p>
    <w:p w14:paraId="5AA4F477" w14:textId="41B796D3" w:rsidR="006135FA" w:rsidRPr="005C0F87" w:rsidRDefault="006135FA" w:rsidP="00AE468E">
      <w:pPr>
        <w:pStyle w:val="Nadpis3"/>
      </w:pPr>
      <w:r w:rsidRPr="005C0F87">
        <w:t xml:space="preserve">Kontaktní osobou Prodávajícího je: </w:t>
      </w:r>
      <w:r w:rsidR="000C0407" w:rsidRPr="000C0407">
        <w:rPr>
          <w:highlight w:val="lightGray"/>
        </w:rPr>
        <w:t>…………………….</w:t>
      </w:r>
      <w:r w:rsidR="00AE468E">
        <w:t xml:space="preserve">, </w:t>
      </w:r>
      <w:proofErr w:type="spellStart"/>
      <w:r w:rsidR="00AE468E">
        <w:t>A</w:t>
      </w:r>
      <w:r w:rsidR="00AE468E" w:rsidRPr="00AE468E">
        <w:t>ccount</w:t>
      </w:r>
      <w:proofErr w:type="spellEnd"/>
      <w:r w:rsidR="00AE468E" w:rsidRPr="00AE468E">
        <w:t xml:space="preserve"> </w:t>
      </w:r>
      <w:proofErr w:type="spellStart"/>
      <w:r w:rsidR="00AE468E" w:rsidRPr="00AE468E">
        <w:t>manager</w:t>
      </w:r>
      <w:proofErr w:type="spellEnd"/>
      <w:r w:rsidR="00AE468E" w:rsidRPr="00AE468E">
        <w:t xml:space="preserve">, 602 768 507, </w:t>
      </w:r>
      <w:r w:rsidR="000C0407" w:rsidRPr="000C0407">
        <w:rPr>
          <w:highlight w:val="lightGray"/>
        </w:rPr>
        <w:t>…………………</w:t>
      </w:r>
      <w:proofErr w:type="gramStart"/>
      <w:r w:rsidR="000C0407" w:rsidRPr="000C0407">
        <w:rPr>
          <w:highlight w:val="lightGray"/>
        </w:rPr>
        <w:t>….</w:t>
      </w:r>
      <w:r w:rsidR="00AE468E" w:rsidRPr="00703712">
        <w:t xml:space="preserve"> </w:t>
      </w:r>
      <w:r w:rsidRPr="005C0F87">
        <w:t>, a další</w:t>
      </w:r>
      <w:proofErr w:type="gramEnd"/>
      <w:r w:rsidRPr="005C0F87">
        <w:t xml:space="preserve"> zaměstnanci či jiné osoby jím písemně pověření. </w:t>
      </w:r>
    </w:p>
    <w:p w14:paraId="054372EB" w14:textId="209AF547"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BC288A" w:rsidRPr="000C0407">
        <w:rPr>
          <w:highlight w:val="lightGray"/>
        </w:rPr>
        <w:t>…………………….</w:t>
      </w:r>
      <w:bookmarkStart w:id="0" w:name="_GoBack"/>
      <w:bookmarkEnd w:id="0"/>
      <w:r w:rsidR="006005AA" w:rsidRPr="00655C73">
        <w:t>, ředitel Odboru systémových</w:t>
      </w:r>
      <w:r w:rsidR="00623DBD">
        <w:rPr>
          <w:i/>
        </w:rPr>
        <w:t xml:space="preserve"> </w:t>
      </w:r>
      <w:r w:rsidR="00623DBD" w:rsidRPr="00BE7107">
        <w:t>a dále</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w:t>
      </w:r>
      <w:r w:rsidR="008F31DC" w:rsidRPr="005C0F87">
        <w:t>uvedené</w:t>
      </w:r>
      <w:r w:rsidR="008F31DC">
        <w:t>ho</w:t>
      </w:r>
      <w:r w:rsidR="008F31DC" w:rsidRPr="005C0F87">
        <w:t xml:space="preserve"> </w:t>
      </w:r>
      <w:r w:rsidRPr="005C0F87">
        <w:t>v obchodním rejstříku (dále jen „Odpovědné osoby pro věci smluvní“). Odpovědné osoby pro věci smluvní mají současně všechna oprávnění Kontaktních osob.</w:t>
      </w:r>
    </w:p>
    <w:p w14:paraId="079C5440" w14:textId="77777777"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14:paraId="1358DB8B" w14:textId="041FEAFE" w:rsidR="006135FA" w:rsidRDefault="006135FA" w:rsidP="00871F8F">
      <w:pPr>
        <w:pStyle w:val="Nadpis2"/>
        <w:tabs>
          <w:tab w:val="num" w:pos="576"/>
        </w:tabs>
        <w:ind w:left="786"/>
      </w:pPr>
      <w:r w:rsidRPr="007C0013">
        <w:t>Smluvní strany souhlasí s tím, že podepsaná Smlouva (včetně příloh), jakož i její text, může být v elektronické podobě zveřejněn</w:t>
      </w:r>
      <w:r w:rsidR="008F31DC">
        <w:t>a</w:t>
      </w:r>
      <w:r w:rsidRPr="007C0013">
        <w:t xml:space="preserve">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 340/2015 Sb., zákona o registru smluv, uveřejní v registru smluv.</w:t>
      </w:r>
    </w:p>
    <w:p w14:paraId="573BE6C6" w14:textId="4CCE6466" w:rsidR="008F31DC" w:rsidRPr="008F31DC" w:rsidRDefault="008F31DC" w:rsidP="008F31DC">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p>
    <w:p w14:paraId="52EB112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w:t>
      </w:r>
      <w:r w:rsidRPr="005C0F87">
        <w:lastRenderedPageBreak/>
        <w:t xml:space="preserve">pochybností sjednávají, že tato Smlouva se řídí subsidiárně ustanoveními Občanského zákoníku </w:t>
      </w:r>
      <w:r w:rsidRPr="00900D84">
        <w:t>o koupi.</w:t>
      </w:r>
    </w:p>
    <w:p w14:paraId="1EFCEA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67B227E7"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8B1C6A6" w14:textId="1AA05932"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8F31DC">
        <w:t>,</w:t>
      </w:r>
      <w:r w:rsidRPr="005C0F87">
        <w:t xml:space="preserve"> ani učinit jakékoliv právní jednání, v jehož důsledku by došlo k převodu či přechodu práv či povinností vyplývajících z této Smlouvy.</w:t>
      </w:r>
    </w:p>
    <w:p w14:paraId="171EA034"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0CF4B2D3" w14:textId="211994A0"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w:t>
      </w:r>
      <w:r w:rsidR="00722531">
        <w:t xml:space="preserve"> </w:t>
      </w:r>
      <w:r w:rsidR="00722531" w:rsidRPr="005C0F87">
        <w:t xml:space="preserve"> </w:t>
      </w:r>
    </w:p>
    <w:p w14:paraId="227D0A8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320936D5" w14:textId="1C2E44CE"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26894ACB" w14:textId="74CBBCF4" w:rsidR="006135FA" w:rsidRDefault="006135FA" w:rsidP="00871F8F">
      <w:pPr>
        <w:ind w:firstLine="708"/>
      </w:pPr>
      <w:r w:rsidRPr="00900D84">
        <w:t>Příloha č. 1:</w:t>
      </w:r>
      <w:r w:rsidR="00AB723A">
        <w:tab/>
      </w:r>
      <w:r w:rsidRPr="00900D84">
        <w:t>Technická specifikace</w:t>
      </w:r>
    </w:p>
    <w:p w14:paraId="7C07172C" w14:textId="25E56441" w:rsidR="008A593E" w:rsidRPr="00900D84" w:rsidRDefault="008A593E" w:rsidP="00871F8F">
      <w:pPr>
        <w:ind w:firstLine="708"/>
      </w:pPr>
      <w:r>
        <w:t>Příloha č. 2</w:t>
      </w:r>
      <w:r w:rsidR="000D1736">
        <w:t>:</w:t>
      </w:r>
      <w:r w:rsidR="00AB723A">
        <w:tab/>
      </w:r>
      <w:r>
        <w:t>Seznam odběrných míst</w:t>
      </w:r>
    </w:p>
    <w:p w14:paraId="3710F37D" w14:textId="77777777"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5C0F87">
        <w:t>.</w:t>
      </w:r>
    </w:p>
    <w:p w14:paraId="2059C9AB" w14:textId="77777777" w:rsidR="006135FA" w:rsidRPr="005C0F87" w:rsidRDefault="006135FA" w:rsidP="00CA5BD8"/>
    <w:tbl>
      <w:tblPr>
        <w:tblW w:w="0" w:type="auto"/>
        <w:tblLook w:val="00A0" w:firstRow="1" w:lastRow="0" w:firstColumn="1" w:lastColumn="0" w:noHBand="0" w:noVBand="0"/>
      </w:tblPr>
      <w:tblGrid>
        <w:gridCol w:w="4606"/>
        <w:gridCol w:w="4858"/>
      </w:tblGrid>
      <w:tr w:rsidR="006135FA" w:rsidRPr="005C0F87" w14:paraId="02D2D691" w14:textId="77777777" w:rsidTr="00357179">
        <w:trPr>
          <w:trHeight w:val="1192"/>
        </w:trPr>
        <w:tc>
          <w:tcPr>
            <w:tcW w:w="4606" w:type="dxa"/>
          </w:tcPr>
          <w:p w14:paraId="2F9A74FF" w14:textId="5C5D06F0" w:rsidR="006135FA" w:rsidRPr="005C0F87" w:rsidRDefault="006135FA" w:rsidP="00357179">
            <w:pPr>
              <w:jc w:val="center"/>
            </w:pPr>
            <w:r w:rsidRPr="005C0F87">
              <w:t xml:space="preserve">V Praze dne </w:t>
            </w:r>
            <w:r w:rsidR="00357179">
              <w:t>29. 3. 2019</w:t>
            </w:r>
          </w:p>
        </w:tc>
        <w:tc>
          <w:tcPr>
            <w:tcW w:w="4858" w:type="dxa"/>
          </w:tcPr>
          <w:p w14:paraId="5387263D" w14:textId="42BB99E9" w:rsidR="006135FA" w:rsidRPr="005C0F87" w:rsidRDefault="006135FA" w:rsidP="0086374F">
            <w:pPr>
              <w:jc w:val="center"/>
            </w:pPr>
            <w:r w:rsidRPr="005C0F87">
              <w:t xml:space="preserve">V </w:t>
            </w:r>
            <w:r w:rsidR="00357179" w:rsidRPr="005C0F87">
              <w:t xml:space="preserve">Praze dne </w:t>
            </w:r>
            <w:r w:rsidR="00357179">
              <w:t>29. 3. 2019</w:t>
            </w:r>
          </w:p>
        </w:tc>
      </w:tr>
      <w:tr w:rsidR="006135FA" w:rsidRPr="005C0F87" w14:paraId="08B37B46" w14:textId="77777777" w:rsidTr="00357179">
        <w:trPr>
          <w:trHeight w:val="567"/>
        </w:trPr>
        <w:tc>
          <w:tcPr>
            <w:tcW w:w="4606" w:type="dxa"/>
          </w:tcPr>
          <w:p w14:paraId="58C3DD7D" w14:textId="6D14F58D" w:rsidR="006135FA" w:rsidRDefault="006135FA" w:rsidP="0086374F">
            <w:pPr>
              <w:pBdr>
                <w:bottom w:val="single" w:sz="12" w:space="1" w:color="auto"/>
              </w:pBdr>
              <w:jc w:val="center"/>
            </w:pPr>
          </w:p>
          <w:p w14:paraId="581D06B3" w14:textId="77777777" w:rsidR="00357179" w:rsidRPr="00D01689" w:rsidRDefault="00357179" w:rsidP="00357179">
            <w:pPr>
              <w:jc w:val="center"/>
            </w:pPr>
            <w:r w:rsidRPr="00E05187">
              <w:t>Kupující</w:t>
            </w:r>
          </w:p>
          <w:p w14:paraId="6C96F131" w14:textId="709CCB92" w:rsidR="00357179" w:rsidRPr="00E9070B" w:rsidRDefault="00357179" w:rsidP="00357179">
            <w:pPr>
              <w:jc w:val="center"/>
            </w:pPr>
            <w:r w:rsidRPr="00BE7107">
              <w:rPr>
                <w:b/>
              </w:rPr>
              <w:t xml:space="preserve"> </w:t>
            </w:r>
            <w:r w:rsidR="000C0407" w:rsidRPr="000C0407">
              <w:rPr>
                <w:highlight w:val="lightGray"/>
              </w:rPr>
              <w:t>…………………….</w:t>
            </w:r>
          </w:p>
          <w:p w14:paraId="6D7E3B6F" w14:textId="75AFE1C7" w:rsidR="00357179" w:rsidRPr="005C0F87" w:rsidRDefault="00357179" w:rsidP="00357179">
            <w:pPr>
              <w:jc w:val="center"/>
            </w:pPr>
            <w:r w:rsidRPr="00E9070B">
              <w:t>ředitel Sekce informatiky</w:t>
            </w:r>
          </w:p>
        </w:tc>
        <w:tc>
          <w:tcPr>
            <w:tcW w:w="4858" w:type="dxa"/>
          </w:tcPr>
          <w:p w14:paraId="1A6A9971" w14:textId="068D3D4D" w:rsidR="006135FA" w:rsidRDefault="006135FA" w:rsidP="0086374F">
            <w:pPr>
              <w:pBdr>
                <w:bottom w:val="single" w:sz="12" w:space="1" w:color="auto"/>
              </w:pBdr>
              <w:jc w:val="center"/>
            </w:pPr>
          </w:p>
          <w:p w14:paraId="73755DC1" w14:textId="77777777" w:rsidR="00357179" w:rsidRPr="005C0F87" w:rsidRDefault="00357179" w:rsidP="00357179">
            <w:pPr>
              <w:jc w:val="center"/>
            </w:pPr>
            <w:r w:rsidRPr="005C0F87">
              <w:t>Prodávající</w:t>
            </w:r>
          </w:p>
          <w:p w14:paraId="1EBB0B76" w14:textId="4A3A83EB" w:rsidR="00357179" w:rsidRPr="005C0F87" w:rsidRDefault="000C0407" w:rsidP="00357179">
            <w:pPr>
              <w:jc w:val="center"/>
            </w:pPr>
            <w:r w:rsidRPr="000C0407">
              <w:rPr>
                <w:highlight w:val="lightGray"/>
              </w:rPr>
              <w:t>…………………</w:t>
            </w:r>
            <w:proofErr w:type="gramStart"/>
            <w:r w:rsidRPr="000C0407">
              <w:rPr>
                <w:highlight w:val="lightGray"/>
              </w:rPr>
              <w:t>….</w:t>
            </w:r>
            <w:r w:rsidR="00357179">
              <w:t>člen</w:t>
            </w:r>
            <w:proofErr w:type="gramEnd"/>
            <w:r w:rsidR="00357179">
              <w:t xml:space="preserve"> představenstva</w:t>
            </w:r>
          </w:p>
        </w:tc>
      </w:tr>
      <w:tr w:rsidR="006135FA" w:rsidRPr="00C15D8A" w14:paraId="17C2F331" w14:textId="77777777" w:rsidTr="00357179">
        <w:trPr>
          <w:trHeight w:val="80"/>
        </w:trPr>
        <w:tc>
          <w:tcPr>
            <w:tcW w:w="4606" w:type="dxa"/>
          </w:tcPr>
          <w:p w14:paraId="76674879" w14:textId="460213F1" w:rsidR="006135FA" w:rsidRPr="005C0F87" w:rsidRDefault="006135FA" w:rsidP="005B421F">
            <w:pPr>
              <w:jc w:val="center"/>
            </w:pPr>
          </w:p>
        </w:tc>
        <w:tc>
          <w:tcPr>
            <w:tcW w:w="4858" w:type="dxa"/>
          </w:tcPr>
          <w:p w14:paraId="2DC27303" w14:textId="6011800F" w:rsidR="006135FA" w:rsidRPr="00C15D8A" w:rsidRDefault="006135FA" w:rsidP="00357179">
            <w:pPr>
              <w:jc w:val="center"/>
            </w:pPr>
          </w:p>
        </w:tc>
      </w:tr>
    </w:tbl>
    <w:p w14:paraId="2CF852A7" w14:textId="77777777" w:rsidR="006135FA" w:rsidRDefault="006135FA" w:rsidP="008A5116">
      <w:pPr>
        <w:rPr>
          <w:b/>
        </w:rPr>
      </w:pPr>
    </w:p>
    <w:p w14:paraId="6DF1D993" w14:textId="77777777" w:rsidR="00357179" w:rsidRDefault="00357179" w:rsidP="008A5116">
      <w:pPr>
        <w:rPr>
          <w:b/>
        </w:rPr>
      </w:pPr>
    </w:p>
    <w:p w14:paraId="53631D02" w14:textId="77777777" w:rsidR="00357179" w:rsidRDefault="00357179" w:rsidP="008A5116">
      <w:pPr>
        <w:rPr>
          <w:b/>
        </w:rPr>
      </w:pPr>
      <w:r>
        <w:rPr>
          <w:b/>
        </w:rPr>
        <w:tab/>
      </w:r>
      <w:r>
        <w:rPr>
          <w:b/>
        </w:rPr>
        <w:tab/>
      </w:r>
      <w:r>
        <w:rPr>
          <w:b/>
        </w:rPr>
        <w:tab/>
      </w:r>
      <w:r>
        <w:rPr>
          <w:b/>
        </w:rPr>
        <w:tab/>
      </w:r>
      <w:r>
        <w:rPr>
          <w:b/>
        </w:rPr>
        <w:tab/>
      </w:r>
      <w:r>
        <w:rPr>
          <w:b/>
        </w:rPr>
        <w:tab/>
      </w:r>
      <w:r>
        <w:rPr>
          <w:b/>
        </w:rPr>
        <w:tab/>
      </w:r>
      <w:r>
        <w:rPr>
          <w:b/>
        </w:rPr>
        <w:tab/>
      </w:r>
    </w:p>
    <w:tbl>
      <w:tblPr>
        <w:tblpPr w:leftFromText="141" w:rightFromText="141" w:vertAnchor="page" w:horzAnchor="page" w:tblpX="5593" w:tblpY="12916"/>
        <w:tblW w:w="0" w:type="auto"/>
        <w:tblLook w:val="00A0" w:firstRow="1" w:lastRow="0" w:firstColumn="1" w:lastColumn="0" w:noHBand="0" w:noVBand="0"/>
      </w:tblPr>
      <w:tblGrid>
        <w:gridCol w:w="4606"/>
      </w:tblGrid>
      <w:tr w:rsidR="00357179" w:rsidRPr="005C0F87" w14:paraId="7F32C0F1" w14:textId="77777777" w:rsidTr="00357179">
        <w:trPr>
          <w:trHeight w:val="567"/>
        </w:trPr>
        <w:tc>
          <w:tcPr>
            <w:tcW w:w="4606" w:type="dxa"/>
          </w:tcPr>
          <w:p w14:paraId="2058E620" w14:textId="77777777" w:rsidR="00357179" w:rsidRDefault="00357179" w:rsidP="00357179">
            <w:pPr>
              <w:jc w:val="center"/>
            </w:pPr>
          </w:p>
          <w:p w14:paraId="2D760FEB" w14:textId="10A18ADC" w:rsidR="00357179" w:rsidRDefault="00357179" w:rsidP="00357179">
            <w:pPr>
              <w:jc w:val="center"/>
            </w:pPr>
            <w:r w:rsidRPr="005C0F87">
              <w:t>______________________</w:t>
            </w:r>
          </w:p>
          <w:p w14:paraId="254D802A" w14:textId="5676A8C1" w:rsidR="00357179" w:rsidRPr="00374192" w:rsidRDefault="000C0407" w:rsidP="00357179">
            <w:pPr>
              <w:jc w:val="center"/>
              <w:rPr>
                <w:highlight w:val="yellow"/>
              </w:rPr>
            </w:pPr>
            <w:r w:rsidRPr="000C0407">
              <w:rPr>
                <w:highlight w:val="lightGray"/>
              </w:rPr>
              <w:t>…………………….</w:t>
            </w:r>
          </w:p>
          <w:p w14:paraId="3F3F6C83" w14:textId="293AA446" w:rsidR="00357179" w:rsidRPr="005C0F87" w:rsidRDefault="00357179" w:rsidP="00357179">
            <w:pPr>
              <w:jc w:val="center"/>
            </w:pPr>
            <w:r>
              <w:t>člen představenstva</w:t>
            </w:r>
          </w:p>
        </w:tc>
      </w:tr>
      <w:tr w:rsidR="00357179" w:rsidRPr="00C15D8A" w14:paraId="0D5A9342" w14:textId="77777777" w:rsidTr="00357179">
        <w:trPr>
          <w:trHeight w:val="567"/>
        </w:trPr>
        <w:tc>
          <w:tcPr>
            <w:tcW w:w="4606" w:type="dxa"/>
          </w:tcPr>
          <w:p w14:paraId="6C016A5E" w14:textId="03F6C87D" w:rsidR="00357179" w:rsidRPr="00C15D8A" w:rsidRDefault="00357179" w:rsidP="00357179">
            <w:pPr>
              <w:jc w:val="center"/>
            </w:pPr>
          </w:p>
        </w:tc>
      </w:tr>
    </w:tbl>
    <w:p w14:paraId="7234D063" w14:textId="12EE19DE" w:rsidR="00357179" w:rsidRDefault="00357179" w:rsidP="008A5116">
      <w:pPr>
        <w:rPr>
          <w:b/>
        </w:rPr>
      </w:pPr>
    </w:p>
    <w:sectPr w:rsidR="00357179"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nsid w:val="57120E24"/>
    <w:multiLevelType w:val="multilevel"/>
    <w:tmpl w:val="EB9E9C0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7B"/>
    <w:rsid w:val="00000D4F"/>
    <w:rsid w:val="000022B3"/>
    <w:rsid w:val="00004027"/>
    <w:rsid w:val="00007CA5"/>
    <w:rsid w:val="00007E9C"/>
    <w:rsid w:val="000119A9"/>
    <w:rsid w:val="00013333"/>
    <w:rsid w:val="000139C5"/>
    <w:rsid w:val="00016D07"/>
    <w:rsid w:val="000219BB"/>
    <w:rsid w:val="00024969"/>
    <w:rsid w:val="000310CE"/>
    <w:rsid w:val="000333A1"/>
    <w:rsid w:val="000333D3"/>
    <w:rsid w:val="00040CA1"/>
    <w:rsid w:val="00041207"/>
    <w:rsid w:val="000431A9"/>
    <w:rsid w:val="0004360A"/>
    <w:rsid w:val="0004563D"/>
    <w:rsid w:val="00046B29"/>
    <w:rsid w:val="00047436"/>
    <w:rsid w:val="00047545"/>
    <w:rsid w:val="000511B9"/>
    <w:rsid w:val="00064445"/>
    <w:rsid w:val="00067F86"/>
    <w:rsid w:val="00070447"/>
    <w:rsid w:val="00071331"/>
    <w:rsid w:val="00072E85"/>
    <w:rsid w:val="00083F89"/>
    <w:rsid w:val="00084B38"/>
    <w:rsid w:val="00086190"/>
    <w:rsid w:val="0009079B"/>
    <w:rsid w:val="000914BA"/>
    <w:rsid w:val="0009209F"/>
    <w:rsid w:val="00095387"/>
    <w:rsid w:val="000A20DB"/>
    <w:rsid w:val="000A3387"/>
    <w:rsid w:val="000A3756"/>
    <w:rsid w:val="000B09D5"/>
    <w:rsid w:val="000B1303"/>
    <w:rsid w:val="000B22DF"/>
    <w:rsid w:val="000B5234"/>
    <w:rsid w:val="000B7AC8"/>
    <w:rsid w:val="000C0407"/>
    <w:rsid w:val="000C3D1E"/>
    <w:rsid w:val="000C4A81"/>
    <w:rsid w:val="000C599F"/>
    <w:rsid w:val="000C6641"/>
    <w:rsid w:val="000D1736"/>
    <w:rsid w:val="000D5486"/>
    <w:rsid w:val="000E210E"/>
    <w:rsid w:val="000E3330"/>
    <w:rsid w:val="000E5680"/>
    <w:rsid w:val="000F10F2"/>
    <w:rsid w:val="000F1647"/>
    <w:rsid w:val="000F2AEF"/>
    <w:rsid w:val="000F3807"/>
    <w:rsid w:val="000F457B"/>
    <w:rsid w:val="000F6427"/>
    <w:rsid w:val="00101DEB"/>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4AAE"/>
    <w:rsid w:val="00156D2D"/>
    <w:rsid w:val="001609F6"/>
    <w:rsid w:val="00161EDF"/>
    <w:rsid w:val="00162ED1"/>
    <w:rsid w:val="00163BE5"/>
    <w:rsid w:val="001670E6"/>
    <w:rsid w:val="001700BC"/>
    <w:rsid w:val="00172526"/>
    <w:rsid w:val="00175CCD"/>
    <w:rsid w:val="001814D2"/>
    <w:rsid w:val="00187F2E"/>
    <w:rsid w:val="001905CE"/>
    <w:rsid w:val="00190FC3"/>
    <w:rsid w:val="00192478"/>
    <w:rsid w:val="00194101"/>
    <w:rsid w:val="00197998"/>
    <w:rsid w:val="001A30AA"/>
    <w:rsid w:val="001A6BEF"/>
    <w:rsid w:val="001B6D18"/>
    <w:rsid w:val="001B7A16"/>
    <w:rsid w:val="001C0884"/>
    <w:rsid w:val="001C2698"/>
    <w:rsid w:val="001C30DF"/>
    <w:rsid w:val="001C4B3A"/>
    <w:rsid w:val="001C64C1"/>
    <w:rsid w:val="001D39D3"/>
    <w:rsid w:val="001D4641"/>
    <w:rsid w:val="001D5910"/>
    <w:rsid w:val="001E2998"/>
    <w:rsid w:val="001F00B6"/>
    <w:rsid w:val="001F55DF"/>
    <w:rsid w:val="001F61E3"/>
    <w:rsid w:val="001F76E4"/>
    <w:rsid w:val="001F78E5"/>
    <w:rsid w:val="002058AC"/>
    <w:rsid w:val="0020674C"/>
    <w:rsid w:val="00206AC5"/>
    <w:rsid w:val="002104EF"/>
    <w:rsid w:val="002105B9"/>
    <w:rsid w:val="00210EF2"/>
    <w:rsid w:val="00210EFD"/>
    <w:rsid w:val="00215A80"/>
    <w:rsid w:val="00216741"/>
    <w:rsid w:val="002167E9"/>
    <w:rsid w:val="00216A52"/>
    <w:rsid w:val="00217E4E"/>
    <w:rsid w:val="0022069E"/>
    <w:rsid w:val="002264F8"/>
    <w:rsid w:val="00226FE8"/>
    <w:rsid w:val="00232B81"/>
    <w:rsid w:val="0023664A"/>
    <w:rsid w:val="00236DAB"/>
    <w:rsid w:val="00242E7F"/>
    <w:rsid w:val="00246AC6"/>
    <w:rsid w:val="00247815"/>
    <w:rsid w:val="00252046"/>
    <w:rsid w:val="0025536D"/>
    <w:rsid w:val="00256AC4"/>
    <w:rsid w:val="00264A98"/>
    <w:rsid w:val="0027454E"/>
    <w:rsid w:val="00275CD4"/>
    <w:rsid w:val="00282C1E"/>
    <w:rsid w:val="00286FDA"/>
    <w:rsid w:val="00291B83"/>
    <w:rsid w:val="002944B5"/>
    <w:rsid w:val="00295C85"/>
    <w:rsid w:val="00296196"/>
    <w:rsid w:val="0029641C"/>
    <w:rsid w:val="002A56FE"/>
    <w:rsid w:val="002A5F02"/>
    <w:rsid w:val="002A6536"/>
    <w:rsid w:val="002A7144"/>
    <w:rsid w:val="002B230C"/>
    <w:rsid w:val="002B658D"/>
    <w:rsid w:val="002D4750"/>
    <w:rsid w:val="002D5B20"/>
    <w:rsid w:val="002D6884"/>
    <w:rsid w:val="002D6B1E"/>
    <w:rsid w:val="002D7BBE"/>
    <w:rsid w:val="002E197E"/>
    <w:rsid w:val="002E1DA3"/>
    <w:rsid w:val="002E1F72"/>
    <w:rsid w:val="002F19AB"/>
    <w:rsid w:val="002F4CBD"/>
    <w:rsid w:val="002F7E87"/>
    <w:rsid w:val="0030147C"/>
    <w:rsid w:val="0030336C"/>
    <w:rsid w:val="0030588B"/>
    <w:rsid w:val="00305C14"/>
    <w:rsid w:val="003111E3"/>
    <w:rsid w:val="003122D0"/>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54A1F"/>
    <w:rsid w:val="00357179"/>
    <w:rsid w:val="0036322F"/>
    <w:rsid w:val="0037072E"/>
    <w:rsid w:val="00371455"/>
    <w:rsid w:val="00372ECA"/>
    <w:rsid w:val="00373F2E"/>
    <w:rsid w:val="00374192"/>
    <w:rsid w:val="00375F04"/>
    <w:rsid w:val="00377635"/>
    <w:rsid w:val="00383AF9"/>
    <w:rsid w:val="00383D70"/>
    <w:rsid w:val="00397EC7"/>
    <w:rsid w:val="003A3D6C"/>
    <w:rsid w:val="003B07CC"/>
    <w:rsid w:val="003B2DF3"/>
    <w:rsid w:val="003B71D5"/>
    <w:rsid w:val="003B72D9"/>
    <w:rsid w:val="003C1FDF"/>
    <w:rsid w:val="003C28BC"/>
    <w:rsid w:val="003C3AC2"/>
    <w:rsid w:val="003C63FF"/>
    <w:rsid w:val="003D033A"/>
    <w:rsid w:val="003D1F48"/>
    <w:rsid w:val="003D24B2"/>
    <w:rsid w:val="003D4F86"/>
    <w:rsid w:val="003E10ED"/>
    <w:rsid w:val="003E1618"/>
    <w:rsid w:val="003E23D4"/>
    <w:rsid w:val="003E278E"/>
    <w:rsid w:val="003E3A70"/>
    <w:rsid w:val="003E47C3"/>
    <w:rsid w:val="003E5A15"/>
    <w:rsid w:val="003F3628"/>
    <w:rsid w:val="003F42D0"/>
    <w:rsid w:val="003F57E8"/>
    <w:rsid w:val="003F679A"/>
    <w:rsid w:val="00404419"/>
    <w:rsid w:val="004056B5"/>
    <w:rsid w:val="00410571"/>
    <w:rsid w:val="00410DC2"/>
    <w:rsid w:val="004111F1"/>
    <w:rsid w:val="00433ED1"/>
    <w:rsid w:val="00434065"/>
    <w:rsid w:val="00434C9A"/>
    <w:rsid w:val="00436E43"/>
    <w:rsid w:val="004412A4"/>
    <w:rsid w:val="004445AE"/>
    <w:rsid w:val="00445C46"/>
    <w:rsid w:val="0045300F"/>
    <w:rsid w:val="004532CD"/>
    <w:rsid w:val="004572FD"/>
    <w:rsid w:val="0046075F"/>
    <w:rsid w:val="00461C4C"/>
    <w:rsid w:val="00462076"/>
    <w:rsid w:val="004767DE"/>
    <w:rsid w:val="004877F9"/>
    <w:rsid w:val="0049396A"/>
    <w:rsid w:val="0049676F"/>
    <w:rsid w:val="00497828"/>
    <w:rsid w:val="004A6CF1"/>
    <w:rsid w:val="004B5285"/>
    <w:rsid w:val="004B6EB9"/>
    <w:rsid w:val="004C173B"/>
    <w:rsid w:val="004C23BC"/>
    <w:rsid w:val="004D09D6"/>
    <w:rsid w:val="004D41A1"/>
    <w:rsid w:val="004D48A5"/>
    <w:rsid w:val="004E00C7"/>
    <w:rsid w:val="004E16E9"/>
    <w:rsid w:val="004F027F"/>
    <w:rsid w:val="004F23CA"/>
    <w:rsid w:val="004F36C9"/>
    <w:rsid w:val="004F3DB6"/>
    <w:rsid w:val="00500501"/>
    <w:rsid w:val="005006C7"/>
    <w:rsid w:val="00501F78"/>
    <w:rsid w:val="00505425"/>
    <w:rsid w:val="005172F7"/>
    <w:rsid w:val="005178F4"/>
    <w:rsid w:val="00524663"/>
    <w:rsid w:val="0052706C"/>
    <w:rsid w:val="005274F5"/>
    <w:rsid w:val="00531E53"/>
    <w:rsid w:val="00535F16"/>
    <w:rsid w:val="00543FFF"/>
    <w:rsid w:val="00544028"/>
    <w:rsid w:val="0054574D"/>
    <w:rsid w:val="0055103D"/>
    <w:rsid w:val="0055156A"/>
    <w:rsid w:val="005528E1"/>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5361"/>
    <w:rsid w:val="005D10B7"/>
    <w:rsid w:val="005D31D0"/>
    <w:rsid w:val="005D3313"/>
    <w:rsid w:val="005D79AD"/>
    <w:rsid w:val="005E1B12"/>
    <w:rsid w:val="005E5674"/>
    <w:rsid w:val="005F5660"/>
    <w:rsid w:val="006000AF"/>
    <w:rsid w:val="006005AA"/>
    <w:rsid w:val="00600996"/>
    <w:rsid w:val="0060109E"/>
    <w:rsid w:val="00606876"/>
    <w:rsid w:val="0061040D"/>
    <w:rsid w:val="0061253E"/>
    <w:rsid w:val="006135FA"/>
    <w:rsid w:val="00616B2D"/>
    <w:rsid w:val="00617840"/>
    <w:rsid w:val="00621139"/>
    <w:rsid w:val="006218A6"/>
    <w:rsid w:val="0062299B"/>
    <w:rsid w:val="00623DBD"/>
    <w:rsid w:val="00626E8C"/>
    <w:rsid w:val="006400CA"/>
    <w:rsid w:val="0064039D"/>
    <w:rsid w:val="00641979"/>
    <w:rsid w:val="00642033"/>
    <w:rsid w:val="0064524C"/>
    <w:rsid w:val="00652744"/>
    <w:rsid w:val="00652B87"/>
    <w:rsid w:val="00655ACE"/>
    <w:rsid w:val="00656B70"/>
    <w:rsid w:val="0065767E"/>
    <w:rsid w:val="00660307"/>
    <w:rsid w:val="0066131C"/>
    <w:rsid w:val="006619EB"/>
    <w:rsid w:val="006637DF"/>
    <w:rsid w:val="006656EC"/>
    <w:rsid w:val="00666F6C"/>
    <w:rsid w:val="0067294C"/>
    <w:rsid w:val="00673F72"/>
    <w:rsid w:val="00677F84"/>
    <w:rsid w:val="00680841"/>
    <w:rsid w:val="006965AE"/>
    <w:rsid w:val="006969CD"/>
    <w:rsid w:val="006A1BDF"/>
    <w:rsid w:val="006A2E26"/>
    <w:rsid w:val="006A4080"/>
    <w:rsid w:val="006B28F4"/>
    <w:rsid w:val="006B42A4"/>
    <w:rsid w:val="006B5CC3"/>
    <w:rsid w:val="006C3BA5"/>
    <w:rsid w:val="006C698A"/>
    <w:rsid w:val="006D15C2"/>
    <w:rsid w:val="006D59E8"/>
    <w:rsid w:val="006E029A"/>
    <w:rsid w:val="006E232E"/>
    <w:rsid w:val="006E3E0E"/>
    <w:rsid w:val="006E5353"/>
    <w:rsid w:val="006F1161"/>
    <w:rsid w:val="006F5FC9"/>
    <w:rsid w:val="006F6772"/>
    <w:rsid w:val="006F751A"/>
    <w:rsid w:val="006F7DFF"/>
    <w:rsid w:val="007006CE"/>
    <w:rsid w:val="00703712"/>
    <w:rsid w:val="0071232F"/>
    <w:rsid w:val="007205BF"/>
    <w:rsid w:val="00722531"/>
    <w:rsid w:val="00722D6D"/>
    <w:rsid w:val="00722FF2"/>
    <w:rsid w:val="007239D7"/>
    <w:rsid w:val="00726D50"/>
    <w:rsid w:val="00727DD6"/>
    <w:rsid w:val="007300D9"/>
    <w:rsid w:val="00730107"/>
    <w:rsid w:val="007357C2"/>
    <w:rsid w:val="00744255"/>
    <w:rsid w:val="007447E1"/>
    <w:rsid w:val="007503DE"/>
    <w:rsid w:val="00751116"/>
    <w:rsid w:val="00756A40"/>
    <w:rsid w:val="007635B7"/>
    <w:rsid w:val="00766125"/>
    <w:rsid w:val="0076655B"/>
    <w:rsid w:val="00766E38"/>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A1"/>
    <w:rsid w:val="007C21B5"/>
    <w:rsid w:val="007C4327"/>
    <w:rsid w:val="007C4DC1"/>
    <w:rsid w:val="007C5AC6"/>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294A"/>
    <w:rsid w:val="0083330B"/>
    <w:rsid w:val="008369D9"/>
    <w:rsid w:val="008376A0"/>
    <w:rsid w:val="0084092F"/>
    <w:rsid w:val="00850265"/>
    <w:rsid w:val="0085199D"/>
    <w:rsid w:val="008535B1"/>
    <w:rsid w:val="008565BD"/>
    <w:rsid w:val="00860766"/>
    <w:rsid w:val="0086374F"/>
    <w:rsid w:val="008647CD"/>
    <w:rsid w:val="00871F8F"/>
    <w:rsid w:val="008733E3"/>
    <w:rsid w:val="008754E4"/>
    <w:rsid w:val="0087757F"/>
    <w:rsid w:val="008838DE"/>
    <w:rsid w:val="00883C40"/>
    <w:rsid w:val="00894F6E"/>
    <w:rsid w:val="00897008"/>
    <w:rsid w:val="00897EEF"/>
    <w:rsid w:val="008A0569"/>
    <w:rsid w:val="008A49B2"/>
    <w:rsid w:val="008A4F4F"/>
    <w:rsid w:val="008A5116"/>
    <w:rsid w:val="008A593E"/>
    <w:rsid w:val="008A68E4"/>
    <w:rsid w:val="008A7973"/>
    <w:rsid w:val="008B1D3E"/>
    <w:rsid w:val="008B26D6"/>
    <w:rsid w:val="008C19D9"/>
    <w:rsid w:val="008D1606"/>
    <w:rsid w:val="008D2D0B"/>
    <w:rsid w:val="008D42CA"/>
    <w:rsid w:val="008D4908"/>
    <w:rsid w:val="008E26F9"/>
    <w:rsid w:val="008E4D82"/>
    <w:rsid w:val="008E6AF3"/>
    <w:rsid w:val="008F31DC"/>
    <w:rsid w:val="008F4300"/>
    <w:rsid w:val="008F6E38"/>
    <w:rsid w:val="00900D84"/>
    <w:rsid w:val="00902194"/>
    <w:rsid w:val="009106D3"/>
    <w:rsid w:val="00910EF7"/>
    <w:rsid w:val="0092255F"/>
    <w:rsid w:val="00923166"/>
    <w:rsid w:val="009273BC"/>
    <w:rsid w:val="0093575C"/>
    <w:rsid w:val="00935C15"/>
    <w:rsid w:val="00936EE7"/>
    <w:rsid w:val="00937134"/>
    <w:rsid w:val="0094120B"/>
    <w:rsid w:val="009424B7"/>
    <w:rsid w:val="00943C85"/>
    <w:rsid w:val="009454F8"/>
    <w:rsid w:val="0094754A"/>
    <w:rsid w:val="00947863"/>
    <w:rsid w:val="00950076"/>
    <w:rsid w:val="00950F53"/>
    <w:rsid w:val="00953B88"/>
    <w:rsid w:val="009549FD"/>
    <w:rsid w:val="0095641B"/>
    <w:rsid w:val="009636A9"/>
    <w:rsid w:val="009677D7"/>
    <w:rsid w:val="00967AD8"/>
    <w:rsid w:val="00970B54"/>
    <w:rsid w:val="0097180D"/>
    <w:rsid w:val="009732F5"/>
    <w:rsid w:val="00974C0F"/>
    <w:rsid w:val="00975D0A"/>
    <w:rsid w:val="00980EE9"/>
    <w:rsid w:val="00992482"/>
    <w:rsid w:val="00996C52"/>
    <w:rsid w:val="009A0E7C"/>
    <w:rsid w:val="009A1547"/>
    <w:rsid w:val="009A5FC6"/>
    <w:rsid w:val="009A70E5"/>
    <w:rsid w:val="009B0DDF"/>
    <w:rsid w:val="009B4F36"/>
    <w:rsid w:val="009C3102"/>
    <w:rsid w:val="009C496E"/>
    <w:rsid w:val="009C57C0"/>
    <w:rsid w:val="009D1767"/>
    <w:rsid w:val="009D1C2B"/>
    <w:rsid w:val="009E2FF4"/>
    <w:rsid w:val="009E5ACB"/>
    <w:rsid w:val="009E6AF5"/>
    <w:rsid w:val="009F18D1"/>
    <w:rsid w:val="009F18F1"/>
    <w:rsid w:val="009F223B"/>
    <w:rsid w:val="009F427B"/>
    <w:rsid w:val="009F500E"/>
    <w:rsid w:val="009F503B"/>
    <w:rsid w:val="009F526C"/>
    <w:rsid w:val="00A02D67"/>
    <w:rsid w:val="00A1253A"/>
    <w:rsid w:val="00A1346B"/>
    <w:rsid w:val="00A15715"/>
    <w:rsid w:val="00A15885"/>
    <w:rsid w:val="00A158C4"/>
    <w:rsid w:val="00A160E3"/>
    <w:rsid w:val="00A17D9B"/>
    <w:rsid w:val="00A20738"/>
    <w:rsid w:val="00A346A5"/>
    <w:rsid w:val="00A34C09"/>
    <w:rsid w:val="00A3575D"/>
    <w:rsid w:val="00A362DD"/>
    <w:rsid w:val="00A43094"/>
    <w:rsid w:val="00A45F24"/>
    <w:rsid w:val="00A47426"/>
    <w:rsid w:val="00A51692"/>
    <w:rsid w:val="00A522C5"/>
    <w:rsid w:val="00A53741"/>
    <w:rsid w:val="00A73369"/>
    <w:rsid w:val="00A737C1"/>
    <w:rsid w:val="00A80C7E"/>
    <w:rsid w:val="00A821F1"/>
    <w:rsid w:val="00A828DB"/>
    <w:rsid w:val="00A903D2"/>
    <w:rsid w:val="00A90F2E"/>
    <w:rsid w:val="00A9218A"/>
    <w:rsid w:val="00A963AF"/>
    <w:rsid w:val="00AA27AE"/>
    <w:rsid w:val="00AA5461"/>
    <w:rsid w:val="00AB29F7"/>
    <w:rsid w:val="00AB4B7F"/>
    <w:rsid w:val="00AB723A"/>
    <w:rsid w:val="00AB7E77"/>
    <w:rsid w:val="00AC0F7F"/>
    <w:rsid w:val="00AC48A4"/>
    <w:rsid w:val="00AC4F18"/>
    <w:rsid w:val="00AC632E"/>
    <w:rsid w:val="00AC7D3A"/>
    <w:rsid w:val="00AD28EA"/>
    <w:rsid w:val="00AD2BC4"/>
    <w:rsid w:val="00AD5505"/>
    <w:rsid w:val="00AD564A"/>
    <w:rsid w:val="00AE2D77"/>
    <w:rsid w:val="00AE331D"/>
    <w:rsid w:val="00AE468E"/>
    <w:rsid w:val="00AF0A3B"/>
    <w:rsid w:val="00AF448C"/>
    <w:rsid w:val="00AF7C44"/>
    <w:rsid w:val="00B0461E"/>
    <w:rsid w:val="00B20892"/>
    <w:rsid w:val="00B21A1F"/>
    <w:rsid w:val="00B2245A"/>
    <w:rsid w:val="00B22801"/>
    <w:rsid w:val="00B24BEE"/>
    <w:rsid w:val="00B24F8C"/>
    <w:rsid w:val="00B25495"/>
    <w:rsid w:val="00B32DF1"/>
    <w:rsid w:val="00B332F0"/>
    <w:rsid w:val="00B355C6"/>
    <w:rsid w:val="00B40714"/>
    <w:rsid w:val="00B45588"/>
    <w:rsid w:val="00B520FA"/>
    <w:rsid w:val="00B5371E"/>
    <w:rsid w:val="00B5571C"/>
    <w:rsid w:val="00B62ECE"/>
    <w:rsid w:val="00B63090"/>
    <w:rsid w:val="00B66D4E"/>
    <w:rsid w:val="00B678D9"/>
    <w:rsid w:val="00B720FB"/>
    <w:rsid w:val="00B80CEE"/>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288A"/>
    <w:rsid w:val="00BC2CCE"/>
    <w:rsid w:val="00BC3177"/>
    <w:rsid w:val="00BC3746"/>
    <w:rsid w:val="00BD6880"/>
    <w:rsid w:val="00BE7107"/>
    <w:rsid w:val="00BF2CAB"/>
    <w:rsid w:val="00BF59DE"/>
    <w:rsid w:val="00C010B9"/>
    <w:rsid w:val="00C01F7D"/>
    <w:rsid w:val="00C13ADB"/>
    <w:rsid w:val="00C15D8A"/>
    <w:rsid w:val="00C169E4"/>
    <w:rsid w:val="00C23F53"/>
    <w:rsid w:val="00C24911"/>
    <w:rsid w:val="00C26FF8"/>
    <w:rsid w:val="00C31013"/>
    <w:rsid w:val="00C352F5"/>
    <w:rsid w:val="00C44F16"/>
    <w:rsid w:val="00C473DB"/>
    <w:rsid w:val="00C51D0C"/>
    <w:rsid w:val="00C5716D"/>
    <w:rsid w:val="00C60BF7"/>
    <w:rsid w:val="00C6674E"/>
    <w:rsid w:val="00C66923"/>
    <w:rsid w:val="00C71DD2"/>
    <w:rsid w:val="00C75E77"/>
    <w:rsid w:val="00C80BC0"/>
    <w:rsid w:val="00C85A90"/>
    <w:rsid w:val="00C9669A"/>
    <w:rsid w:val="00C9677B"/>
    <w:rsid w:val="00C975FA"/>
    <w:rsid w:val="00C97E86"/>
    <w:rsid w:val="00CA062F"/>
    <w:rsid w:val="00CA1A8A"/>
    <w:rsid w:val="00CA4EFE"/>
    <w:rsid w:val="00CA5BD8"/>
    <w:rsid w:val="00CB1731"/>
    <w:rsid w:val="00CB3958"/>
    <w:rsid w:val="00CB4994"/>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6CDF"/>
    <w:rsid w:val="00D00844"/>
    <w:rsid w:val="00D01689"/>
    <w:rsid w:val="00D1118D"/>
    <w:rsid w:val="00D11BD2"/>
    <w:rsid w:val="00D12D9B"/>
    <w:rsid w:val="00D1668C"/>
    <w:rsid w:val="00D17E91"/>
    <w:rsid w:val="00D24481"/>
    <w:rsid w:val="00D245A3"/>
    <w:rsid w:val="00D26C1D"/>
    <w:rsid w:val="00D32464"/>
    <w:rsid w:val="00D36842"/>
    <w:rsid w:val="00D36DAD"/>
    <w:rsid w:val="00D3792F"/>
    <w:rsid w:val="00D427A1"/>
    <w:rsid w:val="00D430A9"/>
    <w:rsid w:val="00D4343D"/>
    <w:rsid w:val="00D53FD8"/>
    <w:rsid w:val="00D54DE3"/>
    <w:rsid w:val="00D55C99"/>
    <w:rsid w:val="00D561B0"/>
    <w:rsid w:val="00D5641A"/>
    <w:rsid w:val="00D57006"/>
    <w:rsid w:val="00D63223"/>
    <w:rsid w:val="00D72F8D"/>
    <w:rsid w:val="00D80E3C"/>
    <w:rsid w:val="00D81236"/>
    <w:rsid w:val="00D83FE8"/>
    <w:rsid w:val="00D91CA3"/>
    <w:rsid w:val="00DA096B"/>
    <w:rsid w:val="00DA174B"/>
    <w:rsid w:val="00DA2EC2"/>
    <w:rsid w:val="00DA7BEF"/>
    <w:rsid w:val="00DB211D"/>
    <w:rsid w:val="00DB6BEA"/>
    <w:rsid w:val="00DB7AB4"/>
    <w:rsid w:val="00DC22AE"/>
    <w:rsid w:val="00DC5FA3"/>
    <w:rsid w:val="00DC76F6"/>
    <w:rsid w:val="00DD0852"/>
    <w:rsid w:val="00DD3CBA"/>
    <w:rsid w:val="00DD578F"/>
    <w:rsid w:val="00DE1DC6"/>
    <w:rsid w:val="00DE27D2"/>
    <w:rsid w:val="00DF2588"/>
    <w:rsid w:val="00DF4900"/>
    <w:rsid w:val="00DF523E"/>
    <w:rsid w:val="00DF7ADC"/>
    <w:rsid w:val="00E016BC"/>
    <w:rsid w:val="00E05187"/>
    <w:rsid w:val="00E100A3"/>
    <w:rsid w:val="00E13ACC"/>
    <w:rsid w:val="00E15F19"/>
    <w:rsid w:val="00E17491"/>
    <w:rsid w:val="00E177C3"/>
    <w:rsid w:val="00E2045C"/>
    <w:rsid w:val="00E2429E"/>
    <w:rsid w:val="00E25A3C"/>
    <w:rsid w:val="00E27414"/>
    <w:rsid w:val="00E3258C"/>
    <w:rsid w:val="00E36233"/>
    <w:rsid w:val="00E3635B"/>
    <w:rsid w:val="00E40B1A"/>
    <w:rsid w:val="00E43CB3"/>
    <w:rsid w:val="00E53DB5"/>
    <w:rsid w:val="00E646E6"/>
    <w:rsid w:val="00E64CEE"/>
    <w:rsid w:val="00E673E7"/>
    <w:rsid w:val="00E73B65"/>
    <w:rsid w:val="00E752C3"/>
    <w:rsid w:val="00E90420"/>
    <w:rsid w:val="00E9070B"/>
    <w:rsid w:val="00E93AE5"/>
    <w:rsid w:val="00E96968"/>
    <w:rsid w:val="00EA2186"/>
    <w:rsid w:val="00EA5185"/>
    <w:rsid w:val="00EA5C27"/>
    <w:rsid w:val="00EB00E9"/>
    <w:rsid w:val="00EB355E"/>
    <w:rsid w:val="00EB4A8C"/>
    <w:rsid w:val="00EB58FB"/>
    <w:rsid w:val="00EB5E93"/>
    <w:rsid w:val="00EB6466"/>
    <w:rsid w:val="00EB65F6"/>
    <w:rsid w:val="00EC0185"/>
    <w:rsid w:val="00EC06F2"/>
    <w:rsid w:val="00EC3D86"/>
    <w:rsid w:val="00EC700D"/>
    <w:rsid w:val="00ED2478"/>
    <w:rsid w:val="00ED318F"/>
    <w:rsid w:val="00ED33DA"/>
    <w:rsid w:val="00ED6180"/>
    <w:rsid w:val="00EF3336"/>
    <w:rsid w:val="00EF3414"/>
    <w:rsid w:val="00EF7899"/>
    <w:rsid w:val="00EF7CD7"/>
    <w:rsid w:val="00F00716"/>
    <w:rsid w:val="00F014F0"/>
    <w:rsid w:val="00F0318D"/>
    <w:rsid w:val="00F03D5C"/>
    <w:rsid w:val="00F055E4"/>
    <w:rsid w:val="00F07035"/>
    <w:rsid w:val="00F078D5"/>
    <w:rsid w:val="00F07F61"/>
    <w:rsid w:val="00F15752"/>
    <w:rsid w:val="00F15B70"/>
    <w:rsid w:val="00F176EF"/>
    <w:rsid w:val="00F208C4"/>
    <w:rsid w:val="00F335E1"/>
    <w:rsid w:val="00F41AFC"/>
    <w:rsid w:val="00F443B8"/>
    <w:rsid w:val="00F465B6"/>
    <w:rsid w:val="00F47F11"/>
    <w:rsid w:val="00F53E64"/>
    <w:rsid w:val="00F55DE2"/>
    <w:rsid w:val="00F56C1F"/>
    <w:rsid w:val="00F60F0A"/>
    <w:rsid w:val="00F64875"/>
    <w:rsid w:val="00F65297"/>
    <w:rsid w:val="00F6561D"/>
    <w:rsid w:val="00F66765"/>
    <w:rsid w:val="00F668E4"/>
    <w:rsid w:val="00F67040"/>
    <w:rsid w:val="00F67F28"/>
    <w:rsid w:val="00F73DF9"/>
    <w:rsid w:val="00F77A39"/>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1E3A"/>
    <w:rsid w:val="00FB36A6"/>
    <w:rsid w:val="00FB3B31"/>
    <w:rsid w:val="00FB3DC2"/>
    <w:rsid w:val="00FB5F3B"/>
    <w:rsid w:val="00FB5F6E"/>
    <w:rsid w:val="00FC59BF"/>
    <w:rsid w:val="00FD2054"/>
    <w:rsid w:val="00FE0463"/>
    <w:rsid w:val="00FE17DC"/>
    <w:rsid w:val="00FE1E5C"/>
    <w:rsid w:val="00FE30E6"/>
    <w:rsid w:val="00FE4382"/>
    <w:rsid w:val="00FE4F93"/>
    <w:rsid w:val="00FE5C34"/>
    <w:rsid w:val="00FE66B5"/>
    <w:rsid w:val="00FF3CDD"/>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5D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E40B1A"/>
    <w:rPr>
      <w:sz w:val="24"/>
      <w:szCs w:val="24"/>
    </w:rPr>
  </w:style>
  <w:style w:type="character" w:styleId="Hypertextovodkaz">
    <w:name w:val="Hyperlink"/>
    <w:basedOn w:val="Standardnpsmoodstavce"/>
    <w:uiPriority w:val="99"/>
    <w:unhideWhenUsed/>
    <w:rsid w:val="00B537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E40B1A"/>
    <w:rPr>
      <w:sz w:val="24"/>
      <w:szCs w:val="24"/>
    </w:rPr>
  </w:style>
  <w:style w:type="character" w:styleId="Hypertextovodkaz">
    <w:name w:val="Hyperlink"/>
    <w:basedOn w:val="Standardnpsmoodstavce"/>
    <w:uiPriority w:val="99"/>
    <w:unhideWhenUsed/>
    <w:rsid w:val="00B53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19773">
      <w:bodyDiv w:val="1"/>
      <w:marLeft w:val="0"/>
      <w:marRight w:val="0"/>
      <w:marTop w:val="0"/>
      <w:marBottom w:val="0"/>
      <w:divBdr>
        <w:top w:val="none" w:sz="0" w:space="0" w:color="auto"/>
        <w:left w:val="none" w:sz="0" w:space="0" w:color="auto"/>
        <w:bottom w:val="none" w:sz="0" w:space="0" w:color="auto"/>
        <w:right w:val="none" w:sz="0" w:space="0" w:color="auto"/>
      </w:divBdr>
    </w:div>
    <w:div w:id="660045734">
      <w:bodyDiv w:val="1"/>
      <w:marLeft w:val="0"/>
      <w:marRight w:val="0"/>
      <w:marTop w:val="0"/>
      <w:marBottom w:val="0"/>
      <w:divBdr>
        <w:top w:val="none" w:sz="0" w:space="0" w:color="auto"/>
        <w:left w:val="none" w:sz="0" w:space="0" w:color="auto"/>
        <w:bottom w:val="none" w:sz="0" w:space="0" w:color="auto"/>
        <w:right w:val="none" w:sz="0" w:space="0" w:color="auto"/>
      </w:divBdr>
    </w:div>
    <w:div w:id="1025179914">
      <w:bodyDiv w:val="1"/>
      <w:marLeft w:val="0"/>
      <w:marRight w:val="0"/>
      <w:marTop w:val="0"/>
      <w:marBottom w:val="0"/>
      <w:divBdr>
        <w:top w:val="none" w:sz="0" w:space="0" w:color="auto"/>
        <w:left w:val="none" w:sz="0" w:space="0" w:color="auto"/>
        <w:bottom w:val="none" w:sz="0" w:space="0" w:color="auto"/>
        <w:right w:val="none" w:sz="0" w:space="0" w:color="auto"/>
      </w:divBdr>
    </w:div>
    <w:div w:id="1078753271">
      <w:bodyDiv w:val="1"/>
      <w:marLeft w:val="0"/>
      <w:marRight w:val="0"/>
      <w:marTop w:val="0"/>
      <w:marBottom w:val="0"/>
      <w:divBdr>
        <w:top w:val="none" w:sz="0" w:space="0" w:color="auto"/>
        <w:left w:val="none" w:sz="0" w:space="0" w:color="auto"/>
        <w:bottom w:val="none" w:sz="0" w:space="0" w:color="auto"/>
        <w:right w:val="none" w:sz="0" w:space="0" w:color="auto"/>
      </w:divBdr>
    </w:div>
    <w:div w:id="1152066869">
      <w:bodyDiv w:val="1"/>
      <w:marLeft w:val="0"/>
      <w:marRight w:val="0"/>
      <w:marTop w:val="0"/>
      <w:marBottom w:val="0"/>
      <w:divBdr>
        <w:top w:val="none" w:sz="0" w:space="0" w:color="auto"/>
        <w:left w:val="none" w:sz="0" w:space="0" w:color="auto"/>
        <w:bottom w:val="none" w:sz="0" w:space="0" w:color="auto"/>
        <w:right w:val="none" w:sz="0" w:space="0" w:color="auto"/>
      </w:divBdr>
    </w:div>
    <w:div w:id="1260748290">
      <w:bodyDiv w:val="1"/>
      <w:marLeft w:val="0"/>
      <w:marRight w:val="0"/>
      <w:marTop w:val="0"/>
      <w:marBottom w:val="0"/>
      <w:divBdr>
        <w:top w:val="none" w:sz="0" w:space="0" w:color="auto"/>
        <w:left w:val="none" w:sz="0" w:space="0" w:color="auto"/>
        <w:bottom w:val="none" w:sz="0" w:space="0" w:color="auto"/>
        <w:right w:val="none" w:sz="0" w:space="0" w:color="auto"/>
      </w:divBdr>
    </w:div>
    <w:div w:id="1311255688">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504658584">
      <w:bodyDiv w:val="1"/>
      <w:marLeft w:val="0"/>
      <w:marRight w:val="0"/>
      <w:marTop w:val="0"/>
      <w:marBottom w:val="0"/>
      <w:divBdr>
        <w:top w:val="none" w:sz="0" w:space="0" w:color="auto"/>
        <w:left w:val="none" w:sz="0" w:space="0" w:color="auto"/>
        <w:bottom w:val="none" w:sz="0" w:space="0" w:color="auto"/>
        <w:right w:val="none" w:sz="0" w:space="0" w:color="auto"/>
      </w:divBdr>
    </w:div>
    <w:div w:id="17682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442E2-55D3-4482-B999-26F5331D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7</TotalTime>
  <Pages>10</Pages>
  <Words>3535</Words>
  <Characters>20857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Čurdová Jitka Mgr. (GFŘ)</cp:lastModifiedBy>
  <cp:revision>3</cp:revision>
  <cp:lastPrinted>2019-01-07T16:16:00Z</cp:lastPrinted>
  <dcterms:created xsi:type="dcterms:W3CDTF">2019-04-01T14:48:00Z</dcterms:created>
  <dcterms:modified xsi:type="dcterms:W3CDTF">2019-04-01T14:55:00Z</dcterms:modified>
</cp:coreProperties>
</file>