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4433FA">
        <w:rPr>
          <w:rFonts w:ascii="Arial CE" w:hAnsi="Arial CE" w:cs="Arial"/>
          <w:b/>
          <w:sz w:val="22"/>
          <w:szCs w:val="22"/>
        </w:rPr>
        <w:t>1039</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D2224" w:rsidP="000A6DEF">
      <w:pPr>
        <w:jc w:val="center"/>
        <w:rPr>
          <w:rFonts w:ascii="Arial CE" w:hAnsi="Arial CE" w:cs="Arial"/>
          <w:b/>
          <w:sz w:val="28"/>
          <w:szCs w:val="28"/>
        </w:rPr>
      </w:pPr>
      <w:r w:rsidRPr="00BB1E34">
        <w:rPr>
          <w:rFonts w:ascii="Arial CE" w:hAnsi="Arial CE" w:cs="Arial"/>
          <w:b/>
          <w:sz w:val="28"/>
          <w:szCs w:val="28"/>
        </w:rPr>
        <w:t>„</w:t>
      </w:r>
      <w:r w:rsidR="00BB1E34" w:rsidRPr="00BB1E34">
        <w:rPr>
          <w:rFonts w:ascii="Arial CE" w:hAnsi="Arial CE" w:cs="Arial"/>
          <w:b/>
          <w:sz w:val="28"/>
          <w:szCs w:val="28"/>
        </w:rPr>
        <w:t>VD Fláje - informační centrum</w:t>
      </w:r>
      <w:r>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 xml:space="preserve">Ing. Petra  </w:t>
      </w:r>
      <w:proofErr w:type="spellStart"/>
      <w:r w:rsidR="001D7A19" w:rsidRPr="001D7A19">
        <w:rPr>
          <w:rFonts w:ascii="Arial CE" w:hAnsi="Arial CE" w:cs="Arial"/>
          <w:sz w:val="22"/>
          <w:szCs w:val="22"/>
        </w:rPr>
        <w:t>Fošumpaurová</w:t>
      </w:r>
      <w:proofErr w:type="spellEnd"/>
      <w:r w:rsidR="001D7A19" w:rsidRPr="001D7A19">
        <w:rPr>
          <w:rFonts w:ascii="Arial CE" w:hAnsi="Arial CE" w:cs="Arial"/>
          <w:sz w:val="22"/>
          <w:szCs w:val="22"/>
        </w:rPr>
        <w:t>,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BB1E34" w:rsidRPr="003A03DC" w:rsidRDefault="008C471F" w:rsidP="00BB1E34">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BB1E34" w:rsidRPr="000A37B0">
        <w:rPr>
          <w:rFonts w:ascii="Arial" w:hAnsi="Arial" w:cs="Arial"/>
          <w:color w:val="000000"/>
          <w:sz w:val="22"/>
          <w:szCs w:val="22"/>
        </w:rPr>
        <w:t>zastupuje objednatele:</w:t>
      </w:r>
      <w:r w:rsidR="00BB1E34" w:rsidRPr="000A37B0">
        <w:rPr>
          <w:rFonts w:ascii="Arial" w:hAnsi="Arial" w:cs="Arial"/>
          <w:color w:val="000000"/>
          <w:sz w:val="22"/>
          <w:szCs w:val="22"/>
        </w:rPr>
        <w:tab/>
      </w:r>
      <w:r w:rsidR="00BB1E34">
        <w:rPr>
          <w:rFonts w:ascii="Arial" w:hAnsi="Arial" w:cs="Arial"/>
          <w:color w:val="000000"/>
          <w:sz w:val="22"/>
          <w:szCs w:val="22"/>
        </w:rPr>
        <w:t>Ing.</w:t>
      </w:r>
      <w:r w:rsidR="00BB1E34" w:rsidRPr="003A03DC">
        <w:rPr>
          <w:rFonts w:ascii="Arial" w:hAnsi="Arial" w:cs="Arial"/>
          <w:color w:val="000000"/>
          <w:sz w:val="22"/>
          <w:szCs w:val="22"/>
        </w:rPr>
        <w:t xml:space="preserve"> Eva Kašková,</w:t>
      </w:r>
    </w:p>
    <w:p w:rsidR="00BB1E34" w:rsidRPr="003A03DC" w:rsidRDefault="00BB1E34" w:rsidP="00BB1E34">
      <w:pPr>
        <w:tabs>
          <w:tab w:val="left" w:pos="3960"/>
        </w:tabs>
        <w:autoSpaceDE w:val="0"/>
        <w:spacing w:line="300" w:lineRule="atLeast"/>
        <w:rPr>
          <w:rFonts w:ascii="Arial" w:hAnsi="Arial" w:cs="Arial"/>
          <w:color w:val="000000"/>
          <w:sz w:val="22"/>
          <w:szCs w:val="22"/>
        </w:rPr>
      </w:pPr>
      <w:r w:rsidRPr="003A03DC">
        <w:rPr>
          <w:rFonts w:ascii="Arial" w:hAnsi="Arial" w:cs="Arial"/>
          <w:color w:val="000000"/>
          <w:sz w:val="22"/>
          <w:szCs w:val="22"/>
        </w:rPr>
        <w:tab/>
      </w:r>
      <w:r>
        <w:rPr>
          <w:rFonts w:ascii="Arial" w:hAnsi="Arial" w:cs="Arial"/>
          <w:color w:val="000000"/>
          <w:sz w:val="22"/>
          <w:szCs w:val="22"/>
        </w:rPr>
        <w:t>manažer projektů (dále jen MPR)</w:t>
      </w:r>
    </w:p>
    <w:p w:rsidR="00BB1E34" w:rsidRPr="003A03DC" w:rsidRDefault="00BB1E34" w:rsidP="00BB1E34">
      <w:pPr>
        <w:tabs>
          <w:tab w:val="left" w:pos="3969"/>
          <w:tab w:val="left" w:pos="4962"/>
        </w:tabs>
        <w:autoSpaceDE w:val="0"/>
        <w:spacing w:line="300" w:lineRule="atLeast"/>
        <w:rPr>
          <w:rFonts w:ascii="Arial" w:hAnsi="Arial" w:cs="Arial"/>
          <w:color w:val="000000"/>
          <w:sz w:val="22"/>
          <w:szCs w:val="22"/>
        </w:rPr>
      </w:pPr>
      <w:r w:rsidRPr="003A03DC">
        <w:rPr>
          <w:rFonts w:ascii="Arial" w:hAnsi="Arial" w:cs="Arial"/>
          <w:color w:val="000000"/>
          <w:sz w:val="22"/>
          <w:szCs w:val="22"/>
        </w:rPr>
        <w:tab/>
        <w:t>tel.:</w:t>
      </w:r>
      <w:r w:rsidRPr="003A03DC">
        <w:rPr>
          <w:rFonts w:ascii="Arial" w:hAnsi="Arial" w:cs="Arial"/>
          <w:color w:val="000000"/>
          <w:sz w:val="22"/>
          <w:szCs w:val="22"/>
        </w:rPr>
        <w:tab/>
        <w:t>+420 474 636 268</w:t>
      </w:r>
    </w:p>
    <w:p w:rsidR="00BB1E34" w:rsidRPr="003A03DC" w:rsidRDefault="00BB1E34" w:rsidP="00BB1E34">
      <w:pPr>
        <w:tabs>
          <w:tab w:val="left" w:pos="3969"/>
          <w:tab w:val="left" w:pos="4962"/>
        </w:tabs>
        <w:autoSpaceDE w:val="0"/>
        <w:spacing w:line="300" w:lineRule="atLeast"/>
        <w:rPr>
          <w:rFonts w:ascii="Arial" w:hAnsi="Arial" w:cs="Arial"/>
          <w:bCs/>
          <w:color w:val="000000"/>
          <w:sz w:val="22"/>
          <w:szCs w:val="22"/>
        </w:rPr>
      </w:pPr>
      <w:r w:rsidRPr="003A03DC">
        <w:rPr>
          <w:rFonts w:ascii="Arial" w:hAnsi="Arial" w:cs="Arial"/>
          <w:bCs/>
          <w:color w:val="000000"/>
          <w:sz w:val="22"/>
          <w:szCs w:val="22"/>
        </w:rPr>
        <w:tab/>
        <w:t>mobil:</w:t>
      </w:r>
      <w:r w:rsidRPr="003A03DC">
        <w:rPr>
          <w:rFonts w:ascii="Arial" w:hAnsi="Arial" w:cs="Arial"/>
          <w:bCs/>
          <w:color w:val="000000"/>
          <w:sz w:val="22"/>
          <w:szCs w:val="22"/>
        </w:rPr>
        <w:tab/>
        <w:t>+420 728 876 501</w:t>
      </w:r>
    </w:p>
    <w:p w:rsidR="00BB1E34" w:rsidRPr="003A03DC" w:rsidRDefault="00BB1E34" w:rsidP="00BB1E34">
      <w:pPr>
        <w:tabs>
          <w:tab w:val="left" w:pos="3969"/>
          <w:tab w:val="left" w:pos="4962"/>
        </w:tabs>
        <w:autoSpaceDE w:val="0"/>
        <w:autoSpaceDN w:val="0"/>
        <w:adjustRightInd w:val="0"/>
        <w:spacing w:line="300" w:lineRule="atLeast"/>
        <w:rPr>
          <w:rFonts w:ascii="Arial" w:hAnsi="Arial"/>
          <w:sz w:val="22"/>
          <w:szCs w:val="22"/>
        </w:rPr>
      </w:pPr>
      <w:r w:rsidRPr="003A03DC">
        <w:rPr>
          <w:rFonts w:ascii="Arial" w:hAnsi="Arial" w:cs="Arial"/>
          <w:color w:val="000000"/>
          <w:sz w:val="22"/>
          <w:szCs w:val="22"/>
        </w:rPr>
        <w:tab/>
        <w:t xml:space="preserve">e-mail: </w:t>
      </w:r>
      <w:r w:rsidRPr="003A03DC">
        <w:rPr>
          <w:rFonts w:ascii="Arial" w:hAnsi="Arial" w:cs="Arial"/>
          <w:color w:val="000000"/>
          <w:sz w:val="22"/>
          <w:szCs w:val="22"/>
        </w:rPr>
        <w:tab/>
      </w:r>
      <w:r w:rsidRPr="009C77A1">
        <w:rPr>
          <w:rFonts w:ascii="Arial" w:hAnsi="Arial"/>
          <w:sz w:val="22"/>
          <w:szCs w:val="22"/>
        </w:rPr>
        <w:t>kaskova@poh.cz</w:t>
      </w:r>
    </w:p>
    <w:p w:rsidR="00BB1E34" w:rsidRDefault="00BB1E34" w:rsidP="00BB1E34">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BB1E34" w:rsidRPr="000A37B0" w:rsidRDefault="00BB1E34" w:rsidP="00BB1E34">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 xml:space="preserve">Ing. Hana </w:t>
      </w:r>
      <w:proofErr w:type="spellStart"/>
      <w:r>
        <w:rPr>
          <w:rFonts w:ascii="Arial" w:hAnsi="Arial" w:cs="Arial"/>
          <w:color w:val="000000"/>
          <w:sz w:val="22"/>
          <w:szCs w:val="22"/>
        </w:rPr>
        <w:t>Civínová</w:t>
      </w:r>
      <w:proofErr w:type="spellEnd"/>
      <w:r w:rsidRPr="000A37B0">
        <w:rPr>
          <w:rFonts w:ascii="Arial" w:hAnsi="Arial" w:cs="Arial"/>
          <w:color w:val="000000"/>
          <w:sz w:val="22"/>
          <w:szCs w:val="22"/>
        </w:rPr>
        <w:t>,</w:t>
      </w:r>
    </w:p>
    <w:p w:rsidR="00BB1E34" w:rsidRPr="000A37B0" w:rsidRDefault="00BB1E34" w:rsidP="00BB1E34">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r>
        <w:rPr>
          <w:rFonts w:ascii="Arial" w:hAnsi="Arial" w:cs="Arial"/>
          <w:bCs/>
          <w:color w:val="000000"/>
          <w:sz w:val="22"/>
          <w:szCs w:val="22"/>
        </w:rPr>
        <w:t xml:space="preserve"> (dále jen TDS)</w:t>
      </w:r>
    </w:p>
    <w:p w:rsidR="00BB1E34" w:rsidRPr="00052D36" w:rsidRDefault="00BB1E34" w:rsidP="00BB1E34">
      <w:pPr>
        <w:tabs>
          <w:tab w:val="left" w:pos="3960"/>
        </w:tabs>
        <w:autoSpaceDE w:val="0"/>
        <w:autoSpaceDN w:val="0"/>
        <w:adjustRightInd w:val="0"/>
        <w:spacing w:line="300" w:lineRule="atLeast"/>
        <w:rPr>
          <w:rFonts w:ascii="Arial" w:hAnsi="Arial" w:cs="Arial"/>
          <w:sz w:val="22"/>
          <w:szCs w:val="22"/>
        </w:rPr>
      </w:pPr>
      <w:r w:rsidRPr="000A37B0">
        <w:rPr>
          <w:rFonts w:ascii="Arial" w:hAnsi="Arial" w:cs="Arial"/>
          <w:bCs/>
          <w:color w:val="000000"/>
          <w:sz w:val="22"/>
          <w:szCs w:val="22"/>
        </w:rPr>
        <w:tab/>
      </w:r>
      <w:r w:rsidRPr="00052D36">
        <w:rPr>
          <w:rFonts w:ascii="Arial" w:hAnsi="Arial" w:cs="Arial"/>
          <w:bCs/>
          <w:sz w:val="22"/>
          <w:szCs w:val="22"/>
        </w:rPr>
        <w:t>tel.:</w:t>
      </w:r>
      <w:r w:rsidRPr="00052D36">
        <w:rPr>
          <w:rFonts w:ascii="Arial" w:hAnsi="Arial" w:cs="Arial"/>
          <w:bCs/>
          <w:sz w:val="22"/>
          <w:szCs w:val="22"/>
        </w:rPr>
        <w:tab/>
        <w:t>+ 420 417 515 711</w:t>
      </w:r>
    </w:p>
    <w:p w:rsidR="00BB1E34" w:rsidRPr="000A37B0" w:rsidRDefault="00BB1E34" w:rsidP="00BB1E34">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Pr>
          <w:rFonts w:ascii="Arial" w:hAnsi="Arial" w:cs="Arial"/>
          <w:color w:val="000000"/>
          <w:sz w:val="22"/>
          <w:szCs w:val="22"/>
        </w:rPr>
        <w:t>724</w:t>
      </w:r>
      <w:r w:rsidRPr="000A37B0">
        <w:rPr>
          <w:rFonts w:ascii="Arial" w:hAnsi="Arial" w:cs="Arial"/>
          <w:color w:val="000000"/>
          <w:sz w:val="22"/>
          <w:szCs w:val="22"/>
        </w:rPr>
        <w:t> </w:t>
      </w:r>
      <w:r>
        <w:rPr>
          <w:rFonts w:ascii="Arial" w:hAnsi="Arial" w:cs="Arial"/>
          <w:color w:val="000000"/>
          <w:sz w:val="22"/>
          <w:szCs w:val="22"/>
        </w:rPr>
        <w:t>155</w:t>
      </w:r>
      <w:r w:rsidRPr="000A37B0">
        <w:rPr>
          <w:rFonts w:ascii="Arial" w:hAnsi="Arial" w:cs="Arial"/>
          <w:color w:val="000000"/>
          <w:sz w:val="22"/>
          <w:szCs w:val="22"/>
        </w:rPr>
        <w:t xml:space="preserve"> </w:t>
      </w:r>
      <w:r>
        <w:rPr>
          <w:rFonts w:ascii="Arial" w:hAnsi="Arial" w:cs="Arial"/>
          <w:color w:val="000000"/>
          <w:sz w:val="22"/>
          <w:szCs w:val="22"/>
        </w:rPr>
        <w:t>418</w:t>
      </w:r>
    </w:p>
    <w:p w:rsidR="00BB1E34" w:rsidRPr="000A37B0" w:rsidRDefault="00BB1E34" w:rsidP="00BB1E34">
      <w:pPr>
        <w:tabs>
          <w:tab w:val="left" w:pos="3960"/>
        </w:tabs>
        <w:autoSpaceDE w:val="0"/>
        <w:autoSpaceDN w:val="0"/>
        <w:adjustRightInd w:val="0"/>
        <w:spacing w:line="300" w:lineRule="atLeast"/>
        <w:rPr>
          <w:rFonts w:ascii="Arial" w:hAnsi="Arial" w:cs="Arial"/>
        </w:rPr>
      </w:pPr>
      <w:r w:rsidRPr="000A37B0">
        <w:rPr>
          <w:rFonts w:ascii="Arial" w:hAnsi="Arial" w:cs="Arial"/>
          <w:color w:val="000000"/>
          <w:sz w:val="22"/>
          <w:szCs w:val="22"/>
        </w:rPr>
        <w:tab/>
        <w:t xml:space="preserve">e-mail:   </w:t>
      </w:r>
      <w:proofErr w:type="spellStart"/>
      <w:r w:rsidRPr="00DB1E33">
        <w:rPr>
          <w:rFonts w:ascii="Arial" w:hAnsi="Arial" w:cs="Arial"/>
          <w:sz w:val="22"/>
          <w:szCs w:val="22"/>
        </w:rPr>
        <w:t>civinova</w:t>
      </w:r>
      <w:proofErr w:type="spellEnd"/>
      <w:r w:rsidRPr="00DB1E33">
        <w:rPr>
          <w:rFonts w:ascii="Arial" w:hAnsi="Arial" w:cs="Arial"/>
          <w:sz w:val="22"/>
          <w:szCs w:val="22"/>
          <w:lang w:val="en-US"/>
        </w:rPr>
        <w:t>@</w:t>
      </w:r>
      <w:r w:rsidRPr="00DB1E33">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78234C" w:rsidRPr="00F30BED" w:rsidRDefault="0078234C" w:rsidP="0078234C">
      <w:pPr>
        <w:tabs>
          <w:tab w:val="left" w:pos="3960"/>
        </w:tabs>
        <w:autoSpaceDE w:val="0"/>
        <w:autoSpaceDN w:val="0"/>
        <w:adjustRightInd w:val="0"/>
        <w:spacing w:line="300" w:lineRule="atLeast"/>
        <w:jc w:val="both"/>
        <w:rPr>
          <w:rFonts w:ascii="Arial" w:hAnsi="Arial" w:cs="Arial"/>
          <w:b/>
          <w:bCs/>
          <w:color w:val="000000"/>
          <w:sz w:val="22"/>
          <w:szCs w:val="22"/>
        </w:rPr>
      </w:pPr>
      <w:r w:rsidRPr="00F30BED">
        <w:rPr>
          <w:rFonts w:ascii="Arial" w:hAnsi="Arial" w:cs="Arial"/>
          <w:b/>
          <w:bCs/>
          <w:color w:val="000000"/>
          <w:sz w:val="22"/>
          <w:szCs w:val="22"/>
        </w:rPr>
        <w:t>Zhotovitel:</w:t>
      </w:r>
      <w:r>
        <w:rPr>
          <w:rFonts w:ascii="Arial" w:hAnsi="Arial" w:cs="Arial"/>
          <w:b/>
          <w:bCs/>
          <w:color w:val="000000"/>
          <w:sz w:val="22"/>
          <w:szCs w:val="22"/>
        </w:rPr>
        <w:tab/>
      </w:r>
      <w:r w:rsidRPr="003430DC">
        <w:rPr>
          <w:rFonts w:ascii="Arial" w:hAnsi="Arial" w:cs="Arial"/>
          <w:b/>
          <w:bCs/>
          <w:color w:val="000000"/>
          <w:sz w:val="22"/>
          <w:szCs w:val="22"/>
        </w:rPr>
        <w:t>AZ Consult,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78234C" w:rsidRPr="001D7A19" w:rsidRDefault="0078234C" w:rsidP="0078234C">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78234C" w:rsidRPr="001D7A19" w:rsidRDefault="0078234C" w:rsidP="0078234C">
      <w:pPr>
        <w:tabs>
          <w:tab w:val="left" w:pos="3960"/>
        </w:tabs>
        <w:jc w:val="both"/>
        <w:rPr>
          <w:rFonts w:ascii="Arial CE" w:hAnsi="Arial CE" w:cs="Arial"/>
          <w:b/>
          <w:sz w:val="22"/>
          <w:szCs w:val="22"/>
        </w:rPr>
      </w:pPr>
      <w:r w:rsidRPr="001D7A19">
        <w:rPr>
          <w:rFonts w:ascii="Arial CE" w:hAnsi="Arial CE" w:cs="Arial"/>
          <w:b/>
          <w:sz w:val="22"/>
          <w:szCs w:val="22"/>
        </w:rPr>
        <w:t>IČ:</w:t>
      </w:r>
      <w:r w:rsidRPr="001D7A19">
        <w:rPr>
          <w:rFonts w:ascii="Arial CE" w:hAnsi="Arial CE" w:cs="Arial"/>
          <w:b/>
          <w:sz w:val="22"/>
          <w:szCs w:val="22"/>
        </w:rPr>
        <w:tab/>
      </w:r>
      <w:r>
        <w:rPr>
          <w:rFonts w:ascii="Arial" w:hAnsi="Arial" w:cs="Arial"/>
          <w:color w:val="000000"/>
          <w:sz w:val="22"/>
          <w:szCs w:val="22"/>
        </w:rPr>
        <w:t>44567430</w:t>
      </w:r>
    </w:p>
    <w:p w:rsidR="0078234C" w:rsidRPr="001D7A19" w:rsidRDefault="0078234C" w:rsidP="0078234C">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78234C" w:rsidRPr="001D7A19" w:rsidRDefault="0078234C" w:rsidP="0078234C">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78234C" w:rsidRPr="001D7A19" w:rsidRDefault="0078234C" w:rsidP="0078234C">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78234C" w:rsidRPr="00417FB6" w:rsidRDefault="0078234C" w:rsidP="0078234C">
      <w:pPr>
        <w:tabs>
          <w:tab w:val="left" w:pos="3960"/>
        </w:tabs>
        <w:jc w:val="both"/>
        <w:rPr>
          <w:rFonts w:ascii="Arial CE" w:hAnsi="Arial CE" w:cs="Arial"/>
          <w:b/>
          <w:sz w:val="22"/>
          <w:szCs w:val="22"/>
        </w:rPr>
      </w:pPr>
      <w:r>
        <w:rPr>
          <w:rFonts w:ascii="Arial CE" w:hAnsi="Arial CE" w:cs="Arial"/>
          <w:b/>
          <w:sz w:val="22"/>
          <w:szCs w:val="22"/>
        </w:rPr>
        <w:lastRenderedPageBreak/>
        <w:t>z</w:t>
      </w:r>
      <w:r w:rsidRPr="00417FB6">
        <w:rPr>
          <w:rFonts w:ascii="Arial CE" w:hAnsi="Arial CE" w:cs="Arial"/>
          <w:b/>
          <w:sz w:val="22"/>
          <w:szCs w:val="22"/>
        </w:rPr>
        <w:t>hotovitele zastupuje:</w:t>
      </w:r>
      <w:r w:rsidRPr="00417FB6">
        <w:rPr>
          <w:rFonts w:ascii="Arial CE" w:hAnsi="Arial CE" w:cs="Arial"/>
          <w:b/>
          <w:sz w:val="22"/>
          <w:szCs w:val="22"/>
        </w:rPr>
        <w:tab/>
      </w:r>
      <w:r w:rsidRPr="001C6AC0">
        <w:rPr>
          <w:rFonts w:ascii="Arial CE" w:hAnsi="Arial CE" w:cs="Arial"/>
          <w:sz w:val="22"/>
          <w:szCs w:val="22"/>
        </w:rPr>
        <w:t>Ing. Martin David</w:t>
      </w:r>
    </w:p>
    <w:p w:rsidR="0078234C" w:rsidRPr="001C6AC0" w:rsidRDefault="0078234C" w:rsidP="0078234C">
      <w:pPr>
        <w:tabs>
          <w:tab w:val="left" w:pos="3960"/>
        </w:tabs>
        <w:jc w:val="both"/>
        <w:rPr>
          <w:rFonts w:ascii="Arial CE" w:hAnsi="Arial CE" w:cs="Arial"/>
          <w:sz w:val="22"/>
          <w:szCs w:val="22"/>
        </w:rPr>
      </w:pPr>
      <w:r w:rsidRPr="00417FB6">
        <w:rPr>
          <w:rFonts w:ascii="Arial CE" w:hAnsi="Arial CE" w:cs="Arial"/>
          <w:b/>
          <w:sz w:val="22"/>
          <w:szCs w:val="22"/>
        </w:rPr>
        <w:tab/>
      </w:r>
      <w:r w:rsidRPr="001C6AC0">
        <w:rPr>
          <w:rFonts w:ascii="Arial CE" w:hAnsi="Arial CE" w:cs="Arial"/>
          <w:sz w:val="22"/>
          <w:szCs w:val="22"/>
        </w:rPr>
        <w:t>Tel.:</w:t>
      </w:r>
      <w:r w:rsidRPr="001C6AC0">
        <w:rPr>
          <w:rFonts w:ascii="Arial CE" w:hAnsi="Arial CE" w:cs="Arial"/>
          <w:sz w:val="22"/>
          <w:szCs w:val="22"/>
        </w:rPr>
        <w:tab/>
        <w:t>475 240 838</w:t>
      </w:r>
    </w:p>
    <w:p w:rsidR="0078234C" w:rsidRPr="001C6AC0" w:rsidRDefault="0078234C" w:rsidP="0078234C">
      <w:pPr>
        <w:tabs>
          <w:tab w:val="left" w:pos="3960"/>
        </w:tabs>
        <w:jc w:val="both"/>
        <w:rPr>
          <w:rFonts w:ascii="Arial CE" w:hAnsi="Arial CE" w:cs="Arial"/>
          <w:sz w:val="22"/>
          <w:szCs w:val="22"/>
        </w:rPr>
      </w:pPr>
      <w:r w:rsidRPr="00417FB6">
        <w:rPr>
          <w:rFonts w:ascii="Arial CE" w:hAnsi="Arial CE" w:cs="Arial"/>
          <w:b/>
          <w:sz w:val="22"/>
          <w:szCs w:val="22"/>
        </w:rPr>
        <w:tab/>
      </w:r>
      <w:r w:rsidRPr="001C6AC0">
        <w:rPr>
          <w:rFonts w:ascii="Arial CE" w:hAnsi="Arial CE" w:cs="Arial"/>
          <w:sz w:val="22"/>
          <w:szCs w:val="22"/>
        </w:rPr>
        <w:t>mobil:</w:t>
      </w:r>
      <w:r w:rsidRPr="001C6AC0">
        <w:rPr>
          <w:rFonts w:ascii="Arial CE" w:hAnsi="Arial CE" w:cs="Arial"/>
          <w:sz w:val="22"/>
          <w:szCs w:val="22"/>
        </w:rPr>
        <w:tab/>
        <w:t>724 227 755</w:t>
      </w:r>
    </w:p>
    <w:p w:rsidR="0078234C" w:rsidRPr="001C6AC0" w:rsidRDefault="0078234C" w:rsidP="0078234C">
      <w:pPr>
        <w:tabs>
          <w:tab w:val="left" w:pos="3960"/>
        </w:tabs>
        <w:jc w:val="both"/>
        <w:rPr>
          <w:rFonts w:ascii="Arial CE" w:hAnsi="Arial CE" w:cs="Arial"/>
          <w:sz w:val="22"/>
          <w:szCs w:val="22"/>
        </w:rPr>
      </w:pPr>
      <w:bookmarkStart w:id="0" w:name="_GoBack"/>
      <w:bookmarkEnd w:id="0"/>
      <w:r w:rsidRPr="00417FB6">
        <w:rPr>
          <w:rFonts w:ascii="Arial CE" w:hAnsi="Arial CE" w:cs="Arial"/>
          <w:b/>
          <w:sz w:val="22"/>
          <w:szCs w:val="22"/>
        </w:rPr>
        <w:tab/>
      </w:r>
      <w:r w:rsidRPr="001C6AC0">
        <w:rPr>
          <w:rFonts w:ascii="Arial CE" w:hAnsi="Arial CE" w:cs="Arial"/>
          <w:sz w:val="22"/>
          <w:szCs w:val="22"/>
        </w:rPr>
        <w:t>e-mail:</w:t>
      </w:r>
      <w:r w:rsidRPr="001C6AC0">
        <w:rPr>
          <w:rFonts w:ascii="Arial CE" w:hAnsi="Arial CE" w:cs="Arial"/>
          <w:sz w:val="22"/>
          <w:szCs w:val="22"/>
        </w:rPr>
        <w:tab/>
        <w:t>david@azconsult.cz</w:t>
      </w:r>
    </w:p>
    <w:p w:rsidR="0078234C" w:rsidRPr="00E55D6A" w:rsidRDefault="0078234C" w:rsidP="0078234C">
      <w:pPr>
        <w:tabs>
          <w:tab w:val="left" w:pos="3960"/>
        </w:tabs>
        <w:autoSpaceDE w:val="0"/>
        <w:autoSpaceDN w:val="0"/>
        <w:adjustRightInd w:val="0"/>
        <w:spacing w:line="300" w:lineRule="atLeast"/>
        <w:jc w:val="both"/>
        <w:rPr>
          <w:rStyle w:val="Hypertextovodkaz"/>
          <w:rFonts w:ascii="Arial" w:hAnsi="Arial" w:cs="Arial"/>
          <w:color w:val="auto"/>
          <w:sz w:val="22"/>
          <w:szCs w:val="22"/>
        </w:rPr>
      </w:pPr>
    </w:p>
    <w:p w:rsidR="0078234C" w:rsidRPr="005E1501" w:rsidRDefault="0078234C" w:rsidP="0078234C">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78234C" w:rsidRPr="001D7A19" w:rsidRDefault="0078234C" w:rsidP="0078234C">
      <w:pPr>
        <w:tabs>
          <w:tab w:val="left" w:pos="3960"/>
        </w:tabs>
        <w:jc w:val="both"/>
        <w:rPr>
          <w:rFonts w:ascii="Arial CE" w:hAnsi="Arial CE" w:cs="Arial"/>
          <w:b/>
          <w:sz w:val="22"/>
          <w:szCs w:val="22"/>
        </w:rPr>
      </w:pPr>
    </w:p>
    <w:p w:rsidR="0078234C" w:rsidRPr="001D7A19" w:rsidRDefault="0078234C" w:rsidP="0078234C">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r>
        <w:rPr>
          <w:rFonts w:ascii="Arial" w:hAnsi="Arial" w:cs="Arial"/>
          <w:color w:val="000000"/>
          <w:sz w:val="22"/>
          <w:szCs w:val="22"/>
        </w:rPr>
        <w:t>ČSOB a.s., Ústí nad Labem</w:t>
      </w:r>
    </w:p>
    <w:p w:rsidR="0078234C" w:rsidRPr="001D7A19" w:rsidRDefault="0078234C" w:rsidP="0078234C">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Pr>
          <w:rFonts w:ascii="Arial" w:hAnsi="Arial" w:cs="Arial"/>
          <w:color w:val="000000"/>
          <w:sz w:val="22"/>
          <w:szCs w:val="22"/>
        </w:rPr>
        <w:t>454 328/0300</w:t>
      </w:r>
    </w:p>
    <w:p w:rsidR="0078234C" w:rsidRPr="001D7A19" w:rsidRDefault="0078234C" w:rsidP="0078234C">
      <w:pPr>
        <w:jc w:val="both"/>
        <w:rPr>
          <w:rFonts w:ascii="Arial CE" w:hAnsi="Arial CE" w:cs="Arial"/>
          <w:sz w:val="22"/>
          <w:szCs w:val="22"/>
        </w:rPr>
      </w:pPr>
    </w:p>
    <w:p w:rsidR="0078234C" w:rsidRPr="001D7A19" w:rsidRDefault="0078234C" w:rsidP="0078234C">
      <w:pPr>
        <w:jc w:val="both"/>
        <w:rPr>
          <w:rFonts w:ascii="Arial CE" w:hAnsi="Arial CE" w:cs="Arial"/>
          <w:sz w:val="22"/>
          <w:szCs w:val="22"/>
        </w:rPr>
      </w:pPr>
      <w:r w:rsidRPr="001D7A19">
        <w:rPr>
          <w:rFonts w:ascii="Arial CE" w:hAnsi="Arial CE" w:cs="Arial"/>
          <w:sz w:val="22"/>
          <w:szCs w:val="22"/>
        </w:rPr>
        <w:t>Zhotovitel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w:hAnsi="Arial" w:cs="Arial"/>
          <w:color w:val="000000"/>
          <w:sz w:val="22"/>
          <w:szCs w:val="22"/>
        </w:rPr>
        <w:t>2096</w:t>
      </w:r>
    </w:p>
    <w:p w:rsidR="0078234C" w:rsidRPr="001D7A19" w:rsidRDefault="0078234C" w:rsidP="0078234C">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332A9F" w:rsidRDefault="00F92B39" w:rsidP="003D2D01">
      <w:pPr>
        <w:pStyle w:val="Odstavecseseznamem"/>
        <w:numPr>
          <w:ilvl w:val="0"/>
          <w:numId w:val="11"/>
        </w:numPr>
        <w:autoSpaceDE w:val="0"/>
        <w:autoSpaceDN w:val="0"/>
        <w:adjustRightInd w:val="0"/>
        <w:ind w:left="426" w:hanging="426"/>
        <w:jc w:val="both"/>
        <w:rPr>
          <w:rFonts w:ascii="Arial CE" w:hAnsi="Arial CE" w:cs="Arial"/>
          <w:b/>
          <w:sz w:val="22"/>
          <w:szCs w:val="22"/>
        </w:rPr>
      </w:pPr>
      <w:r w:rsidRPr="00332A9F">
        <w:rPr>
          <w:rFonts w:ascii="Arial CE" w:hAnsi="Arial CE" w:cs="Arial"/>
          <w:b/>
          <w:sz w:val="22"/>
          <w:szCs w:val="22"/>
        </w:rPr>
        <w:t xml:space="preserve">Dokumentaci pro provádění stavby </w:t>
      </w:r>
      <w:r w:rsidR="003D2D01" w:rsidRPr="00332A9F">
        <w:rPr>
          <w:rFonts w:ascii="Arial CE" w:hAnsi="Arial CE" w:cs="Arial"/>
          <w:b/>
          <w:sz w:val="22"/>
          <w:szCs w:val="22"/>
        </w:rPr>
        <w:t>včetně soupisu prací a oceněného soupisu prací (dále jen DPS)</w:t>
      </w:r>
    </w:p>
    <w:p w:rsidR="00F92B39" w:rsidRPr="00332A9F" w:rsidRDefault="00F92B39" w:rsidP="003D2D01">
      <w:pPr>
        <w:widowControl w:val="0"/>
        <w:jc w:val="both"/>
        <w:rPr>
          <w:rFonts w:ascii="Arial CE" w:hAnsi="Arial CE" w:cs="Arial"/>
          <w:b/>
          <w:sz w:val="22"/>
          <w:szCs w:val="22"/>
        </w:rPr>
      </w:pPr>
    </w:p>
    <w:p w:rsidR="00F92B39" w:rsidRPr="007624C3"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7624C3">
        <w:rPr>
          <w:rFonts w:ascii="Arial CE" w:hAnsi="Arial CE" w:cs="Arial"/>
          <w:b/>
          <w:sz w:val="22"/>
          <w:szCs w:val="22"/>
        </w:rPr>
        <w:t>Autorský dozor</w:t>
      </w:r>
      <w:r w:rsidR="00DD289E" w:rsidRPr="007624C3">
        <w:rPr>
          <w:rFonts w:ascii="Arial CE" w:hAnsi="Arial CE" w:cs="Arial"/>
          <w:b/>
          <w:sz w:val="22"/>
          <w:szCs w:val="22"/>
        </w:rPr>
        <w:t xml:space="preserve"> (AD)</w:t>
      </w:r>
    </w:p>
    <w:p w:rsidR="009F4283" w:rsidRDefault="009F428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811E8B" w:rsidRPr="001D7A19" w:rsidRDefault="00811E8B" w:rsidP="00344662">
      <w:pPr>
        <w:pStyle w:val="Odstavecseseznamem"/>
        <w:autoSpaceDE w:val="0"/>
        <w:autoSpaceDN w:val="0"/>
        <w:adjustRightInd w:val="0"/>
        <w:ind w:left="0"/>
        <w:jc w:val="both"/>
        <w:rPr>
          <w:rFonts w:ascii="Arial CE" w:hAnsi="Arial CE" w:cs="Arial"/>
          <w:b/>
          <w:sz w:val="22"/>
          <w:szCs w:val="22"/>
        </w:rPr>
      </w:pPr>
    </w:p>
    <w:p w:rsidR="00D50787" w:rsidRPr="00332A9F" w:rsidRDefault="003A246A" w:rsidP="00D50787">
      <w:pPr>
        <w:pStyle w:val="Odstavecseseznamem"/>
        <w:numPr>
          <w:ilvl w:val="0"/>
          <w:numId w:val="5"/>
        </w:numPr>
        <w:autoSpaceDE w:val="0"/>
        <w:autoSpaceDN w:val="0"/>
        <w:adjustRightInd w:val="0"/>
        <w:jc w:val="both"/>
        <w:rPr>
          <w:rFonts w:ascii="Arial CE" w:hAnsi="Arial CE" w:cs="Arial"/>
          <w:b/>
          <w:sz w:val="22"/>
          <w:szCs w:val="22"/>
        </w:rPr>
      </w:pPr>
      <w:r w:rsidRPr="00332A9F">
        <w:rPr>
          <w:rFonts w:ascii="Arial CE" w:hAnsi="Arial CE" w:cs="Arial"/>
          <w:b/>
          <w:sz w:val="22"/>
          <w:szCs w:val="22"/>
        </w:rPr>
        <w:t>Dokumentace pro provádění stavby</w:t>
      </w:r>
      <w:r w:rsidR="00042129" w:rsidRPr="00332A9F">
        <w:rPr>
          <w:rFonts w:ascii="Arial CE" w:hAnsi="Arial CE" w:cs="Arial"/>
          <w:b/>
          <w:sz w:val="22"/>
          <w:szCs w:val="22"/>
        </w:rPr>
        <w:t xml:space="preserve"> včetně soupisu prací a oceněného soupisu prací (dále jen DPS)</w:t>
      </w:r>
    </w:p>
    <w:p w:rsidR="004652FB" w:rsidRDefault="003A246A" w:rsidP="00344662">
      <w:pPr>
        <w:pStyle w:val="Odstavecseseznamem"/>
        <w:autoSpaceDE w:val="0"/>
        <w:autoSpaceDN w:val="0"/>
        <w:adjustRightInd w:val="0"/>
        <w:ind w:left="0"/>
        <w:jc w:val="both"/>
        <w:rPr>
          <w:rFonts w:ascii="Arial CE" w:hAnsi="Arial CE" w:cs="Arial"/>
          <w:sz w:val="22"/>
          <w:szCs w:val="22"/>
        </w:rPr>
      </w:pPr>
      <w:r w:rsidRPr="00332A9F">
        <w:rPr>
          <w:rFonts w:ascii="Arial CE" w:hAnsi="Arial CE" w:cs="Arial"/>
          <w:sz w:val="22"/>
          <w:szCs w:val="22"/>
          <w:u w:val="single"/>
        </w:rPr>
        <w:t xml:space="preserve">Projektová dokumentace </w:t>
      </w:r>
      <w:r w:rsidR="00D25BB2" w:rsidRPr="00332A9F">
        <w:rPr>
          <w:rFonts w:ascii="Arial CE" w:hAnsi="Arial CE" w:cs="Arial"/>
          <w:sz w:val="22"/>
          <w:szCs w:val="22"/>
          <w:u w:val="single"/>
        </w:rPr>
        <w:t xml:space="preserve"> - část stavební </w:t>
      </w:r>
      <w:r w:rsidRPr="00332A9F">
        <w:rPr>
          <w:rFonts w:ascii="Arial CE" w:hAnsi="Arial CE" w:cs="Arial"/>
          <w:sz w:val="22"/>
          <w:szCs w:val="22"/>
        </w:rPr>
        <w:t>bude zpracována</w:t>
      </w:r>
      <w:r w:rsidRPr="001D7A19">
        <w:rPr>
          <w:rFonts w:ascii="Arial CE" w:hAnsi="Arial CE" w:cs="Arial"/>
          <w:sz w:val="22"/>
          <w:szCs w:val="22"/>
        </w:rPr>
        <w:t xml:space="preserve">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D25BB2" w:rsidRDefault="00D25BB2" w:rsidP="00D25BB2">
      <w:pPr>
        <w:pStyle w:val="Odstavecseseznamem"/>
        <w:autoSpaceDE w:val="0"/>
        <w:autoSpaceDN w:val="0"/>
        <w:adjustRightInd w:val="0"/>
        <w:ind w:left="0"/>
        <w:jc w:val="both"/>
        <w:rPr>
          <w:rFonts w:ascii="Arial CE" w:hAnsi="Arial CE" w:cs="Arial"/>
          <w:sz w:val="22"/>
          <w:szCs w:val="22"/>
        </w:rPr>
      </w:pPr>
      <w:r w:rsidRPr="00D25BB2">
        <w:rPr>
          <w:rFonts w:ascii="Arial CE" w:hAnsi="Arial CE" w:cs="Arial"/>
          <w:sz w:val="22"/>
          <w:szCs w:val="22"/>
          <w:u w:val="single"/>
        </w:rPr>
        <w:t xml:space="preserve">Projektová dokumentace  - část </w:t>
      </w:r>
      <w:r>
        <w:rPr>
          <w:rFonts w:ascii="Arial CE" w:hAnsi="Arial CE" w:cs="Arial"/>
          <w:sz w:val="22"/>
          <w:szCs w:val="22"/>
          <w:u w:val="single"/>
        </w:rPr>
        <w:t>dopravní</w:t>
      </w:r>
      <w:r w:rsidRPr="00D25BB2">
        <w:rPr>
          <w:rFonts w:ascii="Arial CE" w:hAnsi="Arial CE" w:cs="Arial"/>
          <w:sz w:val="22"/>
          <w:szCs w:val="22"/>
          <w:u w:val="single"/>
        </w:rPr>
        <w:t xml:space="preserve"> </w:t>
      </w:r>
      <w:r w:rsidRPr="001D7A19">
        <w:rPr>
          <w:rFonts w:ascii="Arial CE" w:hAnsi="Arial CE" w:cs="Arial"/>
          <w:sz w:val="22"/>
          <w:szCs w:val="22"/>
        </w:rPr>
        <w:t xml:space="preserve">bude zpracována v souladu s vyhláškou č. </w:t>
      </w:r>
      <w:r>
        <w:rPr>
          <w:rFonts w:ascii="Arial CE" w:hAnsi="Arial CE" w:cs="Arial"/>
          <w:sz w:val="22"/>
          <w:szCs w:val="22"/>
        </w:rPr>
        <w:t xml:space="preserve">146/2008 Sb., </w:t>
      </w:r>
      <w:r w:rsidRPr="00D25BB2">
        <w:rPr>
          <w:rFonts w:ascii="Arial CE" w:hAnsi="Arial CE" w:cs="Arial"/>
          <w:sz w:val="22"/>
          <w:szCs w:val="22"/>
        </w:rPr>
        <w:t>o rozsahu a obsahu projektové dokumentace dopravních staveb</w:t>
      </w:r>
      <w:r>
        <w:rPr>
          <w:rFonts w:ascii="Arial CE" w:hAnsi="Arial CE" w:cs="Arial"/>
          <w:sz w:val="22"/>
          <w:szCs w:val="22"/>
        </w:rPr>
        <w:t xml:space="preserve">, </w:t>
      </w:r>
      <w:r w:rsidRPr="001D7A19">
        <w:rPr>
          <w:rFonts w:ascii="Arial CE" w:hAnsi="Arial CE" w:cs="Arial"/>
          <w:sz w:val="22"/>
          <w:szCs w:val="22"/>
        </w:rPr>
        <w:t>obsah dokumentace bude odpovídat příloze č. </w:t>
      </w:r>
      <w:r>
        <w:rPr>
          <w:rFonts w:ascii="Arial CE" w:hAnsi="Arial CE" w:cs="Arial"/>
          <w:sz w:val="22"/>
          <w:szCs w:val="22"/>
        </w:rPr>
        <w:t>9</w:t>
      </w:r>
      <w:r w:rsidRPr="001D7A19">
        <w:rPr>
          <w:rFonts w:ascii="Arial CE" w:hAnsi="Arial CE" w:cs="Arial"/>
          <w:sz w:val="22"/>
          <w:szCs w:val="22"/>
        </w:rPr>
        <w:t xml:space="preserve"> této vyhlášky. </w:t>
      </w:r>
    </w:p>
    <w:p w:rsidR="00D25BB2" w:rsidRDefault="00D25BB2" w:rsidP="00D25BB2">
      <w:pPr>
        <w:pStyle w:val="Odstavecseseznamem"/>
        <w:autoSpaceDE w:val="0"/>
        <w:autoSpaceDN w:val="0"/>
        <w:adjustRightInd w:val="0"/>
        <w:ind w:left="0"/>
        <w:jc w:val="both"/>
        <w:rPr>
          <w:rFonts w:ascii="Arial CE" w:hAnsi="Arial CE" w:cs="Arial"/>
          <w:sz w:val="22"/>
          <w:szCs w:val="22"/>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sidR="008F1A46">
        <w:rPr>
          <w:rFonts w:ascii="Arial CE" w:hAnsi="Arial CE" w:cs="Arial"/>
          <w:sz w:val="22"/>
          <w:szCs w:val="22"/>
        </w:rPr>
        <w:t xml:space="preserve">a technických norem </w:t>
      </w:r>
      <w:r w:rsidRPr="00344662">
        <w:rPr>
          <w:rFonts w:ascii="Arial CE" w:hAnsi="Arial CE" w:cs="Arial"/>
          <w:sz w:val="22"/>
          <w:szCs w:val="22"/>
        </w:rPr>
        <w:t>vztahujících se ke stavbě</w:t>
      </w:r>
    </w:p>
    <w:p w:rsidR="0051206B" w:rsidRPr="00B976FE" w:rsidRDefault="0051206B" w:rsidP="004472DF">
      <w:pPr>
        <w:pStyle w:val="Odstavecseseznamem"/>
        <w:numPr>
          <w:ilvl w:val="0"/>
          <w:numId w:val="7"/>
        </w:numPr>
        <w:autoSpaceDE w:val="0"/>
        <w:autoSpaceDN w:val="0"/>
        <w:adjustRightInd w:val="0"/>
        <w:jc w:val="both"/>
        <w:rPr>
          <w:rFonts w:ascii="Arial CE" w:hAnsi="Arial CE" w:cs="Arial"/>
          <w:sz w:val="22"/>
          <w:szCs w:val="22"/>
        </w:rPr>
      </w:pPr>
      <w:r w:rsidRPr="00B976FE">
        <w:rPr>
          <w:rFonts w:ascii="Arial CE" w:hAnsi="Arial CE" w:cs="Arial"/>
          <w:sz w:val="22"/>
          <w:szCs w:val="22"/>
        </w:rPr>
        <w:t>přehled vydaných rozhodnutí</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0051206B" w:rsidRPr="00B976FE">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4472DF" w:rsidRPr="005E749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5E749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4472DF" w:rsidRPr="007624C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624C3">
        <w:rPr>
          <w:rFonts w:ascii="Arial CE" w:hAnsi="Arial CE" w:cs="Arial"/>
          <w:sz w:val="22"/>
          <w:szCs w:val="22"/>
        </w:rPr>
        <w:t>návrh zásad kontroly kvality prací (KZP)</w:t>
      </w:r>
    </w:p>
    <w:p w:rsidR="004472DF" w:rsidRPr="005E7492" w:rsidRDefault="004472DF" w:rsidP="0051206B">
      <w:pPr>
        <w:pStyle w:val="Odstavecseseznamem"/>
        <w:numPr>
          <w:ilvl w:val="0"/>
          <w:numId w:val="7"/>
        </w:numPr>
        <w:autoSpaceDE w:val="0"/>
        <w:autoSpaceDN w:val="0"/>
        <w:adjustRightInd w:val="0"/>
        <w:jc w:val="both"/>
        <w:rPr>
          <w:rFonts w:ascii="Arial CE" w:hAnsi="Arial CE" w:cs="Arial"/>
          <w:sz w:val="22"/>
          <w:szCs w:val="22"/>
        </w:rPr>
      </w:pPr>
      <w:r w:rsidRPr="005E7492">
        <w:rPr>
          <w:rFonts w:ascii="Arial CE" w:hAnsi="Arial CE" w:cs="Arial"/>
          <w:sz w:val="22"/>
          <w:szCs w:val="22"/>
        </w:rPr>
        <w:lastRenderedPageBreak/>
        <w:t>pasporty</w:t>
      </w:r>
      <w:r w:rsidRPr="005E7492">
        <w:rPr>
          <w:rFonts w:ascii="Arial CE" w:hAnsi="Arial CE" w:cs="Arial"/>
          <w:b/>
          <w:sz w:val="22"/>
          <w:szCs w:val="22"/>
        </w:rPr>
        <w:t xml:space="preserve"> </w:t>
      </w:r>
      <w:r w:rsidRPr="005E7492">
        <w:rPr>
          <w:rFonts w:ascii="Arial CE" w:hAnsi="Arial CE" w:cs="Arial"/>
          <w:sz w:val="22"/>
          <w:szCs w:val="22"/>
        </w:rPr>
        <w:t xml:space="preserve">dotčených nemovitostí </w:t>
      </w:r>
      <w:r w:rsidR="0051206B" w:rsidRPr="005E7492">
        <w:rPr>
          <w:rFonts w:ascii="Arial CE" w:hAnsi="Arial CE" w:cs="Arial"/>
          <w:sz w:val="22"/>
          <w:szCs w:val="22"/>
        </w:rPr>
        <w:t xml:space="preserve">s odsouhlasením vlastníka nemovitosti </w:t>
      </w:r>
      <w:r w:rsidRPr="005E7492">
        <w:rPr>
          <w:rFonts w:ascii="Arial CE" w:hAnsi="Arial CE" w:cs="Arial"/>
          <w:sz w:val="22"/>
          <w:szCs w:val="22"/>
        </w:rPr>
        <w:t xml:space="preserve">v počtu 2x </w:t>
      </w:r>
      <w:proofErr w:type="spellStart"/>
      <w:r w:rsidRPr="005E7492">
        <w:rPr>
          <w:rFonts w:ascii="Arial CE" w:hAnsi="Arial CE" w:cs="Arial"/>
          <w:sz w:val="22"/>
          <w:szCs w:val="22"/>
        </w:rPr>
        <w:t>paré</w:t>
      </w:r>
      <w:proofErr w:type="spellEnd"/>
      <w:r w:rsidRPr="005E7492">
        <w:rPr>
          <w:rFonts w:ascii="Arial CE" w:hAnsi="Arial CE" w:cs="Arial"/>
          <w:sz w:val="22"/>
          <w:szCs w:val="22"/>
        </w:rPr>
        <w:t xml:space="preserve"> tištěné + 1x na elektronickém nosiči dat</w:t>
      </w:r>
      <w:r w:rsidR="00B07FF1">
        <w:rPr>
          <w:rFonts w:ascii="Arial CE" w:hAnsi="Arial CE" w:cs="Arial"/>
          <w:sz w:val="22"/>
          <w:szCs w:val="22"/>
        </w:rPr>
        <w:t xml:space="preserve"> (předpoklad cca 20 ks barevných fotografií s popisem konstrukcí dotčených stavbou)</w:t>
      </w:r>
    </w:p>
    <w:p w:rsidR="00764F92" w:rsidRPr="008C1E53" w:rsidRDefault="00764F92" w:rsidP="0051206B">
      <w:pPr>
        <w:pStyle w:val="Odstavecseseznamem"/>
        <w:numPr>
          <w:ilvl w:val="0"/>
          <w:numId w:val="7"/>
        </w:numPr>
        <w:autoSpaceDE w:val="0"/>
        <w:autoSpaceDN w:val="0"/>
        <w:adjustRightInd w:val="0"/>
        <w:jc w:val="both"/>
        <w:rPr>
          <w:rFonts w:ascii="Arial CE" w:hAnsi="Arial CE" w:cs="Arial"/>
          <w:sz w:val="22"/>
          <w:szCs w:val="22"/>
        </w:rPr>
      </w:pPr>
      <w:r w:rsidRPr="008C1E53">
        <w:rPr>
          <w:rFonts w:ascii="Arial CE" w:hAnsi="Arial CE" w:cs="Arial"/>
          <w:sz w:val="22"/>
          <w:szCs w:val="22"/>
        </w:rPr>
        <w:t>výkres uspořádání vyztužení</w:t>
      </w:r>
    </w:p>
    <w:p w:rsidR="004472DF" w:rsidRPr="007624C3" w:rsidRDefault="00764F92" w:rsidP="004472DF">
      <w:pPr>
        <w:pStyle w:val="Odstavecseseznamem"/>
        <w:numPr>
          <w:ilvl w:val="0"/>
          <w:numId w:val="7"/>
        </w:numPr>
        <w:autoSpaceDE w:val="0"/>
        <w:autoSpaceDN w:val="0"/>
        <w:adjustRightInd w:val="0"/>
        <w:jc w:val="both"/>
        <w:rPr>
          <w:rFonts w:ascii="Arial CE" w:hAnsi="Arial CE" w:cs="Arial"/>
          <w:sz w:val="22"/>
          <w:szCs w:val="22"/>
        </w:rPr>
      </w:pPr>
      <w:r w:rsidRPr="007624C3">
        <w:rPr>
          <w:rFonts w:ascii="Arial CE" w:hAnsi="Arial CE" w:cs="Arial"/>
          <w:sz w:val="22"/>
          <w:szCs w:val="22"/>
        </w:rPr>
        <w:t xml:space="preserve">výkaz výměr pro jednotlivé SO (specifikace PS), </w:t>
      </w:r>
      <w:r w:rsidR="004472DF" w:rsidRPr="007624C3">
        <w:rPr>
          <w:rFonts w:ascii="Arial CE" w:hAnsi="Arial CE" w:cs="Arial"/>
          <w:sz w:val="22"/>
          <w:szCs w:val="22"/>
        </w:rPr>
        <w:t xml:space="preserve">soupis prací a oceněný soupis prací dle prováděcí vyhlášky č. 230/2012 Sb., k zákonu </w:t>
      </w:r>
      <w:r w:rsidR="008C1E53" w:rsidRPr="007624C3">
        <w:rPr>
          <w:rFonts w:ascii="Arial CE" w:hAnsi="Arial CE" w:cs="Arial"/>
          <w:sz w:val="22"/>
          <w:szCs w:val="22"/>
        </w:rPr>
        <w:t>134/2016</w:t>
      </w:r>
      <w:r w:rsidR="004472DF" w:rsidRPr="007624C3">
        <w:rPr>
          <w:rFonts w:ascii="Arial CE" w:hAnsi="Arial CE" w:cs="Arial"/>
          <w:sz w:val="22"/>
          <w:szCs w:val="22"/>
        </w:rPr>
        <w:t xml:space="preserve"> Sb., o veřejných zakázkách, v platném znění.  </w:t>
      </w:r>
    </w:p>
    <w:p w:rsidR="004472DF" w:rsidRPr="007624C3"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w:t>
      </w:r>
      <w:r w:rsidRPr="00047C0F">
        <w:rPr>
          <w:rFonts w:ascii="Arial CE" w:hAnsi="Arial CE" w:cs="Arial"/>
          <w:sz w:val="22"/>
          <w:szCs w:val="22"/>
        </w:rPr>
        <w:t xml:space="preserve">v 6 tištěných vyhotoveních a vloží do každého </w:t>
      </w:r>
      <w:proofErr w:type="spellStart"/>
      <w:r w:rsidRPr="00047C0F">
        <w:rPr>
          <w:rFonts w:ascii="Arial CE" w:hAnsi="Arial CE" w:cs="Arial"/>
          <w:sz w:val="22"/>
          <w:szCs w:val="22"/>
        </w:rPr>
        <w:t>paré</w:t>
      </w:r>
      <w:proofErr w:type="spellEnd"/>
      <w:r w:rsidRPr="00047C0F">
        <w:rPr>
          <w:rFonts w:ascii="Arial CE" w:hAnsi="Arial CE" w:cs="Arial"/>
          <w:sz w:val="22"/>
          <w:szCs w:val="22"/>
        </w:rPr>
        <w:t xml:space="preserve"> PD. Oceněný</w:t>
      </w:r>
      <w:r w:rsidRPr="007D2224">
        <w:rPr>
          <w:rFonts w:ascii="Arial CE" w:hAnsi="Arial CE" w:cs="Arial"/>
          <w:sz w:val="22"/>
          <w:szCs w:val="22"/>
        </w:rPr>
        <w:t xml:space="preserve"> soupis prací zpracuje zhotovitel v počtu - 2x </w:t>
      </w:r>
      <w:proofErr w:type="spellStart"/>
      <w:r w:rsidRPr="007D2224">
        <w:rPr>
          <w:rFonts w:ascii="Arial CE" w:hAnsi="Arial CE" w:cs="Arial"/>
          <w:sz w:val="22"/>
          <w:szCs w:val="22"/>
        </w:rPr>
        <w:t>paré</w:t>
      </w:r>
      <w:proofErr w:type="spellEnd"/>
      <w:r w:rsidRPr="007D2224">
        <w:rPr>
          <w:rFonts w:ascii="Arial CE" w:hAnsi="Arial CE" w:cs="Arial"/>
          <w:sz w:val="22"/>
          <w:szCs w:val="22"/>
        </w:rPr>
        <w:t xml:space="preserve"> tištěné a vloží je do </w:t>
      </w:r>
      <w:proofErr w:type="spellStart"/>
      <w:proofErr w:type="gramStart"/>
      <w:r w:rsidRPr="007D2224">
        <w:rPr>
          <w:rFonts w:ascii="Arial CE" w:hAnsi="Arial CE" w:cs="Arial"/>
          <w:sz w:val="22"/>
          <w:szCs w:val="22"/>
        </w:rPr>
        <w:t>paré</w:t>
      </w:r>
      <w:proofErr w:type="spellEnd"/>
      <w:proofErr w:type="gramEnd"/>
      <w:r w:rsidRPr="007D2224">
        <w:rPr>
          <w:rFonts w:ascii="Arial CE" w:hAnsi="Arial CE" w:cs="Arial"/>
          <w:sz w:val="22"/>
          <w:szCs w:val="22"/>
        </w:rPr>
        <w:t xml:space="preserve"> č. 1 a č. 2 PD. Soupis prací i oceněný soupis prací bude objednateli předán také v elektronické podobě - 1x na elektronickém nosiči dat. </w:t>
      </w:r>
    </w:p>
    <w:p w:rsidR="004472DF" w:rsidRDefault="004472DF" w:rsidP="004472DF">
      <w:pPr>
        <w:autoSpaceDE w:val="0"/>
        <w:autoSpaceDN w:val="0"/>
        <w:adjustRightInd w:val="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 xml:space="preserve">Dokumentace bude předána MPR v počtu 6x </w:t>
      </w:r>
      <w:proofErr w:type="spellStart"/>
      <w:r w:rsidRPr="003D2D01">
        <w:rPr>
          <w:rFonts w:ascii="Arial CE" w:hAnsi="Arial CE" w:cs="Arial"/>
          <w:b/>
          <w:sz w:val="22"/>
          <w:szCs w:val="22"/>
        </w:rPr>
        <w:t>paré</w:t>
      </w:r>
      <w:proofErr w:type="spellEnd"/>
      <w:r w:rsidRPr="003D2D01">
        <w:rPr>
          <w:rFonts w:ascii="Arial CE" w:hAnsi="Arial CE" w:cs="Arial"/>
          <w:b/>
          <w:sz w:val="22"/>
          <w:szCs w:val="22"/>
        </w:rPr>
        <w:t xml:space="preserve">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99646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Výkresy budou v souřadnicovém systému S-JTSK</w:t>
      </w:r>
    </w:p>
    <w:p w:rsidR="00310535" w:rsidRPr="00F05CD4" w:rsidRDefault="00310535" w:rsidP="00F05CD4">
      <w:pPr>
        <w:autoSpaceDE w:val="0"/>
        <w:autoSpaceDN w:val="0"/>
        <w:adjustRightInd w:val="0"/>
        <w:jc w:val="both"/>
        <w:rPr>
          <w:rFonts w:ascii="Arial CE" w:hAnsi="Arial CE" w:cs="Arial"/>
          <w:sz w:val="22"/>
          <w:szCs w:val="22"/>
        </w:rPr>
      </w:pPr>
    </w:p>
    <w:p w:rsidR="003A246A" w:rsidRPr="00047C0F" w:rsidRDefault="003A246A" w:rsidP="0099646F">
      <w:pPr>
        <w:pStyle w:val="Odstavecseseznamem"/>
        <w:numPr>
          <w:ilvl w:val="0"/>
          <w:numId w:val="5"/>
        </w:numPr>
        <w:autoSpaceDE w:val="0"/>
        <w:autoSpaceDN w:val="0"/>
        <w:adjustRightInd w:val="0"/>
        <w:jc w:val="both"/>
        <w:rPr>
          <w:rFonts w:ascii="Arial CE" w:hAnsi="Arial CE" w:cs="Arial"/>
          <w:b/>
          <w:sz w:val="22"/>
          <w:szCs w:val="22"/>
        </w:rPr>
      </w:pPr>
      <w:r w:rsidRPr="00047C0F">
        <w:rPr>
          <w:rFonts w:ascii="Arial CE" w:hAnsi="Arial CE" w:cs="Arial"/>
          <w:b/>
          <w:sz w:val="22"/>
          <w:szCs w:val="22"/>
        </w:rPr>
        <w:t>Autorský dozor</w:t>
      </w:r>
      <w:r w:rsidR="00DD289E" w:rsidRPr="00047C0F">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minimálně 2 výrobní výbory</w:t>
      </w:r>
      <w:r w:rsidR="004E285F">
        <w:rPr>
          <w:rFonts w:ascii="Arial CE" w:hAnsi="Arial CE" w:cs="Arial"/>
          <w:sz w:val="22"/>
          <w:szCs w:val="22"/>
        </w:rPr>
        <w:t>.</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4E285F" w:rsidRPr="001D7A19" w:rsidRDefault="00EE792F" w:rsidP="004E69C0">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F05CD4">
        <w:rPr>
          <w:rFonts w:ascii="Arial CE" w:hAnsi="Arial CE" w:cs="Arial"/>
          <w:sz w:val="22"/>
          <w:szCs w:val="22"/>
        </w:rPr>
        <w:t>1</w:t>
      </w:r>
      <w:r w:rsidR="004F5248" w:rsidRPr="00BE6EF2">
        <w:rPr>
          <w:rFonts w:ascii="Arial CE" w:hAnsi="Arial CE" w:cs="Arial"/>
          <w:sz w:val="22"/>
          <w:szCs w:val="22"/>
        </w:rPr>
        <w:t xml:space="preserve"> měsíc</w:t>
      </w:r>
      <w:r w:rsidR="00F05CD4">
        <w:rPr>
          <w:rFonts w:ascii="Arial CE" w:hAnsi="Arial CE" w:cs="Arial"/>
          <w:sz w:val="22"/>
          <w:szCs w:val="22"/>
        </w:rPr>
        <w:t>e</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lastRenderedPageBreak/>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8D0FBE" w:rsidRDefault="006E033D" w:rsidP="006E033D">
      <w:pPr>
        <w:pStyle w:val="Odstavecseseznamem"/>
        <w:widowControl w:val="0"/>
        <w:numPr>
          <w:ilvl w:val="0"/>
          <w:numId w:val="16"/>
        </w:numPr>
        <w:ind w:left="284" w:hanging="284"/>
        <w:jc w:val="both"/>
        <w:rPr>
          <w:rFonts w:ascii="Arial CE" w:hAnsi="Arial CE" w:cs="Arial"/>
          <w:sz w:val="22"/>
          <w:szCs w:val="22"/>
        </w:rPr>
      </w:pPr>
      <w:r w:rsidRPr="008D0FBE">
        <w:rPr>
          <w:rFonts w:ascii="Arial CE" w:hAnsi="Arial CE" w:cs="Arial"/>
          <w:sz w:val="22"/>
          <w:szCs w:val="22"/>
        </w:rPr>
        <w:t xml:space="preserve">2x pracovní </w:t>
      </w:r>
      <w:proofErr w:type="spellStart"/>
      <w:r w:rsidRPr="008D0FBE">
        <w:rPr>
          <w:rFonts w:ascii="Arial CE" w:hAnsi="Arial CE" w:cs="Arial"/>
          <w:sz w:val="22"/>
          <w:szCs w:val="22"/>
        </w:rPr>
        <w:t>paré</w:t>
      </w:r>
      <w:proofErr w:type="spellEnd"/>
      <w:r w:rsidRPr="008D0FBE">
        <w:rPr>
          <w:rFonts w:ascii="Arial CE" w:hAnsi="Arial CE" w:cs="Arial"/>
          <w:sz w:val="22"/>
          <w:szCs w:val="22"/>
        </w:rPr>
        <w:t xml:space="preserve"> - kompletní projektové řešení stavby </w:t>
      </w:r>
    </w:p>
    <w:p w:rsidR="0072028A" w:rsidRPr="008D0FBE" w:rsidRDefault="00EE792F" w:rsidP="006E033D">
      <w:pPr>
        <w:pStyle w:val="Odstavecseseznamem"/>
        <w:widowControl w:val="0"/>
        <w:numPr>
          <w:ilvl w:val="0"/>
          <w:numId w:val="16"/>
        </w:numPr>
        <w:ind w:left="284" w:hanging="284"/>
        <w:jc w:val="both"/>
        <w:rPr>
          <w:rFonts w:ascii="Arial CE" w:hAnsi="Arial CE" w:cs="Arial"/>
          <w:sz w:val="22"/>
          <w:szCs w:val="22"/>
        </w:rPr>
      </w:pPr>
      <w:r w:rsidRPr="008D0FBE">
        <w:rPr>
          <w:rFonts w:ascii="Arial CE" w:hAnsi="Arial CE" w:cs="Arial"/>
          <w:sz w:val="22"/>
          <w:szCs w:val="22"/>
        </w:rPr>
        <w:t xml:space="preserve">1x elektronickou verzi </w:t>
      </w:r>
      <w:r w:rsidR="0072028A" w:rsidRPr="008D0FBE">
        <w:rPr>
          <w:rFonts w:ascii="Arial CE" w:hAnsi="Arial CE" w:cs="Arial"/>
          <w:sz w:val="22"/>
          <w:szCs w:val="22"/>
        </w:rPr>
        <w:t xml:space="preserve">na elektronickém nosiči dat </w:t>
      </w:r>
      <w:r w:rsidRPr="008D0FBE">
        <w:rPr>
          <w:rFonts w:ascii="Arial CE" w:hAnsi="Arial CE" w:cs="Arial"/>
          <w:sz w:val="22"/>
          <w:szCs w:val="22"/>
        </w:rPr>
        <w:t>projektového řešení stavby, a to ve stejné struktuře a obsahovém členění odpovídající tištěné</w:t>
      </w:r>
      <w:r w:rsidR="0072028A" w:rsidRPr="008D0FBE">
        <w:rPr>
          <w:rFonts w:ascii="Arial CE" w:hAnsi="Arial CE" w:cs="Arial"/>
          <w:sz w:val="22"/>
          <w:szCs w:val="22"/>
        </w:rPr>
        <w:t xml:space="preserve"> verzi</w:t>
      </w:r>
      <w:r w:rsidR="005E1501" w:rsidRPr="008D0FBE">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B976FE"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p>
    <w:p w:rsidR="00B976FE" w:rsidRDefault="00B976FE" w:rsidP="000A6DEF">
      <w:pPr>
        <w:widowControl w:val="0"/>
        <w:jc w:val="both"/>
        <w:rPr>
          <w:rFonts w:ascii="Arial CE" w:hAnsi="Arial CE" w:cs="Arial"/>
          <w:sz w:val="22"/>
          <w:szCs w:val="22"/>
        </w:rPr>
      </w:pPr>
    </w:p>
    <w:p w:rsidR="00042129" w:rsidRPr="000D2EDE" w:rsidRDefault="004472DF" w:rsidP="000A6DEF">
      <w:pPr>
        <w:widowControl w:val="0"/>
        <w:jc w:val="both"/>
        <w:rPr>
          <w:rFonts w:ascii="Arial CE" w:hAnsi="Arial CE" w:cs="Arial"/>
          <w:sz w:val="22"/>
          <w:szCs w:val="22"/>
        </w:rPr>
      </w:pPr>
      <w:r w:rsidRPr="000D2EDE">
        <w:rPr>
          <w:rFonts w:ascii="Arial CE" w:hAnsi="Arial CE" w:cs="Arial"/>
          <w:b/>
          <w:sz w:val="22"/>
          <w:szCs w:val="22"/>
        </w:rPr>
        <w:t xml:space="preserve">Zhotovitel předloží </w:t>
      </w:r>
      <w:r w:rsidR="00E65FA7" w:rsidRPr="000D2EDE">
        <w:rPr>
          <w:rFonts w:ascii="Arial CE" w:hAnsi="Arial CE" w:cs="Arial"/>
          <w:b/>
          <w:sz w:val="22"/>
          <w:szCs w:val="22"/>
        </w:rPr>
        <w:t xml:space="preserve">MPR 2x </w:t>
      </w:r>
      <w:r w:rsidRPr="000D2EDE">
        <w:rPr>
          <w:rFonts w:ascii="Arial CE" w:hAnsi="Arial CE" w:cs="Arial"/>
          <w:b/>
          <w:sz w:val="22"/>
          <w:szCs w:val="22"/>
        </w:rPr>
        <w:t xml:space="preserve">kompletní </w:t>
      </w:r>
      <w:proofErr w:type="spellStart"/>
      <w:r w:rsidRPr="000D2EDE">
        <w:rPr>
          <w:rFonts w:ascii="Arial CE" w:hAnsi="Arial CE" w:cs="Arial"/>
          <w:b/>
          <w:sz w:val="22"/>
          <w:szCs w:val="22"/>
        </w:rPr>
        <w:t>paré</w:t>
      </w:r>
      <w:proofErr w:type="spellEnd"/>
      <w:r w:rsidRPr="000D2EDE">
        <w:rPr>
          <w:rFonts w:ascii="Arial CE" w:hAnsi="Arial CE" w:cs="Arial"/>
          <w:b/>
          <w:sz w:val="22"/>
          <w:szCs w:val="22"/>
        </w:rPr>
        <w:t xml:space="preserve">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4472DF" w:rsidRPr="00BD4A02" w:rsidRDefault="004472DF" w:rsidP="004472DF">
      <w:pPr>
        <w:widowControl w:val="0"/>
        <w:jc w:val="both"/>
        <w:rPr>
          <w:rFonts w:ascii="Arial CE" w:hAnsi="Arial CE" w:cs="Arial"/>
          <w:b/>
          <w:color w:val="FF0000"/>
          <w:sz w:val="22"/>
          <w:szCs w:val="22"/>
        </w:rPr>
      </w:pPr>
      <w:r w:rsidRPr="00042129">
        <w:rPr>
          <w:rFonts w:ascii="Arial CE" w:hAnsi="Arial CE" w:cs="Arial"/>
          <w:b/>
          <w:sz w:val="22"/>
          <w:szCs w:val="22"/>
        </w:rPr>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oceněného soupisu prací bude předána MPR v počtu </w:t>
      </w:r>
      <w:r w:rsidR="00C7389E">
        <w:rPr>
          <w:rFonts w:ascii="Arial CE" w:hAnsi="Arial CE" w:cs="Arial"/>
          <w:b/>
          <w:sz w:val="22"/>
          <w:szCs w:val="22"/>
        </w:rPr>
        <w:t xml:space="preserve">celkem </w:t>
      </w:r>
      <w:r w:rsidRPr="00042129">
        <w:rPr>
          <w:rFonts w:ascii="Arial CE" w:hAnsi="Arial CE" w:cs="Arial"/>
          <w:b/>
          <w:sz w:val="22"/>
          <w:szCs w:val="22"/>
        </w:rPr>
        <w:t xml:space="preserve">6x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tištěné + 1x na elektronickém nosiči dat</w:t>
      </w:r>
      <w:r w:rsidR="008D0FBE">
        <w:rPr>
          <w:rFonts w:ascii="Arial CE" w:hAnsi="Arial CE" w:cs="Arial"/>
          <w:b/>
          <w:sz w:val="22"/>
          <w:szCs w:val="22"/>
        </w:rPr>
        <w:t>.</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p>
    <w:p w:rsidR="008D0FBE" w:rsidRDefault="008D0FBE"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0B0813" w:rsidRDefault="000B0813"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8D0FBE" w:rsidRDefault="008D0FBE"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496E78" w:rsidRPr="00BD29B7" w:rsidRDefault="00167C90" w:rsidP="008F1A46">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BD29B7">
        <w:rPr>
          <w:rFonts w:ascii="Arial CE" w:hAnsi="Arial CE" w:cs="Arial"/>
          <w:sz w:val="22"/>
          <w:szCs w:val="22"/>
        </w:rPr>
        <w:tab/>
      </w:r>
      <w:proofErr w:type="gramStart"/>
      <w:r w:rsidR="00BD29B7" w:rsidRPr="00BD29B7">
        <w:rPr>
          <w:rFonts w:ascii="Arial CE" w:hAnsi="Arial CE" w:cs="Arial"/>
          <w:b/>
          <w:sz w:val="22"/>
          <w:szCs w:val="22"/>
        </w:rPr>
        <w:t>03</w:t>
      </w:r>
      <w:r w:rsidR="00F715AF" w:rsidRPr="00BD29B7">
        <w:rPr>
          <w:rFonts w:ascii="Arial CE" w:hAnsi="Arial CE" w:cs="Arial"/>
          <w:b/>
          <w:sz w:val="22"/>
          <w:szCs w:val="22"/>
        </w:rPr>
        <w:t>.</w:t>
      </w:r>
      <w:r w:rsidR="00BD29B7" w:rsidRPr="00BD29B7">
        <w:rPr>
          <w:rFonts w:ascii="Arial CE" w:hAnsi="Arial CE" w:cs="Arial"/>
          <w:b/>
          <w:sz w:val="22"/>
          <w:szCs w:val="22"/>
        </w:rPr>
        <w:t>11</w:t>
      </w:r>
      <w:r w:rsidR="00F715AF" w:rsidRPr="00BD29B7">
        <w:rPr>
          <w:rFonts w:ascii="Arial CE" w:hAnsi="Arial CE" w:cs="Arial"/>
          <w:b/>
          <w:sz w:val="22"/>
          <w:szCs w:val="22"/>
        </w:rPr>
        <w:t>.2016</w:t>
      </w:r>
      <w:proofErr w:type="gramEnd"/>
      <w:r w:rsidR="00F715AF" w:rsidRPr="00BD29B7">
        <w:rPr>
          <w:rFonts w:ascii="Arial CE" w:hAnsi="Arial CE" w:cs="Arial"/>
          <w:b/>
          <w:sz w:val="22"/>
          <w:szCs w:val="22"/>
        </w:rPr>
        <w:t xml:space="preserve"> </w:t>
      </w:r>
      <w:r w:rsidR="004472DF" w:rsidRPr="00BD29B7">
        <w:rPr>
          <w:rFonts w:ascii="Arial CE" w:hAnsi="Arial CE" w:cs="Arial"/>
          <w:b/>
          <w:sz w:val="22"/>
          <w:szCs w:val="22"/>
        </w:rPr>
        <w:t xml:space="preserve"> </w:t>
      </w:r>
    </w:p>
    <w:p w:rsidR="00A014A6" w:rsidRPr="00BD29B7" w:rsidRDefault="00496E78" w:rsidP="006F503D">
      <w:pPr>
        <w:autoSpaceDE w:val="0"/>
        <w:autoSpaceDN w:val="0"/>
        <w:adjustRightInd w:val="0"/>
        <w:jc w:val="both"/>
        <w:rPr>
          <w:rFonts w:ascii="Arial CE" w:hAnsi="Arial CE" w:cs="Arial"/>
          <w:b/>
          <w:sz w:val="22"/>
          <w:szCs w:val="22"/>
        </w:rPr>
      </w:pPr>
      <w:r w:rsidRPr="00BD29B7">
        <w:rPr>
          <w:rFonts w:ascii="Arial CE" w:hAnsi="Arial CE" w:cs="Arial"/>
          <w:sz w:val="22"/>
          <w:szCs w:val="22"/>
        </w:rPr>
        <w:tab/>
      </w:r>
      <w:r w:rsidRPr="00BD29B7">
        <w:rPr>
          <w:rFonts w:ascii="Arial CE" w:hAnsi="Arial CE" w:cs="Arial"/>
          <w:sz w:val="22"/>
          <w:szCs w:val="22"/>
        </w:rPr>
        <w:tab/>
      </w:r>
      <w:r w:rsidRPr="00BD29B7">
        <w:rPr>
          <w:rFonts w:ascii="Arial CE" w:hAnsi="Arial CE" w:cs="Arial"/>
          <w:sz w:val="22"/>
          <w:szCs w:val="22"/>
        </w:rPr>
        <w:tab/>
      </w:r>
      <w:r w:rsidRPr="00BD29B7">
        <w:rPr>
          <w:rFonts w:ascii="Arial CE" w:hAnsi="Arial CE" w:cs="Arial"/>
          <w:sz w:val="22"/>
          <w:szCs w:val="22"/>
        </w:rPr>
        <w:tab/>
      </w:r>
      <w:r w:rsidR="0046116F" w:rsidRPr="00BD29B7">
        <w:rPr>
          <w:rFonts w:ascii="Arial CE" w:hAnsi="Arial CE" w:cs="Arial"/>
          <w:sz w:val="22"/>
          <w:szCs w:val="22"/>
        </w:rPr>
        <w:tab/>
      </w:r>
      <w:r w:rsidR="00597CA5" w:rsidRPr="00BD29B7">
        <w:rPr>
          <w:rFonts w:ascii="Arial CE" w:hAnsi="Arial CE" w:cs="Arial"/>
          <w:sz w:val="22"/>
          <w:szCs w:val="22"/>
        </w:rPr>
        <w:tab/>
      </w:r>
      <w:r w:rsidR="00597CA5" w:rsidRPr="00BD29B7">
        <w:rPr>
          <w:rFonts w:ascii="Arial CE" w:hAnsi="Arial CE" w:cs="Arial"/>
          <w:sz w:val="22"/>
          <w:szCs w:val="22"/>
        </w:rPr>
        <w:tab/>
      </w:r>
      <w:r w:rsidR="00167C90" w:rsidRPr="00BD29B7">
        <w:rPr>
          <w:rFonts w:ascii="Arial CE" w:hAnsi="Arial CE" w:cs="Arial"/>
          <w:b/>
          <w:sz w:val="22"/>
          <w:szCs w:val="22"/>
        </w:rPr>
        <w:t xml:space="preserve"> </w:t>
      </w:r>
    </w:p>
    <w:p w:rsidR="00BD29B7" w:rsidRPr="00BD29B7" w:rsidRDefault="008F1A46" w:rsidP="006F503D">
      <w:pPr>
        <w:autoSpaceDE w:val="0"/>
        <w:autoSpaceDN w:val="0"/>
        <w:adjustRightInd w:val="0"/>
        <w:jc w:val="both"/>
        <w:rPr>
          <w:rFonts w:ascii="Arial CE" w:hAnsi="Arial CE" w:cs="Arial"/>
          <w:b/>
          <w:sz w:val="22"/>
          <w:szCs w:val="22"/>
        </w:rPr>
      </w:pPr>
      <w:r w:rsidRPr="00BD29B7">
        <w:rPr>
          <w:rFonts w:ascii="Arial CE" w:hAnsi="Arial CE" w:cs="Arial"/>
          <w:b/>
          <w:sz w:val="22"/>
          <w:szCs w:val="22"/>
        </w:rPr>
        <w:t>Dílčí postupový termín</w:t>
      </w:r>
      <w:r w:rsidR="00BD29B7" w:rsidRPr="00BD29B7">
        <w:rPr>
          <w:rFonts w:ascii="Arial CE" w:hAnsi="Arial CE" w:cs="Arial"/>
          <w:b/>
          <w:sz w:val="22"/>
          <w:szCs w:val="22"/>
        </w:rPr>
        <w:t>:</w:t>
      </w:r>
    </w:p>
    <w:p w:rsidR="008F1A46" w:rsidRPr="00BD29B7" w:rsidRDefault="00BD29B7" w:rsidP="00BD29B7">
      <w:pPr>
        <w:autoSpaceDE w:val="0"/>
        <w:autoSpaceDN w:val="0"/>
        <w:adjustRightInd w:val="0"/>
        <w:spacing w:before="120"/>
        <w:jc w:val="both"/>
        <w:rPr>
          <w:rFonts w:ascii="Arial CE" w:hAnsi="Arial CE" w:cs="Arial"/>
          <w:b/>
          <w:sz w:val="22"/>
          <w:szCs w:val="22"/>
        </w:rPr>
      </w:pPr>
      <w:r w:rsidRPr="00BD29B7">
        <w:rPr>
          <w:rFonts w:ascii="Arial CE" w:hAnsi="Arial CE" w:cs="Arial"/>
          <w:sz w:val="22"/>
          <w:szCs w:val="22"/>
        </w:rPr>
        <w:t>-</w:t>
      </w:r>
      <w:r w:rsidR="008F1A46" w:rsidRPr="00BD29B7">
        <w:rPr>
          <w:rFonts w:ascii="Arial CE" w:hAnsi="Arial CE" w:cs="Arial"/>
          <w:sz w:val="22"/>
          <w:szCs w:val="22"/>
        </w:rPr>
        <w:t>předání a převzetí kompletní PD</w:t>
      </w:r>
      <w:r w:rsidR="008D0FBE">
        <w:rPr>
          <w:rFonts w:ascii="Arial CE" w:hAnsi="Arial CE" w:cs="Arial"/>
          <w:sz w:val="22"/>
          <w:szCs w:val="22"/>
        </w:rPr>
        <w:tab/>
      </w:r>
      <w:r w:rsidR="008D0FBE">
        <w:rPr>
          <w:rFonts w:ascii="Arial CE" w:hAnsi="Arial CE" w:cs="Arial"/>
          <w:sz w:val="22"/>
          <w:szCs w:val="22"/>
        </w:rPr>
        <w:tab/>
      </w:r>
      <w:r w:rsidR="008D0FBE">
        <w:rPr>
          <w:rFonts w:ascii="Arial CE" w:hAnsi="Arial CE" w:cs="Arial"/>
          <w:sz w:val="22"/>
          <w:szCs w:val="22"/>
        </w:rPr>
        <w:tab/>
      </w:r>
      <w:r w:rsidRPr="00BD29B7">
        <w:rPr>
          <w:rFonts w:ascii="Arial CE" w:hAnsi="Arial CE" w:cs="Arial"/>
          <w:sz w:val="22"/>
          <w:szCs w:val="22"/>
        </w:rPr>
        <w:tab/>
      </w:r>
      <w:r w:rsidRPr="00BD29B7">
        <w:rPr>
          <w:rFonts w:ascii="Arial CE" w:hAnsi="Arial CE" w:cs="Arial"/>
          <w:b/>
          <w:sz w:val="22"/>
          <w:szCs w:val="22"/>
        </w:rPr>
        <w:tab/>
      </w:r>
      <w:proofErr w:type="gramStart"/>
      <w:r w:rsidR="00B07FF1">
        <w:rPr>
          <w:rFonts w:ascii="Arial CE" w:hAnsi="Arial CE" w:cs="Arial"/>
          <w:b/>
          <w:sz w:val="22"/>
          <w:szCs w:val="22"/>
        </w:rPr>
        <w:t>27</w:t>
      </w:r>
      <w:r w:rsidR="008F1A46" w:rsidRPr="00BD29B7">
        <w:rPr>
          <w:rFonts w:ascii="Arial CE" w:hAnsi="Arial CE" w:cs="Arial"/>
          <w:b/>
          <w:sz w:val="22"/>
          <w:szCs w:val="22"/>
        </w:rPr>
        <w:t>.</w:t>
      </w:r>
      <w:r w:rsidRPr="00BD29B7">
        <w:rPr>
          <w:rFonts w:ascii="Arial CE" w:hAnsi="Arial CE" w:cs="Arial"/>
          <w:b/>
          <w:sz w:val="22"/>
          <w:szCs w:val="22"/>
        </w:rPr>
        <w:t>01</w:t>
      </w:r>
      <w:r w:rsidR="008F1A46" w:rsidRPr="00BD29B7">
        <w:rPr>
          <w:rFonts w:ascii="Arial CE" w:hAnsi="Arial CE" w:cs="Arial"/>
          <w:b/>
          <w:sz w:val="22"/>
          <w:szCs w:val="22"/>
        </w:rPr>
        <w:t>.2017</w:t>
      </w:r>
      <w:proofErr w:type="gramEnd"/>
    </w:p>
    <w:p w:rsidR="00BD29B7" w:rsidRDefault="00BD29B7" w:rsidP="006F503D">
      <w:pPr>
        <w:autoSpaceDE w:val="0"/>
        <w:autoSpaceDN w:val="0"/>
        <w:adjustRightInd w:val="0"/>
        <w:jc w:val="both"/>
        <w:rPr>
          <w:rFonts w:ascii="Arial CE" w:hAnsi="Arial CE" w:cs="Arial"/>
          <w:b/>
          <w:sz w:val="22"/>
          <w:szCs w:val="22"/>
        </w:rPr>
      </w:pPr>
    </w:p>
    <w:p w:rsidR="00167C90" w:rsidRPr="00BD29B7" w:rsidRDefault="008F1A46" w:rsidP="006F503D">
      <w:pPr>
        <w:autoSpaceDE w:val="0"/>
        <w:autoSpaceDN w:val="0"/>
        <w:adjustRightInd w:val="0"/>
        <w:jc w:val="both"/>
        <w:rPr>
          <w:rFonts w:ascii="Arial CE" w:hAnsi="Arial CE" w:cs="Arial"/>
          <w:b/>
          <w:sz w:val="22"/>
          <w:szCs w:val="22"/>
        </w:rPr>
      </w:pPr>
      <w:r>
        <w:rPr>
          <w:rFonts w:ascii="Arial CE" w:hAnsi="Arial CE" w:cs="Arial"/>
          <w:b/>
          <w:sz w:val="22"/>
          <w:szCs w:val="22"/>
        </w:rPr>
        <w:t>Ukončení díla (</w:t>
      </w:r>
      <w:r w:rsidR="00BD29B7">
        <w:rPr>
          <w:rFonts w:ascii="Arial CE" w:hAnsi="Arial CE" w:cs="Arial"/>
          <w:b/>
          <w:sz w:val="22"/>
          <w:szCs w:val="22"/>
        </w:rPr>
        <w:t xml:space="preserve">po </w:t>
      </w:r>
      <w:r>
        <w:rPr>
          <w:rFonts w:ascii="Arial CE" w:hAnsi="Arial CE" w:cs="Arial"/>
          <w:b/>
          <w:sz w:val="22"/>
          <w:szCs w:val="22"/>
        </w:rPr>
        <w:t>schválení v </w:t>
      </w:r>
      <w:proofErr w:type="gramStart"/>
      <w:r>
        <w:rPr>
          <w:rFonts w:ascii="Arial CE" w:hAnsi="Arial CE" w:cs="Arial"/>
          <w:b/>
          <w:sz w:val="22"/>
          <w:szCs w:val="22"/>
        </w:rPr>
        <w:t>IK</w:t>
      </w:r>
      <w:proofErr w:type="gramEnd"/>
      <w:r>
        <w:rPr>
          <w:rFonts w:ascii="Arial CE" w:hAnsi="Arial CE" w:cs="Arial"/>
          <w:b/>
          <w:sz w:val="22"/>
          <w:szCs w:val="22"/>
        </w:rPr>
        <w:t>):</w:t>
      </w:r>
      <w:r w:rsidR="000F2A40" w:rsidRPr="001D7A19">
        <w:rPr>
          <w:rFonts w:ascii="Arial CE" w:hAnsi="Arial CE" w:cs="Arial"/>
          <w:b/>
          <w:sz w:val="22"/>
          <w:szCs w:val="22"/>
        </w:rPr>
        <w:tab/>
      </w:r>
      <w:r w:rsidR="00167C90" w:rsidRPr="001D7A19">
        <w:rPr>
          <w:rFonts w:ascii="Arial CE" w:hAnsi="Arial CE" w:cs="Arial"/>
          <w:sz w:val="22"/>
          <w:szCs w:val="22"/>
        </w:rPr>
        <w:tab/>
      </w:r>
      <w:r w:rsidR="00167C90" w:rsidRPr="001D7A19">
        <w:rPr>
          <w:rFonts w:ascii="Arial CE" w:hAnsi="Arial CE" w:cs="Arial"/>
          <w:sz w:val="22"/>
          <w:szCs w:val="22"/>
        </w:rPr>
        <w:tab/>
      </w:r>
      <w:r w:rsidR="00167C90" w:rsidRPr="001D7A19">
        <w:rPr>
          <w:rFonts w:ascii="Arial CE" w:hAnsi="Arial CE" w:cs="Arial"/>
          <w:sz w:val="22"/>
          <w:szCs w:val="22"/>
        </w:rPr>
        <w:tab/>
      </w:r>
      <w:r w:rsidR="00BD29B7">
        <w:rPr>
          <w:rFonts w:ascii="Arial CE" w:hAnsi="Arial CE" w:cs="Arial"/>
          <w:sz w:val="22"/>
          <w:szCs w:val="22"/>
        </w:rPr>
        <w:tab/>
      </w:r>
      <w:r w:rsidR="003969B2">
        <w:rPr>
          <w:rFonts w:ascii="Arial CE" w:hAnsi="Arial CE" w:cs="Arial"/>
          <w:b/>
          <w:sz w:val="22"/>
          <w:szCs w:val="22"/>
        </w:rPr>
        <w:t>28</w:t>
      </w:r>
      <w:r w:rsidR="00167C90" w:rsidRPr="00BD29B7">
        <w:rPr>
          <w:rFonts w:ascii="Arial CE" w:hAnsi="Arial CE" w:cs="Arial"/>
          <w:b/>
          <w:sz w:val="22"/>
          <w:szCs w:val="22"/>
        </w:rPr>
        <w:t>.</w:t>
      </w:r>
      <w:r w:rsidR="00BD29B7" w:rsidRPr="00BD29B7">
        <w:rPr>
          <w:rFonts w:ascii="Arial CE" w:hAnsi="Arial CE" w:cs="Arial"/>
          <w:b/>
          <w:sz w:val="22"/>
          <w:szCs w:val="22"/>
        </w:rPr>
        <w:t>0</w:t>
      </w:r>
      <w:r w:rsidR="003969B2">
        <w:rPr>
          <w:rFonts w:ascii="Arial CE" w:hAnsi="Arial CE" w:cs="Arial"/>
          <w:b/>
          <w:sz w:val="22"/>
          <w:szCs w:val="22"/>
        </w:rPr>
        <w:t>2</w:t>
      </w:r>
      <w:r w:rsidR="00167C90" w:rsidRPr="00BD29B7">
        <w:rPr>
          <w:rFonts w:ascii="Arial CE" w:hAnsi="Arial CE" w:cs="Arial"/>
          <w:b/>
          <w:sz w:val="22"/>
          <w:szCs w:val="22"/>
        </w:rPr>
        <w:t>.201</w:t>
      </w:r>
      <w:r w:rsidRPr="00BD29B7">
        <w:rPr>
          <w:rFonts w:ascii="Arial CE" w:hAnsi="Arial CE" w:cs="Arial"/>
          <w:b/>
          <w:sz w:val="22"/>
          <w:szCs w:val="22"/>
        </w:rPr>
        <w:t>7</w:t>
      </w:r>
      <w:r w:rsidR="005569D5" w:rsidRPr="00BD29B7">
        <w:rPr>
          <w:rFonts w:ascii="Arial CE" w:hAnsi="Arial CE" w:cs="Arial"/>
          <w:b/>
          <w:sz w:val="22"/>
          <w:szCs w:val="22"/>
        </w:rPr>
        <w:t xml:space="preserve"> </w:t>
      </w:r>
    </w:p>
    <w:p w:rsidR="006F503D" w:rsidRPr="00BD29B7" w:rsidRDefault="00496E78" w:rsidP="009E7E81">
      <w:pPr>
        <w:ind w:left="426"/>
        <w:rPr>
          <w:rFonts w:ascii="Arial CE" w:hAnsi="Arial CE" w:cs="Arial"/>
          <w:b/>
          <w:sz w:val="22"/>
          <w:szCs w:val="22"/>
        </w:rPr>
      </w:pPr>
      <w:r w:rsidRPr="00BD29B7">
        <w:rPr>
          <w:rFonts w:ascii="Arial CE" w:hAnsi="Arial CE" w:cs="Arial"/>
          <w:b/>
          <w:sz w:val="22"/>
          <w:szCs w:val="22"/>
        </w:rPr>
        <w:tab/>
      </w:r>
      <w:r w:rsidRPr="00BD29B7">
        <w:rPr>
          <w:rFonts w:ascii="Arial CE" w:hAnsi="Arial CE" w:cs="Arial"/>
          <w:b/>
          <w:sz w:val="22"/>
          <w:szCs w:val="22"/>
        </w:rPr>
        <w:tab/>
      </w:r>
      <w:r w:rsidRPr="00BD29B7">
        <w:rPr>
          <w:rFonts w:ascii="Arial CE" w:hAnsi="Arial CE" w:cs="Arial"/>
          <w:b/>
          <w:sz w:val="22"/>
          <w:szCs w:val="22"/>
        </w:rPr>
        <w:tab/>
      </w:r>
      <w:r w:rsidRPr="00BD29B7">
        <w:rPr>
          <w:rFonts w:ascii="Arial CE" w:hAnsi="Arial CE" w:cs="Arial"/>
          <w:b/>
          <w:sz w:val="22"/>
          <w:szCs w:val="22"/>
        </w:rPr>
        <w:tab/>
        <w:t xml:space="preserve"> </w:t>
      </w:r>
    </w:p>
    <w:p w:rsidR="00A600FB" w:rsidRPr="00773564" w:rsidRDefault="00B976FE" w:rsidP="00BD29B7">
      <w:pPr>
        <w:autoSpaceDE w:val="0"/>
        <w:autoSpaceDN w:val="0"/>
        <w:adjustRightInd w:val="0"/>
        <w:ind w:left="4248" w:hanging="4248"/>
        <w:jc w:val="both"/>
        <w:rPr>
          <w:rFonts w:ascii="Arial CE" w:hAnsi="Arial CE" w:cs="Arial"/>
          <w:sz w:val="22"/>
          <w:szCs w:val="22"/>
        </w:rPr>
      </w:pPr>
      <w:r w:rsidRPr="00B976FE">
        <w:rPr>
          <w:rFonts w:ascii="Arial CE" w:hAnsi="Arial CE" w:cs="Arial"/>
          <w:b/>
          <w:color w:val="FF0000"/>
          <w:sz w:val="22"/>
          <w:szCs w:val="22"/>
        </w:rPr>
        <w:tab/>
      </w:r>
      <w:r>
        <w:rPr>
          <w:rFonts w:ascii="Arial CE" w:hAnsi="Arial CE" w:cs="Arial"/>
          <w:b/>
          <w:color w:val="FF0000"/>
          <w:sz w:val="22"/>
          <w:szCs w:val="22"/>
        </w:rPr>
        <w:tab/>
      </w:r>
      <w:r w:rsidR="00167C90" w:rsidRPr="001D7A19">
        <w:rPr>
          <w:rFonts w:ascii="Arial CE" w:hAnsi="Arial CE" w:cs="Arial"/>
          <w:sz w:val="22"/>
          <w:szCs w:val="22"/>
        </w:rPr>
        <w:tab/>
      </w:r>
      <w:r w:rsidR="00167C90" w:rsidRPr="001D7A19">
        <w:rPr>
          <w:rFonts w:ascii="Arial CE" w:hAnsi="Arial CE" w:cs="Arial"/>
          <w:sz w:val="22"/>
          <w:szCs w:val="22"/>
        </w:rPr>
        <w:tab/>
      </w:r>
      <w:r w:rsidR="006F503D" w:rsidRPr="001D7A19">
        <w:rPr>
          <w:rFonts w:ascii="Arial CE" w:hAnsi="Arial CE" w:cs="Arial"/>
          <w:sz w:val="22"/>
          <w:szCs w:val="22"/>
        </w:rPr>
        <w:tab/>
      </w:r>
      <w:r w:rsidR="006F503D" w:rsidRPr="001D7A19">
        <w:rPr>
          <w:rFonts w:ascii="Arial CE" w:hAnsi="Arial CE" w:cs="Arial"/>
          <w:sz w:val="22"/>
          <w:szCs w:val="22"/>
        </w:rPr>
        <w:tab/>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Default="00EE792F" w:rsidP="002741F8">
      <w:pPr>
        <w:tabs>
          <w:tab w:val="num" w:pos="480"/>
        </w:tabs>
        <w:rPr>
          <w:rFonts w:ascii="Arial CE" w:hAnsi="Arial CE" w:cs="Arial"/>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D0FBE" w:rsidRDefault="008D0FBE" w:rsidP="002741F8">
      <w:pPr>
        <w:tabs>
          <w:tab w:val="num" w:pos="480"/>
        </w:tabs>
        <w:rPr>
          <w:rFonts w:ascii="Arial CE" w:hAnsi="Arial CE" w:cs="Arial"/>
          <w:sz w:val="22"/>
          <w:szCs w:val="22"/>
        </w:rPr>
      </w:pPr>
    </w:p>
    <w:p w:rsidR="008D0FBE" w:rsidRPr="001D7A19" w:rsidRDefault="008D0FBE" w:rsidP="002741F8">
      <w:pPr>
        <w:tabs>
          <w:tab w:val="num" w:pos="480"/>
        </w:tabs>
        <w:rPr>
          <w:rFonts w:ascii="Arial CE" w:hAnsi="Arial CE" w:cs="Arial"/>
          <w:b/>
          <w:sz w:val="22"/>
          <w:szCs w:val="22"/>
        </w:rPr>
      </w:pP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0D2EDE" w:rsidRDefault="003E039C" w:rsidP="003E039C">
      <w:pPr>
        <w:autoSpaceDE w:val="0"/>
        <w:autoSpaceDN w:val="0"/>
        <w:adjustRightInd w:val="0"/>
        <w:jc w:val="both"/>
        <w:rPr>
          <w:rFonts w:ascii="Arial CE" w:hAnsi="Arial CE" w:cs="Arial"/>
          <w:b/>
          <w:sz w:val="22"/>
          <w:szCs w:val="22"/>
        </w:rPr>
      </w:pPr>
      <w:r w:rsidRPr="000D2EDE">
        <w:rPr>
          <w:rFonts w:ascii="Arial CE" w:hAnsi="Arial CE" w:cs="Arial"/>
          <w:b/>
          <w:sz w:val="22"/>
          <w:szCs w:val="22"/>
        </w:rPr>
        <w:t>Autorský dozor:</w:t>
      </w:r>
    </w:p>
    <w:p w:rsidR="006E033D" w:rsidRPr="000D2EDE"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0D2EDE">
        <w:rPr>
          <w:rFonts w:ascii="Arial CE" w:hAnsi="Arial CE" w:cs="Arial"/>
          <w:sz w:val="22"/>
          <w:szCs w:val="22"/>
        </w:rPr>
        <w:t>Zahájení AD je dnem zahájení</w:t>
      </w:r>
      <w:r w:rsidR="000C2784" w:rsidRPr="000D2EDE">
        <w:rPr>
          <w:rFonts w:ascii="Arial CE" w:hAnsi="Arial CE" w:cs="Arial"/>
          <w:sz w:val="22"/>
          <w:szCs w:val="22"/>
        </w:rPr>
        <w:t xml:space="preserve"> </w:t>
      </w:r>
      <w:r w:rsidR="0046116F" w:rsidRPr="000D2EDE">
        <w:rPr>
          <w:rFonts w:ascii="Arial CE" w:hAnsi="Arial CE" w:cs="Arial"/>
          <w:sz w:val="22"/>
          <w:szCs w:val="22"/>
        </w:rPr>
        <w:t xml:space="preserve">díla </w:t>
      </w:r>
      <w:r w:rsidRPr="000D2EDE">
        <w:rPr>
          <w:rFonts w:ascii="Arial CE" w:hAnsi="Arial CE" w:cs="Arial"/>
          <w:sz w:val="22"/>
          <w:szCs w:val="22"/>
        </w:rPr>
        <w:t>a jeho ukončení je v</w:t>
      </w:r>
      <w:r w:rsidR="0046116F" w:rsidRPr="000D2EDE">
        <w:rPr>
          <w:rFonts w:ascii="Arial CE" w:hAnsi="Arial CE" w:cs="Arial"/>
          <w:sz w:val="22"/>
          <w:szCs w:val="22"/>
        </w:rPr>
        <w:t> </w:t>
      </w:r>
      <w:r w:rsidRPr="000D2EDE">
        <w:rPr>
          <w:rFonts w:ascii="Arial CE" w:hAnsi="Arial CE" w:cs="Arial"/>
          <w:sz w:val="22"/>
          <w:szCs w:val="22"/>
        </w:rPr>
        <w:t>termínu</w:t>
      </w:r>
      <w:r w:rsidR="0046116F" w:rsidRPr="000D2EDE">
        <w:rPr>
          <w:rFonts w:ascii="Arial CE" w:hAnsi="Arial CE" w:cs="Arial"/>
          <w:sz w:val="22"/>
          <w:szCs w:val="22"/>
        </w:rPr>
        <w:t xml:space="preserve"> přejímky díla</w:t>
      </w:r>
      <w:r w:rsidRPr="000D2EDE">
        <w:rPr>
          <w:rFonts w:ascii="Arial CE" w:hAnsi="Arial CE" w:cs="Arial"/>
          <w:sz w:val="22"/>
          <w:szCs w:val="22"/>
        </w:rPr>
        <w:t>. O zahájení stavby bude zh</w:t>
      </w:r>
      <w:r w:rsidR="00B657D1" w:rsidRPr="000D2EDE">
        <w:rPr>
          <w:rFonts w:ascii="Arial CE" w:hAnsi="Arial CE" w:cs="Arial"/>
          <w:sz w:val="22"/>
          <w:szCs w:val="22"/>
        </w:rPr>
        <w:t>otovitel písemně informován TDS</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4B37E2" w:rsidRDefault="004B37E2"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8D0FBE" w:rsidRPr="001D7A19" w:rsidRDefault="008D0FBE" w:rsidP="002741F8">
      <w:pPr>
        <w:jc w:val="both"/>
        <w:rPr>
          <w:rFonts w:ascii="Arial CE" w:hAnsi="Arial CE" w:cs="Arial"/>
          <w:b/>
          <w:color w:val="000000"/>
          <w:sz w:val="22"/>
          <w:szCs w:val="22"/>
        </w:rPr>
      </w:pP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8D0FBE">
        <w:rPr>
          <w:rFonts w:ascii="Arial CE" w:hAnsi="Arial CE" w:cs="Arial"/>
          <w:b/>
          <w:sz w:val="22"/>
          <w:szCs w:val="22"/>
        </w:rPr>
        <w:t>346 600,00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355C63" w:rsidRDefault="00AF4362" w:rsidP="00AF4362">
      <w:pPr>
        <w:jc w:val="both"/>
        <w:rPr>
          <w:rFonts w:ascii="Arial CE" w:hAnsi="Arial CE" w:cs="Arial"/>
          <w:b/>
          <w:bCs/>
          <w:sz w:val="22"/>
          <w:szCs w:val="22"/>
        </w:rPr>
      </w:pPr>
      <w:r w:rsidRPr="00355C63">
        <w:rPr>
          <w:rFonts w:ascii="Arial CE" w:hAnsi="Arial CE" w:cs="Arial"/>
          <w:b/>
          <w:sz w:val="22"/>
          <w:szCs w:val="22"/>
        </w:rPr>
        <w:t>Smluvní strany výslovně prohlašují, že touto smlouvou sjednaná cena za provedení díla není považována za skutečnost tvořící obchodní t</w:t>
      </w:r>
      <w:r w:rsidR="00847FDB" w:rsidRPr="00355C63">
        <w:rPr>
          <w:rFonts w:ascii="Arial CE" w:hAnsi="Arial CE" w:cs="Arial"/>
          <w:b/>
          <w:sz w:val="22"/>
          <w:szCs w:val="22"/>
        </w:rPr>
        <w:t>ajemství ve smyslu ustanovení §</w:t>
      </w:r>
      <w:r w:rsidR="006743F1" w:rsidRPr="00355C63">
        <w:rPr>
          <w:rFonts w:ascii="Arial CE" w:hAnsi="Arial CE" w:cs="Arial"/>
          <w:b/>
          <w:sz w:val="22"/>
          <w:szCs w:val="22"/>
        </w:rPr>
        <w:t>504 zákona</w:t>
      </w:r>
      <w:r w:rsidRPr="00355C63">
        <w:rPr>
          <w:rFonts w:ascii="Arial CE" w:hAnsi="Arial CE" w:cs="Arial"/>
          <w:b/>
          <w:sz w:val="22"/>
          <w:szCs w:val="22"/>
        </w:rPr>
        <w:t xml:space="preserve"> č. 89/2012 Sb.</w:t>
      </w:r>
      <w:r w:rsidR="00A60C0B" w:rsidRPr="00355C63">
        <w:rPr>
          <w:rFonts w:ascii="Arial CE" w:hAnsi="Arial CE" w:cs="Arial"/>
          <w:b/>
          <w:sz w:val="22"/>
          <w:szCs w:val="22"/>
        </w:rPr>
        <w:t>,</w:t>
      </w:r>
      <w:r w:rsidR="006743F1" w:rsidRPr="00355C63">
        <w:rPr>
          <w:rFonts w:ascii="Arial CE" w:hAnsi="Arial CE" w:cs="Arial"/>
          <w:b/>
          <w:sz w:val="22"/>
          <w:szCs w:val="22"/>
        </w:rPr>
        <w:t xml:space="preserve"> (</w:t>
      </w:r>
      <w:r w:rsidRPr="00355C63">
        <w:rPr>
          <w:rFonts w:ascii="Arial CE" w:hAnsi="Arial CE" w:cs="Arial"/>
          <w:b/>
          <w:sz w:val="22"/>
          <w:szCs w:val="22"/>
        </w:rPr>
        <w:t>občanského zákoníku</w:t>
      </w:r>
      <w:r w:rsidR="006743F1" w:rsidRPr="00355C63">
        <w:rPr>
          <w:rFonts w:ascii="Arial CE" w:hAnsi="Arial CE" w:cs="Arial"/>
          <w:b/>
          <w:sz w:val="22"/>
          <w:szCs w:val="22"/>
        </w:rPr>
        <w:t>)</w:t>
      </w:r>
      <w:r w:rsidRPr="00355C63">
        <w:rPr>
          <w:rFonts w:ascii="Arial CE" w:hAnsi="Arial CE" w:cs="Arial"/>
          <w:b/>
          <w:sz w:val="22"/>
          <w:szCs w:val="22"/>
        </w:rPr>
        <w:t xml:space="preserve"> v platném znění.</w:t>
      </w:r>
    </w:p>
    <w:p w:rsidR="00B37614" w:rsidRPr="00A25FF2" w:rsidRDefault="00B37614" w:rsidP="0080278C">
      <w:pPr>
        <w:jc w:val="both"/>
        <w:rPr>
          <w:rFonts w:ascii="Arial CE" w:hAnsi="Arial CE" w:cs="Arial"/>
          <w:b/>
          <w:color w:val="FF0000"/>
          <w:sz w:val="22"/>
          <w:szCs w:val="22"/>
        </w:rPr>
      </w:pPr>
    </w:p>
    <w:p w:rsidR="0080278C" w:rsidRPr="000D2EDE" w:rsidRDefault="0080278C" w:rsidP="00F021F3">
      <w:pPr>
        <w:jc w:val="both"/>
        <w:rPr>
          <w:rFonts w:ascii="Arial CE" w:hAnsi="Arial CE" w:cs="Arial"/>
          <w:sz w:val="22"/>
          <w:szCs w:val="22"/>
        </w:rPr>
      </w:pPr>
      <w:r w:rsidRPr="000D2EDE">
        <w:rPr>
          <w:rFonts w:ascii="Arial CE" w:hAnsi="Arial CE" w:cs="Arial"/>
          <w:b/>
          <w:sz w:val="22"/>
          <w:szCs w:val="22"/>
        </w:rPr>
        <w:t xml:space="preserve">Cena za výkon </w:t>
      </w:r>
      <w:r w:rsidR="00E5013A" w:rsidRPr="000D2EDE">
        <w:rPr>
          <w:rFonts w:ascii="Arial CE" w:hAnsi="Arial CE" w:cs="Arial"/>
          <w:b/>
          <w:sz w:val="22"/>
          <w:szCs w:val="22"/>
        </w:rPr>
        <w:t xml:space="preserve">AD </w:t>
      </w:r>
      <w:r w:rsidRPr="000D2EDE">
        <w:rPr>
          <w:rFonts w:ascii="Arial CE" w:hAnsi="Arial CE" w:cs="Arial"/>
          <w:sz w:val="22"/>
          <w:szCs w:val="22"/>
        </w:rPr>
        <w:t>je sjednána jako cena smluvní ve výši</w:t>
      </w:r>
      <w:r w:rsidR="00F021F3" w:rsidRPr="000D2EDE">
        <w:rPr>
          <w:rFonts w:ascii="Arial CE" w:hAnsi="Arial CE" w:cs="Arial"/>
          <w:sz w:val="22"/>
          <w:szCs w:val="22"/>
        </w:rPr>
        <w:t xml:space="preserve"> </w:t>
      </w:r>
      <w:r w:rsidR="00E5013A" w:rsidRPr="000D2EDE">
        <w:rPr>
          <w:rFonts w:ascii="Arial CE" w:hAnsi="Arial CE" w:cs="Arial"/>
          <w:sz w:val="22"/>
          <w:szCs w:val="22"/>
        </w:rPr>
        <w:tab/>
      </w:r>
      <w:r w:rsidR="008F1A46" w:rsidRPr="000D2EDE">
        <w:rPr>
          <w:rFonts w:ascii="Arial CE" w:hAnsi="Arial CE" w:cs="Arial"/>
          <w:b/>
          <w:sz w:val="22"/>
          <w:szCs w:val="22"/>
        </w:rPr>
        <w:t>650</w:t>
      </w:r>
      <w:r w:rsidRPr="000D2EDE">
        <w:rPr>
          <w:rFonts w:ascii="Arial CE" w:hAnsi="Arial CE" w:cs="Arial"/>
          <w:b/>
          <w:sz w:val="22"/>
          <w:szCs w:val="22"/>
        </w:rPr>
        <w:t>,- Kč/hod bez DPH</w:t>
      </w:r>
      <w:r w:rsidRPr="000D2EDE">
        <w:rPr>
          <w:rFonts w:ascii="Arial CE" w:hAnsi="Arial CE" w:cs="Arial"/>
          <w:sz w:val="22"/>
          <w:szCs w:val="22"/>
        </w:rPr>
        <w:t xml:space="preserve">. </w:t>
      </w:r>
    </w:p>
    <w:p w:rsidR="00217F3F" w:rsidRPr="001D7A19" w:rsidRDefault="00217F3F" w:rsidP="00F021F3">
      <w:pPr>
        <w:jc w:val="both"/>
        <w:rPr>
          <w:rFonts w:ascii="Arial CE" w:hAnsi="Arial CE" w:cs="Arial"/>
          <w:sz w:val="22"/>
          <w:szCs w:val="22"/>
        </w:rPr>
      </w:pPr>
    </w:p>
    <w:p w:rsidR="00773564" w:rsidRDefault="00773564" w:rsidP="0080278C">
      <w:pPr>
        <w:jc w:val="both"/>
        <w:rPr>
          <w:rFonts w:ascii="Arial CE" w:hAnsi="Arial CE" w:cs="Arial"/>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Veškeré faktury je zhotovitel povinen prokazatelně doručit objednateli nejpozději do 7 pracovních dnů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w:t>
      </w:r>
      <w:r w:rsidR="00F926D6">
        <w:rPr>
          <w:rFonts w:ascii="Arial CE" w:hAnsi="Arial CE" w:cs="Arial"/>
          <w:sz w:val="22"/>
          <w:szCs w:val="22"/>
        </w:rPr>
        <w:t xml:space="preserve"> k datu dalšího dílčího plnění.</w:t>
      </w:r>
    </w:p>
    <w:p w:rsidR="004B37E2" w:rsidRDefault="004B37E2" w:rsidP="00217F3F">
      <w:pPr>
        <w:autoSpaceDE w:val="0"/>
        <w:autoSpaceDN w:val="0"/>
        <w:adjustRightInd w:val="0"/>
        <w:jc w:val="both"/>
        <w:rPr>
          <w:rFonts w:ascii="Arial CE" w:hAnsi="Arial CE" w:cs="Arial"/>
          <w:sz w:val="22"/>
          <w:szCs w:val="22"/>
          <w:u w:val="single"/>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9244AD" w:rsidRDefault="008F1A46" w:rsidP="009244A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w:t>
      </w:r>
      <w:r w:rsidR="00133B36">
        <w:rPr>
          <w:rFonts w:ascii="Arial CE" w:hAnsi="Arial CE" w:cs="Arial"/>
          <w:sz w:val="22"/>
          <w:szCs w:val="22"/>
        </w:rPr>
        <w:t> </w:t>
      </w:r>
      <w:r w:rsidRPr="008F1A46">
        <w:rPr>
          <w:rFonts w:ascii="Arial CE" w:hAnsi="Arial CE" w:cs="Arial"/>
          <w:sz w:val="22"/>
          <w:szCs w:val="22"/>
        </w:rPr>
        <w:t>případě</w:t>
      </w:r>
      <w:r w:rsidR="00133B36">
        <w:rPr>
          <w:rFonts w:ascii="Arial CE" w:hAnsi="Arial CE" w:cs="Arial"/>
          <w:sz w:val="22"/>
          <w:szCs w:val="22"/>
        </w:rPr>
        <w:t xml:space="preserve"> </w:t>
      </w:r>
      <w:r w:rsidR="00133B36" w:rsidRPr="00133B36">
        <w:rPr>
          <w:rFonts w:ascii="Arial CE" w:hAnsi="Arial CE" w:cs="Arial"/>
          <w:b/>
          <w:sz w:val="22"/>
          <w:szCs w:val="22"/>
        </w:rPr>
        <w:t>prvního</w:t>
      </w:r>
      <w:r w:rsidRPr="00133B36">
        <w:rPr>
          <w:rFonts w:ascii="Arial CE" w:hAnsi="Arial CE" w:cs="Arial"/>
          <w:b/>
          <w:sz w:val="22"/>
          <w:szCs w:val="22"/>
        </w:rPr>
        <w:t xml:space="preserve"> dílčího plnění</w:t>
      </w:r>
      <w:r>
        <w:rPr>
          <w:rFonts w:ascii="Arial CE" w:hAnsi="Arial CE" w:cs="Arial"/>
          <w:b/>
          <w:sz w:val="22"/>
          <w:szCs w:val="22"/>
        </w:rPr>
        <w:t xml:space="preserve"> </w:t>
      </w:r>
      <w:r w:rsidRPr="008F1A46">
        <w:rPr>
          <w:rFonts w:ascii="Arial CE" w:hAnsi="Arial CE" w:cs="Arial"/>
          <w:sz w:val="22"/>
          <w:szCs w:val="22"/>
        </w:rPr>
        <w:t>d</w:t>
      </w:r>
      <w:r w:rsidR="0044654C" w:rsidRPr="007A05B4">
        <w:rPr>
          <w:rFonts w:ascii="Arial CE" w:hAnsi="Arial CE" w:cs="Arial"/>
          <w:sz w:val="22"/>
          <w:szCs w:val="22"/>
        </w:rPr>
        <w:t xml:space="preserve">nem </w:t>
      </w:r>
      <w:r w:rsidR="000E7580" w:rsidRPr="007A05B4">
        <w:rPr>
          <w:rFonts w:ascii="Arial CE" w:hAnsi="Arial CE" w:cs="Arial"/>
          <w:sz w:val="22"/>
          <w:szCs w:val="22"/>
        </w:rPr>
        <w:t xml:space="preserve">protokolárního </w:t>
      </w:r>
      <w:r w:rsidR="0044654C" w:rsidRPr="007A05B4">
        <w:rPr>
          <w:rFonts w:ascii="Arial CE" w:hAnsi="Arial CE" w:cs="Arial"/>
          <w:sz w:val="22"/>
          <w:szCs w:val="22"/>
        </w:rPr>
        <w:t xml:space="preserve">předání a převzetí </w:t>
      </w:r>
      <w:r w:rsidR="00F926D6" w:rsidRPr="007A05B4">
        <w:rPr>
          <w:rFonts w:ascii="Arial CE" w:hAnsi="Arial CE" w:cs="Arial"/>
          <w:sz w:val="22"/>
          <w:szCs w:val="22"/>
        </w:rPr>
        <w:t xml:space="preserve">kompletní </w:t>
      </w:r>
      <w:r w:rsidR="000E7580">
        <w:rPr>
          <w:rFonts w:ascii="Arial CE" w:hAnsi="Arial CE" w:cs="Arial"/>
          <w:sz w:val="22"/>
          <w:szCs w:val="22"/>
        </w:rPr>
        <w:t>PD</w:t>
      </w:r>
      <w:r w:rsidR="00F716CD" w:rsidRPr="009244AD">
        <w:rPr>
          <w:rFonts w:ascii="Arial CE" w:hAnsi="Arial CE" w:cs="Arial"/>
          <w:sz w:val="22"/>
          <w:szCs w:val="22"/>
        </w:rPr>
        <w:t xml:space="preserve"> </w:t>
      </w:r>
      <w:r w:rsidR="00133B36">
        <w:rPr>
          <w:rFonts w:ascii="Arial CE" w:hAnsi="Arial CE" w:cs="Arial"/>
          <w:sz w:val="22"/>
          <w:szCs w:val="22"/>
        </w:rPr>
        <w:t xml:space="preserve">v českém jazyce </w:t>
      </w:r>
      <w:r w:rsidR="0044654C" w:rsidRPr="009244AD">
        <w:rPr>
          <w:rFonts w:ascii="Arial CE" w:hAnsi="Arial CE" w:cs="Arial"/>
          <w:sz w:val="22"/>
          <w:szCs w:val="22"/>
        </w:rPr>
        <w:t xml:space="preserve">ve výši </w:t>
      </w:r>
      <w:r w:rsidR="0044654C" w:rsidRPr="009244AD">
        <w:rPr>
          <w:rFonts w:ascii="Arial CE" w:hAnsi="Arial CE" w:cs="Arial"/>
          <w:b/>
          <w:sz w:val="22"/>
          <w:szCs w:val="22"/>
        </w:rPr>
        <w:t>80%</w:t>
      </w:r>
      <w:r w:rsidR="0044654C" w:rsidRPr="009244AD">
        <w:rPr>
          <w:rFonts w:ascii="Arial CE" w:hAnsi="Arial CE" w:cs="Arial"/>
          <w:sz w:val="22"/>
          <w:szCs w:val="22"/>
        </w:rPr>
        <w:t xml:space="preserve"> ceny </w:t>
      </w:r>
      <w:r w:rsidR="000E7580" w:rsidRPr="008F1A46">
        <w:rPr>
          <w:rFonts w:ascii="Arial CE" w:hAnsi="Arial CE" w:cs="Arial"/>
          <w:sz w:val="22"/>
          <w:szCs w:val="22"/>
        </w:rPr>
        <w:t>PD</w:t>
      </w:r>
      <w:r w:rsidR="00133B36">
        <w:rPr>
          <w:rFonts w:ascii="Arial CE" w:hAnsi="Arial CE" w:cs="Arial"/>
          <w:sz w:val="22"/>
          <w:szCs w:val="22"/>
        </w:rPr>
        <w:t xml:space="preserve">, tzn. </w:t>
      </w:r>
      <w:r w:rsidR="008B2C32" w:rsidRPr="008B2C32">
        <w:rPr>
          <w:rFonts w:ascii="Arial CE" w:hAnsi="Arial CE" w:cs="Arial"/>
          <w:b/>
          <w:sz w:val="22"/>
          <w:szCs w:val="22"/>
        </w:rPr>
        <w:t>277 280,00 Kč bez DPH</w:t>
      </w:r>
      <w:r w:rsidRPr="008B2C32">
        <w:rPr>
          <w:rFonts w:ascii="Arial CE" w:hAnsi="Arial CE" w:cs="Arial"/>
          <w:sz w:val="22"/>
          <w:szCs w:val="22"/>
        </w:rPr>
        <w:t>.</w:t>
      </w:r>
    </w:p>
    <w:p w:rsidR="009244AD" w:rsidRDefault="008F1A46" w:rsidP="009244AD">
      <w:pPr>
        <w:pStyle w:val="Odstavecseseznamem"/>
        <w:numPr>
          <w:ilvl w:val="0"/>
          <w:numId w:val="22"/>
        </w:numPr>
        <w:suppressAutoHyphens/>
        <w:jc w:val="both"/>
        <w:rPr>
          <w:rFonts w:ascii="Arial CE" w:hAnsi="Arial CE" w:cs="Arial"/>
          <w:sz w:val="22"/>
          <w:szCs w:val="22"/>
        </w:rPr>
      </w:pPr>
      <w:r w:rsidRPr="00001F0E">
        <w:rPr>
          <w:rFonts w:ascii="Arial CE" w:hAnsi="Arial CE" w:cs="Arial"/>
          <w:sz w:val="22"/>
          <w:szCs w:val="22"/>
        </w:rPr>
        <w:t>V</w:t>
      </w:r>
      <w:r w:rsidR="000C6C2B" w:rsidRPr="00001F0E">
        <w:rPr>
          <w:rFonts w:ascii="Arial CE" w:hAnsi="Arial CE" w:cs="Arial"/>
          <w:sz w:val="22"/>
          <w:szCs w:val="22"/>
        </w:rPr>
        <w:t xml:space="preserve"> případě </w:t>
      </w:r>
      <w:r w:rsidR="0044654C" w:rsidRPr="00001F0E">
        <w:rPr>
          <w:rFonts w:ascii="Arial CE" w:hAnsi="Arial CE" w:cs="Arial"/>
          <w:b/>
          <w:sz w:val="22"/>
          <w:szCs w:val="22"/>
        </w:rPr>
        <w:t>celkové</w:t>
      </w:r>
      <w:r w:rsidR="000A6DEF" w:rsidRPr="00001F0E">
        <w:rPr>
          <w:rFonts w:ascii="Arial CE" w:hAnsi="Arial CE" w:cs="Arial"/>
          <w:b/>
          <w:sz w:val="22"/>
          <w:szCs w:val="22"/>
        </w:rPr>
        <w:t>ho</w:t>
      </w:r>
      <w:r w:rsidR="0044654C" w:rsidRPr="00001F0E">
        <w:rPr>
          <w:rFonts w:ascii="Arial CE" w:hAnsi="Arial CE" w:cs="Arial"/>
          <w:b/>
          <w:sz w:val="22"/>
          <w:szCs w:val="22"/>
        </w:rPr>
        <w:t xml:space="preserve"> plnění</w:t>
      </w:r>
      <w:r w:rsidRPr="00001F0E">
        <w:rPr>
          <w:rFonts w:ascii="Arial CE" w:hAnsi="Arial CE" w:cs="Arial"/>
          <w:sz w:val="22"/>
          <w:szCs w:val="22"/>
        </w:rPr>
        <w:t xml:space="preserve"> </w:t>
      </w:r>
      <w:r w:rsidR="0044654C" w:rsidRPr="00001F0E">
        <w:rPr>
          <w:rFonts w:ascii="Arial CE" w:hAnsi="Arial CE" w:cs="Arial"/>
          <w:sz w:val="22"/>
          <w:szCs w:val="22"/>
        </w:rPr>
        <w:t>dnem pod</w:t>
      </w:r>
      <w:r w:rsidR="000A6DEF" w:rsidRPr="00001F0E">
        <w:rPr>
          <w:rFonts w:ascii="Arial CE" w:hAnsi="Arial CE" w:cs="Arial"/>
          <w:sz w:val="22"/>
          <w:szCs w:val="22"/>
        </w:rPr>
        <w:t xml:space="preserve">pisu </w:t>
      </w:r>
      <w:r w:rsidR="00F36290" w:rsidRPr="00001F0E">
        <w:rPr>
          <w:rFonts w:ascii="Arial CE" w:hAnsi="Arial CE" w:cs="Arial"/>
          <w:sz w:val="22"/>
          <w:szCs w:val="22"/>
        </w:rPr>
        <w:t xml:space="preserve">„Rozhodnutí“ </w:t>
      </w:r>
      <w:r w:rsidR="0044654C" w:rsidRPr="00001F0E">
        <w:rPr>
          <w:rFonts w:ascii="Arial CE" w:hAnsi="Arial CE" w:cs="Arial"/>
          <w:sz w:val="22"/>
          <w:szCs w:val="22"/>
        </w:rPr>
        <w:t xml:space="preserve">o schválení </w:t>
      </w:r>
      <w:r w:rsidR="000E7580" w:rsidRPr="00001F0E">
        <w:rPr>
          <w:rFonts w:ascii="Arial CE" w:hAnsi="Arial CE" w:cs="Arial"/>
          <w:sz w:val="22"/>
          <w:szCs w:val="22"/>
        </w:rPr>
        <w:t>PD</w:t>
      </w:r>
      <w:r w:rsidR="00F716CD" w:rsidRPr="00001F0E">
        <w:rPr>
          <w:rFonts w:ascii="Arial CE" w:hAnsi="Arial CE" w:cs="Arial"/>
          <w:sz w:val="22"/>
          <w:szCs w:val="22"/>
        </w:rPr>
        <w:t xml:space="preserve"> </w:t>
      </w:r>
      <w:r w:rsidR="0044654C" w:rsidRPr="00001F0E">
        <w:rPr>
          <w:rFonts w:ascii="Arial CE" w:hAnsi="Arial CE" w:cs="Arial"/>
          <w:sz w:val="22"/>
          <w:szCs w:val="22"/>
        </w:rPr>
        <w:t>generálním</w:t>
      </w:r>
      <w:r w:rsidR="0044654C" w:rsidRPr="009244AD">
        <w:rPr>
          <w:rFonts w:ascii="Arial CE" w:hAnsi="Arial CE" w:cs="Arial"/>
          <w:sz w:val="22"/>
          <w:szCs w:val="22"/>
        </w:rPr>
        <w:t xml:space="preserve"> ředitelem Povodí Ohře, s. p., po předchozím projednání v příslušné </w:t>
      </w:r>
      <w:r>
        <w:rPr>
          <w:rFonts w:ascii="Arial CE" w:hAnsi="Arial CE" w:cs="Arial"/>
          <w:sz w:val="22"/>
          <w:szCs w:val="22"/>
        </w:rPr>
        <w:t xml:space="preserve">investiční </w:t>
      </w:r>
      <w:r w:rsidR="0044654C" w:rsidRPr="009244AD">
        <w:rPr>
          <w:rFonts w:ascii="Arial CE" w:hAnsi="Arial CE" w:cs="Arial"/>
          <w:sz w:val="22"/>
          <w:szCs w:val="22"/>
        </w:rPr>
        <w:t>komisi</w:t>
      </w:r>
      <w:r w:rsidR="000A6DEF" w:rsidRPr="009244AD">
        <w:rPr>
          <w:rFonts w:ascii="Arial CE" w:hAnsi="Arial CE" w:cs="Arial"/>
          <w:sz w:val="22"/>
          <w:szCs w:val="22"/>
        </w:rPr>
        <w:t xml:space="preserve"> </w:t>
      </w:r>
      <w:r>
        <w:rPr>
          <w:rFonts w:ascii="Arial CE" w:hAnsi="Arial CE" w:cs="Arial"/>
          <w:sz w:val="22"/>
          <w:szCs w:val="22"/>
        </w:rPr>
        <w:t xml:space="preserve">(IK) </w:t>
      </w:r>
      <w:r w:rsidR="000A6DEF" w:rsidRPr="009244AD">
        <w:rPr>
          <w:rFonts w:ascii="Arial CE" w:hAnsi="Arial CE" w:cs="Arial"/>
          <w:sz w:val="22"/>
          <w:szCs w:val="22"/>
        </w:rPr>
        <w:t>ve výši</w:t>
      </w:r>
      <w:r w:rsidR="009244AD" w:rsidRPr="009244AD">
        <w:rPr>
          <w:rFonts w:ascii="Arial CE" w:hAnsi="Arial CE" w:cs="Arial"/>
          <w:sz w:val="22"/>
          <w:szCs w:val="22"/>
        </w:rPr>
        <w:t xml:space="preserve"> </w:t>
      </w:r>
      <w:r w:rsidR="00AA0897" w:rsidRPr="009244AD">
        <w:rPr>
          <w:rFonts w:ascii="Arial CE" w:hAnsi="Arial CE" w:cs="Arial"/>
          <w:sz w:val="22"/>
          <w:szCs w:val="22"/>
        </w:rPr>
        <w:t xml:space="preserve">zbývajících </w:t>
      </w:r>
      <w:r w:rsidR="00AA0897" w:rsidRPr="009244AD">
        <w:rPr>
          <w:rFonts w:ascii="Arial CE" w:hAnsi="Arial CE" w:cs="Arial"/>
          <w:b/>
          <w:sz w:val="22"/>
          <w:szCs w:val="22"/>
        </w:rPr>
        <w:t>20%</w:t>
      </w:r>
      <w:r w:rsidR="00AA0897" w:rsidRPr="009244AD">
        <w:rPr>
          <w:rFonts w:ascii="Arial CE" w:hAnsi="Arial CE" w:cs="Arial"/>
          <w:sz w:val="22"/>
          <w:szCs w:val="22"/>
        </w:rPr>
        <w:t xml:space="preserve"> ceny </w:t>
      </w:r>
      <w:r w:rsidR="000E7580">
        <w:rPr>
          <w:rFonts w:ascii="Arial CE" w:hAnsi="Arial CE" w:cs="Arial"/>
          <w:sz w:val="22"/>
          <w:szCs w:val="22"/>
        </w:rPr>
        <w:t>PD</w:t>
      </w:r>
      <w:r w:rsidR="008B2C32">
        <w:rPr>
          <w:rFonts w:ascii="Arial CE" w:hAnsi="Arial CE" w:cs="Arial"/>
          <w:sz w:val="22"/>
          <w:szCs w:val="22"/>
        </w:rPr>
        <w:t>, tzn</w:t>
      </w:r>
      <w:r w:rsidR="00AA0897" w:rsidRPr="009244AD">
        <w:rPr>
          <w:rFonts w:ascii="Arial CE" w:hAnsi="Arial CE" w:cs="Arial"/>
          <w:sz w:val="22"/>
          <w:szCs w:val="22"/>
        </w:rPr>
        <w:t>.</w:t>
      </w:r>
      <w:r w:rsidR="008D0FBE">
        <w:rPr>
          <w:rFonts w:ascii="Arial CE" w:hAnsi="Arial CE" w:cs="Arial"/>
          <w:sz w:val="22"/>
          <w:szCs w:val="22"/>
        </w:rPr>
        <w:t xml:space="preserve"> </w:t>
      </w:r>
      <w:r w:rsidR="008D0FBE" w:rsidRPr="008D0FBE">
        <w:rPr>
          <w:rFonts w:ascii="Arial CE" w:hAnsi="Arial CE" w:cs="Arial"/>
          <w:b/>
          <w:sz w:val="22"/>
          <w:szCs w:val="22"/>
        </w:rPr>
        <w:t>69 320,00 Kč bez DPH.</w:t>
      </w:r>
      <w:r w:rsidR="00AA0897" w:rsidRPr="009244AD">
        <w:rPr>
          <w:rFonts w:ascii="Arial CE" w:hAnsi="Arial CE" w:cs="Arial"/>
          <w:sz w:val="22"/>
          <w:szCs w:val="22"/>
        </w:rPr>
        <w:t xml:space="preserve"> Schválení </w:t>
      </w:r>
      <w:r w:rsidR="000E7580">
        <w:rPr>
          <w:rFonts w:ascii="Arial CE" w:hAnsi="Arial CE" w:cs="Arial"/>
          <w:sz w:val="22"/>
          <w:szCs w:val="22"/>
        </w:rPr>
        <w:t>PD v IK</w:t>
      </w:r>
      <w:r w:rsidR="00AA0897" w:rsidRPr="009244AD">
        <w:rPr>
          <w:rFonts w:ascii="Arial CE" w:hAnsi="Arial CE" w:cs="Arial"/>
          <w:sz w:val="22"/>
          <w:szCs w:val="22"/>
        </w:rPr>
        <w:t xml:space="preserve"> je povinen oznámit </w:t>
      </w:r>
      <w:r w:rsidR="008B2C32">
        <w:rPr>
          <w:rFonts w:ascii="Arial CE" w:hAnsi="Arial CE" w:cs="Arial"/>
          <w:sz w:val="22"/>
          <w:szCs w:val="22"/>
        </w:rPr>
        <w:t>objednatel</w:t>
      </w:r>
      <w:r w:rsidR="00AA0897" w:rsidRPr="009244AD">
        <w:rPr>
          <w:rFonts w:ascii="Arial CE" w:hAnsi="Arial CE" w:cs="Arial"/>
          <w:sz w:val="22"/>
          <w:szCs w:val="22"/>
        </w:rPr>
        <w:t xml:space="preserve"> zhotoviteli do 5 pracovních dnů po podpisu Rozhodnutí generálním ředitelem Povodí Ohře, s. p.</w:t>
      </w:r>
    </w:p>
    <w:p w:rsidR="000C6C2B" w:rsidRPr="009244AD" w:rsidRDefault="009244AD"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lastRenderedPageBreak/>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420D0D" w:rsidRDefault="001B5E7B" w:rsidP="000A6DE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773564" w:rsidRPr="00773564" w:rsidRDefault="00773564" w:rsidP="00773564">
      <w:pPr>
        <w:pStyle w:val="Odstavecseseznamem"/>
        <w:rPr>
          <w:rFonts w:ascii="Arial CE" w:hAnsi="Arial CE" w:cs="Arial"/>
          <w:sz w:val="22"/>
          <w:szCs w:val="22"/>
        </w:rPr>
      </w:pPr>
    </w:p>
    <w:p w:rsidR="00773564" w:rsidRPr="007A05B4" w:rsidRDefault="00773564" w:rsidP="00773564">
      <w:pPr>
        <w:pStyle w:val="Odstavecseseznamem"/>
        <w:autoSpaceDE w:val="0"/>
        <w:autoSpaceDN w:val="0"/>
        <w:adjustRightInd w:val="0"/>
        <w:ind w:left="36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Je – li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 xml:space="preserve">Zhotovitel odpovídá za prokazatelné škody, které z důvodu porušení jeho povinností sjednaných touto smlouvou vzniknou objednateli nebo třetím osobám při provádění </w:t>
      </w:r>
      <w:r w:rsidR="00B611FB" w:rsidRPr="001D7A19">
        <w:rPr>
          <w:rFonts w:ascii="Arial CE" w:hAnsi="Arial CE" w:cs="Arial"/>
          <w:bCs/>
          <w:color w:val="000000"/>
          <w:sz w:val="22"/>
          <w:szCs w:val="22"/>
        </w:rPr>
        <w:lastRenderedPageBreak/>
        <w:t>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217F3F" w:rsidRDefault="00BE082A" w:rsidP="00217F3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7A05B4" w:rsidRDefault="007A05B4"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r w:rsidRPr="001D7A19">
        <w:rPr>
          <w:rFonts w:ascii="Arial CE" w:hAnsi="Arial CE" w:cs="Arial"/>
          <w:bCs/>
          <w:color w:val="000000"/>
          <w:sz w:val="22"/>
          <w:szCs w:val="22"/>
        </w:rPr>
        <w:t>li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gramStart"/>
      <w:r w:rsidRPr="00131628">
        <w:rPr>
          <w:rFonts w:ascii="Arial CE" w:hAnsi="Arial CE" w:cs="Arial"/>
          <w:color w:val="000000"/>
          <w:sz w:val="22"/>
          <w:szCs w:val="22"/>
        </w:rPr>
        <w:t>li</w:t>
      </w:r>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w:t>
      </w:r>
      <w:r w:rsidR="00496E78" w:rsidRPr="00F36290">
        <w:rPr>
          <w:rFonts w:ascii="Arial CE" w:hAnsi="Arial CE" w:cs="Arial"/>
          <w:b/>
          <w:bCs/>
          <w:color w:val="000000"/>
          <w:sz w:val="22"/>
          <w:szCs w:val="22"/>
        </w:rPr>
        <w:t xml:space="preserve">do </w:t>
      </w:r>
      <w:r w:rsidR="00C7652E" w:rsidRPr="00F36290">
        <w:rPr>
          <w:rFonts w:ascii="Arial CE" w:hAnsi="Arial CE" w:cs="Arial"/>
          <w:b/>
          <w:sz w:val="22"/>
          <w:szCs w:val="22"/>
        </w:rPr>
        <w:t>6</w:t>
      </w:r>
      <w:r w:rsidRPr="00F36290">
        <w:rPr>
          <w:rFonts w:ascii="Arial CE" w:hAnsi="Arial CE" w:cs="Arial"/>
          <w:b/>
          <w:sz w:val="22"/>
          <w:szCs w:val="22"/>
        </w:rPr>
        <w:t xml:space="preserve"> </w:t>
      </w:r>
      <w:r w:rsidR="00C7652E" w:rsidRPr="00F36290">
        <w:rPr>
          <w:rFonts w:ascii="Arial CE" w:hAnsi="Arial CE" w:cs="Arial"/>
          <w:b/>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li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7A05B4"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w:t>
      </w:r>
      <w:r w:rsidR="00AF2B79" w:rsidRPr="007A05B4">
        <w:rPr>
          <w:rFonts w:ascii="Arial CE" w:hAnsi="Arial CE" w:cs="Arial"/>
          <w:bCs/>
          <w:sz w:val="22"/>
          <w:szCs w:val="22"/>
        </w:rPr>
        <w:t xml:space="preserve"> </w:t>
      </w:r>
      <w:r w:rsidR="0071164C" w:rsidRPr="007A05B4">
        <w:rPr>
          <w:rFonts w:ascii="Arial CE" w:hAnsi="Arial CE" w:cs="Arial"/>
          <w:bCs/>
          <w:sz w:val="22"/>
          <w:szCs w:val="22"/>
        </w:rPr>
        <w:t>a účinnosti podpisem obou smluvních stran.</w:t>
      </w:r>
    </w:p>
    <w:p w:rsidR="00586991" w:rsidRPr="007A05B4" w:rsidRDefault="0071164C" w:rsidP="0071164C">
      <w:pPr>
        <w:autoSpaceDE w:val="0"/>
        <w:autoSpaceDN w:val="0"/>
        <w:adjustRightInd w:val="0"/>
        <w:jc w:val="both"/>
        <w:rPr>
          <w:rFonts w:ascii="Arial CE" w:hAnsi="Arial CE" w:cs="Arial"/>
          <w:bCs/>
          <w:sz w:val="22"/>
          <w:szCs w:val="22"/>
        </w:rPr>
      </w:pPr>
      <w:r w:rsidRPr="007A05B4">
        <w:rPr>
          <w:rFonts w:ascii="Arial CE" w:hAnsi="Arial CE" w:cs="Arial"/>
          <w:bCs/>
          <w:sz w:val="22"/>
          <w:szCs w:val="22"/>
        </w:rPr>
        <w:t xml:space="preserve"> </w:t>
      </w:r>
    </w:p>
    <w:p w:rsidR="00586991" w:rsidRPr="007A05B4"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Smluvní strany berou na vědomí, že Povodí Ohře, státní podnik, má na základě zákona č. 340/2015 Sb.</w:t>
      </w:r>
      <w:r w:rsidR="00110B34" w:rsidRPr="007A05B4">
        <w:rPr>
          <w:rFonts w:ascii="Arial CE" w:hAnsi="Arial CE" w:cs="Arial"/>
          <w:bCs/>
          <w:sz w:val="22"/>
          <w:szCs w:val="22"/>
        </w:rPr>
        <w:t>,</w:t>
      </w:r>
      <w:r w:rsidRPr="007A05B4">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8D0FBE" w:rsidRDefault="008D0FBE" w:rsidP="00CA787E">
      <w:pPr>
        <w:keepNext/>
        <w:jc w:val="both"/>
        <w:rPr>
          <w:rFonts w:ascii="Arial CE" w:hAnsi="Arial CE" w:cs="Arial"/>
          <w:sz w:val="22"/>
          <w:szCs w:val="22"/>
        </w:rPr>
      </w:pPr>
    </w:p>
    <w:p w:rsidR="008D0FBE" w:rsidRDefault="008D0FBE"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05" w:rsidRDefault="002D5205">
      <w:r>
        <w:separator/>
      </w:r>
    </w:p>
  </w:endnote>
  <w:endnote w:type="continuationSeparator" w:id="0">
    <w:p w:rsidR="002D5205" w:rsidRDefault="002D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693760" w:rsidRPr="00AC6821">
              <w:rPr>
                <w:rFonts w:ascii="Arial" w:hAnsi="Arial" w:cs="Arial"/>
                <w:b/>
                <w:bCs/>
                <w:sz w:val="18"/>
                <w:szCs w:val="18"/>
              </w:rPr>
              <w:fldChar w:fldCharType="begin"/>
            </w:r>
            <w:r w:rsidRPr="00AC6821">
              <w:rPr>
                <w:rFonts w:ascii="Arial" w:hAnsi="Arial" w:cs="Arial"/>
                <w:b/>
                <w:bCs/>
                <w:sz w:val="18"/>
                <w:szCs w:val="18"/>
              </w:rPr>
              <w:instrText>PAGE</w:instrText>
            </w:r>
            <w:r w:rsidR="00693760" w:rsidRPr="00AC6821">
              <w:rPr>
                <w:rFonts w:ascii="Arial" w:hAnsi="Arial" w:cs="Arial"/>
                <w:b/>
                <w:bCs/>
                <w:sz w:val="18"/>
                <w:szCs w:val="18"/>
              </w:rPr>
              <w:fldChar w:fldCharType="separate"/>
            </w:r>
            <w:r w:rsidR="00E55D6A">
              <w:rPr>
                <w:rFonts w:ascii="Arial" w:hAnsi="Arial" w:cs="Arial"/>
                <w:b/>
                <w:bCs/>
                <w:noProof/>
                <w:sz w:val="18"/>
                <w:szCs w:val="18"/>
              </w:rPr>
              <w:t>6</w:t>
            </w:r>
            <w:r w:rsidR="00693760" w:rsidRPr="00AC6821">
              <w:rPr>
                <w:rFonts w:ascii="Arial" w:hAnsi="Arial" w:cs="Arial"/>
                <w:b/>
                <w:bCs/>
                <w:sz w:val="18"/>
                <w:szCs w:val="18"/>
              </w:rPr>
              <w:fldChar w:fldCharType="end"/>
            </w:r>
            <w:r w:rsidRPr="00AC6821">
              <w:rPr>
                <w:rFonts w:ascii="Arial" w:hAnsi="Arial" w:cs="Arial"/>
                <w:sz w:val="18"/>
                <w:szCs w:val="18"/>
              </w:rPr>
              <w:t xml:space="preserve"> z </w:t>
            </w:r>
            <w:r w:rsidR="00693760" w:rsidRPr="00AC6821">
              <w:rPr>
                <w:rFonts w:ascii="Arial" w:hAnsi="Arial" w:cs="Arial"/>
                <w:b/>
                <w:bCs/>
                <w:sz w:val="18"/>
                <w:szCs w:val="18"/>
              </w:rPr>
              <w:fldChar w:fldCharType="begin"/>
            </w:r>
            <w:r w:rsidRPr="00AC6821">
              <w:rPr>
                <w:rFonts w:ascii="Arial" w:hAnsi="Arial" w:cs="Arial"/>
                <w:b/>
                <w:bCs/>
                <w:sz w:val="18"/>
                <w:szCs w:val="18"/>
              </w:rPr>
              <w:instrText>NUMPAGES</w:instrText>
            </w:r>
            <w:r w:rsidR="00693760" w:rsidRPr="00AC6821">
              <w:rPr>
                <w:rFonts w:ascii="Arial" w:hAnsi="Arial" w:cs="Arial"/>
                <w:b/>
                <w:bCs/>
                <w:sz w:val="18"/>
                <w:szCs w:val="18"/>
              </w:rPr>
              <w:fldChar w:fldCharType="separate"/>
            </w:r>
            <w:r w:rsidR="00E55D6A">
              <w:rPr>
                <w:rFonts w:ascii="Arial" w:hAnsi="Arial" w:cs="Arial"/>
                <w:b/>
                <w:bCs/>
                <w:noProof/>
                <w:sz w:val="18"/>
                <w:szCs w:val="18"/>
              </w:rPr>
              <w:t>10</w:t>
            </w:r>
            <w:r w:rsidR="00693760"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693760" w:rsidRPr="00AC6821">
              <w:rPr>
                <w:rFonts w:ascii="Arial" w:hAnsi="Arial" w:cs="Arial"/>
                <w:b/>
                <w:bCs/>
                <w:sz w:val="18"/>
                <w:szCs w:val="18"/>
              </w:rPr>
              <w:fldChar w:fldCharType="begin"/>
            </w:r>
            <w:r w:rsidRPr="00AC6821">
              <w:rPr>
                <w:rFonts w:ascii="Arial" w:hAnsi="Arial" w:cs="Arial"/>
                <w:b/>
                <w:bCs/>
                <w:sz w:val="18"/>
                <w:szCs w:val="18"/>
              </w:rPr>
              <w:instrText>PAGE</w:instrText>
            </w:r>
            <w:r w:rsidR="00693760" w:rsidRPr="00AC6821">
              <w:rPr>
                <w:rFonts w:ascii="Arial" w:hAnsi="Arial" w:cs="Arial"/>
                <w:b/>
                <w:bCs/>
                <w:sz w:val="18"/>
                <w:szCs w:val="18"/>
              </w:rPr>
              <w:fldChar w:fldCharType="separate"/>
            </w:r>
            <w:r w:rsidR="00E55D6A">
              <w:rPr>
                <w:rFonts w:ascii="Arial" w:hAnsi="Arial" w:cs="Arial"/>
                <w:b/>
                <w:bCs/>
                <w:noProof/>
                <w:sz w:val="18"/>
                <w:szCs w:val="18"/>
              </w:rPr>
              <w:t>1</w:t>
            </w:r>
            <w:r w:rsidR="00693760" w:rsidRPr="00AC6821">
              <w:rPr>
                <w:rFonts w:ascii="Arial" w:hAnsi="Arial" w:cs="Arial"/>
                <w:b/>
                <w:bCs/>
                <w:sz w:val="18"/>
                <w:szCs w:val="18"/>
              </w:rPr>
              <w:fldChar w:fldCharType="end"/>
            </w:r>
            <w:r w:rsidRPr="00AC6821">
              <w:rPr>
                <w:rFonts w:ascii="Arial" w:hAnsi="Arial" w:cs="Arial"/>
                <w:sz w:val="18"/>
                <w:szCs w:val="18"/>
              </w:rPr>
              <w:t xml:space="preserve"> z </w:t>
            </w:r>
            <w:r w:rsidR="00693760" w:rsidRPr="00AC6821">
              <w:rPr>
                <w:rFonts w:ascii="Arial" w:hAnsi="Arial" w:cs="Arial"/>
                <w:b/>
                <w:bCs/>
                <w:sz w:val="18"/>
                <w:szCs w:val="18"/>
              </w:rPr>
              <w:fldChar w:fldCharType="begin"/>
            </w:r>
            <w:r w:rsidRPr="00AC6821">
              <w:rPr>
                <w:rFonts w:ascii="Arial" w:hAnsi="Arial" w:cs="Arial"/>
                <w:b/>
                <w:bCs/>
                <w:sz w:val="18"/>
                <w:szCs w:val="18"/>
              </w:rPr>
              <w:instrText>NUMPAGES</w:instrText>
            </w:r>
            <w:r w:rsidR="00693760" w:rsidRPr="00AC6821">
              <w:rPr>
                <w:rFonts w:ascii="Arial" w:hAnsi="Arial" w:cs="Arial"/>
                <w:b/>
                <w:bCs/>
                <w:sz w:val="18"/>
                <w:szCs w:val="18"/>
              </w:rPr>
              <w:fldChar w:fldCharType="separate"/>
            </w:r>
            <w:r w:rsidR="00E55D6A">
              <w:rPr>
                <w:rFonts w:ascii="Arial" w:hAnsi="Arial" w:cs="Arial"/>
                <w:b/>
                <w:bCs/>
                <w:noProof/>
                <w:sz w:val="18"/>
                <w:szCs w:val="18"/>
              </w:rPr>
              <w:t>10</w:t>
            </w:r>
            <w:r w:rsidR="00693760"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05" w:rsidRDefault="002D5205">
      <w:r>
        <w:separator/>
      </w:r>
    </w:p>
  </w:footnote>
  <w:footnote w:type="continuationSeparator" w:id="0">
    <w:p w:rsidR="002D5205" w:rsidRDefault="002D5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98541D1"/>
    <w:multiLevelType w:val="multilevel"/>
    <w:tmpl w:val="1234CC22"/>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54440B00"/>
    <w:lvl w:ilvl="0" w:tplc="761E022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14"/>
  </w:num>
  <w:num w:numId="5">
    <w:abstractNumId w:val="7"/>
  </w:num>
  <w:num w:numId="6">
    <w:abstractNumId w:val="9"/>
  </w:num>
  <w:num w:numId="7">
    <w:abstractNumId w:val="20"/>
  </w:num>
  <w:num w:numId="8">
    <w:abstractNumId w:val="18"/>
  </w:num>
  <w:num w:numId="9">
    <w:abstractNumId w:val="10"/>
  </w:num>
  <w:num w:numId="10">
    <w:abstractNumId w:val="5"/>
  </w:num>
  <w:num w:numId="11">
    <w:abstractNumId w:val="8"/>
  </w:num>
  <w:num w:numId="12">
    <w:abstractNumId w:val="13"/>
  </w:num>
  <w:num w:numId="13">
    <w:abstractNumId w:val="1"/>
  </w:num>
  <w:num w:numId="14">
    <w:abstractNumId w:val="6"/>
  </w:num>
  <w:num w:numId="15">
    <w:abstractNumId w:val="0"/>
  </w:num>
  <w:num w:numId="16">
    <w:abstractNumId w:val="16"/>
  </w:num>
  <w:num w:numId="17">
    <w:abstractNumId w:val="12"/>
  </w:num>
  <w:num w:numId="18">
    <w:abstractNumId w:val="15"/>
  </w:num>
  <w:num w:numId="19">
    <w:abstractNumId w:val="24"/>
  </w:num>
  <w:num w:numId="20">
    <w:abstractNumId w:val="19"/>
  </w:num>
  <w:num w:numId="21">
    <w:abstractNumId w:val="17"/>
  </w:num>
  <w:num w:numId="22">
    <w:abstractNumId w:val="23"/>
  </w:num>
  <w:num w:numId="23">
    <w:abstractNumId w:val="25"/>
  </w:num>
  <w:num w:numId="24">
    <w:abstractNumId w:val="21"/>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1F0E"/>
    <w:rsid w:val="00004E9A"/>
    <w:rsid w:val="00005727"/>
    <w:rsid w:val="0000641B"/>
    <w:rsid w:val="000064C7"/>
    <w:rsid w:val="00013229"/>
    <w:rsid w:val="00013F60"/>
    <w:rsid w:val="000144A7"/>
    <w:rsid w:val="00015E80"/>
    <w:rsid w:val="0001791B"/>
    <w:rsid w:val="000207C1"/>
    <w:rsid w:val="0002273E"/>
    <w:rsid w:val="00023869"/>
    <w:rsid w:val="00023F51"/>
    <w:rsid w:val="0002542C"/>
    <w:rsid w:val="000321B7"/>
    <w:rsid w:val="000363C0"/>
    <w:rsid w:val="00042129"/>
    <w:rsid w:val="000430D0"/>
    <w:rsid w:val="00043DB6"/>
    <w:rsid w:val="000456B3"/>
    <w:rsid w:val="00047C0F"/>
    <w:rsid w:val="0005023D"/>
    <w:rsid w:val="000522E7"/>
    <w:rsid w:val="0005263F"/>
    <w:rsid w:val="00055F5C"/>
    <w:rsid w:val="000624DD"/>
    <w:rsid w:val="00063463"/>
    <w:rsid w:val="00065E2C"/>
    <w:rsid w:val="00065F95"/>
    <w:rsid w:val="000665D7"/>
    <w:rsid w:val="00071836"/>
    <w:rsid w:val="00072293"/>
    <w:rsid w:val="00072382"/>
    <w:rsid w:val="00074234"/>
    <w:rsid w:val="0008215D"/>
    <w:rsid w:val="000849C7"/>
    <w:rsid w:val="00084B62"/>
    <w:rsid w:val="000860CF"/>
    <w:rsid w:val="00087C49"/>
    <w:rsid w:val="00092C90"/>
    <w:rsid w:val="00095B36"/>
    <w:rsid w:val="00096537"/>
    <w:rsid w:val="000A0720"/>
    <w:rsid w:val="000A1737"/>
    <w:rsid w:val="000A27D0"/>
    <w:rsid w:val="000A47ED"/>
    <w:rsid w:val="000A6DEF"/>
    <w:rsid w:val="000B05E6"/>
    <w:rsid w:val="000B0813"/>
    <w:rsid w:val="000B1A9D"/>
    <w:rsid w:val="000B6567"/>
    <w:rsid w:val="000B7938"/>
    <w:rsid w:val="000C2784"/>
    <w:rsid w:val="000C6C2B"/>
    <w:rsid w:val="000C7EDE"/>
    <w:rsid w:val="000D06FB"/>
    <w:rsid w:val="000D2EDE"/>
    <w:rsid w:val="000D7986"/>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3B36"/>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1EE"/>
    <w:rsid w:val="001C5573"/>
    <w:rsid w:val="001C5C42"/>
    <w:rsid w:val="001D12CC"/>
    <w:rsid w:val="001D1C6B"/>
    <w:rsid w:val="001D6284"/>
    <w:rsid w:val="001D670C"/>
    <w:rsid w:val="001D7A19"/>
    <w:rsid w:val="001E0E47"/>
    <w:rsid w:val="001E110B"/>
    <w:rsid w:val="001E4261"/>
    <w:rsid w:val="001E511D"/>
    <w:rsid w:val="001E524E"/>
    <w:rsid w:val="001E709E"/>
    <w:rsid w:val="001E73FD"/>
    <w:rsid w:val="001F0722"/>
    <w:rsid w:val="001F0A5C"/>
    <w:rsid w:val="001F0DE2"/>
    <w:rsid w:val="001F2C4C"/>
    <w:rsid w:val="001F2DC9"/>
    <w:rsid w:val="001F50E3"/>
    <w:rsid w:val="001F704F"/>
    <w:rsid w:val="002002AC"/>
    <w:rsid w:val="00201376"/>
    <w:rsid w:val="0020612F"/>
    <w:rsid w:val="002104D8"/>
    <w:rsid w:val="00214720"/>
    <w:rsid w:val="00216C13"/>
    <w:rsid w:val="00216D9F"/>
    <w:rsid w:val="00217EF8"/>
    <w:rsid w:val="00217F3F"/>
    <w:rsid w:val="00220806"/>
    <w:rsid w:val="00225458"/>
    <w:rsid w:val="00230B00"/>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5205"/>
    <w:rsid w:val="002D61FB"/>
    <w:rsid w:val="002D7622"/>
    <w:rsid w:val="002D791A"/>
    <w:rsid w:val="002E50A9"/>
    <w:rsid w:val="002E6E9A"/>
    <w:rsid w:val="002E716E"/>
    <w:rsid w:val="002E7453"/>
    <w:rsid w:val="002F0122"/>
    <w:rsid w:val="002F0722"/>
    <w:rsid w:val="002F0874"/>
    <w:rsid w:val="002F2C2C"/>
    <w:rsid w:val="002F42C9"/>
    <w:rsid w:val="002F4AD4"/>
    <w:rsid w:val="002F5CFE"/>
    <w:rsid w:val="003007F2"/>
    <w:rsid w:val="003053A3"/>
    <w:rsid w:val="00307CBB"/>
    <w:rsid w:val="0031002B"/>
    <w:rsid w:val="00310535"/>
    <w:rsid w:val="0031185E"/>
    <w:rsid w:val="00313B0F"/>
    <w:rsid w:val="003169D7"/>
    <w:rsid w:val="0032120F"/>
    <w:rsid w:val="00323890"/>
    <w:rsid w:val="00323D67"/>
    <w:rsid w:val="00324EF0"/>
    <w:rsid w:val="00330598"/>
    <w:rsid w:val="0033147B"/>
    <w:rsid w:val="00332A9F"/>
    <w:rsid w:val="00334095"/>
    <w:rsid w:val="00344662"/>
    <w:rsid w:val="003466EB"/>
    <w:rsid w:val="00350B41"/>
    <w:rsid w:val="0035344E"/>
    <w:rsid w:val="00354A01"/>
    <w:rsid w:val="003555A0"/>
    <w:rsid w:val="00355C63"/>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969B2"/>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2059"/>
    <w:rsid w:val="004051CE"/>
    <w:rsid w:val="004054E1"/>
    <w:rsid w:val="00406BA6"/>
    <w:rsid w:val="0040740F"/>
    <w:rsid w:val="00410541"/>
    <w:rsid w:val="00410E03"/>
    <w:rsid w:val="0041190D"/>
    <w:rsid w:val="00416DAD"/>
    <w:rsid w:val="00417204"/>
    <w:rsid w:val="00420D0D"/>
    <w:rsid w:val="00421DA5"/>
    <w:rsid w:val="00427B15"/>
    <w:rsid w:val="00434390"/>
    <w:rsid w:val="00434C30"/>
    <w:rsid w:val="004359EA"/>
    <w:rsid w:val="00437419"/>
    <w:rsid w:val="00440CF0"/>
    <w:rsid w:val="00441DD6"/>
    <w:rsid w:val="004433FA"/>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56DF"/>
    <w:rsid w:val="005A6209"/>
    <w:rsid w:val="005B1695"/>
    <w:rsid w:val="005B2FB1"/>
    <w:rsid w:val="005B3C29"/>
    <w:rsid w:val="005B6054"/>
    <w:rsid w:val="005B6D8C"/>
    <w:rsid w:val="005C1D5E"/>
    <w:rsid w:val="005C2681"/>
    <w:rsid w:val="005C2B6F"/>
    <w:rsid w:val="005C33C7"/>
    <w:rsid w:val="005C4DCB"/>
    <w:rsid w:val="005C7362"/>
    <w:rsid w:val="005C7FCD"/>
    <w:rsid w:val="005D08B3"/>
    <w:rsid w:val="005D2D95"/>
    <w:rsid w:val="005E1501"/>
    <w:rsid w:val="005E428C"/>
    <w:rsid w:val="005E7492"/>
    <w:rsid w:val="005F0A91"/>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3760"/>
    <w:rsid w:val="00695ECE"/>
    <w:rsid w:val="006A1C87"/>
    <w:rsid w:val="006A31ED"/>
    <w:rsid w:val="006A7788"/>
    <w:rsid w:val="006B1DE1"/>
    <w:rsid w:val="006B2468"/>
    <w:rsid w:val="006B31DF"/>
    <w:rsid w:val="006B6BB9"/>
    <w:rsid w:val="006B7A00"/>
    <w:rsid w:val="006C03AF"/>
    <w:rsid w:val="006C2C4A"/>
    <w:rsid w:val="006C415A"/>
    <w:rsid w:val="006C634D"/>
    <w:rsid w:val="006C7ED6"/>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17A67"/>
    <w:rsid w:val="0072028A"/>
    <w:rsid w:val="007222F5"/>
    <w:rsid w:val="007227ED"/>
    <w:rsid w:val="00722B3F"/>
    <w:rsid w:val="00723DF9"/>
    <w:rsid w:val="0072493D"/>
    <w:rsid w:val="00725471"/>
    <w:rsid w:val="0072665C"/>
    <w:rsid w:val="0073017C"/>
    <w:rsid w:val="00731396"/>
    <w:rsid w:val="007344E2"/>
    <w:rsid w:val="00734CBB"/>
    <w:rsid w:val="0073553F"/>
    <w:rsid w:val="00735659"/>
    <w:rsid w:val="00743198"/>
    <w:rsid w:val="007508D3"/>
    <w:rsid w:val="00754C26"/>
    <w:rsid w:val="00755935"/>
    <w:rsid w:val="00760049"/>
    <w:rsid w:val="007600B2"/>
    <w:rsid w:val="00761ACB"/>
    <w:rsid w:val="007624C3"/>
    <w:rsid w:val="0076450F"/>
    <w:rsid w:val="00764F92"/>
    <w:rsid w:val="00766A16"/>
    <w:rsid w:val="007679C7"/>
    <w:rsid w:val="00767FBE"/>
    <w:rsid w:val="00773564"/>
    <w:rsid w:val="00774FA4"/>
    <w:rsid w:val="00781DA8"/>
    <w:rsid w:val="0078234C"/>
    <w:rsid w:val="00785957"/>
    <w:rsid w:val="00786BF1"/>
    <w:rsid w:val="007905F1"/>
    <w:rsid w:val="00791ACC"/>
    <w:rsid w:val="00791BBC"/>
    <w:rsid w:val="00793CB2"/>
    <w:rsid w:val="007945F8"/>
    <w:rsid w:val="0079698D"/>
    <w:rsid w:val="007A05B4"/>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2D74"/>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C76"/>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C32"/>
    <w:rsid w:val="008B2FC3"/>
    <w:rsid w:val="008B3490"/>
    <w:rsid w:val="008B394F"/>
    <w:rsid w:val="008B49E3"/>
    <w:rsid w:val="008B52C8"/>
    <w:rsid w:val="008B65D8"/>
    <w:rsid w:val="008B68D0"/>
    <w:rsid w:val="008C0CD9"/>
    <w:rsid w:val="008C1E53"/>
    <w:rsid w:val="008C2289"/>
    <w:rsid w:val="008C471F"/>
    <w:rsid w:val="008C5FE8"/>
    <w:rsid w:val="008C60D1"/>
    <w:rsid w:val="008C7B23"/>
    <w:rsid w:val="008D0FBE"/>
    <w:rsid w:val="008D2DD2"/>
    <w:rsid w:val="008D76B8"/>
    <w:rsid w:val="008E0EB5"/>
    <w:rsid w:val="008E4C5E"/>
    <w:rsid w:val="008E66DA"/>
    <w:rsid w:val="008E7F44"/>
    <w:rsid w:val="008F1A46"/>
    <w:rsid w:val="008F1CF2"/>
    <w:rsid w:val="008F2D17"/>
    <w:rsid w:val="008F2E84"/>
    <w:rsid w:val="008F3CE3"/>
    <w:rsid w:val="008F5B54"/>
    <w:rsid w:val="008F77A6"/>
    <w:rsid w:val="009014B3"/>
    <w:rsid w:val="00912414"/>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9646F"/>
    <w:rsid w:val="009A13DC"/>
    <w:rsid w:val="009A3C20"/>
    <w:rsid w:val="009A40E2"/>
    <w:rsid w:val="009B0C1B"/>
    <w:rsid w:val="009B6386"/>
    <w:rsid w:val="009C0B2E"/>
    <w:rsid w:val="009C1F9F"/>
    <w:rsid w:val="009C3982"/>
    <w:rsid w:val="009C48F2"/>
    <w:rsid w:val="009C6DCB"/>
    <w:rsid w:val="009D408C"/>
    <w:rsid w:val="009D5E3D"/>
    <w:rsid w:val="009E0C5A"/>
    <w:rsid w:val="009E2074"/>
    <w:rsid w:val="009E2F8E"/>
    <w:rsid w:val="009E4CE3"/>
    <w:rsid w:val="009E574B"/>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64"/>
    <w:rsid w:val="00A11726"/>
    <w:rsid w:val="00A140B7"/>
    <w:rsid w:val="00A150D7"/>
    <w:rsid w:val="00A17856"/>
    <w:rsid w:val="00A2023A"/>
    <w:rsid w:val="00A21EF9"/>
    <w:rsid w:val="00A22A03"/>
    <w:rsid w:val="00A25D65"/>
    <w:rsid w:val="00A25FF2"/>
    <w:rsid w:val="00A2706F"/>
    <w:rsid w:val="00A27569"/>
    <w:rsid w:val="00A27FA6"/>
    <w:rsid w:val="00A30211"/>
    <w:rsid w:val="00A302B0"/>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07FF1"/>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80D"/>
    <w:rsid w:val="00B753F6"/>
    <w:rsid w:val="00B802B7"/>
    <w:rsid w:val="00B82638"/>
    <w:rsid w:val="00B8787D"/>
    <w:rsid w:val="00B87D3F"/>
    <w:rsid w:val="00B92F89"/>
    <w:rsid w:val="00B94102"/>
    <w:rsid w:val="00B94BD9"/>
    <w:rsid w:val="00B96495"/>
    <w:rsid w:val="00B976FE"/>
    <w:rsid w:val="00B97DB0"/>
    <w:rsid w:val="00BB0C43"/>
    <w:rsid w:val="00BB1567"/>
    <w:rsid w:val="00BB1E34"/>
    <w:rsid w:val="00BB34A8"/>
    <w:rsid w:val="00BB5803"/>
    <w:rsid w:val="00BB59AB"/>
    <w:rsid w:val="00BB6962"/>
    <w:rsid w:val="00BB7F83"/>
    <w:rsid w:val="00BC09E9"/>
    <w:rsid w:val="00BC1FC2"/>
    <w:rsid w:val="00BC27F1"/>
    <w:rsid w:val="00BC2E0B"/>
    <w:rsid w:val="00BD0439"/>
    <w:rsid w:val="00BD09F3"/>
    <w:rsid w:val="00BD29B7"/>
    <w:rsid w:val="00BD3E44"/>
    <w:rsid w:val="00BD42FC"/>
    <w:rsid w:val="00BD4392"/>
    <w:rsid w:val="00BD4A02"/>
    <w:rsid w:val="00BD6B9F"/>
    <w:rsid w:val="00BE082A"/>
    <w:rsid w:val="00BE1DCB"/>
    <w:rsid w:val="00BE619F"/>
    <w:rsid w:val="00BE6EF2"/>
    <w:rsid w:val="00BE71BC"/>
    <w:rsid w:val="00BF3457"/>
    <w:rsid w:val="00BF49DD"/>
    <w:rsid w:val="00BF5464"/>
    <w:rsid w:val="00C03149"/>
    <w:rsid w:val="00C149E4"/>
    <w:rsid w:val="00C15E52"/>
    <w:rsid w:val="00C174D8"/>
    <w:rsid w:val="00C240F9"/>
    <w:rsid w:val="00C24112"/>
    <w:rsid w:val="00C269BF"/>
    <w:rsid w:val="00C2720B"/>
    <w:rsid w:val="00C304EE"/>
    <w:rsid w:val="00C32451"/>
    <w:rsid w:val="00C33D78"/>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5D64"/>
    <w:rsid w:val="00CA787E"/>
    <w:rsid w:val="00CB0964"/>
    <w:rsid w:val="00CB12F4"/>
    <w:rsid w:val="00CB2152"/>
    <w:rsid w:val="00CB27A4"/>
    <w:rsid w:val="00CC0327"/>
    <w:rsid w:val="00CC0807"/>
    <w:rsid w:val="00CC626D"/>
    <w:rsid w:val="00CC63EE"/>
    <w:rsid w:val="00CD235F"/>
    <w:rsid w:val="00CD28B8"/>
    <w:rsid w:val="00CD6A24"/>
    <w:rsid w:val="00CD6B3D"/>
    <w:rsid w:val="00CE6395"/>
    <w:rsid w:val="00CE6CCE"/>
    <w:rsid w:val="00CE7D07"/>
    <w:rsid w:val="00CE7EDA"/>
    <w:rsid w:val="00CE7F23"/>
    <w:rsid w:val="00CE7F4E"/>
    <w:rsid w:val="00CF0188"/>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5BB2"/>
    <w:rsid w:val="00D268C2"/>
    <w:rsid w:val="00D26EE8"/>
    <w:rsid w:val="00D3457A"/>
    <w:rsid w:val="00D349E0"/>
    <w:rsid w:val="00D35529"/>
    <w:rsid w:val="00D37E95"/>
    <w:rsid w:val="00D411A9"/>
    <w:rsid w:val="00D41291"/>
    <w:rsid w:val="00D42918"/>
    <w:rsid w:val="00D42953"/>
    <w:rsid w:val="00D47EB2"/>
    <w:rsid w:val="00D50787"/>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666"/>
    <w:rsid w:val="00E23F72"/>
    <w:rsid w:val="00E2456B"/>
    <w:rsid w:val="00E24B43"/>
    <w:rsid w:val="00E317CD"/>
    <w:rsid w:val="00E3754D"/>
    <w:rsid w:val="00E40272"/>
    <w:rsid w:val="00E40B7D"/>
    <w:rsid w:val="00E41390"/>
    <w:rsid w:val="00E47A58"/>
    <w:rsid w:val="00E5013A"/>
    <w:rsid w:val="00E5140A"/>
    <w:rsid w:val="00E52009"/>
    <w:rsid w:val="00E52494"/>
    <w:rsid w:val="00E53F73"/>
    <w:rsid w:val="00E55D6A"/>
    <w:rsid w:val="00E578CD"/>
    <w:rsid w:val="00E63A15"/>
    <w:rsid w:val="00E64E8D"/>
    <w:rsid w:val="00E65FA7"/>
    <w:rsid w:val="00E7088A"/>
    <w:rsid w:val="00E734EB"/>
    <w:rsid w:val="00E762E3"/>
    <w:rsid w:val="00E810E4"/>
    <w:rsid w:val="00E8167F"/>
    <w:rsid w:val="00E8792E"/>
    <w:rsid w:val="00E87DF8"/>
    <w:rsid w:val="00E90609"/>
    <w:rsid w:val="00E91F68"/>
    <w:rsid w:val="00E92154"/>
    <w:rsid w:val="00E9281A"/>
    <w:rsid w:val="00E9349C"/>
    <w:rsid w:val="00E94128"/>
    <w:rsid w:val="00E968D8"/>
    <w:rsid w:val="00E974EF"/>
    <w:rsid w:val="00E97CC8"/>
    <w:rsid w:val="00EA6C76"/>
    <w:rsid w:val="00EA775D"/>
    <w:rsid w:val="00EB0727"/>
    <w:rsid w:val="00EB127D"/>
    <w:rsid w:val="00EB39BC"/>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792F"/>
    <w:rsid w:val="00EF286B"/>
    <w:rsid w:val="00EF52F1"/>
    <w:rsid w:val="00EF6C1D"/>
    <w:rsid w:val="00EF7C9A"/>
    <w:rsid w:val="00F021F3"/>
    <w:rsid w:val="00F03077"/>
    <w:rsid w:val="00F05CD4"/>
    <w:rsid w:val="00F06308"/>
    <w:rsid w:val="00F07C92"/>
    <w:rsid w:val="00F11DA0"/>
    <w:rsid w:val="00F12ECB"/>
    <w:rsid w:val="00F1588F"/>
    <w:rsid w:val="00F166B5"/>
    <w:rsid w:val="00F17EED"/>
    <w:rsid w:val="00F2067D"/>
    <w:rsid w:val="00F2252B"/>
    <w:rsid w:val="00F23014"/>
    <w:rsid w:val="00F23E5E"/>
    <w:rsid w:val="00F23FAA"/>
    <w:rsid w:val="00F24263"/>
    <w:rsid w:val="00F24B22"/>
    <w:rsid w:val="00F27943"/>
    <w:rsid w:val="00F27A55"/>
    <w:rsid w:val="00F33035"/>
    <w:rsid w:val="00F36290"/>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26D6"/>
    <w:rsid w:val="00F92B39"/>
    <w:rsid w:val="00F97BA5"/>
    <w:rsid w:val="00FA0ABD"/>
    <w:rsid w:val="00FA1B80"/>
    <w:rsid w:val="00FA2116"/>
    <w:rsid w:val="00FA6FDE"/>
    <w:rsid w:val="00FB1FDF"/>
    <w:rsid w:val="00FB59DD"/>
    <w:rsid w:val="00FC1F80"/>
    <w:rsid w:val="00FC312B"/>
    <w:rsid w:val="00FD2025"/>
    <w:rsid w:val="00FD33DA"/>
    <w:rsid w:val="00FE3567"/>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1194-094C-4023-A9B9-33E38476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3313</Words>
  <Characters>19549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22817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11</cp:revision>
  <cp:lastPrinted>2016-10-14T09:55:00Z</cp:lastPrinted>
  <dcterms:created xsi:type="dcterms:W3CDTF">2016-10-14T10:48:00Z</dcterms:created>
  <dcterms:modified xsi:type="dcterms:W3CDTF">2016-11-15T09:36:00Z</dcterms:modified>
</cp:coreProperties>
</file>