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2A" w:rsidRPr="00750466" w:rsidRDefault="00E41C2A" w:rsidP="00E41C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50466">
        <w:rPr>
          <w:rFonts w:ascii="Arial" w:hAnsi="Arial" w:cs="Arial"/>
          <w:bCs/>
          <w:sz w:val="22"/>
          <w:szCs w:val="22"/>
        </w:rPr>
        <w:t>SPU 109902/2019/104/Hav</w:t>
      </w:r>
    </w:p>
    <w:p w:rsidR="00E41C2A" w:rsidRDefault="00E41C2A" w:rsidP="00E41C2A">
      <w:pPr>
        <w:rPr>
          <w:rFonts w:ascii="Arial" w:hAnsi="Arial" w:cs="Arial"/>
          <w:b/>
          <w:bCs/>
          <w:sz w:val="22"/>
          <w:szCs w:val="22"/>
        </w:rPr>
      </w:pP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IČO:  01312774 </w:t>
      </w: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50466">
          <w:rPr>
            <w:rFonts w:ascii="Arial" w:hAnsi="Arial" w:cs="Arial"/>
            <w:sz w:val="22"/>
            <w:szCs w:val="22"/>
          </w:rPr>
          <w:t>01312774</w:t>
        </w:r>
      </w:smartTag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adresa: nám. Generála Píky 8, 326 00 Plzeň,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bankovní spojení: Česká národní banka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číslo účtu: 40010-3723001/0710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(dále jen „Státní pozemkový úřad“)</w:t>
      </w:r>
    </w:p>
    <w:p w:rsidR="00E41C2A" w:rsidRPr="00750466" w:rsidRDefault="00E41C2A" w:rsidP="00E41C2A">
      <w:pPr>
        <w:pStyle w:val="adresa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adresa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– na straně jedné –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a</w:t>
      </w:r>
    </w:p>
    <w:p w:rsidR="00E41C2A" w:rsidRPr="00750466" w:rsidRDefault="00E41C2A" w:rsidP="00E41C2A">
      <w:pPr>
        <w:pStyle w:val="adresa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ab/>
      </w: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b/>
          <w:i/>
          <w:iCs/>
          <w:sz w:val="22"/>
          <w:szCs w:val="22"/>
        </w:rPr>
      </w:pPr>
      <w:r w:rsidRPr="00750466">
        <w:rPr>
          <w:rFonts w:ascii="Arial" w:hAnsi="Arial" w:cs="Arial"/>
          <w:b/>
          <w:sz w:val="22"/>
          <w:szCs w:val="22"/>
        </w:rPr>
        <w:t xml:space="preserve">ZEAS Puclice a.s. </w:t>
      </w:r>
      <w:r w:rsidRPr="00750466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b/>
          <w:i/>
          <w:iCs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sídlo: Puclice 99, Staňkov, PSČ 345 61 </w:t>
      </w:r>
    </w:p>
    <w:p w:rsidR="00E41C2A" w:rsidRPr="00750466" w:rsidRDefault="00E41C2A" w:rsidP="00E41C2A">
      <w:pPr>
        <w:pStyle w:val="Zkladntext"/>
        <w:spacing w:before="0"/>
        <w:ind w:left="0"/>
        <w:outlineLvl w:val="0"/>
        <w:rPr>
          <w:rFonts w:ascii="Arial" w:hAnsi="Arial" w:cs="Arial"/>
          <w:i/>
          <w:iCs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IČO: 00115592</w:t>
      </w:r>
    </w:p>
    <w:p w:rsidR="00E41C2A" w:rsidRPr="00750466" w:rsidRDefault="00E41C2A" w:rsidP="00E41C2A">
      <w:pPr>
        <w:jc w:val="both"/>
        <w:rPr>
          <w:rFonts w:ascii="Arial" w:hAnsi="Arial" w:cs="Arial"/>
          <w:iCs/>
          <w:sz w:val="22"/>
          <w:szCs w:val="22"/>
        </w:rPr>
      </w:pPr>
      <w:r w:rsidRPr="00750466">
        <w:rPr>
          <w:rFonts w:ascii="Arial" w:hAnsi="Arial" w:cs="Arial"/>
          <w:iCs/>
          <w:sz w:val="22"/>
          <w:szCs w:val="22"/>
        </w:rPr>
        <w:t xml:space="preserve">DIČ: CZ00115592 </w:t>
      </w:r>
    </w:p>
    <w:p w:rsidR="00E41C2A" w:rsidRPr="00750466" w:rsidRDefault="00E41C2A" w:rsidP="00E41C2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750466">
        <w:rPr>
          <w:rFonts w:ascii="Arial" w:hAnsi="Arial" w:cs="Arial"/>
          <w:sz w:val="22"/>
          <w:szCs w:val="22"/>
        </w:rPr>
        <w:t xml:space="preserve">zapsána v obchodním rejstříku vedeném Krajským soudem v Plzni, oddíl B, vložka 974 </w:t>
      </w:r>
    </w:p>
    <w:p w:rsidR="00E41C2A" w:rsidRPr="00750466" w:rsidRDefault="00E41C2A" w:rsidP="00E41C2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osoba oprávněná jednat za právnickou osobu – předseda představenstva pan Jan Novák a členka představenstva paní Ing. Danuše Hřibová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banko</w:t>
      </w:r>
      <w:r>
        <w:rPr>
          <w:rFonts w:ascii="Arial" w:hAnsi="Arial" w:cs="Arial"/>
          <w:sz w:val="22"/>
          <w:szCs w:val="22"/>
        </w:rPr>
        <w:t>vní spojení: xxxxxxxxxxxxxx</w:t>
      </w:r>
      <w:r w:rsidRPr="00750466">
        <w:rPr>
          <w:rFonts w:ascii="Arial" w:hAnsi="Arial" w:cs="Arial"/>
          <w:sz w:val="22"/>
          <w:szCs w:val="22"/>
        </w:rPr>
        <w:t xml:space="preserve">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xxxxxxxxxxxxxx</w:t>
      </w:r>
    </w:p>
    <w:p w:rsidR="00E41C2A" w:rsidRPr="00750466" w:rsidRDefault="00E41C2A" w:rsidP="00E41C2A">
      <w:pPr>
        <w:pStyle w:val="Zkladntext3"/>
        <w:rPr>
          <w:i/>
          <w:sz w:val="22"/>
          <w:szCs w:val="22"/>
          <w:u w:val="single"/>
        </w:rPr>
      </w:pPr>
    </w:p>
    <w:p w:rsidR="00E41C2A" w:rsidRPr="00750466" w:rsidRDefault="00E41C2A" w:rsidP="00E41C2A">
      <w:pPr>
        <w:pStyle w:val="Zkladntext3"/>
        <w:rPr>
          <w:b w:val="0"/>
          <w:sz w:val="22"/>
          <w:szCs w:val="22"/>
        </w:rPr>
      </w:pPr>
      <w:r w:rsidRPr="00750466">
        <w:rPr>
          <w:b w:val="0"/>
          <w:sz w:val="22"/>
          <w:szCs w:val="22"/>
        </w:rPr>
        <w:t>(dále jen „uživatel“)</w:t>
      </w: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– na straně druhé –</w:t>
      </w:r>
    </w:p>
    <w:p w:rsidR="00E41C2A" w:rsidRPr="00750466" w:rsidRDefault="00E41C2A" w:rsidP="00E41C2A">
      <w:pPr>
        <w:pStyle w:val="adresa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adresa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1C2A" w:rsidRPr="00750466" w:rsidRDefault="00E41C2A" w:rsidP="00E41C2A">
      <w:pPr>
        <w:pStyle w:val="Zpat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uzavírají tuto</w:t>
      </w:r>
    </w:p>
    <w:p w:rsidR="00E41C2A" w:rsidRPr="00750466" w:rsidRDefault="00E41C2A" w:rsidP="00E41C2A">
      <w:pPr>
        <w:pStyle w:val="Zkladntext21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pat"/>
        <w:rPr>
          <w:rFonts w:ascii="Arial" w:hAnsi="Arial" w:cs="Arial"/>
          <w:sz w:val="32"/>
          <w:szCs w:val="32"/>
        </w:rPr>
      </w:pPr>
    </w:p>
    <w:p w:rsidR="00E41C2A" w:rsidRPr="00750466" w:rsidRDefault="00E41C2A" w:rsidP="00E41C2A">
      <w:pPr>
        <w:jc w:val="center"/>
        <w:rPr>
          <w:rFonts w:ascii="Arial" w:hAnsi="Arial" w:cs="Arial"/>
          <w:sz w:val="32"/>
          <w:szCs w:val="32"/>
        </w:rPr>
      </w:pPr>
      <w:r w:rsidRPr="00750466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:rsidR="00E41C2A" w:rsidRPr="00750466" w:rsidRDefault="00E41C2A" w:rsidP="00E41C2A">
      <w:pPr>
        <w:jc w:val="center"/>
        <w:rPr>
          <w:rFonts w:ascii="Arial" w:hAnsi="Arial" w:cs="Arial"/>
          <w:sz w:val="32"/>
          <w:szCs w:val="32"/>
        </w:rPr>
      </w:pPr>
      <w:r w:rsidRPr="00750466">
        <w:rPr>
          <w:rFonts w:ascii="Arial" w:hAnsi="Arial" w:cs="Arial"/>
          <w:b/>
          <w:bCs/>
          <w:sz w:val="32"/>
          <w:szCs w:val="32"/>
        </w:rPr>
        <w:t>č. 39N15/04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</w:p>
    <w:p w:rsidR="00E41C2A" w:rsidRPr="00750466" w:rsidRDefault="00E41C2A" w:rsidP="00E41C2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Nadpis3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Čl. I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specifikovaných v příloze č. 1 této dohody zapsaných u Katastrálního úřadu pro Plzeňský kraj Katastrálního pracoviště Plzeň – sever se zavazuje za jejich užívání od – do (viz příloha č. 1) zaplatit Státnímu pozemkovému úřadu úhradu za užívání nemovitých věcí (dále jen „úhrada“)</w:t>
      </w:r>
      <w:r w:rsidRPr="0075046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50466">
        <w:rPr>
          <w:rFonts w:ascii="Arial" w:hAnsi="Arial" w:cs="Arial"/>
          <w:bCs/>
          <w:iCs/>
          <w:sz w:val="22"/>
          <w:szCs w:val="22"/>
        </w:rPr>
        <w:t xml:space="preserve">a náhradu za </w:t>
      </w:r>
      <w:r w:rsidRPr="00750466">
        <w:rPr>
          <w:rFonts w:ascii="Arial" w:hAnsi="Arial" w:cs="Arial"/>
          <w:sz w:val="22"/>
          <w:szCs w:val="22"/>
        </w:rPr>
        <w:t>daň z nemovitých věcí zaplacenou Státním pozemkovým úřadem (dále jen „náhrada“).</w:t>
      </w:r>
    </w:p>
    <w:p w:rsidR="00E41C2A" w:rsidRPr="00750466" w:rsidRDefault="00E41C2A" w:rsidP="00E41C2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Příloha č. 1 je nedílnou součástí této dohody.</w:t>
      </w:r>
    </w:p>
    <w:p w:rsidR="00E41C2A" w:rsidRDefault="00E41C2A" w:rsidP="00E41C2A">
      <w:pPr>
        <w:pStyle w:val="Nadpis3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pStyle w:val="Nadpis3"/>
        <w:rPr>
          <w:rFonts w:ascii="Arial" w:hAnsi="Arial" w:cs="Arial"/>
          <w:bCs/>
          <w:sz w:val="22"/>
          <w:szCs w:val="22"/>
        </w:rPr>
      </w:pPr>
      <w:r w:rsidRPr="00750466">
        <w:rPr>
          <w:rFonts w:ascii="Arial" w:hAnsi="Arial" w:cs="Arial"/>
          <w:bCs/>
          <w:sz w:val="22"/>
          <w:szCs w:val="22"/>
        </w:rPr>
        <w:t>Čl. II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Roční úhrada za užívání nemovitých věcí specifikovaných v čl. I této dohody je stanovena dohodou a činí viz. příloha č. 1.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b/>
          <w:sz w:val="22"/>
          <w:szCs w:val="22"/>
        </w:rPr>
        <w:t>Celková úhrada</w:t>
      </w:r>
      <w:r w:rsidRPr="00750466">
        <w:rPr>
          <w:rFonts w:ascii="Arial" w:hAnsi="Arial" w:cs="Arial"/>
          <w:sz w:val="22"/>
          <w:szCs w:val="22"/>
        </w:rPr>
        <w:t xml:space="preserve"> za období od - do (viz příloha č. 1) činí 17 418 Kč (slovy: sedmnácttisícčtyřistaosmnáct korun českých).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3"/>
        <w:rPr>
          <w:b w:val="0"/>
          <w:bCs w:val="0"/>
          <w:iCs/>
          <w:sz w:val="22"/>
          <w:szCs w:val="22"/>
        </w:rPr>
      </w:pPr>
      <w:r w:rsidRPr="00750466">
        <w:rPr>
          <w:bCs w:val="0"/>
          <w:iCs/>
          <w:sz w:val="22"/>
          <w:szCs w:val="22"/>
        </w:rPr>
        <w:t>Náhrada</w:t>
      </w:r>
      <w:r w:rsidRPr="00750466">
        <w:rPr>
          <w:b w:val="0"/>
          <w:bCs w:val="0"/>
          <w:iCs/>
          <w:sz w:val="22"/>
          <w:szCs w:val="22"/>
        </w:rPr>
        <w:t xml:space="preserve"> celkem činí 4 372</w:t>
      </w:r>
      <w:r w:rsidRPr="00750466">
        <w:rPr>
          <w:b w:val="0"/>
          <w:sz w:val="22"/>
          <w:szCs w:val="22"/>
        </w:rPr>
        <w:t xml:space="preserve"> Kč (slovy: čtyřitisícetřistasedmdesátdva korun českých), a to:</w:t>
      </w:r>
    </w:p>
    <w:p w:rsidR="00E41C2A" w:rsidRPr="00750466" w:rsidRDefault="00E41C2A" w:rsidP="00E41C2A">
      <w:pPr>
        <w:pStyle w:val="Zkladntext3"/>
        <w:rPr>
          <w:b w:val="0"/>
          <w:bCs w:val="0"/>
          <w:iCs/>
          <w:sz w:val="22"/>
          <w:szCs w:val="22"/>
        </w:rPr>
      </w:pPr>
      <w:r w:rsidRPr="00750466">
        <w:rPr>
          <w:b w:val="0"/>
          <w:bCs w:val="0"/>
          <w:iCs/>
          <w:sz w:val="22"/>
          <w:szCs w:val="22"/>
        </w:rPr>
        <w:t xml:space="preserve">za zdaňovací období 2016 – 1 065 Kč </w:t>
      </w:r>
      <w:r w:rsidRPr="00750466">
        <w:rPr>
          <w:b w:val="0"/>
          <w:sz w:val="22"/>
          <w:szCs w:val="22"/>
        </w:rPr>
        <w:t>(slovy: jedentisícšedesátpět korun českých)</w:t>
      </w:r>
    </w:p>
    <w:p w:rsidR="00E41C2A" w:rsidRPr="00750466" w:rsidRDefault="00E41C2A" w:rsidP="00E41C2A">
      <w:pPr>
        <w:pStyle w:val="Zkladntext3"/>
        <w:rPr>
          <w:b w:val="0"/>
          <w:bCs w:val="0"/>
          <w:iCs/>
          <w:sz w:val="22"/>
          <w:szCs w:val="22"/>
        </w:rPr>
      </w:pPr>
      <w:r w:rsidRPr="00750466">
        <w:rPr>
          <w:b w:val="0"/>
          <w:bCs w:val="0"/>
          <w:iCs/>
          <w:sz w:val="22"/>
          <w:szCs w:val="22"/>
        </w:rPr>
        <w:t xml:space="preserve">za zdaňovací období 2017 – 1 065 Kč </w:t>
      </w:r>
      <w:r w:rsidRPr="00750466">
        <w:rPr>
          <w:b w:val="0"/>
          <w:sz w:val="22"/>
          <w:szCs w:val="22"/>
        </w:rPr>
        <w:t>(slovy: jedentisícšedesátpět korun českých)</w:t>
      </w:r>
    </w:p>
    <w:p w:rsidR="00E41C2A" w:rsidRPr="00750466" w:rsidRDefault="00E41C2A" w:rsidP="00E41C2A">
      <w:pPr>
        <w:pStyle w:val="Zkladntext3"/>
        <w:rPr>
          <w:b w:val="0"/>
          <w:sz w:val="22"/>
          <w:szCs w:val="22"/>
        </w:rPr>
      </w:pPr>
      <w:r w:rsidRPr="00750466">
        <w:rPr>
          <w:b w:val="0"/>
          <w:bCs w:val="0"/>
          <w:iCs/>
          <w:sz w:val="22"/>
          <w:szCs w:val="22"/>
        </w:rPr>
        <w:t xml:space="preserve">za zdaňovací období 2018 – 1 065 Kč </w:t>
      </w:r>
      <w:r w:rsidRPr="00750466">
        <w:rPr>
          <w:b w:val="0"/>
          <w:sz w:val="22"/>
          <w:szCs w:val="22"/>
        </w:rPr>
        <w:t>(slovy: jedentisícšedesátpět korun českých)</w:t>
      </w:r>
    </w:p>
    <w:p w:rsidR="00E41C2A" w:rsidRPr="00750466" w:rsidRDefault="00E41C2A" w:rsidP="00E41C2A">
      <w:pPr>
        <w:pStyle w:val="Zkladntext3"/>
        <w:rPr>
          <w:b w:val="0"/>
          <w:bCs w:val="0"/>
          <w:iCs/>
          <w:sz w:val="22"/>
          <w:szCs w:val="22"/>
        </w:rPr>
      </w:pPr>
      <w:r w:rsidRPr="00750466">
        <w:rPr>
          <w:b w:val="0"/>
          <w:sz w:val="22"/>
          <w:szCs w:val="22"/>
        </w:rPr>
        <w:t xml:space="preserve">za zdaňovací období 2019 – 1 177 Kč (slovy: jedentisícjednostosedmdesátsedm korun českých).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/>
          <w:sz w:val="22"/>
          <w:szCs w:val="22"/>
        </w:rPr>
      </w:pPr>
      <w:r w:rsidRPr="00750466">
        <w:rPr>
          <w:rFonts w:ascii="Arial" w:hAnsi="Arial" w:cs="Arial"/>
          <w:b/>
          <w:sz w:val="22"/>
          <w:szCs w:val="22"/>
        </w:rPr>
        <w:t>Celková částka k úhradě činí 21 790  Kč (slovy: dvacetjednatisícsedmsetdevadesát korun českých).</w:t>
      </w:r>
    </w:p>
    <w:p w:rsidR="00E41C2A" w:rsidRPr="00750466" w:rsidRDefault="00E41C2A" w:rsidP="00E41C2A">
      <w:pPr>
        <w:jc w:val="both"/>
        <w:rPr>
          <w:rFonts w:ascii="Arial" w:hAnsi="Arial" w:cs="Arial"/>
          <w:b/>
          <w:sz w:val="22"/>
          <w:szCs w:val="22"/>
        </w:rPr>
      </w:pPr>
    </w:p>
    <w:p w:rsidR="00E41C2A" w:rsidRPr="00750466" w:rsidRDefault="00E41C2A" w:rsidP="00E41C2A">
      <w:pPr>
        <w:pStyle w:val="Nadpis3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Čl. III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Uživatel se zavazuje </w:t>
      </w:r>
      <w:r w:rsidRPr="00750466">
        <w:rPr>
          <w:rFonts w:ascii="Arial" w:hAnsi="Arial" w:cs="Arial"/>
          <w:b/>
          <w:sz w:val="22"/>
          <w:szCs w:val="22"/>
        </w:rPr>
        <w:t>celkovou</w:t>
      </w:r>
      <w:r w:rsidRPr="00750466">
        <w:rPr>
          <w:rFonts w:ascii="Arial" w:hAnsi="Arial" w:cs="Arial"/>
          <w:sz w:val="22"/>
          <w:szCs w:val="22"/>
        </w:rPr>
        <w:t xml:space="preserve"> </w:t>
      </w:r>
      <w:r w:rsidRPr="00750466">
        <w:rPr>
          <w:rFonts w:ascii="Arial" w:hAnsi="Arial" w:cs="Arial"/>
          <w:b/>
          <w:sz w:val="22"/>
          <w:szCs w:val="22"/>
        </w:rPr>
        <w:t>částku k úhradě</w:t>
      </w:r>
      <w:r w:rsidRPr="00750466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</w:t>
      </w:r>
      <w:r w:rsidRPr="00750466">
        <w:rPr>
          <w:rFonts w:ascii="Arial" w:hAnsi="Arial" w:cs="Arial"/>
          <w:b/>
          <w:sz w:val="22"/>
          <w:szCs w:val="22"/>
        </w:rPr>
        <w:t>zaplatit</w:t>
      </w:r>
      <w:r w:rsidRPr="00750466">
        <w:rPr>
          <w:rFonts w:ascii="Arial" w:hAnsi="Arial" w:cs="Arial"/>
          <w:sz w:val="22"/>
          <w:szCs w:val="22"/>
        </w:rPr>
        <w:t xml:space="preserve"> na účet Státního pozemkového úřadu vedený u České národní banky, číslo účtu 40010-3723001/0710, variabilní symbol 3911504 </w:t>
      </w:r>
      <w:r w:rsidRPr="00750466">
        <w:rPr>
          <w:rFonts w:ascii="Arial" w:hAnsi="Arial" w:cs="Arial"/>
          <w:b/>
          <w:sz w:val="22"/>
          <w:szCs w:val="22"/>
        </w:rPr>
        <w:t>nejpozději do 1.5.2019,</w:t>
      </w:r>
      <w:r w:rsidRPr="00750466">
        <w:rPr>
          <w:rFonts w:ascii="Arial" w:hAnsi="Arial" w:cs="Arial"/>
          <w:sz w:val="22"/>
          <w:szCs w:val="22"/>
        </w:rPr>
        <w:t xml:space="preserve">  a to v jedné splátce. </w:t>
      </w:r>
    </w:p>
    <w:p w:rsidR="00E41C2A" w:rsidRPr="00750466" w:rsidRDefault="00E41C2A" w:rsidP="00E41C2A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750466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E41C2A" w:rsidRDefault="00E41C2A" w:rsidP="00E41C2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E41C2A" w:rsidRPr="00750466" w:rsidRDefault="00E41C2A" w:rsidP="00E41C2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E41C2A" w:rsidRPr="00750466" w:rsidRDefault="00E41C2A" w:rsidP="00E41C2A">
      <w:pPr>
        <w:pStyle w:val="Nadpis3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Čl. IV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Další užívací vztahy k nemovitým věcem specifikovaným v čl. I. této dohody budou řešeny v uzavřené pachtovní smlouvě č. 39N15/04.</w:t>
      </w:r>
    </w:p>
    <w:p w:rsidR="00E41C2A" w:rsidRDefault="00E41C2A" w:rsidP="00E41C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b/>
          <w:bCs/>
          <w:sz w:val="22"/>
          <w:szCs w:val="22"/>
        </w:rPr>
        <w:t>Čl. V</w:t>
      </w:r>
    </w:p>
    <w:p w:rsidR="00E41C2A" w:rsidRPr="00750466" w:rsidRDefault="00E41C2A" w:rsidP="00E41C2A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  <w:r w:rsidRPr="0075046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41C2A" w:rsidRDefault="00E41C2A" w:rsidP="00E41C2A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b/>
          <w:bCs/>
          <w:sz w:val="22"/>
          <w:szCs w:val="22"/>
        </w:rPr>
        <w:t>Čl. VI</w:t>
      </w:r>
    </w:p>
    <w:p w:rsidR="00E41C2A" w:rsidRPr="00750466" w:rsidRDefault="00E41C2A" w:rsidP="00E41C2A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50466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 </w:t>
      </w:r>
    </w:p>
    <w:p w:rsidR="00E41C2A" w:rsidRPr="00750466" w:rsidRDefault="00E41C2A" w:rsidP="00E41C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50466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E41C2A" w:rsidRPr="00750466" w:rsidRDefault="00E41C2A" w:rsidP="00E41C2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50466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50466">
        <w:rPr>
          <w:rFonts w:ascii="Arial" w:hAnsi="Arial" w:cs="Arial"/>
          <w:b/>
          <w:bCs/>
          <w:sz w:val="22"/>
          <w:szCs w:val="22"/>
        </w:rPr>
        <w:lastRenderedPageBreak/>
        <w:t>Čl. VII</w:t>
      </w:r>
    </w:p>
    <w:p w:rsidR="00E41C2A" w:rsidRPr="00750466" w:rsidRDefault="00E41C2A" w:rsidP="00E41C2A">
      <w:pPr>
        <w:jc w:val="center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E41C2A" w:rsidRPr="00750466" w:rsidRDefault="00E41C2A" w:rsidP="00E41C2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E41C2A" w:rsidRDefault="00E41C2A" w:rsidP="00E41C2A">
      <w:pPr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V Plzni dne 15.03.2019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41C2A" w:rsidRPr="00750466" w:rsidRDefault="00E41C2A" w:rsidP="00E41C2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Ing. Jiří Papež 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 xml:space="preserve">ZEAS Puclice a.s.          </w:t>
      </w:r>
    </w:p>
    <w:p w:rsidR="00E41C2A" w:rsidRPr="00750466" w:rsidRDefault="00E41C2A" w:rsidP="00E41C2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ředitel Krajského pozemkového úřadu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Jan Novák</w:t>
      </w:r>
    </w:p>
    <w:p w:rsidR="00E41C2A" w:rsidRPr="00750466" w:rsidRDefault="00E41C2A" w:rsidP="00E41C2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pro Plzeňský kraj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předseda představenstva</w:t>
      </w:r>
    </w:p>
    <w:p w:rsidR="00E41C2A" w:rsidRPr="00750466" w:rsidRDefault="00E41C2A" w:rsidP="00E41C2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ZEAS Puclice a.s.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 xml:space="preserve"> 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Ing. Danuše Hřibová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členka představenstva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tabs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 w:rsidRPr="00750466">
        <w:rPr>
          <w:rFonts w:ascii="Arial" w:hAnsi="Arial" w:cs="Arial"/>
          <w:iCs/>
          <w:sz w:val="22"/>
          <w:szCs w:val="22"/>
        </w:rPr>
        <w:tab/>
      </w:r>
      <w:r w:rsidRPr="00750466">
        <w:rPr>
          <w:rFonts w:ascii="Arial" w:hAnsi="Arial" w:cs="Arial"/>
          <w:b/>
          <w:iCs/>
          <w:sz w:val="22"/>
          <w:szCs w:val="22"/>
        </w:rPr>
        <w:t>uživatel</w:t>
      </w: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  <w:r w:rsidRPr="00750466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E41C2A" w:rsidRPr="00750466" w:rsidRDefault="00E41C2A" w:rsidP="00E41C2A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750466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E41C2A" w:rsidRPr="00750466" w:rsidRDefault="00E41C2A" w:rsidP="00E41C2A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750466">
        <w:rPr>
          <w:rFonts w:ascii="Arial" w:hAnsi="Arial" w:cs="Arial"/>
          <w:bCs/>
          <w:i/>
          <w:sz w:val="22"/>
          <w:szCs w:val="22"/>
          <w:lang w:eastAsia="cs-CZ"/>
        </w:rPr>
        <w:tab/>
      </w:r>
    </w:p>
    <w:p w:rsidR="00E41C2A" w:rsidRPr="00750466" w:rsidRDefault="00E41C2A" w:rsidP="00E41C2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Datum registrace ………………………….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ID smlouvy ………………………………..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ID verze ……………………………………</w:t>
      </w:r>
    </w:p>
    <w:p w:rsidR="00E41C2A" w:rsidRPr="00750466" w:rsidRDefault="00E41C2A" w:rsidP="00E41C2A">
      <w:pPr>
        <w:jc w:val="both"/>
        <w:rPr>
          <w:rFonts w:ascii="Arial" w:hAnsi="Arial" w:cs="Arial"/>
          <w:i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</w:p>
    <w:p w:rsidR="00E41C2A" w:rsidRPr="00750466" w:rsidRDefault="00E41C2A" w:rsidP="00E41C2A">
      <w:pPr>
        <w:jc w:val="both"/>
        <w:rPr>
          <w:rFonts w:ascii="Arial" w:hAnsi="Arial" w:cs="Arial"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>V ……………….. dne ……………..</w:t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</w:r>
      <w:r w:rsidRPr="00750466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41C2A" w:rsidRPr="00750466" w:rsidRDefault="00E41C2A" w:rsidP="00E41C2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750466">
        <w:rPr>
          <w:rFonts w:ascii="Arial" w:hAnsi="Arial" w:cs="Arial"/>
          <w:sz w:val="22"/>
          <w:szCs w:val="22"/>
        </w:rPr>
        <w:tab/>
      </w:r>
    </w:p>
    <w:p w:rsidR="00E41C2A" w:rsidRPr="00750466" w:rsidRDefault="00E41C2A" w:rsidP="00E41C2A">
      <w:pPr>
        <w:jc w:val="both"/>
        <w:rPr>
          <w:rFonts w:ascii="Arial" w:hAnsi="Arial" w:cs="Arial"/>
          <w:bCs/>
          <w:sz w:val="22"/>
          <w:szCs w:val="22"/>
        </w:rPr>
      </w:pPr>
    </w:p>
    <w:p w:rsidR="00FE7626" w:rsidRDefault="00FE7626"/>
    <w:sectPr w:rsidR="00FE7626">
      <w:footerReference w:type="default" r:id="rId4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57" w:rsidRPr="006E53BA" w:rsidRDefault="00E41C2A" w:rsidP="00284557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A"/>
    <w:rsid w:val="00D21E32"/>
    <w:rsid w:val="00E41C2A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A6DA993"/>
  <w15:chartTrackingRefBased/>
  <w15:docId w15:val="{345AE7E0-3FEA-4286-9BB3-82AAA75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41C2A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41C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41C2A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E41C2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E41C2A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1C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E41C2A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E41C2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E41C2A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E41C2A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E41C2A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41C2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C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E41C2A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3930</Characters>
  <Application>Microsoft Office Word</Application>
  <DocSecurity>0</DocSecurity>
  <Lines>32</Lines>
  <Paragraphs>9</Paragraphs>
  <ScaleCrop>false</ScaleCrop>
  <Company>Státní pozemkový úřad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2019-03-18T15:32:00Z</dcterms:created>
  <dcterms:modified xsi:type="dcterms:W3CDTF">2019-03-18T15:33:00Z</dcterms:modified>
</cp:coreProperties>
</file>