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4F" w:rsidRPr="00EA18EC" w:rsidRDefault="00A66E4F" w:rsidP="00A66E4F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18EC">
        <w:rPr>
          <w:rFonts w:ascii="Arial" w:hAnsi="Arial" w:cs="Arial"/>
          <w:b/>
          <w:sz w:val="32"/>
          <w:szCs w:val="32"/>
        </w:rPr>
        <w:t>Smlouva o poskytování úklidových služeb a zajištění ostrahy nemovitostí</w:t>
      </w:r>
    </w:p>
    <w:p w:rsidR="00A66E4F" w:rsidRPr="00EA18EC" w:rsidRDefault="00A66E4F" w:rsidP="00A66E4F">
      <w:pPr>
        <w:spacing w:after="120" w:line="240" w:lineRule="auto"/>
        <w:jc w:val="center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dle </w:t>
      </w:r>
      <w:proofErr w:type="spellStart"/>
      <w:r w:rsidRPr="00EA18EC">
        <w:rPr>
          <w:rFonts w:ascii="Arial" w:hAnsi="Arial" w:cs="Arial"/>
        </w:rPr>
        <w:t>ust</w:t>
      </w:r>
      <w:proofErr w:type="spellEnd"/>
      <w:r w:rsidRPr="00EA18EC">
        <w:rPr>
          <w:rFonts w:ascii="Arial" w:hAnsi="Arial" w:cs="Arial"/>
        </w:rPr>
        <w:t>. § 1746 odst. 2 zákona č. 89/2012 Sb., občanského zákoníku, ve znění pozdějších předpisů</w:t>
      </w:r>
    </w:p>
    <w:p w:rsidR="00A66E4F" w:rsidRPr="00EA18EC" w:rsidRDefault="00A66E4F" w:rsidP="00A66E4F">
      <w:pPr>
        <w:spacing w:after="0" w:line="240" w:lineRule="auto"/>
        <w:rPr>
          <w:rFonts w:ascii="Arial" w:hAnsi="Arial" w:cs="Arial"/>
        </w:rPr>
      </w:pPr>
    </w:p>
    <w:p w:rsidR="00A66E4F" w:rsidRPr="00EA18EC" w:rsidRDefault="00A66E4F" w:rsidP="00A66E4F">
      <w:pPr>
        <w:spacing w:after="120"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Smluvní strany: </w:t>
      </w:r>
    </w:p>
    <w:p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:rsidR="00A66E4F" w:rsidRPr="00EA18EC" w:rsidRDefault="00A66E4F" w:rsidP="00A66E4F">
      <w:pPr>
        <w:tabs>
          <w:tab w:val="left" w:pos="1985"/>
        </w:tabs>
        <w:spacing w:after="60" w:line="240" w:lineRule="auto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Objednatel:  </w:t>
      </w:r>
      <w:r w:rsidRPr="00EA18EC">
        <w:rPr>
          <w:rFonts w:ascii="Arial" w:hAnsi="Arial" w:cs="Arial"/>
          <w:b/>
        </w:rPr>
        <w:tab/>
      </w:r>
      <w:r w:rsidRPr="00EA18EC">
        <w:rPr>
          <w:rFonts w:ascii="Arial" w:hAnsi="Arial" w:cs="Arial"/>
          <w:b/>
        </w:rPr>
        <w:tab/>
      </w:r>
      <w:r w:rsidR="00DA4FB0">
        <w:rPr>
          <w:rFonts w:ascii="Arial" w:hAnsi="Arial" w:cs="Arial"/>
          <w:b/>
        </w:rPr>
        <w:tab/>
      </w:r>
      <w:r w:rsidRPr="00EA18EC">
        <w:rPr>
          <w:rFonts w:ascii="Arial" w:hAnsi="Arial" w:cs="Arial"/>
          <w:b/>
        </w:rPr>
        <w:t>Česká republika - Úřad práce České republiky</w:t>
      </w:r>
    </w:p>
    <w:p w:rsidR="00A66E4F" w:rsidRPr="00EA18EC" w:rsidRDefault="00A66E4F" w:rsidP="00A66E4F">
      <w:pPr>
        <w:spacing w:after="6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sídlo:               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  <w:t>Dobrovského 1278/25, Praha 7</w:t>
      </w:r>
    </w:p>
    <w:p w:rsidR="00A66E4F" w:rsidRPr="00EA18EC" w:rsidRDefault="00A66E4F" w:rsidP="00A66E4F">
      <w:pPr>
        <w:spacing w:after="6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zastoupena:    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  <w:t xml:space="preserve">Ing. Josefem </w:t>
      </w:r>
      <w:proofErr w:type="spellStart"/>
      <w:r w:rsidRPr="00EA18EC">
        <w:rPr>
          <w:rFonts w:ascii="Arial" w:hAnsi="Arial" w:cs="Arial"/>
        </w:rPr>
        <w:t>Bürgerem</w:t>
      </w:r>
      <w:proofErr w:type="spellEnd"/>
      <w:r w:rsidRPr="00EA18EC">
        <w:rPr>
          <w:rFonts w:ascii="Arial" w:hAnsi="Arial" w:cs="Arial"/>
        </w:rPr>
        <w:t xml:space="preserve">, ředitelem </w:t>
      </w:r>
      <w:proofErr w:type="spellStart"/>
      <w:r w:rsidRPr="00EA18EC">
        <w:rPr>
          <w:rFonts w:ascii="Arial" w:hAnsi="Arial" w:cs="Arial"/>
        </w:rPr>
        <w:t>KrP</w:t>
      </w:r>
      <w:proofErr w:type="spellEnd"/>
      <w:r w:rsidRPr="00EA18EC">
        <w:rPr>
          <w:rFonts w:ascii="Arial" w:hAnsi="Arial" w:cs="Arial"/>
        </w:rPr>
        <w:t xml:space="preserve"> v Brně ÚP ČR</w:t>
      </w:r>
    </w:p>
    <w:p w:rsidR="00A66E4F" w:rsidRPr="00EA18EC" w:rsidRDefault="00A66E4F" w:rsidP="00A66E4F">
      <w:pPr>
        <w:spacing w:after="60" w:line="240" w:lineRule="auto"/>
        <w:rPr>
          <w:rStyle w:val="okbold1"/>
          <w:rFonts w:ascii="Arial" w:hAnsi="Arial" w:cs="Arial"/>
          <w:bCs w:val="0"/>
          <w:color w:val="000000"/>
        </w:rPr>
      </w:pPr>
      <w:r w:rsidRPr="00EA18EC">
        <w:rPr>
          <w:rFonts w:ascii="Arial" w:hAnsi="Arial" w:cs="Arial"/>
        </w:rPr>
        <w:t xml:space="preserve">IČO:                 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</w:r>
      <w:r w:rsidRPr="00EA18EC">
        <w:rPr>
          <w:rStyle w:val="okbold1"/>
          <w:rFonts w:ascii="Arial" w:hAnsi="Arial" w:cs="Arial"/>
          <w:bCs w:val="0"/>
          <w:color w:val="000000"/>
        </w:rPr>
        <w:t>724 96 991</w:t>
      </w:r>
    </w:p>
    <w:p w:rsidR="00A66E4F" w:rsidRPr="00EA18EC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EA18EC">
        <w:rPr>
          <w:rStyle w:val="okbold1"/>
          <w:rFonts w:ascii="Arial" w:hAnsi="Arial" w:cs="Arial"/>
          <w:bCs w:val="0"/>
          <w:color w:val="000000"/>
        </w:rPr>
        <w:t>kontaktní a fakturační adresa:   </w:t>
      </w:r>
      <w:r w:rsidRPr="00EA18EC">
        <w:rPr>
          <w:rFonts w:ascii="Arial" w:hAnsi="Arial" w:cs="Arial"/>
          <w:b/>
        </w:rPr>
        <w:t>Česká republika – Úřad práce České republiky</w:t>
      </w:r>
    </w:p>
    <w:p w:rsidR="00A66E4F" w:rsidRPr="00EA18EC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                                                      Krajská pobočka Úřadu práce České republiky v Brně</w:t>
      </w:r>
    </w:p>
    <w:p w:rsidR="00A66E4F" w:rsidRPr="00EA18EC" w:rsidRDefault="00A66E4F" w:rsidP="00A66E4F">
      <w:pPr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 w:rsidRPr="00EA18EC">
        <w:rPr>
          <w:rFonts w:ascii="Arial" w:hAnsi="Arial" w:cs="Arial"/>
          <w:b/>
        </w:rPr>
        <w:t>                                                      Polní 1011/37, 659 59 Brno</w:t>
      </w:r>
    </w:p>
    <w:p w:rsidR="00A66E4F" w:rsidRPr="00EA18EC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Cs/>
          <w:color w:val="000000"/>
        </w:rPr>
      </w:pPr>
      <w:r>
        <w:rPr>
          <w:rStyle w:val="okbold1"/>
          <w:rFonts w:ascii="Arial" w:hAnsi="Arial" w:cs="Arial"/>
          <w:bCs w:val="0"/>
          <w:color w:val="000000"/>
        </w:rPr>
        <w:t>bankovní spojení:   </w:t>
      </w:r>
      <w:r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proofErr w:type="spellStart"/>
      <w:r w:rsidR="00142994">
        <w:rPr>
          <w:rStyle w:val="okbold1"/>
          <w:rFonts w:ascii="Arial" w:hAnsi="Arial" w:cs="Arial"/>
          <w:bCs w:val="0"/>
          <w:color w:val="000000"/>
        </w:rPr>
        <w:t>xx</w:t>
      </w:r>
      <w:proofErr w:type="spellEnd"/>
    </w:p>
    <w:p w:rsidR="00A66E4F" w:rsidRPr="00EA18EC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>
        <w:rPr>
          <w:rStyle w:val="okbold1"/>
          <w:rFonts w:ascii="Arial" w:hAnsi="Arial" w:cs="Arial"/>
          <w:bCs w:val="0"/>
          <w:color w:val="000000"/>
        </w:rPr>
        <w:t>číslo účtu:                 </w:t>
      </w:r>
      <w:r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proofErr w:type="spellStart"/>
      <w:r w:rsidR="00142994">
        <w:rPr>
          <w:rStyle w:val="okbold1"/>
          <w:rFonts w:ascii="Arial" w:hAnsi="Arial" w:cs="Arial"/>
          <w:bCs w:val="0"/>
          <w:color w:val="000000"/>
        </w:rPr>
        <w:t>xx</w:t>
      </w:r>
      <w:proofErr w:type="spellEnd"/>
    </w:p>
    <w:p w:rsidR="00A66E4F" w:rsidRPr="00EA18EC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 w:val="0"/>
          <w:bCs w:val="0"/>
          <w:i/>
          <w:iCs/>
          <w:color w:val="000000"/>
        </w:rPr>
      </w:pPr>
      <w:r>
        <w:rPr>
          <w:rStyle w:val="okbold1"/>
          <w:rFonts w:ascii="Arial" w:hAnsi="Arial" w:cs="Arial"/>
          <w:bCs w:val="0"/>
          <w:color w:val="000000"/>
        </w:rPr>
        <w:t xml:space="preserve">ID datové schránky: </w:t>
      </w:r>
      <w:r w:rsidR="00A660F3"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proofErr w:type="spellStart"/>
      <w:r w:rsidR="00A66E4F" w:rsidRPr="00EA18EC">
        <w:rPr>
          <w:rFonts w:ascii="Arial" w:hAnsi="Arial" w:cs="Arial"/>
          <w:b/>
          <w:color w:val="000000"/>
        </w:rPr>
        <w:t>syyztwe</w:t>
      </w:r>
      <w:proofErr w:type="spellEnd"/>
    </w:p>
    <w:p w:rsidR="00DA4FB0" w:rsidRDefault="00DA4FB0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</w:p>
    <w:p w:rsidR="00A66E4F" w:rsidRPr="00EA18EC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  <w:r w:rsidRPr="00EA18EC">
        <w:rPr>
          <w:rStyle w:val="okbold1"/>
          <w:rFonts w:ascii="Arial" w:hAnsi="Arial" w:cs="Arial"/>
          <w:b w:val="0"/>
          <w:bCs w:val="0"/>
          <w:i/>
          <w:color w:val="000000"/>
        </w:rPr>
        <w:t>(dále jen „objednatel“</w:t>
      </w:r>
      <w:r w:rsidR="00DA4FB0">
        <w:rPr>
          <w:rStyle w:val="okbold1"/>
          <w:rFonts w:ascii="Arial" w:hAnsi="Arial" w:cs="Arial"/>
          <w:b w:val="0"/>
          <w:bCs w:val="0"/>
          <w:i/>
          <w:color w:val="000000"/>
        </w:rPr>
        <w:t xml:space="preserve"> </w:t>
      </w:r>
      <w:r w:rsidR="00DA4FB0" w:rsidRPr="004563E2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63E2">
        <w:rPr>
          <w:rStyle w:val="okbold1"/>
          <w:rFonts w:ascii="Arial" w:hAnsi="Arial" w:cs="Arial"/>
          <w:b w:val="0"/>
          <w:bCs w:val="0"/>
          <w:i/>
        </w:rPr>
        <w:t>)</w:t>
      </w:r>
    </w:p>
    <w:p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>a</w:t>
      </w:r>
    </w:p>
    <w:p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:rsidR="00A66E4F" w:rsidRPr="00EA18EC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  <w:b/>
        </w:rPr>
        <w:t>Dodavatel:</w:t>
      </w:r>
      <w:r w:rsidRPr="00EA18EC">
        <w:rPr>
          <w:rFonts w:ascii="Arial" w:hAnsi="Arial" w:cs="Arial"/>
        </w:rPr>
        <w:tab/>
      </w:r>
      <w:r w:rsidR="00FF1216">
        <w:rPr>
          <w:rFonts w:ascii="Arial" w:hAnsi="Arial" w:cs="Arial"/>
          <w:b/>
        </w:rPr>
        <w:t xml:space="preserve">PERFECT </w:t>
      </w:r>
      <w:proofErr w:type="spellStart"/>
      <w:r w:rsidR="00FF1216">
        <w:rPr>
          <w:rFonts w:ascii="Arial" w:hAnsi="Arial" w:cs="Arial"/>
          <w:b/>
        </w:rPr>
        <w:t>pure</w:t>
      </w:r>
      <w:proofErr w:type="spellEnd"/>
      <w:r w:rsidR="00FF1216">
        <w:rPr>
          <w:rFonts w:ascii="Arial" w:hAnsi="Arial" w:cs="Arial"/>
          <w:b/>
        </w:rPr>
        <w:t xml:space="preserve"> </w:t>
      </w:r>
      <w:proofErr w:type="spellStart"/>
      <w:r w:rsidR="00FF1216">
        <w:rPr>
          <w:rFonts w:ascii="Arial" w:hAnsi="Arial" w:cs="Arial"/>
          <w:b/>
        </w:rPr>
        <w:t>service</w:t>
      </w:r>
      <w:proofErr w:type="spellEnd"/>
      <w:r w:rsidR="00FF1216">
        <w:rPr>
          <w:rFonts w:ascii="Arial" w:hAnsi="Arial" w:cs="Arial"/>
          <w:b/>
        </w:rPr>
        <w:t>, o. p. s.</w:t>
      </w:r>
    </w:p>
    <w:p w:rsidR="00A66E4F" w:rsidRPr="00EA18EC" w:rsidRDefault="00A66E4F" w:rsidP="00A66E4F">
      <w:pPr>
        <w:tabs>
          <w:tab w:val="left" w:pos="2127"/>
        </w:tabs>
        <w:spacing w:after="6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>sídlo:     </w:t>
      </w:r>
      <w:r w:rsidRPr="00EA18EC">
        <w:rPr>
          <w:rFonts w:ascii="Arial" w:hAnsi="Arial" w:cs="Arial"/>
        </w:rPr>
        <w:tab/>
      </w:r>
      <w:r w:rsidR="00FF1216">
        <w:rPr>
          <w:rFonts w:ascii="Arial" w:hAnsi="Arial" w:cs="Arial"/>
        </w:rPr>
        <w:t>Budovatelská 872/51, 696 01 Rohatec</w:t>
      </w:r>
      <w:r w:rsidRPr="00EA18EC">
        <w:rPr>
          <w:rFonts w:ascii="Arial" w:hAnsi="Arial" w:cs="Arial"/>
        </w:rPr>
        <w:t xml:space="preserve">        </w:t>
      </w:r>
      <w:r w:rsidRPr="00EA18EC">
        <w:rPr>
          <w:rFonts w:ascii="Arial" w:hAnsi="Arial" w:cs="Arial"/>
        </w:rPr>
        <w:tab/>
      </w:r>
    </w:p>
    <w:p w:rsidR="00A66E4F" w:rsidRPr="00EA18EC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jednající:     </w:t>
      </w:r>
      <w:r w:rsidRPr="00EA18EC">
        <w:rPr>
          <w:rFonts w:ascii="Arial" w:hAnsi="Arial" w:cs="Arial"/>
        </w:rPr>
        <w:tab/>
      </w:r>
      <w:proofErr w:type="spellStart"/>
      <w:r w:rsidR="00142994">
        <w:rPr>
          <w:rFonts w:ascii="Arial" w:hAnsi="Arial" w:cs="Arial"/>
        </w:rPr>
        <w:t>xxxx</w:t>
      </w:r>
      <w:proofErr w:type="spellEnd"/>
    </w:p>
    <w:p w:rsidR="00A66E4F" w:rsidRPr="00FF1216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 xml:space="preserve">IČO:                 </w:t>
      </w:r>
      <w:r w:rsidRPr="00EA18EC">
        <w:rPr>
          <w:rFonts w:ascii="Arial" w:hAnsi="Arial" w:cs="Arial"/>
        </w:rPr>
        <w:tab/>
      </w:r>
      <w:r w:rsidR="00FF1216" w:rsidRPr="00FF1216">
        <w:rPr>
          <w:rFonts w:ascii="Arial" w:hAnsi="Arial" w:cs="Arial"/>
          <w:b/>
        </w:rPr>
        <w:t>02119463</w:t>
      </w:r>
    </w:p>
    <w:p w:rsidR="00A66E4F" w:rsidRPr="00FF1216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FF1216">
        <w:rPr>
          <w:rStyle w:val="okbold1"/>
          <w:rFonts w:ascii="Arial" w:hAnsi="Arial" w:cs="Arial"/>
          <w:bCs w:val="0"/>
        </w:rPr>
        <w:t>kontaktní a fakturační adresa:     </w:t>
      </w:r>
      <w:r w:rsidR="00A660F3">
        <w:rPr>
          <w:rStyle w:val="okbold1"/>
          <w:rFonts w:ascii="Arial" w:hAnsi="Arial" w:cs="Arial"/>
          <w:bCs w:val="0"/>
        </w:rPr>
        <w:tab/>
      </w:r>
      <w:r w:rsidR="00FF1216" w:rsidRPr="00FF1216">
        <w:rPr>
          <w:rFonts w:ascii="Arial" w:hAnsi="Arial" w:cs="Arial"/>
          <w:b/>
        </w:rPr>
        <w:t>Budovatelská 872/51, 696 01 Rohatec</w:t>
      </w:r>
      <w:r w:rsidRPr="00FF1216">
        <w:rPr>
          <w:rStyle w:val="okbold1"/>
          <w:rFonts w:ascii="Arial" w:hAnsi="Arial" w:cs="Arial"/>
          <w:bCs w:val="0"/>
        </w:rPr>
        <w:t xml:space="preserve">     </w:t>
      </w:r>
      <w:r w:rsidRPr="00FF1216">
        <w:rPr>
          <w:rStyle w:val="okbold1"/>
          <w:rFonts w:ascii="Arial" w:hAnsi="Arial" w:cs="Arial"/>
          <w:bCs w:val="0"/>
        </w:rPr>
        <w:tab/>
      </w:r>
    </w:p>
    <w:p w:rsidR="00A66E4F" w:rsidRPr="00FF1216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 w:rsidRPr="00FF1216">
        <w:rPr>
          <w:rStyle w:val="okbold1"/>
          <w:rFonts w:ascii="Arial" w:hAnsi="Arial" w:cs="Arial"/>
          <w:bCs w:val="0"/>
        </w:rPr>
        <w:t>bankovní spojení:</w:t>
      </w:r>
      <w:r w:rsidRPr="00FF1216">
        <w:rPr>
          <w:rStyle w:val="okbold1"/>
          <w:rFonts w:ascii="Arial" w:hAnsi="Arial" w:cs="Arial"/>
          <w:bCs w:val="0"/>
        </w:rPr>
        <w:tab/>
      </w:r>
      <w:r w:rsidR="00A660F3">
        <w:rPr>
          <w:rStyle w:val="okbold1"/>
          <w:rFonts w:ascii="Arial" w:hAnsi="Arial" w:cs="Arial"/>
          <w:bCs w:val="0"/>
        </w:rPr>
        <w:tab/>
      </w:r>
      <w:r w:rsidR="00A660F3">
        <w:rPr>
          <w:rStyle w:val="okbold1"/>
          <w:rFonts w:ascii="Arial" w:hAnsi="Arial" w:cs="Arial"/>
          <w:bCs w:val="0"/>
        </w:rPr>
        <w:tab/>
      </w:r>
      <w:proofErr w:type="spellStart"/>
      <w:r w:rsidR="00142994">
        <w:rPr>
          <w:rStyle w:val="okbold1"/>
          <w:rFonts w:ascii="Arial" w:hAnsi="Arial" w:cs="Arial"/>
          <w:bCs w:val="0"/>
        </w:rPr>
        <w:t>xx</w:t>
      </w:r>
      <w:proofErr w:type="spellEnd"/>
    </w:p>
    <w:p w:rsidR="00A66E4F" w:rsidRPr="00FF1216" w:rsidRDefault="00FF1216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>
        <w:rPr>
          <w:rStyle w:val="okbold1"/>
          <w:rFonts w:ascii="Arial" w:hAnsi="Arial" w:cs="Arial"/>
          <w:bCs w:val="0"/>
        </w:rPr>
        <w:t>číslo účtu:                 </w:t>
      </w:r>
      <w:r w:rsidR="00A660F3">
        <w:rPr>
          <w:rStyle w:val="okbold1"/>
          <w:rFonts w:ascii="Arial" w:hAnsi="Arial" w:cs="Arial"/>
          <w:bCs w:val="0"/>
        </w:rPr>
        <w:tab/>
      </w:r>
      <w:r w:rsidR="00A660F3">
        <w:rPr>
          <w:rStyle w:val="okbold1"/>
          <w:rFonts w:ascii="Arial" w:hAnsi="Arial" w:cs="Arial"/>
          <w:bCs w:val="0"/>
        </w:rPr>
        <w:tab/>
      </w:r>
      <w:proofErr w:type="spellStart"/>
      <w:r w:rsidR="00142994">
        <w:rPr>
          <w:rStyle w:val="okbold1"/>
          <w:rFonts w:ascii="Arial" w:hAnsi="Arial" w:cs="Arial"/>
          <w:bCs w:val="0"/>
        </w:rPr>
        <w:t>xx</w:t>
      </w:r>
      <w:proofErr w:type="spellEnd"/>
    </w:p>
    <w:p w:rsidR="00A66E4F" w:rsidRPr="00FF1216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 w:rsidRPr="00FF1216">
        <w:rPr>
          <w:rStyle w:val="okbold1"/>
          <w:rFonts w:ascii="Arial" w:hAnsi="Arial" w:cs="Arial"/>
          <w:bCs w:val="0"/>
        </w:rPr>
        <w:t>ID datové schránky:</w:t>
      </w:r>
      <w:r w:rsidRPr="00FF1216">
        <w:rPr>
          <w:rStyle w:val="okbold1"/>
          <w:rFonts w:ascii="Arial" w:hAnsi="Arial" w:cs="Arial"/>
          <w:bCs w:val="0"/>
        </w:rPr>
        <w:tab/>
      </w:r>
      <w:r w:rsidR="00A660F3">
        <w:rPr>
          <w:rStyle w:val="okbold1"/>
          <w:rFonts w:ascii="Arial" w:hAnsi="Arial" w:cs="Arial"/>
          <w:bCs w:val="0"/>
        </w:rPr>
        <w:tab/>
      </w:r>
      <w:r w:rsidR="00A660F3">
        <w:rPr>
          <w:rStyle w:val="okbold1"/>
          <w:rFonts w:ascii="Arial" w:hAnsi="Arial" w:cs="Arial"/>
          <w:bCs w:val="0"/>
        </w:rPr>
        <w:tab/>
      </w:r>
      <w:r w:rsidR="00FF1216" w:rsidRPr="00FF1216">
        <w:rPr>
          <w:rFonts w:ascii="Arial" w:hAnsi="Arial" w:cs="Arial"/>
          <w:b/>
        </w:rPr>
        <w:t>2ueg288</w:t>
      </w:r>
    </w:p>
    <w:p w:rsidR="00A66E4F" w:rsidRPr="00EA18EC" w:rsidRDefault="00A66E4F" w:rsidP="00A66E4F">
      <w:pPr>
        <w:spacing w:after="120" w:line="240" w:lineRule="auto"/>
        <w:rPr>
          <w:rFonts w:ascii="Arial" w:hAnsi="Arial" w:cs="Arial"/>
          <w:i/>
        </w:rPr>
      </w:pPr>
      <w:r w:rsidRPr="00EA18EC">
        <w:rPr>
          <w:rFonts w:ascii="Arial" w:hAnsi="Arial" w:cs="Arial"/>
          <w:i/>
        </w:rPr>
        <w:t>(dále jen „dodavatel“</w:t>
      </w:r>
      <w:r w:rsidR="00DA4FB0" w:rsidRPr="00DA4FB0">
        <w:rPr>
          <w:rStyle w:val="okbold1"/>
          <w:rFonts w:ascii="Arial" w:hAnsi="Arial" w:cs="Arial"/>
          <w:b w:val="0"/>
          <w:bCs w:val="0"/>
          <w:i/>
          <w:color w:val="FF0000"/>
        </w:rPr>
        <w:t xml:space="preserve"> </w:t>
      </w:r>
      <w:r w:rsidR="00DA4FB0" w:rsidRPr="004563E2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63E2">
        <w:rPr>
          <w:rFonts w:ascii="Arial" w:hAnsi="Arial" w:cs="Arial"/>
          <w:i/>
        </w:rPr>
        <w:t>)</w:t>
      </w:r>
    </w:p>
    <w:p w:rsidR="00A66E4F" w:rsidRPr="00EA18EC" w:rsidRDefault="00A66E4F" w:rsidP="00A66E4F">
      <w:pPr>
        <w:tabs>
          <w:tab w:val="left" w:pos="3120"/>
        </w:tabs>
        <w:spacing w:after="60" w:line="240" w:lineRule="auto"/>
        <w:rPr>
          <w:rFonts w:ascii="Arial" w:hAnsi="Arial" w:cs="Arial"/>
          <w:color w:val="000000"/>
        </w:rPr>
      </w:pPr>
      <w:r w:rsidRPr="00EA18EC">
        <w:rPr>
          <w:rStyle w:val="okbold1"/>
          <w:rFonts w:ascii="Arial" w:hAnsi="Arial" w:cs="Arial"/>
          <w:b w:val="0"/>
          <w:bCs w:val="0"/>
          <w:color w:val="000000"/>
        </w:rPr>
        <w:tab/>
      </w:r>
    </w:p>
    <w:p w:rsidR="00B5783F" w:rsidRDefault="00A66E4F" w:rsidP="00A66E4F">
      <w:pPr>
        <w:spacing w:after="0" w:line="240" w:lineRule="auto"/>
        <w:jc w:val="center"/>
        <w:rPr>
          <w:rFonts w:ascii="Arial" w:hAnsi="Arial" w:cs="Arial"/>
        </w:rPr>
      </w:pPr>
      <w:r w:rsidRPr="00EA18EC">
        <w:rPr>
          <w:rFonts w:ascii="Arial" w:hAnsi="Arial" w:cs="Arial"/>
        </w:rPr>
        <w:t>uzavírají níže uvedenou smlouvu o poskytování úklidových služeb a zajištění ostrahy nemovitostí.</w:t>
      </w:r>
    </w:p>
    <w:p w:rsidR="004563E2" w:rsidRDefault="004563E2" w:rsidP="00A66E4F">
      <w:pPr>
        <w:spacing w:after="0" w:line="240" w:lineRule="auto"/>
        <w:jc w:val="center"/>
        <w:rPr>
          <w:rFonts w:ascii="Arial" w:hAnsi="Arial" w:cs="Arial"/>
        </w:rPr>
      </w:pPr>
    </w:p>
    <w:p w:rsidR="004563E2" w:rsidRPr="00EA18EC" w:rsidRDefault="004563E2" w:rsidP="00A66E4F">
      <w:pPr>
        <w:spacing w:after="0" w:line="240" w:lineRule="auto"/>
        <w:jc w:val="center"/>
        <w:rPr>
          <w:rFonts w:ascii="Arial" w:hAnsi="Arial" w:cs="Arial"/>
        </w:rPr>
      </w:pPr>
    </w:p>
    <w:p w:rsidR="00DA4FB0" w:rsidRPr="004563E2" w:rsidRDefault="00DA4FB0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:rsidR="00DA4FB0" w:rsidRPr="004563E2" w:rsidRDefault="00DA4FB0" w:rsidP="00DA4FB0">
      <w:pPr>
        <w:spacing w:after="120" w:line="240" w:lineRule="auto"/>
        <w:jc w:val="center"/>
        <w:rPr>
          <w:rFonts w:ascii="Arial" w:hAnsi="Arial" w:cs="Arial"/>
        </w:rPr>
      </w:pPr>
      <w:r w:rsidRPr="004563E2">
        <w:rPr>
          <w:rFonts w:ascii="Arial" w:hAnsi="Arial" w:cs="Arial"/>
          <w:b/>
        </w:rPr>
        <w:t>Preambule</w:t>
      </w:r>
    </w:p>
    <w:p w:rsidR="00DA4FB0" w:rsidRDefault="00DA4FB0" w:rsidP="00DA4FB0">
      <w:pPr>
        <w:spacing w:after="0" w:line="240" w:lineRule="auto"/>
        <w:jc w:val="both"/>
        <w:rPr>
          <w:rFonts w:ascii="Arial" w:hAnsi="Arial" w:cs="Arial"/>
          <w:b/>
        </w:rPr>
      </w:pPr>
      <w:r w:rsidRPr="004563E2">
        <w:rPr>
          <w:rFonts w:ascii="Arial" w:hAnsi="Arial" w:cs="Arial"/>
        </w:rPr>
        <w:t xml:space="preserve">Podkladem pro uzavření této smlouvy je nabídka dodavatele ze dne </w:t>
      </w:r>
      <w:proofErr w:type="gramStart"/>
      <w:r w:rsidR="00A660F3">
        <w:rPr>
          <w:rFonts w:ascii="Arial" w:hAnsi="Arial" w:cs="Arial"/>
        </w:rPr>
        <w:t>8.2.2019</w:t>
      </w:r>
      <w:proofErr w:type="gramEnd"/>
      <w:r w:rsidRPr="004563E2">
        <w:rPr>
          <w:rFonts w:ascii="Arial" w:hAnsi="Arial" w:cs="Arial"/>
        </w:rPr>
        <w:t xml:space="preserve"> podaná v rámci zadávacího řízení na nadlimitní veřejnou zakázku na služby s názvem </w:t>
      </w:r>
      <w:r w:rsidR="004563E2" w:rsidRPr="004563E2">
        <w:rPr>
          <w:rFonts w:ascii="Arial" w:hAnsi="Arial" w:cs="Arial"/>
          <w:b/>
        </w:rPr>
        <w:t>JMK - Zajištění úklidových prací a ostrahy nemovitostí pro ÚP ČR – Krajskou pobočku v</w:t>
      </w:r>
      <w:r w:rsidR="004563E2">
        <w:rPr>
          <w:rFonts w:ascii="Arial" w:hAnsi="Arial" w:cs="Arial"/>
          <w:b/>
        </w:rPr>
        <w:t> </w:t>
      </w:r>
      <w:r w:rsidR="004563E2" w:rsidRPr="004563E2">
        <w:rPr>
          <w:rFonts w:ascii="Arial" w:hAnsi="Arial" w:cs="Arial"/>
          <w:b/>
        </w:rPr>
        <w:t>Brně</w:t>
      </w:r>
      <w:r w:rsidR="004563E2">
        <w:rPr>
          <w:rFonts w:ascii="Arial" w:hAnsi="Arial" w:cs="Arial"/>
          <w:b/>
        </w:rPr>
        <w:t>.</w:t>
      </w:r>
    </w:p>
    <w:p w:rsidR="004563E2" w:rsidRDefault="004563E2" w:rsidP="00DA4FB0">
      <w:pPr>
        <w:spacing w:after="0" w:line="240" w:lineRule="auto"/>
        <w:jc w:val="both"/>
        <w:rPr>
          <w:rFonts w:ascii="Arial" w:hAnsi="Arial" w:cs="Arial"/>
          <w:b/>
        </w:rPr>
      </w:pPr>
    </w:p>
    <w:p w:rsidR="004563E2" w:rsidRPr="004563E2" w:rsidRDefault="004563E2" w:rsidP="00DA4FB0">
      <w:pPr>
        <w:spacing w:after="0" w:line="240" w:lineRule="auto"/>
        <w:jc w:val="both"/>
        <w:rPr>
          <w:rFonts w:ascii="Arial" w:hAnsi="Arial" w:cs="Arial"/>
        </w:rPr>
      </w:pPr>
    </w:p>
    <w:p w:rsidR="00DA4FB0" w:rsidRDefault="00DA4FB0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:rsidR="00B5783F" w:rsidRPr="00EA18EC" w:rsidRDefault="004E2607" w:rsidP="00345085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</w:t>
      </w:r>
    </w:p>
    <w:p w:rsidR="004E2607" w:rsidRPr="00EA18EC" w:rsidRDefault="004E2607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Předmět plnění</w:t>
      </w:r>
    </w:p>
    <w:p w:rsidR="004E2607" w:rsidRPr="00EA18EC" w:rsidRDefault="004E2607" w:rsidP="00160B8C">
      <w:pPr>
        <w:spacing w:after="0" w:line="240" w:lineRule="auto"/>
        <w:jc w:val="both"/>
        <w:rPr>
          <w:rFonts w:ascii="Arial" w:hAnsi="Arial" w:cs="Arial"/>
        </w:rPr>
      </w:pPr>
    </w:p>
    <w:p w:rsidR="00DA4FB0" w:rsidRPr="004563E2" w:rsidRDefault="004E2607" w:rsidP="00DA4FB0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DA4FB0">
        <w:rPr>
          <w:rFonts w:ascii="Arial" w:hAnsi="Arial" w:cs="Arial"/>
        </w:rPr>
        <w:t>Předmětem p</w:t>
      </w:r>
      <w:r w:rsidR="00B340CE" w:rsidRPr="00DA4FB0">
        <w:rPr>
          <w:rFonts w:ascii="Arial" w:hAnsi="Arial" w:cs="Arial"/>
        </w:rPr>
        <w:t xml:space="preserve">lnění této smlouvy </w:t>
      </w:r>
      <w:r w:rsidR="00B340CE" w:rsidRPr="004563E2">
        <w:rPr>
          <w:rFonts w:ascii="Arial" w:hAnsi="Arial" w:cs="Arial"/>
        </w:rPr>
        <w:t xml:space="preserve">je </w:t>
      </w:r>
      <w:r w:rsidR="00DA4FB0" w:rsidRPr="004563E2">
        <w:rPr>
          <w:rFonts w:ascii="Arial" w:hAnsi="Arial" w:cs="Arial"/>
        </w:rPr>
        <w:t>závazek dodavatele průběžně provádět pro objednatele služb</w:t>
      </w:r>
      <w:r w:rsidR="0002523D" w:rsidRPr="004563E2">
        <w:rPr>
          <w:rFonts w:ascii="Arial" w:hAnsi="Arial" w:cs="Arial"/>
        </w:rPr>
        <w:t>y související se správou objektů</w:t>
      </w:r>
      <w:r w:rsidR="00DA4FB0" w:rsidRPr="004563E2">
        <w:rPr>
          <w:rFonts w:ascii="Arial" w:hAnsi="Arial" w:cs="Arial"/>
        </w:rPr>
        <w:t xml:space="preserve"> </w:t>
      </w:r>
      <w:r w:rsidR="00C26669">
        <w:rPr>
          <w:rFonts w:ascii="Arial" w:hAnsi="Arial" w:cs="Arial"/>
        </w:rPr>
        <w:t>objednatele</w:t>
      </w:r>
      <w:r w:rsidR="00DA4FB0" w:rsidRPr="004563E2">
        <w:rPr>
          <w:rFonts w:ascii="Arial" w:hAnsi="Arial" w:cs="Arial"/>
        </w:rPr>
        <w:t>. Objednatel se zavazuje za provádění služeb hradit dohodnutou smluvní cenu.</w:t>
      </w:r>
    </w:p>
    <w:p w:rsidR="00DA4FB0" w:rsidRPr="004563E2" w:rsidRDefault="00DA4FB0" w:rsidP="00DA4FB0">
      <w:pPr>
        <w:pStyle w:val="Odstavecseseznamem"/>
        <w:spacing w:after="0" w:line="240" w:lineRule="auto"/>
        <w:ind w:left="425"/>
        <w:jc w:val="both"/>
        <w:rPr>
          <w:rFonts w:ascii="Arial" w:hAnsi="Arial" w:cs="Arial"/>
          <w:sz w:val="10"/>
          <w:szCs w:val="10"/>
        </w:rPr>
      </w:pPr>
    </w:p>
    <w:p w:rsidR="00DA4FB0" w:rsidRPr="004563E2" w:rsidRDefault="00DA4FB0" w:rsidP="00DA4FB0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Službami se pro účely této smlouvy rozumí:</w:t>
      </w:r>
    </w:p>
    <w:p w:rsidR="00DA4FB0" w:rsidRPr="004563E2" w:rsidRDefault="00DA4FB0" w:rsidP="00DA4FB0">
      <w:pPr>
        <w:spacing w:after="0" w:line="240" w:lineRule="auto"/>
        <w:jc w:val="both"/>
        <w:rPr>
          <w:rFonts w:ascii="Arial" w:hAnsi="Arial" w:cs="Arial"/>
          <w:b/>
        </w:rPr>
      </w:pPr>
    </w:p>
    <w:p w:rsidR="00B340CE" w:rsidRPr="004563E2" w:rsidRDefault="00B340CE" w:rsidP="00D10025">
      <w:pPr>
        <w:pStyle w:val="Odstavecseseznamem"/>
        <w:numPr>
          <w:ilvl w:val="0"/>
          <w:numId w:val="26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úklidov</w:t>
      </w:r>
      <w:r w:rsidR="0002523D" w:rsidRPr="004563E2">
        <w:rPr>
          <w:rFonts w:ascii="Arial" w:hAnsi="Arial" w:cs="Arial"/>
        </w:rPr>
        <w:t>é</w:t>
      </w:r>
      <w:r w:rsidRPr="004563E2">
        <w:rPr>
          <w:rFonts w:ascii="Arial" w:hAnsi="Arial" w:cs="Arial"/>
        </w:rPr>
        <w:t xml:space="preserve"> pr</w:t>
      </w:r>
      <w:r w:rsidR="0002523D" w:rsidRPr="004563E2">
        <w:rPr>
          <w:rFonts w:ascii="Arial" w:hAnsi="Arial" w:cs="Arial"/>
        </w:rPr>
        <w:t xml:space="preserve">áce na adrese Polní 1011/37 a Palackého </w:t>
      </w:r>
      <w:r w:rsidR="007B17CE">
        <w:rPr>
          <w:rFonts w:ascii="Arial" w:hAnsi="Arial" w:cs="Arial"/>
        </w:rPr>
        <w:t xml:space="preserve">třída </w:t>
      </w:r>
      <w:r w:rsidR="0002523D" w:rsidRPr="004563E2">
        <w:rPr>
          <w:rFonts w:ascii="Arial" w:hAnsi="Arial" w:cs="Arial"/>
        </w:rPr>
        <w:t>425/89 v Brně</w:t>
      </w:r>
    </w:p>
    <w:p w:rsidR="00A93918" w:rsidRPr="00EA18EC" w:rsidRDefault="004E2607" w:rsidP="00D10025">
      <w:pPr>
        <w:pStyle w:val="Odstavecseseznamem"/>
        <w:numPr>
          <w:ilvl w:val="0"/>
          <w:numId w:val="26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zajištění ostrahy </w:t>
      </w:r>
      <w:r w:rsidR="00A93918" w:rsidRPr="00EA18EC">
        <w:rPr>
          <w:rFonts w:ascii="Arial" w:hAnsi="Arial" w:cs="Arial"/>
        </w:rPr>
        <w:t xml:space="preserve">budovy </w:t>
      </w:r>
      <w:r w:rsidRPr="00EA18EC">
        <w:rPr>
          <w:rFonts w:ascii="Arial" w:hAnsi="Arial" w:cs="Arial"/>
        </w:rPr>
        <w:t>objednatele</w:t>
      </w:r>
      <w:r w:rsidR="00B340CE" w:rsidRPr="00EA18EC">
        <w:rPr>
          <w:rFonts w:ascii="Arial" w:hAnsi="Arial" w:cs="Arial"/>
        </w:rPr>
        <w:t xml:space="preserve"> </w:t>
      </w:r>
      <w:r w:rsidR="00A93918" w:rsidRPr="004563E2">
        <w:rPr>
          <w:rFonts w:ascii="Arial" w:hAnsi="Arial" w:cs="Arial"/>
        </w:rPr>
        <w:t xml:space="preserve">na </w:t>
      </w:r>
      <w:r w:rsidR="0002523D" w:rsidRPr="004563E2">
        <w:rPr>
          <w:rFonts w:ascii="Arial" w:hAnsi="Arial" w:cs="Arial"/>
        </w:rPr>
        <w:t>a</w:t>
      </w:r>
      <w:r w:rsidR="00A93918" w:rsidRPr="00EA18EC">
        <w:rPr>
          <w:rFonts w:ascii="Arial" w:hAnsi="Arial" w:cs="Arial"/>
        </w:rPr>
        <w:t xml:space="preserve">drese </w:t>
      </w:r>
      <w:r w:rsidR="00A93918" w:rsidRPr="00EA18EC">
        <w:rPr>
          <w:rFonts w:ascii="Arial" w:hAnsi="Arial" w:cs="Arial"/>
          <w:b/>
        </w:rPr>
        <w:t>Palackého</w:t>
      </w:r>
      <w:r w:rsidR="007B17CE" w:rsidRPr="007B17CE">
        <w:rPr>
          <w:rFonts w:ascii="Arial" w:hAnsi="Arial" w:cs="Arial"/>
        </w:rPr>
        <w:t xml:space="preserve"> </w:t>
      </w:r>
      <w:r w:rsidR="007B17CE" w:rsidRPr="007B17CE">
        <w:rPr>
          <w:rFonts w:ascii="Arial" w:hAnsi="Arial" w:cs="Arial"/>
          <w:b/>
        </w:rPr>
        <w:t>třída</w:t>
      </w:r>
      <w:r w:rsidR="00A93918" w:rsidRPr="007B17CE">
        <w:rPr>
          <w:rFonts w:ascii="Arial" w:hAnsi="Arial" w:cs="Arial"/>
          <w:b/>
        </w:rPr>
        <w:t xml:space="preserve"> </w:t>
      </w:r>
      <w:r w:rsidR="00A93918" w:rsidRPr="00EA18EC">
        <w:rPr>
          <w:rFonts w:ascii="Arial" w:hAnsi="Arial" w:cs="Arial"/>
          <w:b/>
        </w:rPr>
        <w:t>425/89 v Brně</w:t>
      </w:r>
      <w:r w:rsidR="00A93918" w:rsidRPr="00EA18EC">
        <w:rPr>
          <w:rFonts w:ascii="Arial" w:hAnsi="Arial" w:cs="Arial"/>
        </w:rPr>
        <w:t xml:space="preserve"> </w:t>
      </w:r>
      <w:r w:rsidR="00B340CE" w:rsidRPr="00EA18EC">
        <w:rPr>
          <w:rFonts w:ascii="Arial" w:hAnsi="Arial" w:cs="Arial"/>
        </w:rPr>
        <w:t>a to</w:t>
      </w:r>
      <w:r w:rsidR="00D32B40" w:rsidRPr="00EA18EC">
        <w:rPr>
          <w:rFonts w:ascii="Arial" w:hAnsi="Arial" w:cs="Arial"/>
        </w:rPr>
        <w:t>:</w:t>
      </w:r>
    </w:p>
    <w:p w:rsidR="00A93918" w:rsidRPr="00EA18EC" w:rsidRDefault="00A93918" w:rsidP="00D10025">
      <w:pPr>
        <w:pStyle w:val="Odstavecseseznamem"/>
        <w:numPr>
          <w:ilvl w:val="0"/>
          <w:numId w:val="45"/>
        </w:numPr>
        <w:spacing w:after="120" w:line="240" w:lineRule="auto"/>
        <w:ind w:left="1134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zajištění asistence Městské policii Brno při poplachu </w:t>
      </w:r>
      <w:r w:rsidR="00FE4E76">
        <w:rPr>
          <w:rFonts w:ascii="Arial" w:hAnsi="Arial" w:cs="Arial"/>
        </w:rPr>
        <w:t>PZTS</w:t>
      </w:r>
      <w:r w:rsidRPr="00EA18EC">
        <w:rPr>
          <w:rFonts w:ascii="Arial" w:hAnsi="Arial" w:cs="Arial"/>
        </w:rPr>
        <w:t xml:space="preserve"> signalizovaném na Pultu centrální ochrany MPB mimo pracovní dobu </w:t>
      </w:r>
      <w:r w:rsidR="00C26669">
        <w:rPr>
          <w:rFonts w:ascii="Arial" w:hAnsi="Arial" w:cs="Arial"/>
        </w:rPr>
        <w:t>objednatele</w:t>
      </w:r>
      <w:r w:rsidRPr="00EA18EC">
        <w:rPr>
          <w:rFonts w:ascii="Arial" w:hAnsi="Arial" w:cs="Arial"/>
        </w:rPr>
        <w:t xml:space="preserve"> (po uvedení do provozu </w:t>
      </w:r>
      <w:r w:rsidR="00FE4E76">
        <w:rPr>
          <w:rFonts w:ascii="Arial" w:hAnsi="Arial" w:cs="Arial"/>
        </w:rPr>
        <w:t>PZTS</w:t>
      </w:r>
      <w:r w:rsidRPr="00EA18EC">
        <w:rPr>
          <w:rFonts w:ascii="Arial" w:hAnsi="Arial" w:cs="Arial"/>
        </w:rPr>
        <w:t xml:space="preserve">), tak i </w:t>
      </w:r>
    </w:p>
    <w:p w:rsidR="00A93918" w:rsidRPr="00EA18EC" w:rsidRDefault="00A93918" w:rsidP="00D10025">
      <w:pPr>
        <w:pStyle w:val="Odstavecseseznamem"/>
        <w:numPr>
          <w:ilvl w:val="0"/>
          <w:numId w:val="45"/>
        </w:numPr>
        <w:spacing w:after="120" w:line="240" w:lineRule="auto"/>
        <w:ind w:left="1134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zajištění asistence Městské policii Brno při poplachu </w:t>
      </w:r>
      <w:r w:rsidR="00FE4E76">
        <w:rPr>
          <w:rFonts w:ascii="Arial" w:hAnsi="Arial" w:cs="Arial"/>
        </w:rPr>
        <w:t>PZTS</w:t>
      </w:r>
      <w:r w:rsidRPr="00EA18EC">
        <w:rPr>
          <w:rFonts w:ascii="Arial" w:hAnsi="Arial" w:cs="Arial"/>
        </w:rPr>
        <w:t xml:space="preserve"> signalizovaném na Pultu centrální ochrany MPB v nouzové situaci (signalizace poplachu, porucha, narušení budovy) zabezpečit budovu strážným a to do příchodu stanoveného pracovníka objednatele. </w:t>
      </w:r>
    </w:p>
    <w:p w:rsidR="00D32B40" w:rsidRPr="00EA18EC" w:rsidRDefault="00A93918" w:rsidP="00D10025">
      <w:pPr>
        <w:pStyle w:val="Odstavecseseznamem"/>
        <w:numPr>
          <w:ilvl w:val="0"/>
          <w:numId w:val="26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zajištění ostrahy budovy objednatele na drese </w:t>
      </w:r>
      <w:r w:rsidRPr="00EA18EC">
        <w:rPr>
          <w:rFonts w:ascii="Arial" w:hAnsi="Arial" w:cs="Arial"/>
          <w:b/>
        </w:rPr>
        <w:t>Polní 1011/37 v Brně</w:t>
      </w:r>
      <w:r w:rsidRPr="00EA18EC">
        <w:rPr>
          <w:rFonts w:ascii="Arial" w:hAnsi="Arial" w:cs="Arial"/>
        </w:rPr>
        <w:t xml:space="preserve"> a to:</w:t>
      </w:r>
      <w:r w:rsidR="00B340CE" w:rsidRPr="00EA18EC">
        <w:rPr>
          <w:rFonts w:ascii="Arial" w:hAnsi="Arial" w:cs="Arial"/>
        </w:rPr>
        <w:t xml:space="preserve"> </w:t>
      </w:r>
    </w:p>
    <w:p w:rsidR="00D32B40" w:rsidRPr="00EA18EC" w:rsidRDefault="00D32B40" w:rsidP="00D10025">
      <w:pPr>
        <w:pStyle w:val="Odstavecseseznamem"/>
        <w:numPr>
          <w:ilvl w:val="0"/>
          <w:numId w:val="3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zabezpečit fyzickou ostrahu nemovitosti v době nečinností </w:t>
      </w:r>
      <w:r w:rsidR="00FE4E76">
        <w:rPr>
          <w:rFonts w:ascii="Arial" w:hAnsi="Arial" w:cs="Arial"/>
        </w:rPr>
        <w:t>PZTS</w:t>
      </w:r>
      <w:r w:rsidRPr="00EA18EC">
        <w:rPr>
          <w:rFonts w:ascii="Arial" w:hAnsi="Arial" w:cs="Arial"/>
        </w:rPr>
        <w:t xml:space="preserve"> (tedy v pracovní době </w:t>
      </w:r>
      <w:r w:rsidR="00C26669">
        <w:rPr>
          <w:rFonts w:ascii="Arial" w:hAnsi="Arial" w:cs="Arial"/>
        </w:rPr>
        <w:t>objednatele</w:t>
      </w:r>
      <w:r w:rsidRPr="00EA18EC">
        <w:rPr>
          <w:rFonts w:ascii="Arial" w:hAnsi="Arial" w:cs="Arial"/>
        </w:rPr>
        <w:t>)</w:t>
      </w:r>
      <w:r w:rsidR="003E187E" w:rsidRPr="00EA18EC">
        <w:rPr>
          <w:rFonts w:ascii="Arial" w:hAnsi="Arial" w:cs="Arial"/>
        </w:rPr>
        <w:t>.</w:t>
      </w:r>
    </w:p>
    <w:p w:rsidR="004E2607" w:rsidRPr="00EA18EC" w:rsidRDefault="00B340CE" w:rsidP="00D10025">
      <w:pPr>
        <w:spacing w:after="12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Konkrétní doba, kdy je objekt otevřen a </w:t>
      </w:r>
      <w:r w:rsidR="00FE4E76">
        <w:rPr>
          <w:rFonts w:ascii="Arial" w:hAnsi="Arial" w:cs="Arial"/>
        </w:rPr>
        <w:t>PZTS</w:t>
      </w:r>
      <w:r w:rsidRPr="00EA18EC">
        <w:rPr>
          <w:rFonts w:ascii="Arial" w:hAnsi="Arial" w:cs="Arial"/>
        </w:rPr>
        <w:t xml:space="preserve"> není v</w:t>
      </w:r>
      <w:r w:rsidR="00780EF1" w:rsidRPr="00EA18EC">
        <w:rPr>
          <w:rFonts w:ascii="Arial" w:hAnsi="Arial" w:cs="Arial"/>
        </w:rPr>
        <w:t> </w:t>
      </w:r>
      <w:r w:rsidRPr="00EA18EC">
        <w:rPr>
          <w:rFonts w:ascii="Arial" w:hAnsi="Arial" w:cs="Arial"/>
        </w:rPr>
        <w:t>provozu</w:t>
      </w:r>
      <w:r w:rsidR="00780EF1" w:rsidRPr="00EA18EC">
        <w:rPr>
          <w:rFonts w:ascii="Arial" w:hAnsi="Arial" w:cs="Arial"/>
        </w:rPr>
        <w:t>,</w:t>
      </w:r>
      <w:r w:rsidRPr="00EA18EC">
        <w:rPr>
          <w:rFonts w:ascii="Arial" w:hAnsi="Arial" w:cs="Arial"/>
        </w:rPr>
        <w:t xml:space="preserve"> </w:t>
      </w:r>
      <w:r w:rsidR="00083319" w:rsidRPr="00EA18EC">
        <w:rPr>
          <w:rFonts w:ascii="Arial" w:hAnsi="Arial" w:cs="Arial"/>
        </w:rPr>
        <w:t xml:space="preserve">je </w:t>
      </w:r>
      <w:r w:rsidRPr="00EA18EC">
        <w:rPr>
          <w:rFonts w:ascii="Arial" w:hAnsi="Arial" w:cs="Arial"/>
        </w:rPr>
        <w:t xml:space="preserve">součástí Provozního řádu budovy. </w:t>
      </w:r>
    </w:p>
    <w:p w:rsidR="006868C0" w:rsidRPr="00EA18EC" w:rsidRDefault="006868C0" w:rsidP="00160B8C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02523D" w:rsidRDefault="00725A70" w:rsidP="0002523D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Dodavatel </w:t>
      </w:r>
      <w:r w:rsidR="004E2607" w:rsidRPr="00EA18EC">
        <w:rPr>
          <w:rFonts w:ascii="Arial" w:hAnsi="Arial" w:cs="Arial"/>
          <w:b/>
        </w:rPr>
        <w:t xml:space="preserve">se zavazuje provést </w:t>
      </w:r>
      <w:r w:rsidR="0002523D" w:rsidRPr="004563E2">
        <w:rPr>
          <w:rFonts w:ascii="Arial" w:hAnsi="Arial" w:cs="Arial"/>
          <w:b/>
        </w:rPr>
        <w:t>služby</w:t>
      </w:r>
      <w:r w:rsidR="004E2607" w:rsidRPr="004563E2">
        <w:rPr>
          <w:rFonts w:ascii="Arial" w:hAnsi="Arial" w:cs="Arial"/>
          <w:b/>
        </w:rPr>
        <w:t xml:space="preserve"> dle </w:t>
      </w:r>
      <w:r w:rsidR="004E2607" w:rsidRPr="00EA18EC">
        <w:rPr>
          <w:rFonts w:ascii="Arial" w:hAnsi="Arial" w:cs="Arial"/>
          <w:b/>
        </w:rPr>
        <w:t>bodu 1. Čl. I této smlouvy v uvedeném rozsahu:</w:t>
      </w:r>
    </w:p>
    <w:p w:rsidR="0002523D" w:rsidRDefault="0002523D" w:rsidP="0002523D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:rsidR="0002523D" w:rsidRPr="00EA18EC" w:rsidRDefault="0002523D" w:rsidP="0002523D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Provádění úklidových služeb v budově objednatele o rozsahu úklidových ploch:</w:t>
      </w:r>
    </w:p>
    <w:p w:rsidR="0002523D" w:rsidRPr="00EA18EC" w:rsidRDefault="0002523D" w:rsidP="0002523D">
      <w:pPr>
        <w:spacing w:after="120" w:line="240" w:lineRule="auto"/>
        <w:ind w:left="708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1. Polní 1011/37 v Brně:</w:t>
      </w:r>
    </w:p>
    <w:p w:rsidR="0002523D" w:rsidRDefault="0002523D" w:rsidP="0002523D">
      <w:pPr>
        <w:spacing w:after="120" w:line="240" w:lineRule="auto"/>
        <w:ind w:left="916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- kancelářsk</w:t>
      </w:r>
      <w:r>
        <w:rPr>
          <w:rFonts w:ascii="Arial" w:hAnsi="Arial" w:cs="Arial"/>
        </w:rPr>
        <w:t xml:space="preserve">é </w:t>
      </w:r>
      <w:r w:rsidRPr="00C67607">
        <w:rPr>
          <w:rFonts w:ascii="Arial" w:hAnsi="Arial" w:cs="Arial"/>
        </w:rPr>
        <w:t>a</w:t>
      </w:r>
      <w:r>
        <w:rPr>
          <w:rFonts w:ascii="Arial" w:hAnsi="Arial" w:cs="Arial"/>
          <w:b/>
        </w:rPr>
        <w:t xml:space="preserve"> </w:t>
      </w:r>
      <w:r w:rsidRPr="00EA18EC">
        <w:rPr>
          <w:rFonts w:ascii="Arial" w:hAnsi="Arial" w:cs="Arial"/>
        </w:rPr>
        <w:t xml:space="preserve">ostatní plochy (chodby, schodiště, sociální zařízení, </w:t>
      </w:r>
      <w:proofErr w:type="gramStart"/>
      <w:r w:rsidRPr="00EA18EC">
        <w:rPr>
          <w:rFonts w:ascii="Arial" w:hAnsi="Arial" w:cs="Arial"/>
        </w:rPr>
        <w:t xml:space="preserve">suterén, </w:t>
      </w:r>
      <w:r>
        <w:rPr>
          <w:rFonts w:ascii="Arial" w:hAnsi="Arial" w:cs="Arial"/>
        </w:rPr>
        <w:t xml:space="preserve">  </w:t>
      </w:r>
      <w:r w:rsidRPr="00EA18EC">
        <w:rPr>
          <w:rFonts w:ascii="Arial" w:hAnsi="Arial" w:cs="Arial"/>
        </w:rPr>
        <w:t>balkóny</w:t>
      </w:r>
      <w:proofErr w:type="gramEnd"/>
      <w:r w:rsidRPr="00EA18EC">
        <w:rPr>
          <w:rFonts w:ascii="Arial" w:hAnsi="Arial" w:cs="Arial"/>
        </w:rPr>
        <w:t>, terasy, apod.)</w:t>
      </w:r>
      <w:r>
        <w:rPr>
          <w:rFonts w:ascii="Arial" w:hAnsi="Arial" w:cs="Arial"/>
        </w:rPr>
        <w:t>:</w:t>
      </w:r>
      <w:r w:rsidRPr="00EA18E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12.095</w:t>
      </w:r>
      <w:r w:rsidRPr="00EA18EC">
        <w:rPr>
          <w:rFonts w:ascii="Arial" w:hAnsi="Arial" w:cs="Arial"/>
          <w:b/>
        </w:rPr>
        <w:t xml:space="preserve"> m</w:t>
      </w:r>
      <w:r w:rsidRPr="00EA18EC">
        <w:rPr>
          <w:rFonts w:ascii="Arial" w:hAnsi="Arial" w:cs="Arial"/>
          <w:b/>
          <w:vertAlign w:val="superscript"/>
        </w:rPr>
        <w:t>2</w:t>
      </w:r>
      <w:r w:rsidRPr="00EA18EC">
        <w:rPr>
          <w:rFonts w:ascii="Arial" w:hAnsi="Arial" w:cs="Arial"/>
        </w:rPr>
        <w:t>.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 w:rsidRPr="00617269">
        <w:rPr>
          <w:rFonts w:ascii="Arial" w:hAnsi="Arial" w:cs="Arial"/>
        </w:rPr>
        <w:t>podlahové plochy: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 w:rsidRPr="003C4A0E">
        <w:rPr>
          <w:rFonts w:ascii="Arial" w:hAnsi="Arial" w:cs="Arial"/>
        </w:rPr>
        <w:t>koberec = 400 m</w:t>
      </w:r>
      <w:r w:rsidRPr="003C4A0E">
        <w:rPr>
          <w:rFonts w:ascii="Arial" w:hAnsi="Arial" w:cs="Arial"/>
          <w:vertAlign w:val="superscript"/>
        </w:rPr>
        <w:t>2</w:t>
      </w:r>
    </w:p>
    <w:p w:rsidR="0002523D" w:rsidRPr="00617269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lino = 5348 m</w:t>
      </w:r>
      <w:r>
        <w:rPr>
          <w:rFonts w:ascii="Arial" w:hAnsi="Arial" w:cs="Arial"/>
          <w:vertAlign w:val="superscript"/>
        </w:rPr>
        <w:t>2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natřený beton = 1338 m</w:t>
      </w:r>
      <w:r>
        <w:rPr>
          <w:rFonts w:ascii="Arial" w:hAnsi="Arial" w:cs="Arial"/>
          <w:vertAlign w:val="superscript"/>
        </w:rPr>
        <w:t>2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dlažba = 1860</w:t>
      </w:r>
      <w:r w:rsidRPr="00A757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nerez, sklo (zrcadlo) = 30 m</w:t>
      </w:r>
      <w:r>
        <w:rPr>
          <w:rFonts w:ascii="Arial" w:hAnsi="Arial" w:cs="Arial"/>
          <w:vertAlign w:val="superscript"/>
        </w:rPr>
        <w:t>2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obklady stěn: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keramika = 868 m</w:t>
      </w:r>
      <w:r>
        <w:rPr>
          <w:rFonts w:ascii="Arial" w:hAnsi="Arial" w:cs="Arial"/>
          <w:vertAlign w:val="superscript"/>
        </w:rPr>
        <w:t>2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prosklené plochy: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skleněné výplně dveří = 330 m</w:t>
      </w:r>
      <w:r>
        <w:rPr>
          <w:rFonts w:ascii="Arial" w:hAnsi="Arial" w:cs="Arial"/>
          <w:vertAlign w:val="superscript"/>
        </w:rPr>
        <w:t>2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skleněná stěna (místnost 2.7) = 150 m</w:t>
      </w:r>
      <w:r>
        <w:rPr>
          <w:rFonts w:ascii="Arial" w:hAnsi="Arial" w:cs="Arial"/>
          <w:vertAlign w:val="superscript"/>
        </w:rPr>
        <w:t>2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skleněná stěna (hlavní vstup) = 228 m</w:t>
      </w:r>
      <w:r>
        <w:rPr>
          <w:rFonts w:ascii="Arial" w:hAnsi="Arial" w:cs="Arial"/>
          <w:vertAlign w:val="superscript"/>
        </w:rPr>
        <w:t>2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přepážky – sklo = 1543 m</w:t>
      </w:r>
      <w:r>
        <w:rPr>
          <w:rFonts w:ascii="Arial" w:hAnsi="Arial" w:cs="Arial"/>
          <w:vertAlign w:val="superscript"/>
        </w:rPr>
        <w:t>2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dveře: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plné dřevěné = 415 ks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svítidla: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zářivky = 1012 ks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radiátory = 237 ks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ZTI: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mísy = 40 ks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pisoáry = 13 ks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výlevky = 6 ks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umyvadla = 38 ks</w:t>
      </w:r>
    </w:p>
    <w:p w:rsidR="0002523D" w:rsidRPr="00C67607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 w:rsidRPr="00C67607">
        <w:rPr>
          <w:rFonts w:ascii="Arial" w:hAnsi="Arial" w:cs="Arial"/>
        </w:rPr>
        <w:t>dřez = 6 ks</w:t>
      </w:r>
    </w:p>
    <w:p w:rsidR="0002523D" w:rsidRPr="00EA18EC" w:rsidRDefault="0002523D" w:rsidP="0002523D">
      <w:pPr>
        <w:spacing w:after="120" w:line="240" w:lineRule="auto"/>
        <w:ind w:left="708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- provádění úklidu chodníku o výměře </w:t>
      </w:r>
      <w:r w:rsidRPr="00EA18EC">
        <w:rPr>
          <w:rFonts w:ascii="Arial" w:hAnsi="Arial" w:cs="Arial"/>
          <w:b/>
        </w:rPr>
        <w:t>1.074 m</w:t>
      </w:r>
      <w:r w:rsidRPr="00EA18EC">
        <w:rPr>
          <w:rFonts w:ascii="Arial" w:hAnsi="Arial" w:cs="Arial"/>
          <w:b/>
          <w:vertAlign w:val="superscript"/>
        </w:rPr>
        <w:t>2</w:t>
      </w:r>
      <w:r w:rsidRPr="00EA18EC">
        <w:rPr>
          <w:rFonts w:ascii="Arial" w:hAnsi="Arial" w:cs="Arial"/>
        </w:rPr>
        <w:t>.</w:t>
      </w:r>
    </w:p>
    <w:p w:rsidR="0002523D" w:rsidRPr="00EA18EC" w:rsidRDefault="0002523D" w:rsidP="0002523D">
      <w:pPr>
        <w:spacing w:after="120" w:line="240" w:lineRule="auto"/>
        <w:ind w:left="708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2. Palackého </w:t>
      </w:r>
      <w:r w:rsidR="007B17CE" w:rsidRPr="007B17CE">
        <w:rPr>
          <w:rFonts w:ascii="Arial" w:hAnsi="Arial" w:cs="Arial"/>
          <w:b/>
        </w:rPr>
        <w:t xml:space="preserve">třída </w:t>
      </w:r>
      <w:r w:rsidRPr="00EA18EC">
        <w:rPr>
          <w:rFonts w:ascii="Arial" w:hAnsi="Arial" w:cs="Arial"/>
          <w:b/>
        </w:rPr>
        <w:t>425/89 v Brně:</w:t>
      </w:r>
    </w:p>
    <w:p w:rsidR="0002523D" w:rsidRDefault="0002523D" w:rsidP="0002523D">
      <w:pPr>
        <w:spacing w:after="120" w:line="240" w:lineRule="auto"/>
        <w:ind w:left="708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- kancelářsk</w:t>
      </w:r>
      <w:r>
        <w:rPr>
          <w:rFonts w:ascii="Arial" w:hAnsi="Arial" w:cs="Arial"/>
        </w:rPr>
        <w:t>é</w:t>
      </w:r>
      <w:r w:rsidRPr="00EA1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EA18EC">
        <w:rPr>
          <w:rFonts w:ascii="Arial" w:hAnsi="Arial" w:cs="Arial"/>
        </w:rPr>
        <w:t xml:space="preserve">ostatní plochy (chodby, schodiště, sociální zařízení, suterén, balkóny, terasy, </w:t>
      </w:r>
      <w:r w:rsidR="0093358A">
        <w:rPr>
          <w:rFonts w:ascii="Arial" w:hAnsi="Arial" w:cs="Arial"/>
        </w:rPr>
        <w:t xml:space="preserve">okna, </w:t>
      </w:r>
      <w:r w:rsidRPr="00EA18EC">
        <w:rPr>
          <w:rFonts w:ascii="Arial" w:hAnsi="Arial" w:cs="Arial"/>
        </w:rPr>
        <w:t xml:space="preserve">apod.) </w:t>
      </w:r>
      <w:r w:rsidR="0093358A">
        <w:rPr>
          <w:rFonts w:ascii="Arial" w:hAnsi="Arial" w:cs="Arial"/>
          <w:b/>
        </w:rPr>
        <w:t>733</w:t>
      </w:r>
      <w:r>
        <w:rPr>
          <w:rFonts w:ascii="Arial" w:hAnsi="Arial" w:cs="Arial"/>
          <w:b/>
        </w:rPr>
        <w:t>,</w:t>
      </w:r>
      <w:r w:rsidR="0093358A">
        <w:rPr>
          <w:rFonts w:ascii="Arial" w:hAnsi="Arial" w:cs="Arial"/>
          <w:b/>
        </w:rPr>
        <w:t>285</w:t>
      </w:r>
      <w:r w:rsidRPr="00EA18EC">
        <w:rPr>
          <w:rFonts w:ascii="Arial" w:hAnsi="Arial" w:cs="Arial"/>
          <w:b/>
        </w:rPr>
        <w:t xml:space="preserve"> m</w:t>
      </w:r>
      <w:r w:rsidRPr="00EA18EC"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</w:rPr>
        <w:t xml:space="preserve"> 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 w:rsidRPr="00F33F1B">
        <w:rPr>
          <w:rFonts w:ascii="Arial" w:hAnsi="Arial" w:cs="Arial"/>
        </w:rPr>
        <w:t>podlahové plochy:</w:t>
      </w:r>
    </w:p>
    <w:p w:rsidR="0002523D" w:rsidRPr="00F33F1B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koberec = 200</w:t>
      </w:r>
      <w:r w:rsidRPr="00F33F1B">
        <w:rPr>
          <w:rFonts w:ascii="Arial" w:hAnsi="Arial" w:cs="Arial"/>
        </w:rPr>
        <w:t xml:space="preserve"> m</w:t>
      </w:r>
      <w:r w:rsidRPr="00F33F1B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</w:p>
    <w:p w:rsidR="0002523D" w:rsidRPr="00F33F1B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lino = 71,5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natřený beton = 117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dlažba = 115</w:t>
      </w:r>
      <w:r w:rsidRPr="00A757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obklady stěn:</w:t>
      </w:r>
    </w:p>
    <w:p w:rsidR="0002523D" w:rsidRPr="00617269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keramika = 54 m</w:t>
      </w:r>
      <w:r>
        <w:rPr>
          <w:rFonts w:ascii="Arial" w:hAnsi="Arial" w:cs="Arial"/>
          <w:vertAlign w:val="superscript"/>
        </w:rPr>
        <w:t>2</w:t>
      </w:r>
    </w:p>
    <w:p w:rsidR="0093358A" w:rsidRDefault="0093358A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okna </w:t>
      </w:r>
      <w:r w:rsidRPr="00EA18EC">
        <w:rPr>
          <w:rFonts w:ascii="Arial" w:hAnsi="Arial" w:cs="Arial"/>
        </w:rPr>
        <w:t>= 175,735 m</w:t>
      </w:r>
      <w:r w:rsidRPr="00EA18EC">
        <w:rPr>
          <w:rFonts w:ascii="Arial" w:hAnsi="Arial" w:cs="Arial"/>
          <w:vertAlign w:val="superscript"/>
        </w:rPr>
        <w:t>2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dveře: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plné dřevěné = 8 ks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prosklené = 9 ks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svítidla: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zářivky = 3 ks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stropnice = 63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radiátory = 22 ks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ZTI: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mísy = 3 ks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výlevky = 1 ks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umyvadla = 6 ks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 w:rsidRPr="00646F06">
        <w:rPr>
          <w:rFonts w:ascii="Arial" w:hAnsi="Arial" w:cs="Arial"/>
        </w:rPr>
        <w:t>dřez = 1 ks</w:t>
      </w:r>
    </w:p>
    <w:p w:rsidR="0093358A" w:rsidRPr="0093358A" w:rsidRDefault="0093358A" w:rsidP="0093358A">
      <w:pPr>
        <w:spacing w:after="60" w:line="240" w:lineRule="auto"/>
        <w:jc w:val="both"/>
        <w:rPr>
          <w:rFonts w:ascii="Arial" w:hAnsi="Arial" w:cs="Arial"/>
        </w:rPr>
      </w:pPr>
    </w:p>
    <w:p w:rsidR="0002523D" w:rsidRPr="00EA18EC" w:rsidRDefault="0002523D" w:rsidP="0002523D">
      <w:pPr>
        <w:spacing w:after="120" w:line="240" w:lineRule="auto"/>
        <w:ind w:left="708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- provádění úklidu chodníku o výměře </w:t>
      </w:r>
      <w:r w:rsidRPr="00EA18EC">
        <w:rPr>
          <w:rFonts w:ascii="Arial" w:hAnsi="Arial" w:cs="Arial"/>
          <w:b/>
        </w:rPr>
        <w:t>60 m</w:t>
      </w:r>
      <w:r w:rsidRPr="00EA18EC">
        <w:rPr>
          <w:rFonts w:ascii="Arial" w:hAnsi="Arial" w:cs="Arial"/>
          <w:b/>
          <w:vertAlign w:val="superscript"/>
        </w:rPr>
        <w:t>2</w:t>
      </w:r>
      <w:r w:rsidRPr="00EA18EC">
        <w:rPr>
          <w:rFonts w:ascii="Arial" w:hAnsi="Arial" w:cs="Arial"/>
        </w:rPr>
        <w:t>.</w:t>
      </w:r>
    </w:p>
    <w:p w:rsidR="0002523D" w:rsidRPr="00EA18EC" w:rsidRDefault="0002523D" w:rsidP="0002523D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Zajištění fyzické ostrahy budovy objednatele na adrese Polní 1011/37 v Brně a to v návaznosti na pracovní dobu </w:t>
      </w:r>
      <w:r w:rsidR="00C26669">
        <w:rPr>
          <w:rFonts w:ascii="Arial" w:hAnsi="Arial" w:cs="Arial"/>
        </w:rPr>
        <w:t>objednatele</w:t>
      </w:r>
      <w:r w:rsidRPr="00EA18EC">
        <w:rPr>
          <w:rFonts w:ascii="Arial" w:hAnsi="Arial" w:cs="Arial"/>
        </w:rPr>
        <w:t xml:space="preserve"> (pracovní doba </w:t>
      </w:r>
      <w:r w:rsidR="00C26669">
        <w:rPr>
          <w:rFonts w:ascii="Arial" w:hAnsi="Arial" w:cs="Arial"/>
        </w:rPr>
        <w:t>objednatele</w:t>
      </w:r>
      <w:r w:rsidRPr="00EA18EC">
        <w:rPr>
          <w:rFonts w:ascii="Arial" w:hAnsi="Arial" w:cs="Arial"/>
        </w:rPr>
        <w:t xml:space="preserve"> je stanovena provozním řádem budov</w:t>
      </w:r>
      <w:r w:rsidR="00E44242">
        <w:rPr>
          <w:rFonts w:ascii="Arial" w:hAnsi="Arial" w:cs="Arial"/>
        </w:rPr>
        <w:t>y</w:t>
      </w:r>
      <w:r w:rsidRPr="00EA18EC">
        <w:rPr>
          <w:rFonts w:ascii="Arial" w:hAnsi="Arial" w:cs="Arial"/>
        </w:rPr>
        <w:t>).</w:t>
      </w:r>
    </w:p>
    <w:p w:rsidR="0002523D" w:rsidRPr="00EA18EC" w:rsidRDefault="0002523D" w:rsidP="0002523D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Zajištění ostrahy budovy objednatele na adrese Palackého </w:t>
      </w:r>
      <w:r w:rsidR="007B17CE">
        <w:rPr>
          <w:rFonts w:ascii="Arial" w:hAnsi="Arial" w:cs="Arial"/>
        </w:rPr>
        <w:t xml:space="preserve">třída </w:t>
      </w:r>
      <w:r w:rsidRPr="00EA18EC">
        <w:rPr>
          <w:rFonts w:ascii="Arial" w:hAnsi="Arial" w:cs="Arial"/>
        </w:rPr>
        <w:t>425/89 v Brně mimo pracovní dobu</w:t>
      </w:r>
      <w:r>
        <w:rPr>
          <w:rFonts w:ascii="Arial" w:hAnsi="Arial" w:cs="Arial"/>
        </w:rPr>
        <w:t>, tj.</w:t>
      </w:r>
      <w:r w:rsidRPr="00EA18EC">
        <w:rPr>
          <w:rFonts w:ascii="Arial" w:hAnsi="Arial" w:cs="Arial"/>
        </w:rPr>
        <w:t xml:space="preserve"> v době zastřežení objektu na PCO MP a to jak zajištění asistence Městské policii Brno při poplachu </w:t>
      </w:r>
      <w:r>
        <w:rPr>
          <w:rFonts w:ascii="Arial" w:hAnsi="Arial" w:cs="Arial"/>
        </w:rPr>
        <w:t>PZTS</w:t>
      </w:r>
      <w:r w:rsidRPr="00EA18EC">
        <w:rPr>
          <w:rFonts w:ascii="Arial" w:hAnsi="Arial" w:cs="Arial"/>
        </w:rPr>
        <w:t xml:space="preserve"> signalizovaném na Pultu centrální ochrany MPB, tak i v nouzové situaci zabezpečit budovu strážným a to do příchodu stanoveného pracovníka úřadu práce.</w:t>
      </w:r>
    </w:p>
    <w:p w:rsidR="0002523D" w:rsidRPr="00EA18EC" w:rsidRDefault="0002523D" w:rsidP="0002523D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Zajištění zimního úklidu v období od 1. 12. do 31. 3. </w:t>
      </w:r>
      <w:r w:rsidR="00E44242">
        <w:rPr>
          <w:rFonts w:ascii="Arial" w:hAnsi="Arial" w:cs="Arial"/>
        </w:rPr>
        <w:t>budovy objednatele na adrese</w:t>
      </w:r>
      <w:r w:rsidRPr="00EA18EC">
        <w:rPr>
          <w:rFonts w:ascii="Arial" w:hAnsi="Arial" w:cs="Arial"/>
        </w:rPr>
        <w:t xml:space="preserve"> Polní 1011/37 a Palackého </w:t>
      </w:r>
      <w:r w:rsidR="00E44242">
        <w:rPr>
          <w:rFonts w:ascii="Arial" w:hAnsi="Arial" w:cs="Arial"/>
        </w:rPr>
        <w:t>třída</w:t>
      </w:r>
      <w:r w:rsidR="007B17CE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</w:rPr>
        <w:t>425/89 v Brně.</w:t>
      </w:r>
    </w:p>
    <w:p w:rsidR="00160B8C" w:rsidRPr="0002523D" w:rsidRDefault="003C2AEC" w:rsidP="000054D6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jc w:val="both"/>
        <w:rPr>
          <w:rFonts w:ascii="Arial" w:hAnsi="Arial" w:cs="Arial"/>
          <w:b/>
        </w:rPr>
      </w:pPr>
      <w:r w:rsidRPr="0002523D">
        <w:rPr>
          <w:rFonts w:ascii="Arial" w:hAnsi="Arial" w:cs="Arial"/>
        </w:rPr>
        <w:t>Rozsah a četnost prací je uveden v příloze č. 1 k této Smlouvě.</w:t>
      </w:r>
    </w:p>
    <w:p w:rsidR="0002523D" w:rsidRPr="0002523D" w:rsidRDefault="0002523D" w:rsidP="0002523D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:rsidR="0002523D" w:rsidRPr="000830C9" w:rsidRDefault="006B293D" w:rsidP="000830C9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jc w:val="both"/>
        <w:rPr>
          <w:rFonts w:ascii="Arial" w:hAnsi="Arial" w:cs="Arial"/>
        </w:rPr>
      </w:pPr>
      <w:r w:rsidRPr="00B50210">
        <w:rPr>
          <w:rFonts w:ascii="Arial" w:hAnsi="Arial" w:cs="Arial"/>
        </w:rPr>
        <w:t xml:space="preserve">Objednatel si vyhrazuje změnu rozsahu a četnosti prací a to s ohledem na své aktuální potřeby. Objednatel si dále vyhrazuje právo na změnu závazku spočívající ve snížení či zvýšení počtu pracovníků dodavatele poskytujících sjednané služby. S tím spojené snížení či zvýšení odměny dodavatele upravuje blíže čl. IV </w:t>
      </w:r>
      <w:proofErr w:type="gramStart"/>
      <w:r w:rsidRPr="00B50210">
        <w:rPr>
          <w:rFonts w:ascii="Arial" w:hAnsi="Arial" w:cs="Arial"/>
        </w:rPr>
        <w:t>této</w:t>
      </w:r>
      <w:proofErr w:type="gramEnd"/>
      <w:r w:rsidRPr="00B50210">
        <w:rPr>
          <w:rFonts w:ascii="Arial" w:hAnsi="Arial" w:cs="Arial"/>
        </w:rPr>
        <w:t xml:space="preserve"> smlouvy. Požadavek na změnu bude dodavateli oznámen 14 dnů předem.</w:t>
      </w:r>
    </w:p>
    <w:p w:rsidR="006B293D" w:rsidRPr="00EA18EC" w:rsidRDefault="006B293D" w:rsidP="006B293D">
      <w:pPr>
        <w:spacing w:after="120" w:line="240" w:lineRule="auto"/>
        <w:jc w:val="both"/>
        <w:rPr>
          <w:rFonts w:ascii="Arial" w:hAnsi="Arial" w:cs="Arial"/>
        </w:rPr>
      </w:pPr>
    </w:p>
    <w:p w:rsidR="00DC6ED0" w:rsidRPr="00EA18EC" w:rsidRDefault="00DC6ED0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II</w:t>
      </w:r>
    </w:p>
    <w:p w:rsidR="00DC6ED0" w:rsidRPr="00EA18EC" w:rsidRDefault="00DC6ED0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Míst</w:t>
      </w:r>
      <w:r w:rsidR="009F4C36" w:rsidRPr="00EA18EC">
        <w:rPr>
          <w:rFonts w:ascii="Arial" w:hAnsi="Arial" w:cs="Arial"/>
          <w:b/>
        </w:rPr>
        <w:t>o</w:t>
      </w:r>
      <w:r w:rsidRPr="00EA18EC">
        <w:rPr>
          <w:rFonts w:ascii="Arial" w:hAnsi="Arial" w:cs="Arial"/>
          <w:b/>
        </w:rPr>
        <w:t xml:space="preserve"> plnění</w:t>
      </w:r>
    </w:p>
    <w:p w:rsidR="00DC6ED0" w:rsidRPr="00EA18EC" w:rsidRDefault="00DC6ED0" w:rsidP="00160B8C">
      <w:pPr>
        <w:spacing w:after="0" w:line="240" w:lineRule="auto"/>
        <w:jc w:val="both"/>
        <w:rPr>
          <w:rFonts w:ascii="Arial" w:hAnsi="Arial" w:cs="Arial"/>
        </w:rPr>
      </w:pPr>
    </w:p>
    <w:p w:rsidR="00DC6ED0" w:rsidRPr="00EA18EC" w:rsidRDefault="00DC6ED0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Místem </w:t>
      </w:r>
      <w:r w:rsidR="00445422" w:rsidRPr="00EA18EC">
        <w:rPr>
          <w:rFonts w:ascii="Arial" w:hAnsi="Arial" w:cs="Arial"/>
        </w:rPr>
        <w:t>plnění smlouvy jsou</w:t>
      </w:r>
      <w:r w:rsidRPr="00EA18EC">
        <w:rPr>
          <w:rFonts w:ascii="Arial" w:hAnsi="Arial" w:cs="Arial"/>
        </w:rPr>
        <w:t xml:space="preserve"> objekt</w:t>
      </w:r>
      <w:r w:rsidR="00445422" w:rsidRPr="00EA18EC">
        <w:rPr>
          <w:rFonts w:ascii="Arial" w:hAnsi="Arial" w:cs="Arial"/>
        </w:rPr>
        <w:t>y</w:t>
      </w:r>
      <w:r w:rsidRPr="00EA18EC">
        <w:rPr>
          <w:rFonts w:ascii="Arial" w:hAnsi="Arial" w:cs="Arial"/>
        </w:rPr>
        <w:t xml:space="preserve"> </w:t>
      </w:r>
      <w:r w:rsidR="00C26669">
        <w:rPr>
          <w:rFonts w:ascii="Arial" w:hAnsi="Arial" w:cs="Arial"/>
        </w:rPr>
        <w:t>objednatele</w:t>
      </w:r>
      <w:r w:rsidR="00F24E91">
        <w:rPr>
          <w:rFonts w:ascii="Arial" w:hAnsi="Arial" w:cs="Arial"/>
        </w:rPr>
        <w:t xml:space="preserve"> na adrese</w:t>
      </w:r>
      <w:r w:rsidRPr="00EA18EC">
        <w:rPr>
          <w:rFonts w:ascii="Arial" w:hAnsi="Arial" w:cs="Arial"/>
        </w:rPr>
        <w:t>:</w:t>
      </w:r>
    </w:p>
    <w:p w:rsidR="00DC6ED0" w:rsidRPr="00EA18EC" w:rsidRDefault="00445422" w:rsidP="00160B8C">
      <w:pPr>
        <w:spacing w:after="0" w:line="240" w:lineRule="auto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Polní 1011/37</w:t>
      </w:r>
      <w:r w:rsidR="00090DBC" w:rsidRPr="00EA18EC">
        <w:rPr>
          <w:rFonts w:ascii="Arial" w:hAnsi="Arial" w:cs="Arial"/>
          <w:b/>
        </w:rPr>
        <w:t xml:space="preserve"> v</w:t>
      </w:r>
      <w:r w:rsidRPr="00EA18EC">
        <w:rPr>
          <w:rFonts w:ascii="Arial" w:hAnsi="Arial" w:cs="Arial"/>
          <w:b/>
        </w:rPr>
        <w:t> </w:t>
      </w:r>
      <w:r w:rsidR="00090DBC" w:rsidRPr="00EA18EC">
        <w:rPr>
          <w:rFonts w:ascii="Arial" w:hAnsi="Arial" w:cs="Arial"/>
          <w:b/>
        </w:rPr>
        <w:t>Brně</w:t>
      </w:r>
    </w:p>
    <w:p w:rsidR="00445422" w:rsidRPr="00EA18EC" w:rsidRDefault="00445422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  <w:b/>
        </w:rPr>
        <w:t xml:space="preserve">Palackého </w:t>
      </w:r>
      <w:r w:rsidR="007B17CE" w:rsidRPr="007B17CE">
        <w:rPr>
          <w:rFonts w:ascii="Arial" w:hAnsi="Arial" w:cs="Arial"/>
          <w:b/>
        </w:rPr>
        <w:t xml:space="preserve">třída </w:t>
      </w:r>
      <w:r w:rsidRPr="00EA18EC">
        <w:rPr>
          <w:rFonts w:ascii="Arial" w:hAnsi="Arial" w:cs="Arial"/>
          <w:b/>
        </w:rPr>
        <w:t>425/89 v Brně</w:t>
      </w:r>
    </w:p>
    <w:p w:rsidR="0049747B" w:rsidRPr="00EA18EC" w:rsidRDefault="0049747B" w:rsidP="00160B8C">
      <w:pPr>
        <w:spacing w:after="0" w:line="240" w:lineRule="auto"/>
        <w:jc w:val="both"/>
        <w:rPr>
          <w:rFonts w:ascii="Arial" w:hAnsi="Arial" w:cs="Arial"/>
        </w:rPr>
      </w:pPr>
    </w:p>
    <w:p w:rsidR="0084673E" w:rsidRPr="00EA18EC" w:rsidRDefault="0084673E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II</w:t>
      </w:r>
      <w:r w:rsidR="00DC6ED0" w:rsidRPr="00EA18EC">
        <w:rPr>
          <w:rFonts w:ascii="Arial" w:hAnsi="Arial" w:cs="Arial"/>
          <w:b/>
        </w:rPr>
        <w:t>I</w:t>
      </w:r>
    </w:p>
    <w:p w:rsidR="004E2607" w:rsidRPr="00EA18EC" w:rsidRDefault="0084673E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Doba plnění</w:t>
      </w:r>
    </w:p>
    <w:p w:rsidR="0084673E" w:rsidRPr="00EA18EC" w:rsidRDefault="0084673E" w:rsidP="00160B8C">
      <w:pPr>
        <w:spacing w:after="0" w:line="240" w:lineRule="auto"/>
        <w:jc w:val="both"/>
        <w:rPr>
          <w:rFonts w:ascii="Arial" w:hAnsi="Arial" w:cs="Arial"/>
        </w:rPr>
      </w:pPr>
    </w:p>
    <w:p w:rsidR="00B5783F" w:rsidRPr="00DB197B" w:rsidRDefault="0084673E" w:rsidP="00D10025">
      <w:pPr>
        <w:pStyle w:val="Odstavecseseznamem"/>
        <w:numPr>
          <w:ilvl w:val="0"/>
          <w:numId w:val="7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color w:val="FF0000"/>
        </w:rPr>
      </w:pPr>
      <w:r w:rsidRPr="00EA18EC">
        <w:rPr>
          <w:rFonts w:ascii="Arial" w:hAnsi="Arial" w:cs="Arial"/>
        </w:rPr>
        <w:t>Tato smlouva se uzavírá na dobu určitou</w:t>
      </w:r>
      <w:r w:rsidR="006868C0" w:rsidRPr="00EA18EC">
        <w:rPr>
          <w:rFonts w:ascii="Arial" w:hAnsi="Arial" w:cs="Arial"/>
        </w:rPr>
        <w:t xml:space="preserve"> s platností a účinnosti</w:t>
      </w:r>
      <w:r w:rsidRPr="00EA18EC">
        <w:rPr>
          <w:rFonts w:ascii="Arial" w:hAnsi="Arial" w:cs="Arial"/>
        </w:rPr>
        <w:t xml:space="preserve"> od</w:t>
      </w:r>
      <w:r w:rsidR="002722C4" w:rsidRPr="00EA18EC">
        <w:rPr>
          <w:rFonts w:ascii="Arial" w:hAnsi="Arial" w:cs="Arial"/>
        </w:rPr>
        <w:t xml:space="preserve"> </w:t>
      </w:r>
      <w:r w:rsidR="00C014BB">
        <w:rPr>
          <w:rFonts w:ascii="Arial" w:hAnsi="Arial" w:cs="Arial"/>
        </w:rPr>
        <w:t xml:space="preserve">1. </w:t>
      </w:r>
      <w:r w:rsidR="0067692D">
        <w:rPr>
          <w:rFonts w:ascii="Arial" w:hAnsi="Arial" w:cs="Arial"/>
        </w:rPr>
        <w:t>4</w:t>
      </w:r>
      <w:r w:rsidR="00C014BB">
        <w:rPr>
          <w:rFonts w:ascii="Arial" w:hAnsi="Arial" w:cs="Arial"/>
        </w:rPr>
        <w:t>. 2019</w:t>
      </w:r>
      <w:r w:rsidR="008711AE">
        <w:rPr>
          <w:rFonts w:ascii="Arial" w:hAnsi="Arial" w:cs="Arial"/>
        </w:rPr>
        <w:t xml:space="preserve"> do 30</w:t>
      </w:r>
      <w:r w:rsidR="0021671F">
        <w:rPr>
          <w:rFonts w:ascii="Arial" w:hAnsi="Arial" w:cs="Arial"/>
        </w:rPr>
        <w:t>. 1</w:t>
      </w:r>
      <w:r w:rsidR="008711AE">
        <w:rPr>
          <w:rFonts w:ascii="Arial" w:hAnsi="Arial" w:cs="Arial"/>
        </w:rPr>
        <w:t>1. 2020</w:t>
      </w:r>
      <w:r w:rsidR="004206A1">
        <w:rPr>
          <w:rFonts w:ascii="Arial" w:hAnsi="Arial" w:cs="Arial"/>
        </w:rPr>
        <w:t>.</w:t>
      </w:r>
    </w:p>
    <w:p w:rsidR="006868C0" w:rsidRPr="00EA18EC" w:rsidRDefault="006868C0" w:rsidP="00D10025">
      <w:pPr>
        <w:pStyle w:val="Odstavecseseznamem"/>
        <w:numPr>
          <w:ilvl w:val="0"/>
          <w:numId w:val="7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Smluvní vztah je možné </w:t>
      </w:r>
      <w:r w:rsidR="00D90813" w:rsidRPr="00EA18EC">
        <w:rPr>
          <w:rFonts w:ascii="Arial" w:hAnsi="Arial" w:cs="Arial"/>
        </w:rPr>
        <w:t>ukončit písemnou dohodou obou s</w:t>
      </w:r>
      <w:r w:rsidRPr="00EA18EC">
        <w:rPr>
          <w:rFonts w:ascii="Arial" w:hAnsi="Arial" w:cs="Arial"/>
        </w:rPr>
        <w:t xml:space="preserve">mluvních stran nebo jednostranně písemnou výpovědí některou ze smluvních stran. Výpovědní doba činí </w:t>
      </w:r>
      <w:r w:rsidR="00580618">
        <w:rPr>
          <w:rFonts w:ascii="Arial" w:hAnsi="Arial" w:cs="Arial"/>
        </w:rPr>
        <w:t>6</w:t>
      </w:r>
      <w:r w:rsidRPr="00EA18EC">
        <w:rPr>
          <w:rFonts w:ascii="Arial" w:hAnsi="Arial" w:cs="Arial"/>
        </w:rPr>
        <w:t xml:space="preserve"> měsíce a začíná běžet od prvního dne měsíce následujícího po měsíci, v němž byla výpověď smlouvy doručena druhé straně.</w:t>
      </w:r>
    </w:p>
    <w:p w:rsidR="006E3A88" w:rsidRPr="00EA18EC" w:rsidRDefault="006E3A88" w:rsidP="00160B8C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F355AC" w:rsidRPr="00EA18EC" w:rsidRDefault="00F355AC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</w:t>
      </w:r>
      <w:r w:rsidR="00DC6ED0" w:rsidRPr="00EA18EC">
        <w:rPr>
          <w:rFonts w:ascii="Arial" w:hAnsi="Arial" w:cs="Arial"/>
          <w:b/>
        </w:rPr>
        <w:t>V</w:t>
      </w:r>
    </w:p>
    <w:p w:rsidR="000708B8" w:rsidRPr="00EA18EC" w:rsidRDefault="00F355AC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Cena díla</w:t>
      </w:r>
    </w:p>
    <w:p w:rsidR="00E048E2" w:rsidRPr="00EA18EC" w:rsidRDefault="00EE1610" w:rsidP="00853BF5">
      <w:pPr>
        <w:pStyle w:val="Odstavecseseznamem"/>
        <w:numPr>
          <w:ilvl w:val="0"/>
          <w:numId w:val="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Pro předmět plnění se smluvní strany dohodly na ceně </w:t>
      </w:r>
      <w:r w:rsidR="00C54DFC" w:rsidRPr="00EA18EC">
        <w:rPr>
          <w:rFonts w:ascii="Arial" w:hAnsi="Arial" w:cs="Arial"/>
          <w:b/>
        </w:rPr>
        <w:t xml:space="preserve">prováděných prací: </w:t>
      </w:r>
    </w:p>
    <w:p w:rsidR="00EE1610" w:rsidRPr="00EA18EC" w:rsidRDefault="00EE1610" w:rsidP="00D10025">
      <w:pPr>
        <w:pStyle w:val="Odstavecseseznamem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Úklidové služby v budově objednatele </w:t>
      </w:r>
      <w:r w:rsidR="00075B7D" w:rsidRPr="00EA18EC">
        <w:rPr>
          <w:rFonts w:ascii="Arial" w:hAnsi="Arial" w:cs="Arial"/>
        </w:rPr>
        <w:t>Polní 1011/37</w:t>
      </w:r>
      <w:r w:rsidRPr="00EA18EC">
        <w:rPr>
          <w:rFonts w:ascii="Arial" w:hAnsi="Arial" w:cs="Arial"/>
        </w:rPr>
        <w:t xml:space="preserve"> v Brně </w:t>
      </w:r>
    </w:p>
    <w:p w:rsidR="00EE1610" w:rsidRPr="00EA18EC" w:rsidRDefault="00EE1610" w:rsidP="00D10025">
      <w:pPr>
        <w:pStyle w:val="Odstavecseseznamem"/>
        <w:spacing w:after="6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Cena měsíčně bez DPH činí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</w:r>
      <w:r w:rsidR="00932238" w:rsidRPr="00EA18EC">
        <w:rPr>
          <w:rFonts w:ascii="Arial" w:hAnsi="Arial" w:cs="Arial"/>
        </w:rPr>
        <w:tab/>
      </w:r>
      <w:r w:rsidR="00932238" w:rsidRPr="00EA18EC">
        <w:rPr>
          <w:rFonts w:ascii="Arial" w:hAnsi="Arial" w:cs="Arial"/>
        </w:rPr>
        <w:tab/>
      </w:r>
      <w:r w:rsidR="00932238" w:rsidRPr="00EA18EC">
        <w:rPr>
          <w:rFonts w:ascii="Arial" w:hAnsi="Arial" w:cs="Arial"/>
        </w:rPr>
        <w:tab/>
      </w:r>
      <w:r w:rsidR="00A660F3">
        <w:rPr>
          <w:rFonts w:ascii="Arial" w:hAnsi="Arial" w:cs="Arial"/>
          <w:b/>
        </w:rPr>
        <w:t>100 000</w:t>
      </w:r>
      <w:r w:rsidR="006E3A88" w:rsidRPr="00EA18EC">
        <w:rPr>
          <w:rFonts w:ascii="Arial" w:hAnsi="Arial" w:cs="Arial"/>
          <w:b/>
        </w:rPr>
        <w:t>,-</w:t>
      </w:r>
      <w:r w:rsidRPr="00EA18EC">
        <w:rPr>
          <w:rFonts w:ascii="Arial" w:hAnsi="Arial" w:cs="Arial"/>
          <w:b/>
        </w:rPr>
        <w:t xml:space="preserve"> Kč</w:t>
      </w:r>
    </w:p>
    <w:p w:rsidR="00075B7D" w:rsidRPr="00EA18EC" w:rsidRDefault="00075B7D" w:rsidP="00D10025">
      <w:pPr>
        <w:pStyle w:val="Odstavecseseznamem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Úklidové služby v budově objednatele Palackého </w:t>
      </w:r>
      <w:r w:rsidR="007B17CE">
        <w:rPr>
          <w:rFonts w:ascii="Arial" w:hAnsi="Arial" w:cs="Arial"/>
        </w:rPr>
        <w:t xml:space="preserve">třída </w:t>
      </w:r>
      <w:r w:rsidRPr="00EA18EC">
        <w:rPr>
          <w:rFonts w:ascii="Arial" w:hAnsi="Arial" w:cs="Arial"/>
        </w:rPr>
        <w:t xml:space="preserve">425/89 v Brně </w:t>
      </w:r>
    </w:p>
    <w:p w:rsidR="00075B7D" w:rsidRPr="00EA18EC" w:rsidRDefault="00075B7D" w:rsidP="00D10025">
      <w:pPr>
        <w:pStyle w:val="Odstavecseseznamem"/>
        <w:spacing w:after="6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Cena měsíčně bez DPH činí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</w:r>
      <w:r w:rsidR="00A660F3">
        <w:rPr>
          <w:rFonts w:ascii="Arial" w:hAnsi="Arial" w:cs="Arial"/>
          <w:b/>
        </w:rPr>
        <w:t>23 400</w:t>
      </w:r>
      <w:r w:rsidRPr="00EA18EC">
        <w:rPr>
          <w:rFonts w:ascii="Arial" w:hAnsi="Arial" w:cs="Arial"/>
          <w:b/>
        </w:rPr>
        <w:t>,- Kč</w:t>
      </w:r>
    </w:p>
    <w:p w:rsidR="00EE1610" w:rsidRPr="00EA18EC" w:rsidRDefault="007C65B5" w:rsidP="00D10025">
      <w:pPr>
        <w:pStyle w:val="Odstavecseseznamem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F</w:t>
      </w:r>
      <w:r w:rsidR="00EE1610" w:rsidRPr="00EA18EC">
        <w:rPr>
          <w:rFonts w:ascii="Arial" w:hAnsi="Arial" w:cs="Arial"/>
        </w:rPr>
        <w:t>yzick</w:t>
      </w:r>
      <w:r w:rsidRPr="00EA18EC">
        <w:rPr>
          <w:rFonts w:ascii="Arial" w:hAnsi="Arial" w:cs="Arial"/>
        </w:rPr>
        <w:t>á</w:t>
      </w:r>
      <w:r w:rsidR="00EE1610" w:rsidRPr="00EA18EC">
        <w:rPr>
          <w:rFonts w:ascii="Arial" w:hAnsi="Arial" w:cs="Arial"/>
        </w:rPr>
        <w:t xml:space="preserve"> ostrah</w:t>
      </w:r>
      <w:r w:rsidRPr="00EA18EC">
        <w:rPr>
          <w:rFonts w:ascii="Arial" w:hAnsi="Arial" w:cs="Arial"/>
        </w:rPr>
        <w:t>a</w:t>
      </w:r>
      <w:r w:rsidR="00EE1610" w:rsidRPr="00EA18EC">
        <w:rPr>
          <w:rFonts w:ascii="Arial" w:hAnsi="Arial" w:cs="Arial"/>
        </w:rPr>
        <w:t xml:space="preserve"> budovy objednatele </w:t>
      </w:r>
      <w:r w:rsidR="00E25642" w:rsidRPr="00EA18EC">
        <w:rPr>
          <w:rFonts w:ascii="Arial" w:hAnsi="Arial" w:cs="Arial"/>
        </w:rPr>
        <w:t>Polní 1011/37</w:t>
      </w:r>
      <w:r w:rsidR="00932238" w:rsidRPr="00EA18EC">
        <w:rPr>
          <w:rFonts w:ascii="Arial" w:hAnsi="Arial" w:cs="Arial"/>
        </w:rPr>
        <w:t xml:space="preserve"> </w:t>
      </w:r>
      <w:r w:rsidR="00EE1610" w:rsidRPr="00EA18EC">
        <w:rPr>
          <w:rFonts w:ascii="Arial" w:hAnsi="Arial" w:cs="Arial"/>
        </w:rPr>
        <w:t>v Brně</w:t>
      </w:r>
    </w:p>
    <w:p w:rsidR="00EE1610" w:rsidRPr="00EA18EC" w:rsidRDefault="00EE1610" w:rsidP="00D10025">
      <w:pPr>
        <w:pStyle w:val="Odstavecseseznamem"/>
        <w:spacing w:after="60" w:line="240" w:lineRule="auto"/>
        <w:contextualSpacing w:val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 xml:space="preserve">Cena </w:t>
      </w:r>
      <w:r w:rsidR="007C65B5" w:rsidRPr="00EA18EC">
        <w:rPr>
          <w:rFonts w:ascii="Arial" w:hAnsi="Arial" w:cs="Arial"/>
        </w:rPr>
        <w:t>za 1 ho</w:t>
      </w:r>
      <w:r w:rsidR="00E55027" w:rsidRPr="00EA18EC">
        <w:rPr>
          <w:rFonts w:ascii="Arial" w:hAnsi="Arial" w:cs="Arial"/>
        </w:rPr>
        <w:t>d</w:t>
      </w:r>
      <w:r w:rsidR="007C65B5" w:rsidRPr="00EA18EC">
        <w:rPr>
          <w:rFonts w:ascii="Arial" w:hAnsi="Arial" w:cs="Arial"/>
        </w:rPr>
        <w:t>.</w:t>
      </w:r>
      <w:r w:rsidRPr="00EA18EC">
        <w:rPr>
          <w:rFonts w:ascii="Arial" w:hAnsi="Arial" w:cs="Arial"/>
        </w:rPr>
        <w:t xml:space="preserve"> bez DPH činí</w:t>
      </w:r>
      <w:r w:rsidR="00DF61B1"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</w:r>
      <w:r w:rsidR="007B17CE">
        <w:rPr>
          <w:rFonts w:ascii="Arial" w:hAnsi="Arial" w:cs="Arial"/>
        </w:rPr>
        <w:tab/>
      </w:r>
      <w:r w:rsidR="00A660F3">
        <w:rPr>
          <w:rFonts w:ascii="Arial" w:hAnsi="Arial" w:cs="Arial"/>
          <w:b/>
        </w:rPr>
        <w:t>102</w:t>
      </w:r>
      <w:r w:rsidR="00E25642" w:rsidRPr="00EA18EC">
        <w:rPr>
          <w:rFonts w:ascii="Arial" w:hAnsi="Arial" w:cs="Arial"/>
          <w:b/>
        </w:rPr>
        <w:t>,- Kč</w:t>
      </w:r>
    </w:p>
    <w:p w:rsidR="00EE1610" w:rsidRPr="00EA18EC" w:rsidRDefault="00DF61B1" w:rsidP="00D10025">
      <w:pPr>
        <w:pStyle w:val="Odstavecseseznamem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Pohotovost ostrahy pro případ signalizace </w:t>
      </w:r>
      <w:r w:rsidR="00FE4E76">
        <w:rPr>
          <w:rFonts w:ascii="Arial" w:hAnsi="Arial" w:cs="Arial"/>
        </w:rPr>
        <w:t>PZTS</w:t>
      </w:r>
      <w:r w:rsidRPr="00EA18EC">
        <w:rPr>
          <w:rFonts w:ascii="Arial" w:hAnsi="Arial" w:cs="Arial"/>
        </w:rPr>
        <w:t xml:space="preserve"> o narušení </w:t>
      </w:r>
      <w:r w:rsidR="00EE1610" w:rsidRPr="00EA18EC">
        <w:rPr>
          <w:rFonts w:ascii="Arial" w:hAnsi="Arial" w:cs="Arial"/>
        </w:rPr>
        <w:t xml:space="preserve">budovy </w:t>
      </w:r>
      <w:r w:rsidR="00E25642" w:rsidRPr="00EA18EC">
        <w:rPr>
          <w:rFonts w:ascii="Arial" w:hAnsi="Arial" w:cs="Arial"/>
        </w:rPr>
        <w:t>Palackého</w:t>
      </w:r>
      <w:r w:rsidR="007B17CE" w:rsidRPr="007B17CE">
        <w:rPr>
          <w:rFonts w:ascii="Arial" w:hAnsi="Arial" w:cs="Arial"/>
        </w:rPr>
        <w:t xml:space="preserve"> </w:t>
      </w:r>
      <w:r w:rsidR="007B17CE">
        <w:rPr>
          <w:rFonts w:ascii="Arial" w:hAnsi="Arial" w:cs="Arial"/>
        </w:rPr>
        <w:t>třída</w:t>
      </w:r>
      <w:r w:rsidR="00E25642" w:rsidRPr="00EA18EC">
        <w:rPr>
          <w:rFonts w:ascii="Arial" w:hAnsi="Arial" w:cs="Arial"/>
        </w:rPr>
        <w:t xml:space="preserve"> 425/89</w:t>
      </w:r>
      <w:r w:rsidR="00EE1610" w:rsidRPr="00EA18EC">
        <w:rPr>
          <w:rFonts w:ascii="Arial" w:hAnsi="Arial" w:cs="Arial"/>
        </w:rPr>
        <w:t xml:space="preserve"> v Brně, včetně okamžitého nasazení zásahové j</w:t>
      </w:r>
      <w:r w:rsidRPr="00EA18EC">
        <w:rPr>
          <w:rFonts w:ascii="Arial" w:hAnsi="Arial" w:cs="Arial"/>
        </w:rPr>
        <w:t xml:space="preserve">ednotky v mimořádných situacích. Všechny zásahy provedené osobami </w:t>
      </w:r>
      <w:r w:rsidR="00C179FB" w:rsidRPr="00EA18EC">
        <w:rPr>
          <w:rFonts w:ascii="Arial" w:hAnsi="Arial" w:cs="Arial"/>
        </w:rPr>
        <w:t xml:space="preserve">dodavatele </w:t>
      </w:r>
      <w:r w:rsidRPr="00EA18EC">
        <w:rPr>
          <w:rFonts w:ascii="Arial" w:hAnsi="Arial" w:cs="Arial"/>
        </w:rPr>
        <w:t xml:space="preserve">je </w:t>
      </w:r>
      <w:r w:rsidR="00C179FB" w:rsidRPr="00EA18EC">
        <w:rPr>
          <w:rFonts w:ascii="Arial" w:hAnsi="Arial" w:cs="Arial"/>
        </w:rPr>
        <w:t xml:space="preserve">dodavatel </w:t>
      </w:r>
      <w:r w:rsidRPr="00EA18EC">
        <w:rPr>
          <w:rFonts w:ascii="Arial" w:hAnsi="Arial" w:cs="Arial"/>
        </w:rPr>
        <w:t xml:space="preserve">povinen oznámit kontaktním osobám objednatele. Nahlašovací povinnost je povinen </w:t>
      </w:r>
      <w:r w:rsidR="00C179FB" w:rsidRPr="00EA18EC">
        <w:rPr>
          <w:rFonts w:ascii="Arial" w:hAnsi="Arial" w:cs="Arial"/>
        </w:rPr>
        <w:t xml:space="preserve">dodavatel </w:t>
      </w:r>
      <w:r w:rsidRPr="00EA18EC">
        <w:rPr>
          <w:rFonts w:ascii="Arial" w:hAnsi="Arial" w:cs="Arial"/>
        </w:rPr>
        <w:t xml:space="preserve">splnit </w:t>
      </w:r>
      <w:r w:rsidR="004563E2" w:rsidRPr="004563E2">
        <w:rPr>
          <w:rFonts w:ascii="Arial" w:hAnsi="Arial" w:cs="Arial"/>
        </w:rPr>
        <w:t>nejpozději</w:t>
      </w:r>
      <w:r w:rsidR="00E87844" w:rsidRPr="004563E2">
        <w:rPr>
          <w:rFonts w:ascii="Arial" w:hAnsi="Arial" w:cs="Arial"/>
          <w:color w:val="FF0000"/>
        </w:rPr>
        <w:t xml:space="preserve"> </w:t>
      </w:r>
      <w:r w:rsidR="00E87844" w:rsidRPr="004563E2">
        <w:rPr>
          <w:rFonts w:ascii="Arial" w:hAnsi="Arial" w:cs="Arial"/>
        </w:rPr>
        <w:t>následující den.</w:t>
      </w:r>
    </w:p>
    <w:p w:rsidR="00AF1240" w:rsidRPr="00EA18EC" w:rsidRDefault="007C65B5" w:rsidP="00D10025">
      <w:pPr>
        <w:pStyle w:val="Odstavecseseznamem"/>
        <w:spacing w:after="60" w:line="240" w:lineRule="auto"/>
        <w:contextualSpacing w:val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>Cena měsíčně bez DPH činí</w:t>
      </w:r>
      <w:r w:rsidRPr="00EA18EC">
        <w:rPr>
          <w:rFonts w:ascii="Arial" w:hAnsi="Arial" w:cs="Arial"/>
        </w:rPr>
        <w:tab/>
      </w:r>
      <w:r w:rsidR="00DF61B1"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</w:r>
      <w:r w:rsidR="00932238" w:rsidRPr="00EA18EC">
        <w:rPr>
          <w:rFonts w:ascii="Arial" w:hAnsi="Arial" w:cs="Arial"/>
        </w:rPr>
        <w:tab/>
      </w:r>
      <w:r w:rsidR="00932238" w:rsidRPr="00EA18EC">
        <w:rPr>
          <w:rFonts w:ascii="Arial" w:hAnsi="Arial" w:cs="Arial"/>
        </w:rPr>
        <w:tab/>
      </w:r>
      <w:r w:rsidR="00A660F3">
        <w:rPr>
          <w:rFonts w:ascii="Arial" w:hAnsi="Arial" w:cs="Arial"/>
          <w:b/>
        </w:rPr>
        <w:t>100</w:t>
      </w:r>
      <w:r w:rsidR="00E25642" w:rsidRPr="00EA18EC">
        <w:rPr>
          <w:rFonts w:ascii="Arial" w:hAnsi="Arial" w:cs="Arial"/>
          <w:b/>
        </w:rPr>
        <w:t>,- Kč</w:t>
      </w:r>
    </w:p>
    <w:p w:rsidR="00AF1240" w:rsidRPr="00EA18EC" w:rsidRDefault="00AF1240" w:rsidP="00D10025">
      <w:pPr>
        <w:pStyle w:val="Odstavecseseznamem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Výjezd při signalizaci </w:t>
      </w:r>
      <w:r w:rsidR="00FE4E76">
        <w:rPr>
          <w:rFonts w:ascii="Arial" w:hAnsi="Arial" w:cs="Arial"/>
        </w:rPr>
        <w:t>PZTS</w:t>
      </w:r>
      <w:r w:rsidR="009732C1" w:rsidRPr="00EA18EC">
        <w:rPr>
          <w:rFonts w:ascii="Arial" w:hAnsi="Arial" w:cs="Arial"/>
        </w:rPr>
        <w:t xml:space="preserve"> </w:t>
      </w:r>
      <w:r w:rsidR="00E25642" w:rsidRPr="00EA18EC">
        <w:rPr>
          <w:rFonts w:ascii="Arial" w:hAnsi="Arial" w:cs="Arial"/>
        </w:rPr>
        <w:t xml:space="preserve">Palackého </w:t>
      </w:r>
      <w:r w:rsidR="007B17CE">
        <w:rPr>
          <w:rFonts w:ascii="Arial" w:hAnsi="Arial" w:cs="Arial"/>
        </w:rPr>
        <w:t xml:space="preserve">třída </w:t>
      </w:r>
      <w:r w:rsidR="00E25642" w:rsidRPr="00EA18EC">
        <w:rPr>
          <w:rFonts w:ascii="Arial" w:hAnsi="Arial" w:cs="Arial"/>
        </w:rPr>
        <w:t>425/89</w:t>
      </w:r>
      <w:r w:rsidR="00932238" w:rsidRPr="00EA18EC">
        <w:rPr>
          <w:rFonts w:ascii="Arial" w:hAnsi="Arial" w:cs="Arial"/>
        </w:rPr>
        <w:t xml:space="preserve"> v Brně</w:t>
      </w:r>
      <w:r w:rsidR="009732C1" w:rsidRPr="00EA18EC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</w:r>
      <w:r w:rsidR="009817E5" w:rsidRPr="00EA18EC">
        <w:rPr>
          <w:rFonts w:ascii="Arial" w:hAnsi="Arial" w:cs="Arial"/>
        </w:rPr>
        <w:tab/>
      </w:r>
    </w:p>
    <w:p w:rsidR="00AA715B" w:rsidRPr="00EA18EC" w:rsidRDefault="009B54E9" w:rsidP="00D10025">
      <w:pPr>
        <w:pStyle w:val="Odstavecseseznamem"/>
        <w:spacing w:after="60" w:line="240" w:lineRule="auto"/>
        <w:contextualSpacing w:val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>Cena za každý výjezd bez DPH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</w:r>
      <w:r w:rsidR="007B17CE">
        <w:rPr>
          <w:rFonts w:ascii="Arial" w:hAnsi="Arial" w:cs="Arial"/>
        </w:rPr>
        <w:tab/>
      </w:r>
      <w:r w:rsidR="00A660F3">
        <w:rPr>
          <w:rFonts w:ascii="Arial" w:hAnsi="Arial" w:cs="Arial"/>
          <w:b/>
        </w:rPr>
        <w:t>400</w:t>
      </w:r>
      <w:r w:rsidR="00E25642" w:rsidRPr="00EA18EC">
        <w:rPr>
          <w:rFonts w:ascii="Arial" w:hAnsi="Arial" w:cs="Arial"/>
          <w:b/>
        </w:rPr>
        <w:t>,- Kč</w:t>
      </w:r>
    </w:p>
    <w:p w:rsidR="00AA715B" w:rsidRPr="00EA18EC" w:rsidRDefault="00AA715B" w:rsidP="00D10025">
      <w:pPr>
        <w:pStyle w:val="Odstavecseseznamem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Cenová relace pro mimo</w:t>
      </w:r>
      <w:r w:rsidR="007B17CE">
        <w:rPr>
          <w:rFonts w:ascii="Arial" w:hAnsi="Arial" w:cs="Arial"/>
        </w:rPr>
        <w:t>řádné úklidové práce za 1 hod.</w:t>
      </w:r>
      <w:r w:rsidR="007B17CE">
        <w:rPr>
          <w:rFonts w:ascii="Arial" w:hAnsi="Arial" w:cs="Arial"/>
        </w:rPr>
        <w:tab/>
      </w:r>
      <w:r w:rsidR="00A660F3">
        <w:rPr>
          <w:rFonts w:ascii="Arial" w:hAnsi="Arial" w:cs="Arial"/>
          <w:b/>
        </w:rPr>
        <w:t>195</w:t>
      </w:r>
      <w:r w:rsidR="00E25642" w:rsidRPr="00EA18EC">
        <w:rPr>
          <w:rFonts w:ascii="Arial" w:hAnsi="Arial" w:cs="Arial"/>
          <w:b/>
        </w:rPr>
        <w:t>,- Kč</w:t>
      </w:r>
    </w:p>
    <w:p w:rsidR="00C9466F" w:rsidRPr="00EA18EC" w:rsidRDefault="00C9466F" w:rsidP="00D10025">
      <w:pPr>
        <w:spacing w:after="60" w:line="240" w:lineRule="auto"/>
        <w:ind w:left="708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(na základě objednávky a samostatné fakturace)</w:t>
      </w:r>
    </w:p>
    <w:p w:rsidR="00E25642" w:rsidRPr="00EA18EC" w:rsidRDefault="00E25642" w:rsidP="00D10025">
      <w:pPr>
        <w:pStyle w:val="Odstavecseseznamem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Cena za zimní úklid</w:t>
      </w:r>
      <w:r w:rsidR="00234AE4" w:rsidRPr="00EA18EC">
        <w:rPr>
          <w:rFonts w:ascii="Arial" w:hAnsi="Arial" w:cs="Arial"/>
        </w:rPr>
        <w:t xml:space="preserve"> </w:t>
      </w:r>
      <w:r w:rsidR="009F26FE">
        <w:rPr>
          <w:rFonts w:ascii="Arial" w:hAnsi="Arial" w:cs="Arial"/>
        </w:rPr>
        <w:t>budov</w:t>
      </w:r>
      <w:r w:rsidRPr="00EA18EC">
        <w:rPr>
          <w:rFonts w:ascii="Arial" w:hAnsi="Arial" w:cs="Arial"/>
        </w:rPr>
        <w:t xml:space="preserve"> objednatele Polní 1011/37 </w:t>
      </w:r>
      <w:r w:rsidR="009F26FE">
        <w:rPr>
          <w:rFonts w:ascii="Arial" w:hAnsi="Arial" w:cs="Arial"/>
        </w:rPr>
        <w:t xml:space="preserve">a </w:t>
      </w:r>
      <w:r w:rsidR="009F26FE" w:rsidRPr="00EA18EC">
        <w:rPr>
          <w:rFonts w:ascii="Arial" w:hAnsi="Arial" w:cs="Arial"/>
        </w:rPr>
        <w:t xml:space="preserve">Palackého </w:t>
      </w:r>
      <w:r w:rsidR="009F26FE">
        <w:rPr>
          <w:rFonts w:ascii="Arial" w:hAnsi="Arial" w:cs="Arial"/>
        </w:rPr>
        <w:t xml:space="preserve">třída </w:t>
      </w:r>
      <w:r w:rsidR="009F26FE" w:rsidRPr="00EA18EC">
        <w:rPr>
          <w:rFonts w:ascii="Arial" w:hAnsi="Arial" w:cs="Arial"/>
        </w:rPr>
        <w:t>425/89</w:t>
      </w:r>
      <w:r w:rsidR="009F26FE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</w:rPr>
        <w:t>v</w:t>
      </w:r>
      <w:r w:rsidR="00234AE4" w:rsidRPr="00EA18EC">
        <w:rPr>
          <w:rFonts w:ascii="Arial" w:hAnsi="Arial" w:cs="Arial"/>
        </w:rPr>
        <w:t> </w:t>
      </w:r>
      <w:r w:rsidRPr="00EA18EC">
        <w:rPr>
          <w:rFonts w:ascii="Arial" w:hAnsi="Arial" w:cs="Arial"/>
        </w:rPr>
        <w:t>Brně</w:t>
      </w:r>
      <w:r w:rsidR="009F26FE">
        <w:rPr>
          <w:rFonts w:ascii="Arial" w:hAnsi="Arial" w:cs="Arial"/>
        </w:rPr>
        <w:t xml:space="preserve"> (paušál</w:t>
      </w:r>
      <w:r w:rsidR="00234AE4" w:rsidRPr="00EA18EC">
        <w:rPr>
          <w:rFonts w:ascii="Arial" w:hAnsi="Arial" w:cs="Arial"/>
        </w:rPr>
        <w:t xml:space="preserve"> za držení pohotovosti v požadovaném období</w:t>
      </w:r>
      <w:r w:rsidR="009F26FE">
        <w:rPr>
          <w:rFonts w:ascii="Arial" w:hAnsi="Arial" w:cs="Arial"/>
        </w:rPr>
        <w:t xml:space="preserve"> od </w:t>
      </w:r>
      <w:proofErr w:type="gramStart"/>
      <w:r w:rsidR="009F26FE">
        <w:rPr>
          <w:rFonts w:ascii="Arial" w:hAnsi="Arial" w:cs="Arial"/>
        </w:rPr>
        <w:t>1.12. do</w:t>
      </w:r>
      <w:proofErr w:type="gramEnd"/>
      <w:r w:rsidR="009F26FE">
        <w:rPr>
          <w:rFonts w:ascii="Arial" w:hAnsi="Arial" w:cs="Arial"/>
        </w:rPr>
        <w:t xml:space="preserve"> 31.3.</w:t>
      </w:r>
      <w:r w:rsidR="00234AE4" w:rsidRPr="00EA18EC">
        <w:rPr>
          <w:rFonts w:ascii="Arial" w:hAnsi="Arial" w:cs="Arial"/>
        </w:rPr>
        <w:t>)</w:t>
      </w:r>
      <w:r w:rsidRPr="00EA18EC">
        <w:rPr>
          <w:rFonts w:ascii="Arial" w:hAnsi="Arial" w:cs="Arial"/>
        </w:rPr>
        <w:tab/>
      </w:r>
      <w:r w:rsidR="009817E5" w:rsidRPr="00EA18EC">
        <w:rPr>
          <w:rFonts w:ascii="Arial" w:hAnsi="Arial" w:cs="Arial"/>
        </w:rPr>
        <w:tab/>
      </w:r>
      <w:r w:rsidR="007B17CE">
        <w:rPr>
          <w:rFonts w:ascii="Arial" w:hAnsi="Arial" w:cs="Arial"/>
        </w:rPr>
        <w:tab/>
      </w:r>
      <w:r w:rsidR="009F26FE">
        <w:rPr>
          <w:rFonts w:ascii="Arial" w:hAnsi="Arial" w:cs="Arial"/>
        </w:rPr>
        <w:tab/>
      </w:r>
      <w:r w:rsidR="009F26FE">
        <w:rPr>
          <w:rFonts w:ascii="Arial" w:hAnsi="Arial" w:cs="Arial"/>
        </w:rPr>
        <w:tab/>
      </w:r>
      <w:r w:rsidR="009F26FE">
        <w:rPr>
          <w:rFonts w:ascii="Arial" w:hAnsi="Arial" w:cs="Arial"/>
        </w:rPr>
        <w:tab/>
      </w:r>
      <w:r w:rsidR="009F26FE">
        <w:rPr>
          <w:rFonts w:ascii="Arial" w:hAnsi="Arial" w:cs="Arial"/>
        </w:rPr>
        <w:tab/>
      </w:r>
      <w:r w:rsidR="009F26FE">
        <w:rPr>
          <w:rFonts w:ascii="Arial" w:hAnsi="Arial" w:cs="Arial"/>
        </w:rPr>
        <w:tab/>
      </w:r>
      <w:r w:rsidR="009F26FE">
        <w:rPr>
          <w:rFonts w:ascii="Arial" w:hAnsi="Arial" w:cs="Arial"/>
        </w:rPr>
        <w:tab/>
      </w:r>
      <w:r w:rsidR="00A660F3">
        <w:rPr>
          <w:rFonts w:ascii="Arial" w:hAnsi="Arial" w:cs="Arial"/>
          <w:b/>
        </w:rPr>
        <w:t>1 000</w:t>
      </w:r>
      <w:r w:rsidRPr="00EA18EC">
        <w:rPr>
          <w:rFonts w:ascii="Arial" w:hAnsi="Arial" w:cs="Arial"/>
          <w:b/>
        </w:rPr>
        <w:t>,- Kč</w:t>
      </w:r>
    </w:p>
    <w:p w:rsidR="005E67C4" w:rsidRPr="00EA18EC" w:rsidRDefault="005E67C4" w:rsidP="00D10025">
      <w:pPr>
        <w:spacing w:after="60" w:line="240" w:lineRule="auto"/>
        <w:ind w:left="708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Náklady na použitý materiál a lidskou práci budou fakturovány dle skutečnosti.</w:t>
      </w:r>
    </w:p>
    <w:p w:rsidR="000E57A4" w:rsidRDefault="000E57A4" w:rsidP="00D10025">
      <w:pPr>
        <w:pStyle w:val="Odstavecseseznamem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zimní úklid strojové čištění – </w:t>
      </w:r>
    </w:p>
    <w:p w:rsidR="000E57A4" w:rsidRDefault="000E57A4" w:rsidP="000E57A4">
      <w:pPr>
        <w:pStyle w:val="Odstavecseseznamem"/>
        <w:spacing w:after="6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Cena za 1 hod.</w:t>
      </w:r>
      <w:r w:rsidR="007739CE">
        <w:rPr>
          <w:rFonts w:ascii="Arial" w:hAnsi="Arial" w:cs="Arial"/>
        </w:rPr>
        <w:t>/1 os.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bez</w:t>
      </w:r>
      <w:proofErr w:type="gramEnd"/>
      <w:r>
        <w:rPr>
          <w:rFonts w:ascii="Arial" w:hAnsi="Arial" w:cs="Arial"/>
        </w:rPr>
        <w:t xml:space="preserve"> DPH činí </w:t>
      </w:r>
      <w:r w:rsidR="007B17CE">
        <w:rPr>
          <w:rFonts w:ascii="Arial" w:hAnsi="Arial" w:cs="Arial"/>
        </w:rPr>
        <w:tab/>
      </w:r>
      <w:r w:rsidR="007B17CE">
        <w:rPr>
          <w:rFonts w:ascii="Arial" w:hAnsi="Arial" w:cs="Arial"/>
        </w:rPr>
        <w:tab/>
      </w:r>
      <w:r w:rsidR="007B17CE">
        <w:rPr>
          <w:rFonts w:ascii="Arial" w:hAnsi="Arial" w:cs="Arial"/>
        </w:rPr>
        <w:tab/>
      </w:r>
      <w:r w:rsidR="007B17CE">
        <w:rPr>
          <w:rFonts w:ascii="Arial" w:hAnsi="Arial" w:cs="Arial"/>
        </w:rPr>
        <w:tab/>
      </w:r>
      <w:r w:rsidR="00A660F3">
        <w:rPr>
          <w:rFonts w:ascii="Arial" w:hAnsi="Arial" w:cs="Arial"/>
          <w:b/>
        </w:rPr>
        <w:t>280</w:t>
      </w:r>
      <w:r w:rsidRPr="00EA18EC">
        <w:rPr>
          <w:rFonts w:ascii="Arial" w:hAnsi="Arial" w:cs="Arial"/>
          <w:b/>
        </w:rPr>
        <w:t>,- Kč</w:t>
      </w:r>
    </w:p>
    <w:p w:rsidR="000E57A4" w:rsidRDefault="000E57A4" w:rsidP="00D10025">
      <w:pPr>
        <w:pStyle w:val="Odstavecseseznamem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zimní úklid </w:t>
      </w:r>
      <w:r w:rsidR="007739CE">
        <w:rPr>
          <w:rFonts w:ascii="Arial" w:hAnsi="Arial" w:cs="Arial"/>
        </w:rPr>
        <w:t>ruční</w:t>
      </w:r>
      <w:r>
        <w:rPr>
          <w:rFonts w:ascii="Arial" w:hAnsi="Arial" w:cs="Arial"/>
        </w:rPr>
        <w:t xml:space="preserve"> čištění</w:t>
      </w:r>
    </w:p>
    <w:p w:rsidR="0088522D" w:rsidRDefault="0088522D" w:rsidP="0088522D">
      <w:pPr>
        <w:pStyle w:val="Odstavecseseznamem"/>
        <w:spacing w:after="6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Cena za 1 hod.</w:t>
      </w:r>
      <w:r w:rsidR="007739CE">
        <w:rPr>
          <w:rFonts w:ascii="Arial" w:hAnsi="Arial" w:cs="Arial"/>
        </w:rPr>
        <w:t>/1 os.</w:t>
      </w:r>
      <w:r w:rsidR="007B17CE">
        <w:rPr>
          <w:rFonts w:ascii="Arial" w:hAnsi="Arial" w:cs="Arial"/>
        </w:rPr>
        <w:t xml:space="preserve"> </w:t>
      </w:r>
      <w:proofErr w:type="gramStart"/>
      <w:r w:rsidR="007B17CE">
        <w:rPr>
          <w:rFonts w:ascii="Arial" w:hAnsi="Arial" w:cs="Arial"/>
        </w:rPr>
        <w:t>bez</w:t>
      </w:r>
      <w:proofErr w:type="gramEnd"/>
      <w:r w:rsidR="007B17CE">
        <w:rPr>
          <w:rFonts w:ascii="Arial" w:hAnsi="Arial" w:cs="Arial"/>
        </w:rPr>
        <w:t xml:space="preserve"> DPH činí </w:t>
      </w:r>
      <w:r w:rsidR="007B17CE">
        <w:rPr>
          <w:rFonts w:ascii="Arial" w:hAnsi="Arial" w:cs="Arial"/>
        </w:rPr>
        <w:tab/>
      </w:r>
      <w:r w:rsidR="007B17CE">
        <w:rPr>
          <w:rFonts w:ascii="Arial" w:hAnsi="Arial" w:cs="Arial"/>
        </w:rPr>
        <w:tab/>
      </w:r>
      <w:r w:rsidR="007B17CE">
        <w:rPr>
          <w:rFonts w:ascii="Arial" w:hAnsi="Arial" w:cs="Arial"/>
        </w:rPr>
        <w:tab/>
      </w:r>
      <w:r w:rsidR="007B17CE">
        <w:rPr>
          <w:rFonts w:ascii="Arial" w:hAnsi="Arial" w:cs="Arial"/>
        </w:rPr>
        <w:tab/>
      </w:r>
      <w:r w:rsidR="00A660F3">
        <w:rPr>
          <w:rFonts w:ascii="Arial" w:hAnsi="Arial" w:cs="Arial"/>
          <w:b/>
        </w:rPr>
        <w:t>130</w:t>
      </w:r>
      <w:r w:rsidRPr="00EA18EC">
        <w:rPr>
          <w:rFonts w:ascii="Arial" w:hAnsi="Arial" w:cs="Arial"/>
          <w:b/>
        </w:rPr>
        <w:t>,- Kč</w:t>
      </w:r>
    </w:p>
    <w:p w:rsidR="001C2645" w:rsidRDefault="001C2645" w:rsidP="00D10025">
      <w:pPr>
        <w:pStyle w:val="Odstavecseseznamem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Mytí oken </w:t>
      </w:r>
      <w:r w:rsidR="007739CE">
        <w:rPr>
          <w:rFonts w:ascii="Arial" w:hAnsi="Arial" w:cs="Arial"/>
        </w:rPr>
        <w:t xml:space="preserve">budova </w:t>
      </w:r>
      <w:r w:rsidR="007739CE" w:rsidRPr="00EA18EC">
        <w:rPr>
          <w:rFonts w:ascii="Arial" w:hAnsi="Arial" w:cs="Arial"/>
        </w:rPr>
        <w:t>Polní 1011/37 v Brně</w:t>
      </w:r>
    </w:p>
    <w:p w:rsidR="0088522D" w:rsidRDefault="007739CE" w:rsidP="0088522D">
      <w:pPr>
        <w:pStyle w:val="Odstavecseseznamem"/>
        <w:spacing w:after="6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Paušální cena za 1 umytí celé plochy bez DPH činí</w:t>
      </w:r>
      <w:r w:rsidR="0088522D">
        <w:rPr>
          <w:rFonts w:ascii="Arial" w:hAnsi="Arial" w:cs="Arial"/>
        </w:rPr>
        <w:t xml:space="preserve"> </w:t>
      </w:r>
      <w:r w:rsidR="007B17CE">
        <w:rPr>
          <w:rFonts w:ascii="Arial" w:hAnsi="Arial" w:cs="Arial"/>
        </w:rPr>
        <w:tab/>
      </w:r>
      <w:r w:rsidR="00A660F3">
        <w:rPr>
          <w:rFonts w:ascii="Arial" w:hAnsi="Arial" w:cs="Arial"/>
          <w:b/>
        </w:rPr>
        <w:t>70 700</w:t>
      </w:r>
      <w:r w:rsidR="0088522D" w:rsidRPr="00EA18EC">
        <w:rPr>
          <w:rFonts w:ascii="Arial" w:hAnsi="Arial" w:cs="Arial"/>
          <w:b/>
        </w:rPr>
        <w:t>,- Kč</w:t>
      </w:r>
    </w:p>
    <w:p w:rsidR="000E57A4" w:rsidRDefault="000E57A4" w:rsidP="00D10025">
      <w:pPr>
        <w:pStyle w:val="Odstavecseseznamem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Úklid žaluzií </w:t>
      </w:r>
      <w:r w:rsidR="007739CE">
        <w:rPr>
          <w:rFonts w:ascii="Arial" w:hAnsi="Arial" w:cs="Arial"/>
        </w:rPr>
        <w:t xml:space="preserve">budova </w:t>
      </w:r>
      <w:r w:rsidR="007739CE" w:rsidRPr="00EA18EC">
        <w:rPr>
          <w:rFonts w:ascii="Arial" w:hAnsi="Arial" w:cs="Arial"/>
        </w:rPr>
        <w:t>Polní 1011/37 v Brně</w:t>
      </w:r>
    </w:p>
    <w:p w:rsidR="0088522D" w:rsidRPr="00EA18EC" w:rsidRDefault="007739CE" w:rsidP="0088522D">
      <w:pPr>
        <w:pStyle w:val="Odstavecseseznamem"/>
        <w:spacing w:after="6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Paušální cena za 1 vyčištění celé plochy bez DPH činí</w:t>
      </w:r>
      <w:r w:rsidR="0088522D">
        <w:rPr>
          <w:rFonts w:ascii="Arial" w:hAnsi="Arial" w:cs="Arial"/>
        </w:rPr>
        <w:t xml:space="preserve"> </w:t>
      </w:r>
      <w:r w:rsidR="007B17CE">
        <w:rPr>
          <w:rFonts w:ascii="Arial" w:hAnsi="Arial" w:cs="Arial"/>
        </w:rPr>
        <w:tab/>
      </w:r>
      <w:r w:rsidR="00A660F3">
        <w:rPr>
          <w:rFonts w:ascii="Arial" w:hAnsi="Arial" w:cs="Arial"/>
          <w:b/>
        </w:rPr>
        <w:t>45 000</w:t>
      </w:r>
      <w:r w:rsidR="0088522D" w:rsidRPr="00EA18EC">
        <w:rPr>
          <w:rFonts w:ascii="Arial" w:hAnsi="Arial" w:cs="Arial"/>
          <w:b/>
        </w:rPr>
        <w:t>,- Kč</w:t>
      </w:r>
    </w:p>
    <w:p w:rsidR="001C2645" w:rsidRPr="00EA18EC" w:rsidRDefault="001C2645" w:rsidP="00160B8C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9B54E9" w:rsidRPr="00EA18EC" w:rsidRDefault="009B54E9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K cenám bude účtována DPH dle obecně platných předpisů.</w:t>
      </w:r>
    </w:p>
    <w:p w:rsidR="00CB0829" w:rsidRPr="00EA18EC" w:rsidRDefault="00CB0829" w:rsidP="00160B8C">
      <w:pPr>
        <w:spacing w:after="0" w:line="240" w:lineRule="auto"/>
        <w:jc w:val="both"/>
        <w:rPr>
          <w:rFonts w:ascii="Arial" w:hAnsi="Arial" w:cs="Arial"/>
        </w:rPr>
      </w:pPr>
    </w:p>
    <w:p w:rsidR="00E87844" w:rsidRPr="004563E2" w:rsidRDefault="00E87844" w:rsidP="00A907E3">
      <w:pPr>
        <w:pStyle w:val="Odstavecseseznamem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</w:rPr>
      </w:pPr>
      <w:r w:rsidRPr="004563E2">
        <w:rPr>
          <w:rFonts w:ascii="Arial" w:hAnsi="Arial" w:cs="Arial"/>
        </w:rPr>
        <w:t>Cena obsahuje veškeré náklady dodavatele nutné nebo související s řádným plněním předmětu této smlouvy.</w:t>
      </w:r>
    </w:p>
    <w:p w:rsidR="00CB0829" w:rsidRPr="00EA18EC" w:rsidRDefault="00CB0829" w:rsidP="00A907E3">
      <w:pPr>
        <w:pStyle w:val="Odstavecseseznamem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>V případě nouzové situace, kdy dodavatel zabezpečí budovu strážným do příchodu stanoveného pracovníka úřadu práce nebo odstranění závady, bude cena stanovena jako součin počtu hodin strážní služby v nouzové situaci a ceny fyzické ostrahy za 1hod, stanovené v bodu C tohoto článku</w:t>
      </w:r>
      <w:r w:rsidR="006651C6">
        <w:rPr>
          <w:rFonts w:ascii="Arial" w:hAnsi="Arial" w:cs="Arial"/>
        </w:rPr>
        <w:t xml:space="preserve"> (cena je v tomto případě platná pro obě budovy)</w:t>
      </w:r>
      <w:r w:rsidRPr="00EA18EC">
        <w:rPr>
          <w:rFonts w:ascii="Arial" w:hAnsi="Arial" w:cs="Arial"/>
        </w:rPr>
        <w:t>.</w:t>
      </w:r>
      <w:r w:rsidRPr="00EA18EC">
        <w:rPr>
          <w:rFonts w:ascii="Arial" w:hAnsi="Arial" w:cs="Arial"/>
          <w:b/>
        </w:rPr>
        <w:t xml:space="preserve"> </w:t>
      </w:r>
    </w:p>
    <w:p w:rsidR="00CB0829" w:rsidRPr="00EA18EC" w:rsidRDefault="00CB0829" w:rsidP="00A907E3">
      <w:pPr>
        <w:pStyle w:val="Odstavecseseznamem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>K navýšení ceny může dojít pouze z důvodu změny daňových předpisů ma</w:t>
      </w:r>
      <w:r w:rsidR="001A5E6E">
        <w:rPr>
          <w:rFonts w:ascii="Arial" w:hAnsi="Arial" w:cs="Arial"/>
        </w:rPr>
        <w:t>jících vliv na cenu plnění díla a z důvodu provedení úpravy ceny plnění o přírůstek průměrného ročního indexu spotřebitelských cen, viz níže.</w:t>
      </w:r>
    </w:p>
    <w:p w:rsidR="00CB0829" w:rsidRPr="00EA18EC" w:rsidRDefault="00CB0829" w:rsidP="00A907E3">
      <w:pPr>
        <w:pStyle w:val="Odstavecseseznamem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 xml:space="preserve">Dodavatel je oprávněn s účinností od 1. dubna každého kalendářního roku provést úpravu ceny plnění o přírůstek průměrného ročního indexu spotřebitelských cen (dále jen „míra inflace“) vyhlášeny Českým statistickým úřadem za předcházející kalendářní rok. Zvýšení ceny je platné od okamžiku doručení písemného oznámení zhotovitele o zvýšení ceny objednateli. Oznámení musí obsahovat míru inflace, zvýšenou cenu a způsob výpočtu zvýšení. Nebude-li oznámení o zvýšení ceny doručeno objednateli do 31. března kalendářního roku, právo na zvýšení ceny v daném kalendářním roce zanikne. Pro vyloučení pochybností se sjednává, že v případě záporné míry inflace se cena nesnižuje. Poprvé může zhotovitel úpravu ceny provést </w:t>
      </w:r>
      <w:r w:rsidRPr="004563E2">
        <w:rPr>
          <w:rFonts w:ascii="Arial" w:hAnsi="Arial" w:cs="Arial"/>
        </w:rPr>
        <w:t>k 1. 4. 20</w:t>
      </w:r>
      <w:r w:rsidR="004563E2" w:rsidRPr="004563E2">
        <w:rPr>
          <w:rFonts w:ascii="Arial" w:hAnsi="Arial" w:cs="Arial"/>
        </w:rPr>
        <w:t>20</w:t>
      </w:r>
      <w:r w:rsidRPr="004563E2">
        <w:rPr>
          <w:rFonts w:ascii="Arial" w:hAnsi="Arial" w:cs="Arial"/>
        </w:rPr>
        <w:t>.</w:t>
      </w:r>
      <w:r w:rsidR="000830C9" w:rsidRPr="004563E2">
        <w:rPr>
          <w:rFonts w:ascii="Arial" w:hAnsi="Arial" w:cs="Arial"/>
        </w:rPr>
        <w:t xml:space="preserve"> </w:t>
      </w:r>
    </w:p>
    <w:p w:rsidR="007739CE" w:rsidRPr="00B50210" w:rsidRDefault="007739CE" w:rsidP="00A907E3">
      <w:pPr>
        <w:pStyle w:val="Odstavecseseznamem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B50210">
        <w:rPr>
          <w:rFonts w:ascii="Arial" w:hAnsi="Arial" w:cs="Arial"/>
        </w:rPr>
        <w:t>V</w:t>
      </w:r>
      <w:r w:rsidRPr="007739CE">
        <w:rPr>
          <w:rFonts w:ascii="Arial" w:hAnsi="Arial" w:cs="Arial"/>
          <w:b/>
        </w:rPr>
        <w:t> </w:t>
      </w:r>
      <w:r w:rsidRPr="00B50210">
        <w:rPr>
          <w:rFonts w:ascii="Arial" w:hAnsi="Arial" w:cs="Arial"/>
        </w:rPr>
        <w:t>případě změny rozsahu služeb poskytovaných dodavatelem, bude odměna dodavatele snížena či zvýšena o částku odpovídající změně rozsahu poskytovaných služeb (objednatel bude při určení konkrétní částky vycházet z „oceněného rozkladu paušální ceny za jednotlivé služby“ předloženým na výzvu objednatele dodavatelem).</w:t>
      </w:r>
    </w:p>
    <w:p w:rsidR="007739CE" w:rsidRPr="00B50210" w:rsidRDefault="007739CE" w:rsidP="00A907E3">
      <w:pPr>
        <w:pStyle w:val="Odstavecseseznamem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B50210">
        <w:rPr>
          <w:rFonts w:ascii="Arial" w:hAnsi="Arial" w:cs="Arial"/>
        </w:rPr>
        <w:t xml:space="preserve">V případě zvýšení či snížení počtu pracovníků dodavatele zajišťujících ostrahu nemovitosti, bude odměna dodavatele snížena či zvýšena o částku odpovídající snížení či zvýšení </w:t>
      </w:r>
      <w:r w:rsidR="00BE38EE">
        <w:rPr>
          <w:rFonts w:ascii="Arial" w:hAnsi="Arial" w:cs="Arial"/>
        </w:rPr>
        <w:t xml:space="preserve">počtu hodin poskytované ostrahy. </w:t>
      </w:r>
    </w:p>
    <w:p w:rsidR="007C65B5" w:rsidRPr="00EA18EC" w:rsidRDefault="007C65B5" w:rsidP="00160B8C">
      <w:pPr>
        <w:spacing w:after="120" w:line="240" w:lineRule="auto"/>
        <w:jc w:val="both"/>
        <w:rPr>
          <w:rFonts w:ascii="Arial" w:hAnsi="Arial" w:cs="Arial"/>
        </w:rPr>
      </w:pPr>
    </w:p>
    <w:p w:rsidR="007C65B5" w:rsidRPr="00EA18EC" w:rsidRDefault="007C65B5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V</w:t>
      </w:r>
    </w:p>
    <w:p w:rsidR="000708B8" w:rsidRPr="00EA18EC" w:rsidRDefault="00ED6651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Platební podmínky</w:t>
      </w:r>
    </w:p>
    <w:p w:rsidR="00ED6651" w:rsidRDefault="00ED6651" w:rsidP="00D10025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Na základě plnění měsíčních smluvních výkonů</w:t>
      </w:r>
      <w:r w:rsidR="00CB1AA4">
        <w:rPr>
          <w:rFonts w:ascii="Arial" w:hAnsi="Arial" w:cs="Arial"/>
        </w:rPr>
        <w:t xml:space="preserve"> dle čl. IV</w:t>
      </w:r>
      <w:r w:rsidRPr="00EA18EC">
        <w:rPr>
          <w:rFonts w:ascii="Arial" w:hAnsi="Arial" w:cs="Arial"/>
        </w:rPr>
        <w:t>,</w:t>
      </w:r>
      <w:r w:rsidR="00CB1AA4">
        <w:rPr>
          <w:rFonts w:ascii="Arial" w:hAnsi="Arial" w:cs="Arial"/>
        </w:rPr>
        <w:t xml:space="preserve"> této smlouvy nebo na základě objednávek, </w:t>
      </w:r>
      <w:r w:rsidRPr="00EA18EC">
        <w:rPr>
          <w:rFonts w:ascii="Arial" w:hAnsi="Arial" w:cs="Arial"/>
        </w:rPr>
        <w:t xml:space="preserve">odsouhlasených objednatelem vystaví </w:t>
      </w:r>
      <w:r w:rsidR="00C179FB" w:rsidRPr="00EA18EC">
        <w:rPr>
          <w:rFonts w:ascii="Arial" w:hAnsi="Arial" w:cs="Arial"/>
        </w:rPr>
        <w:t xml:space="preserve">dodavatel </w:t>
      </w:r>
      <w:r w:rsidRPr="00EA18EC">
        <w:rPr>
          <w:rFonts w:ascii="Arial" w:hAnsi="Arial" w:cs="Arial"/>
        </w:rPr>
        <w:t xml:space="preserve">do 10 dnů po ukončení příslušného kalendářního měsíce fakturu. Faktura musí splňovat náležitosti daňového dokladu dle platných obecně závazných právních předpisů, zejména potom zákona č. 235/2004 Sb., o dani z přidané hodnoty, ve znění pozdějších předpisů. Splatnost faktury je 30 dnů. Fakturovaná částka bude uhrazena bankovním převodem. Zaplacením faktury se rozumí odepsání fakturované částky z účtu objednatele. V případě, že faktura nebude mít odpovídající náležitosti, je objednatel oprávněný zaslat ji zpět </w:t>
      </w:r>
      <w:r w:rsidR="00C179FB" w:rsidRPr="00EA18EC">
        <w:rPr>
          <w:rFonts w:ascii="Arial" w:hAnsi="Arial" w:cs="Arial"/>
        </w:rPr>
        <w:t xml:space="preserve">dodavateli </w:t>
      </w:r>
      <w:r w:rsidRPr="00EA18EC">
        <w:rPr>
          <w:rFonts w:ascii="Arial" w:hAnsi="Arial" w:cs="Arial"/>
        </w:rPr>
        <w:t>k doplnění či úpravě. Nová lhůta splatnosti počíná běžet znovu od opětovného zaslání náležitě opravené faktury.</w:t>
      </w:r>
    </w:p>
    <w:p w:rsidR="00F016D0" w:rsidRPr="00B50210" w:rsidRDefault="00A474A0" w:rsidP="007235E9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B50210">
        <w:rPr>
          <w:rFonts w:ascii="Arial" w:hAnsi="Arial" w:cs="Arial"/>
        </w:rPr>
        <w:t xml:space="preserve">V případě prodlení </w:t>
      </w:r>
      <w:r w:rsidR="00074DD8">
        <w:rPr>
          <w:rFonts w:ascii="Arial" w:hAnsi="Arial" w:cs="Arial"/>
        </w:rPr>
        <w:t>objedn</w:t>
      </w:r>
      <w:r w:rsidRPr="00B50210">
        <w:rPr>
          <w:rFonts w:ascii="Arial" w:hAnsi="Arial" w:cs="Arial"/>
        </w:rPr>
        <w:t xml:space="preserve">atele se zaplacením faktur zaplatí </w:t>
      </w:r>
      <w:r w:rsidR="00074DD8">
        <w:rPr>
          <w:rFonts w:ascii="Arial" w:hAnsi="Arial" w:cs="Arial"/>
        </w:rPr>
        <w:t>objedn</w:t>
      </w:r>
      <w:r w:rsidRPr="00B50210">
        <w:rPr>
          <w:rFonts w:ascii="Arial" w:hAnsi="Arial" w:cs="Arial"/>
        </w:rPr>
        <w:t>atel dodavateli pouze úrok z </w:t>
      </w:r>
      <w:r w:rsidRPr="004563E2">
        <w:rPr>
          <w:rFonts w:ascii="Arial" w:hAnsi="Arial" w:cs="Arial"/>
        </w:rPr>
        <w:t xml:space="preserve">prodlení ve výši dle nařízení vlády č. 351/2013 Sb., ve znění pozdějších předpisů. </w:t>
      </w:r>
      <w:r w:rsidR="000830C9" w:rsidRPr="004563E2">
        <w:rPr>
          <w:rFonts w:ascii="Arial" w:hAnsi="Arial" w:cs="Arial"/>
        </w:rPr>
        <w:t>Smluvní strany se výslovně dohodly, že ž</w:t>
      </w:r>
      <w:r w:rsidRPr="004563E2">
        <w:rPr>
          <w:rFonts w:ascii="Arial" w:hAnsi="Arial" w:cs="Arial"/>
        </w:rPr>
        <w:t xml:space="preserve">ádné další sankce a pokuty nesmí být </w:t>
      </w:r>
      <w:r w:rsidR="000830C9" w:rsidRPr="004563E2">
        <w:rPr>
          <w:rFonts w:ascii="Arial" w:hAnsi="Arial" w:cs="Arial"/>
        </w:rPr>
        <w:t xml:space="preserve">v případě prodlení objednatele s úhradou vystavené faktury </w:t>
      </w:r>
      <w:r w:rsidRPr="00B50210">
        <w:rPr>
          <w:rFonts w:ascii="Arial" w:hAnsi="Arial" w:cs="Arial"/>
        </w:rPr>
        <w:t>stanoveny.</w:t>
      </w:r>
    </w:p>
    <w:p w:rsidR="0049747B" w:rsidRPr="00EA18EC" w:rsidRDefault="0049747B" w:rsidP="006E3A88">
      <w:pPr>
        <w:spacing w:after="120" w:line="240" w:lineRule="auto"/>
        <w:jc w:val="both"/>
        <w:rPr>
          <w:rFonts w:ascii="Arial" w:hAnsi="Arial" w:cs="Arial"/>
        </w:rPr>
      </w:pPr>
    </w:p>
    <w:p w:rsidR="00ED6651" w:rsidRPr="00EA18EC" w:rsidRDefault="00ED6651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V</w:t>
      </w:r>
      <w:r w:rsidR="00DC6ED0" w:rsidRPr="00EA18EC">
        <w:rPr>
          <w:rFonts w:ascii="Arial" w:hAnsi="Arial" w:cs="Arial"/>
          <w:b/>
        </w:rPr>
        <w:t>I</w:t>
      </w:r>
    </w:p>
    <w:p w:rsidR="00ED6651" w:rsidRPr="00EA18EC" w:rsidRDefault="00ED6651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P</w:t>
      </w:r>
      <w:r w:rsidR="00DB7B14" w:rsidRPr="00EA18EC">
        <w:rPr>
          <w:rFonts w:ascii="Arial" w:hAnsi="Arial" w:cs="Arial"/>
          <w:b/>
        </w:rPr>
        <w:t>ráva a povinnosti objednatele</w:t>
      </w:r>
    </w:p>
    <w:p w:rsidR="00DB7B14" w:rsidRPr="00EA18EC" w:rsidRDefault="00DB7B14" w:rsidP="00160B8C">
      <w:pPr>
        <w:spacing w:after="12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Objednatel je povinen:</w:t>
      </w:r>
    </w:p>
    <w:p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je povinen poskytnout dodavateli při plnění předmětu smlouvy potřebnou součinnost nutnou pro řádné plnění smlouvy.</w:t>
      </w:r>
    </w:p>
    <w:p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 xml:space="preserve">Objednatel se </w:t>
      </w:r>
      <w:r w:rsidRPr="004563E2">
        <w:rPr>
          <w:rFonts w:ascii="Arial" w:hAnsi="Arial" w:cs="Arial"/>
        </w:rPr>
        <w:t xml:space="preserve">zavazuje poskytnout dodavateli bezplatně elektrickou energii a vodu v rozsahu </w:t>
      </w:r>
      <w:r w:rsidR="001F3C7F" w:rsidRPr="004563E2">
        <w:rPr>
          <w:rFonts w:ascii="Arial" w:hAnsi="Arial" w:cs="Arial"/>
        </w:rPr>
        <w:t xml:space="preserve">nezbytně </w:t>
      </w:r>
      <w:r w:rsidRPr="004563E2">
        <w:rPr>
          <w:rFonts w:ascii="Arial" w:hAnsi="Arial" w:cs="Arial"/>
        </w:rPr>
        <w:t xml:space="preserve">nutném </w:t>
      </w:r>
      <w:r w:rsidRPr="00EA18EC">
        <w:rPr>
          <w:rFonts w:ascii="Arial" w:hAnsi="Arial" w:cs="Arial"/>
        </w:rPr>
        <w:t xml:space="preserve">pro řádný výkon předmětu smlouvy. </w:t>
      </w:r>
    </w:p>
    <w:p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se zavazuje zajistit pro pracovníky dodavatele vhodné prostory a umožnit vedoucím pracovníkům dodavatele přístup do místa plnění předmětu smlouvy v zájmu zajištění řádného plnění smluvních povinností.</w:t>
      </w:r>
    </w:p>
    <w:p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je povinen seznámit pracovníky dodavatele s požárními a bezpečnostními předpisy specifickými pro provoz zařízení objednatele a s denním režimem objektu.</w:t>
      </w:r>
    </w:p>
    <w:p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je povinen zaplatit dodavateli za řádně a včas poskytnuté služby dohodnutou cenu.</w:t>
      </w:r>
    </w:p>
    <w:p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si vyhrazuje právo kontroly rozsahu a kvality předmětu plnění této smlouvy.</w:t>
      </w:r>
    </w:p>
    <w:p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je oprávněn písemně upozornit dodavatele na nekvalitní plnění smluvních povinnosti s přiměřenou lhůtou k odstranění zjištěných nedostatků.</w:t>
      </w:r>
    </w:p>
    <w:p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Případné zjištěné nedostatky uvedou pracovníci objednatele formou zápisu do Úklidového deníku, který je dodavatel povinen pravidelně kontrolovat. V případě zjištěných nedostatků je dodavatel povinen obratem zajistit jejich nápravu. Objednatel si vyhrazuje právo při prokazatelně nekvalitně prováděných úklidových pracích snížit částku dohodnutou v této smlouvy až o 25 %.</w:t>
      </w:r>
    </w:p>
    <w:p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 xml:space="preserve">V případě opakování nekvalitně provedených úklidových služeb nebo opakovaném nezajištění nápravy </w:t>
      </w:r>
      <w:r w:rsidRPr="004563E2">
        <w:rPr>
          <w:rFonts w:ascii="Arial" w:hAnsi="Arial" w:cs="Arial"/>
        </w:rPr>
        <w:t>objednatelem vytýkaných nedostatků úklidových prací,</w:t>
      </w:r>
      <w:r w:rsidR="00697305" w:rsidRPr="004563E2">
        <w:rPr>
          <w:rFonts w:ascii="Arial" w:hAnsi="Arial" w:cs="Arial"/>
        </w:rPr>
        <w:t xml:space="preserve"> a to v minimálně 2 (dvou) případech,</w:t>
      </w:r>
      <w:r w:rsidRPr="004563E2">
        <w:rPr>
          <w:rFonts w:ascii="Arial" w:hAnsi="Arial" w:cs="Arial"/>
        </w:rPr>
        <w:t xml:space="preserve"> je objednatel oprávněn snížit částku dohodnutou v této smlouvě až o 50 %. Současně má objednatel při opakujících se nekvalitně provedených službách </w:t>
      </w:r>
      <w:r w:rsidRPr="00EA18EC">
        <w:rPr>
          <w:rFonts w:ascii="Arial" w:hAnsi="Arial" w:cs="Arial"/>
        </w:rPr>
        <w:t>dodavatele právo od této smlouvy bez dalšího odstoupit.  Odstoupení nabude účinnosti doručením druhé straně.</w:t>
      </w:r>
    </w:p>
    <w:p w:rsidR="00B50210" w:rsidRDefault="00B50210" w:rsidP="00160B8C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</w:p>
    <w:p w:rsidR="00C220D3" w:rsidRPr="00EA18EC" w:rsidRDefault="00C220D3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VI</w:t>
      </w:r>
      <w:r w:rsidR="002722C4" w:rsidRPr="00EA18EC">
        <w:rPr>
          <w:rFonts w:ascii="Arial" w:hAnsi="Arial" w:cs="Arial"/>
          <w:b/>
        </w:rPr>
        <w:t>I</w:t>
      </w:r>
    </w:p>
    <w:p w:rsidR="00EA3651" w:rsidRPr="00EA18EC" w:rsidRDefault="00C220D3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Práva a povinnosti </w:t>
      </w:r>
      <w:r w:rsidR="00C179FB" w:rsidRPr="00EA18EC">
        <w:rPr>
          <w:rFonts w:ascii="Arial" w:hAnsi="Arial" w:cs="Arial"/>
          <w:b/>
        </w:rPr>
        <w:t>dodavatele</w:t>
      </w:r>
    </w:p>
    <w:p w:rsidR="00C220D3" w:rsidRPr="00EA18EC" w:rsidRDefault="00C179FB" w:rsidP="00160B8C">
      <w:pPr>
        <w:spacing w:after="12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Dodavatel </w:t>
      </w:r>
      <w:r w:rsidR="00C220D3" w:rsidRPr="00EA18EC">
        <w:rPr>
          <w:rFonts w:ascii="Arial" w:hAnsi="Arial" w:cs="Arial"/>
        </w:rPr>
        <w:t>je povinen:</w:t>
      </w:r>
    </w:p>
    <w:p w:rsidR="00F807B3" w:rsidRPr="00EA18EC" w:rsidRDefault="00F807B3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Dodavatel se zavazuje při plnění smlouvy dodržovat obecně závazné právní předpisy (zejména z oblasti bezpečnosti a hygieny práce, požární ochrany, ochrany životního prostředí) a vnitřní předpisy objednatele. Objednatel zajistí seznámení pracovníků dodavatele s vnitřními předpisy</w:t>
      </w:r>
      <w:r w:rsidRPr="00EA18EC">
        <w:rPr>
          <w:rFonts w:ascii="Arial" w:hAnsi="Arial" w:cs="Arial"/>
          <w:color w:val="FF0000"/>
        </w:rPr>
        <w:t xml:space="preserve"> </w:t>
      </w:r>
      <w:r w:rsidRPr="00EA18EC">
        <w:rPr>
          <w:rFonts w:ascii="Arial" w:hAnsi="Arial" w:cs="Arial"/>
        </w:rPr>
        <w:t>vztahující se k poskytování služeb dle této smlouvy a s provozním řádem. Dodavatel prokazatelně seznámí všechny zaměstnance pověřené sjednanými výkony dle této smlouvy s povinností dodržování platných předpisů a norem PO, BOZP a veškerými souvisejícími předpisy.</w:t>
      </w:r>
    </w:p>
    <w:p w:rsidR="00992C12" w:rsidRPr="00EA18EC" w:rsidRDefault="00C220D3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Zajistit plnění předmětu smlouvy na úseku ostrahy osob a majetku zaměstnanci s trestní bezúhonností, fyzickými, psychickými a morálními předpoklady s kvalitním výcvikem, včetně jejich řádného technického vybavení moderní </w:t>
      </w:r>
      <w:r w:rsidR="00502FB6" w:rsidRPr="00EA18EC">
        <w:rPr>
          <w:rFonts w:ascii="Arial" w:hAnsi="Arial" w:cs="Arial"/>
        </w:rPr>
        <w:t>výstroj</w:t>
      </w:r>
      <w:r w:rsidR="006D0DBB" w:rsidRPr="00EA18EC">
        <w:rPr>
          <w:rFonts w:ascii="Arial" w:hAnsi="Arial" w:cs="Arial"/>
        </w:rPr>
        <w:t>í</w:t>
      </w:r>
      <w:r w:rsidR="00992C12" w:rsidRPr="00EA18EC">
        <w:rPr>
          <w:rFonts w:ascii="Arial" w:hAnsi="Arial" w:cs="Arial"/>
        </w:rPr>
        <w:t>.</w:t>
      </w:r>
    </w:p>
    <w:p w:rsidR="004323AA" w:rsidRPr="00EA18EC" w:rsidRDefault="004323AA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  <w:bCs/>
          <w:iCs/>
        </w:rPr>
        <w:t xml:space="preserve">Součástí této smlouvy je Seznam osob provádějících úklid (Příloha č. 2), který bude dodavatelem v případě personální změny písemně aktualizován a doručen osobě uvedené v bodě VIII. 1. této smlouvy nejpozději ke dni uvedené změny. </w:t>
      </w:r>
      <w:r w:rsidRPr="00EA18EC">
        <w:rPr>
          <w:rFonts w:ascii="Arial" w:hAnsi="Arial" w:cs="Arial"/>
          <w:bCs/>
          <w:iCs/>
          <w:szCs w:val="18"/>
        </w:rPr>
        <w:t xml:space="preserve">Písemné oznámení lze učinit i neformálně, např. formou e-mailu na e-mailovou adresu kontaktní osoby objednatele. Personální změna osob není považována za takovou změnu nebo doplnění smlouvy, které by bylo nutné řešit formou dodatku ke smlouvě. </w:t>
      </w:r>
      <w:r w:rsidRPr="00EA18EC">
        <w:rPr>
          <w:rFonts w:ascii="Arial" w:hAnsi="Arial" w:cs="Arial"/>
          <w:bCs/>
          <w:iCs/>
        </w:rPr>
        <w:t>Pracovníci dodavatele neumožní vstup do budovy jiným osobám.</w:t>
      </w:r>
    </w:p>
    <w:p w:rsidR="004323AA" w:rsidRPr="00EA18EC" w:rsidRDefault="004323AA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V případě nemoci či dovolené pracovníků </w:t>
      </w:r>
      <w:r w:rsidRPr="00EA18EC">
        <w:rPr>
          <w:rFonts w:ascii="Arial" w:hAnsi="Arial" w:cs="Arial"/>
          <w:snapToGrid w:val="0"/>
        </w:rPr>
        <w:t>podílejících se na poskytování služeb dle této Smlouvy je dodavatel povinen včas zajistit jejich zástup.</w:t>
      </w:r>
    </w:p>
    <w:p w:rsidR="00380EAC" w:rsidRPr="00EA18EC" w:rsidRDefault="00410496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Dodavatel je povinen provádět veškeré sjednané služby s potřebnou odbornou péčí, řádně a včas, a to tak, aby výsledek úklidových prací odpovídal požadavkům objednatele a smluvně ujednaným nebo obvyklým standardům kvality úklidových prací. Dodavatel je povinen z</w:t>
      </w:r>
      <w:r w:rsidR="00917759" w:rsidRPr="00EA18EC">
        <w:rPr>
          <w:rFonts w:ascii="Arial" w:hAnsi="Arial" w:cs="Arial"/>
        </w:rPr>
        <w:t xml:space="preserve">ajistit plnění předmětu smlouvy na úseku úklidových prací </w:t>
      </w:r>
      <w:r w:rsidR="00A474A0" w:rsidRPr="00EA18EC">
        <w:rPr>
          <w:rFonts w:ascii="Arial" w:hAnsi="Arial" w:cs="Arial"/>
        </w:rPr>
        <w:t xml:space="preserve">odpovídajícími </w:t>
      </w:r>
      <w:r w:rsidR="00B50210">
        <w:rPr>
          <w:rFonts w:ascii="Arial" w:hAnsi="Arial" w:cs="Arial"/>
        </w:rPr>
        <w:t>čisti</w:t>
      </w:r>
      <w:r w:rsidR="00917759" w:rsidRPr="00EA18EC">
        <w:rPr>
          <w:rFonts w:ascii="Arial" w:hAnsi="Arial" w:cs="Arial"/>
        </w:rPr>
        <w:t>cím</w:t>
      </w:r>
      <w:r w:rsidR="00484E11" w:rsidRPr="00EA18EC">
        <w:rPr>
          <w:rFonts w:ascii="Arial" w:hAnsi="Arial" w:cs="Arial"/>
        </w:rPr>
        <w:t>i</w:t>
      </w:r>
      <w:r w:rsidR="00917759" w:rsidRPr="00EA18EC">
        <w:rPr>
          <w:rFonts w:ascii="Arial" w:hAnsi="Arial" w:cs="Arial"/>
        </w:rPr>
        <w:t xml:space="preserve"> prostředky</w:t>
      </w:r>
      <w:r w:rsidR="008C02BC" w:rsidRPr="00EA18EC">
        <w:rPr>
          <w:rFonts w:ascii="Arial" w:hAnsi="Arial" w:cs="Arial"/>
        </w:rPr>
        <w:t xml:space="preserve">, </w:t>
      </w:r>
      <w:r w:rsidR="00917759" w:rsidRPr="00EA18EC">
        <w:rPr>
          <w:rFonts w:ascii="Arial" w:hAnsi="Arial" w:cs="Arial"/>
        </w:rPr>
        <w:t>vlastní mechanizací</w:t>
      </w:r>
      <w:r w:rsidR="008C02BC" w:rsidRPr="00EA18EC">
        <w:rPr>
          <w:rFonts w:ascii="Arial" w:hAnsi="Arial" w:cs="Arial"/>
        </w:rPr>
        <w:t xml:space="preserve"> a ochrannými pracovními pomůckami</w:t>
      </w:r>
      <w:r w:rsidR="00917759" w:rsidRPr="00EA18EC">
        <w:rPr>
          <w:rFonts w:ascii="Arial" w:hAnsi="Arial" w:cs="Arial"/>
        </w:rPr>
        <w:t xml:space="preserve">. </w:t>
      </w:r>
    </w:p>
    <w:p w:rsidR="004323AA" w:rsidRDefault="004323AA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K úklidu používají pracovníci dodavatele vlastní pracovní a ochranné pomůcky (např. stroje na čištění, úklidové vozíky apod.)</w:t>
      </w:r>
      <w:r w:rsidR="007739CE" w:rsidRPr="007739CE">
        <w:rPr>
          <w:rFonts w:ascii="Arial" w:hAnsi="Arial" w:cs="Arial"/>
        </w:rPr>
        <w:t xml:space="preserve"> </w:t>
      </w:r>
      <w:r w:rsidR="007739CE">
        <w:rPr>
          <w:rFonts w:ascii="Arial" w:hAnsi="Arial" w:cs="Arial"/>
        </w:rPr>
        <w:t>a vlastní chemii</w:t>
      </w:r>
      <w:r w:rsidRPr="00EA18EC">
        <w:rPr>
          <w:rFonts w:ascii="Arial" w:hAnsi="Arial" w:cs="Arial"/>
        </w:rPr>
        <w:t>. Objednatel poskytne dodavateli prostor pro uskladnění pracovních pomůcek. Dodavatel zajištuje dodávku a doplnění sáčků do odpadkových košů, které je povinen dodávat s předstihem a v dostatečné míře odpovídající spotřebě (cena za dodávku sáčků bude rozpočítána v paušální ceně</w:t>
      </w:r>
      <w:r w:rsidR="00B50210">
        <w:rPr>
          <w:rFonts w:ascii="Arial" w:hAnsi="Arial" w:cs="Arial"/>
        </w:rPr>
        <w:t>,</w:t>
      </w:r>
      <w:r w:rsidRPr="00EA18EC">
        <w:rPr>
          <w:rFonts w:ascii="Arial" w:hAnsi="Arial" w:cs="Arial"/>
        </w:rPr>
        <w:t xml:space="preserve"> viz bod 4.1 Smlouvy).</w:t>
      </w:r>
    </w:p>
    <w:p w:rsidR="009F26FE" w:rsidRPr="00EA18EC" w:rsidRDefault="009F26FE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zajistí průběžné doplňování hygienických potřeb dodaných objednatelem (např. toaletní papír, papírové ručníky, hygienické sáčky, mýdlo)</w:t>
      </w:r>
      <w:r w:rsidR="0066512A">
        <w:rPr>
          <w:rFonts w:ascii="Arial" w:hAnsi="Arial" w:cs="Arial"/>
        </w:rPr>
        <w:t>.</w:t>
      </w:r>
    </w:p>
    <w:p w:rsidR="008012F3" w:rsidRDefault="00917759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Respektovat pracovní dobu a provoz zařízení objednatele </w:t>
      </w:r>
      <w:r w:rsidR="00B11BAF" w:rsidRPr="00EA18EC">
        <w:rPr>
          <w:rFonts w:ascii="Arial" w:hAnsi="Arial" w:cs="Arial"/>
        </w:rPr>
        <w:t>v rozsahu plnění této smlouvy v souladu s Provozním řádem budov</w:t>
      </w:r>
      <w:r w:rsidR="00D613AF" w:rsidRPr="00EA18EC">
        <w:rPr>
          <w:rFonts w:ascii="Arial" w:hAnsi="Arial" w:cs="Arial"/>
        </w:rPr>
        <w:t>y (Řádem úklidové a čistící služby a Strážním řádem)</w:t>
      </w:r>
      <w:r w:rsidR="00B11BAF" w:rsidRPr="00EA18EC">
        <w:rPr>
          <w:rFonts w:ascii="Arial" w:hAnsi="Arial" w:cs="Arial"/>
        </w:rPr>
        <w:t>.</w:t>
      </w:r>
    </w:p>
    <w:p w:rsidR="00AC25F5" w:rsidRPr="00EA18EC" w:rsidRDefault="00AC25F5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provádění úklidových prací je povinen dodržovat zásady bezpečnosti, zejména řádně upozorňovat na rizika, která vznikají při úklidu (mokrá, kluzká podlaha </w:t>
      </w:r>
      <w:proofErr w:type="spellStart"/>
      <w:r>
        <w:rPr>
          <w:rFonts w:ascii="Arial" w:hAnsi="Arial" w:cs="Arial"/>
        </w:rPr>
        <w:t>apod</w:t>
      </w:r>
      <w:proofErr w:type="spellEnd"/>
      <w:r>
        <w:rPr>
          <w:rFonts w:ascii="Arial" w:hAnsi="Arial" w:cs="Arial"/>
        </w:rPr>
        <w:t>).</w:t>
      </w:r>
    </w:p>
    <w:p w:rsidR="00934A4E" w:rsidRPr="00EA18EC" w:rsidRDefault="00934A4E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Provádět průběžnou kontrolu dodržování a řádného plnění smluvních povinností, v případě nekvalitního plnění předmětu smlouvy svými zaměstnanci neprodleně zajišťovat nápravu.</w:t>
      </w:r>
    </w:p>
    <w:p w:rsidR="00934A4E" w:rsidRPr="00EA18EC" w:rsidRDefault="00934A4E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Neprodleně hlásit </w:t>
      </w:r>
      <w:r w:rsidR="00091AAD" w:rsidRPr="00EA18EC">
        <w:rPr>
          <w:rFonts w:ascii="Arial" w:hAnsi="Arial" w:cs="Arial"/>
        </w:rPr>
        <w:t xml:space="preserve">zástupci </w:t>
      </w:r>
      <w:r w:rsidRPr="00EA18EC">
        <w:rPr>
          <w:rFonts w:ascii="Arial" w:hAnsi="Arial" w:cs="Arial"/>
        </w:rPr>
        <w:t>objednatel</w:t>
      </w:r>
      <w:r w:rsidR="00091AAD" w:rsidRPr="00EA18EC">
        <w:rPr>
          <w:rFonts w:ascii="Arial" w:hAnsi="Arial" w:cs="Arial"/>
        </w:rPr>
        <w:t>e</w:t>
      </w:r>
      <w:r w:rsidRPr="00EA18EC">
        <w:rPr>
          <w:rFonts w:ascii="Arial" w:hAnsi="Arial" w:cs="Arial"/>
        </w:rPr>
        <w:t xml:space="preserve"> veškeré závady, ze kterých by mohla vzniknout případ</w:t>
      </w:r>
      <w:r w:rsidR="00A83C73" w:rsidRPr="00EA18EC">
        <w:rPr>
          <w:rFonts w:ascii="Arial" w:hAnsi="Arial" w:cs="Arial"/>
        </w:rPr>
        <w:t>ná škoda na zdraví nebo majetku</w:t>
      </w:r>
      <w:r w:rsidR="00091AAD" w:rsidRPr="00EA18EC">
        <w:rPr>
          <w:rFonts w:ascii="Arial" w:hAnsi="Arial" w:cs="Arial"/>
        </w:rPr>
        <w:t xml:space="preserve"> a to osobě:</w:t>
      </w:r>
    </w:p>
    <w:p w:rsidR="000857D9" w:rsidRPr="00EA18EC" w:rsidRDefault="000857D9" w:rsidP="00EA18EC">
      <w:pPr>
        <w:pStyle w:val="Odstavecseseznamem"/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 </w:t>
      </w:r>
    </w:p>
    <w:p w:rsidR="00992C12" w:rsidRPr="00EA18EC" w:rsidRDefault="00A46F7C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P</w:t>
      </w:r>
      <w:r w:rsidR="00B66DFA" w:rsidRPr="00EA18EC">
        <w:rPr>
          <w:rFonts w:ascii="Arial" w:hAnsi="Arial" w:cs="Arial"/>
        </w:rPr>
        <w:t>ři vstupu do budovy a odchodu z ní dbát na dodržování vnitřních předpisů objednatele v souvislosti se zabezpečením budovy a majetku, zvláště správně a účinně užívat zabezpečovací zařízení</w:t>
      </w:r>
      <w:r w:rsidR="00992C12" w:rsidRPr="00EA18EC">
        <w:rPr>
          <w:rFonts w:ascii="Arial" w:hAnsi="Arial" w:cs="Arial"/>
        </w:rPr>
        <w:t>.</w:t>
      </w:r>
    </w:p>
    <w:p w:rsidR="00992C12" w:rsidRPr="00EA18EC" w:rsidRDefault="004323AA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  <w:bCs/>
          <w:iCs/>
        </w:rPr>
        <w:t>Dodavatelem určený pracovník (max. 2 osoby) po obdržení nepřenositelného bezpečnostního kódu objednatelem je povinen při odchodu z objektu ověřit, že se v objektu již nevyskytuje žádná osoba, ověřit uzavření oken, dveří včetně kontroly zhasnutí světel a posléze je povinen uzamknout celý objekt včetně zapojení elektronické zabezpečovací signalizace.</w:t>
      </w:r>
      <w:r w:rsidR="00992C12" w:rsidRPr="00EA18EC">
        <w:rPr>
          <w:rFonts w:ascii="Arial" w:hAnsi="Arial" w:cs="Arial"/>
          <w:bCs/>
          <w:iCs/>
        </w:rPr>
        <w:t xml:space="preserve"> </w:t>
      </w:r>
    </w:p>
    <w:p w:rsidR="000708B8" w:rsidRPr="004563E2" w:rsidRDefault="006D0DBB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  <w:bCs/>
          <w:iCs/>
          <w:color w:val="000000"/>
          <w:szCs w:val="18"/>
        </w:rPr>
        <w:t xml:space="preserve">Dodavatel </w:t>
      </w:r>
      <w:r w:rsidR="00B66DFA" w:rsidRPr="00EA18EC">
        <w:rPr>
          <w:rFonts w:ascii="Arial" w:hAnsi="Arial" w:cs="Arial"/>
          <w:bCs/>
          <w:iCs/>
          <w:color w:val="000000"/>
          <w:szCs w:val="18"/>
        </w:rPr>
        <w:t xml:space="preserve">se zavazuje zachovávat mlčenlivost o všech skutečnostech, o kterých se dozví od objednatele v souvislosti s plněním smlouvy a které mají charakter hospodářského, bankovního, obchodního nebo jiného tajemství a o skutečnostech, jejichž prezentování navenek by se mohlo jakýmkoliv způsobem dotknout zájmů nebo dobrého jména </w:t>
      </w:r>
      <w:r w:rsidR="00B66DFA" w:rsidRPr="004563E2">
        <w:rPr>
          <w:rFonts w:ascii="Arial" w:hAnsi="Arial" w:cs="Arial"/>
          <w:bCs/>
          <w:iCs/>
          <w:szCs w:val="18"/>
        </w:rPr>
        <w:t xml:space="preserve">objednatele. Povinnost zachovávat mlčenlivost se vztahuje i na veškeré pracovníky </w:t>
      </w:r>
      <w:r w:rsidRPr="004563E2">
        <w:rPr>
          <w:rFonts w:ascii="Arial" w:hAnsi="Arial" w:cs="Arial"/>
          <w:bCs/>
          <w:iCs/>
          <w:szCs w:val="18"/>
        </w:rPr>
        <w:t xml:space="preserve">dodavatele </w:t>
      </w:r>
      <w:r w:rsidR="00B66DFA" w:rsidRPr="004563E2">
        <w:rPr>
          <w:rFonts w:ascii="Arial" w:hAnsi="Arial" w:cs="Arial"/>
          <w:bCs/>
          <w:iCs/>
          <w:szCs w:val="18"/>
        </w:rPr>
        <w:t>a trvá i po zániku této smlouvy.</w:t>
      </w:r>
    </w:p>
    <w:p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Provádět úklid tak, aby nebyl nepřiměřeně narušován provoz a výkon činností objednatele, a to zejména hlukem, prachem, zápachem či chybnou organizací práce.</w:t>
      </w:r>
    </w:p>
    <w:p w:rsidR="001F3C7F" w:rsidRPr="004563E2" w:rsidRDefault="001F3C7F" w:rsidP="001F3C7F">
      <w:pPr>
        <w:pStyle w:val="Odstavecseseznamem"/>
        <w:spacing w:after="120" w:line="240" w:lineRule="auto"/>
        <w:ind w:left="425"/>
        <w:jc w:val="both"/>
        <w:rPr>
          <w:rFonts w:ascii="Arial" w:hAnsi="Arial" w:cs="Arial"/>
          <w:sz w:val="10"/>
          <w:szCs w:val="10"/>
        </w:rPr>
      </w:pPr>
    </w:p>
    <w:p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Odevzdat všechny věcí nalezené osobami, které dodavatel použije pro plnění předmětu smlouvy v místě plnění pověřenému pracovníkovi objednatele.</w:t>
      </w:r>
    </w:p>
    <w:p w:rsidR="001F3C7F" w:rsidRPr="004563E2" w:rsidRDefault="001F3C7F" w:rsidP="001F3C7F">
      <w:pPr>
        <w:pStyle w:val="Odstavecseseznamem"/>
        <w:spacing w:after="0" w:line="240" w:lineRule="auto"/>
        <w:rPr>
          <w:rFonts w:ascii="Arial" w:hAnsi="Arial" w:cs="Arial"/>
          <w:sz w:val="10"/>
          <w:szCs w:val="10"/>
        </w:rPr>
      </w:pPr>
    </w:p>
    <w:p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Po provedení úklidových služeb zajistit uzamčení veškerých obvykle zamykaných prostor (kanceláře, zasedací místnosti atp.) a zavření dveří, které se běžně zavírají a nezamykají (WC a jiná sociální zařízení). Rovněž je nezbytné uzamykat místnosti, které se obvykle uzamykají i v průběhu úklidu, pokud se pracovník provádějící úklidové služby z místa úklidu přechodně vzdálí.</w:t>
      </w:r>
    </w:p>
    <w:p w:rsidR="001F3C7F" w:rsidRPr="004563E2" w:rsidRDefault="001F3C7F" w:rsidP="001F3C7F">
      <w:pPr>
        <w:pStyle w:val="Odstavecseseznamem"/>
        <w:spacing w:after="0" w:line="240" w:lineRule="auto"/>
        <w:rPr>
          <w:rFonts w:ascii="Arial" w:hAnsi="Arial" w:cs="Arial"/>
          <w:sz w:val="10"/>
          <w:szCs w:val="10"/>
        </w:rPr>
      </w:pPr>
    </w:p>
    <w:p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Poučit osoby, které použije pro plnění předmětu smlouvy, že nesmějí v objektech objednatele používat telefony objednatele, počítače, kopírovací stroje, rádia, CD přehrávače a jinou spotřební elektroniku, které je v objektech objednatele umístěna.</w:t>
      </w:r>
    </w:p>
    <w:p w:rsidR="001F3C7F" w:rsidRPr="004563E2" w:rsidRDefault="001F3C7F" w:rsidP="001F3C7F">
      <w:pPr>
        <w:pStyle w:val="Odstavecseseznamem"/>
        <w:spacing w:after="0" w:line="240" w:lineRule="auto"/>
        <w:rPr>
          <w:rFonts w:ascii="Arial" w:hAnsi="Arial" w:cs="Arial"/>
          <w:sz w:val="10"/>
          <w:szCs w:val="10"/>
        </w:rPr>
      </w:pPr>
    </w:p>
    <w:p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Poučit osoby, které použije pro plnění předmětu smlouvy, že nesmějí manipulovat s volně položenými ani skladovanými potravinami a nápoji nebo jinými věcmi, které se nacházejí v objektech objednatele, ani tyto použít a že nesmějí otevírat skříně (i když nejsou uzamčené), nahlížet do písemných materiálů nebo tyto materiály kopírovat či odesílat.</w:t>
      </w:r>
    </w:p>
    <w:p w:rsidR="001F3C7F" w:rsidRPr="004563E2" w:rsidRDefault="001F3C7F" w:rsidP="001F3C7F">
      <w:pPr>
        <w:pStyle w:val="Odstavecseseznamem"/>
        <w:spacing w:after="0" w:line="240" w:lineRule="auto"/>
        <w:rPr>
          <w:rFonts w:ascii="Arial" w:hAnsi="Arial" w:cs="Arial"/>
          <w:sz w:val="10"/>
          <w:szCs w:val="10"/>
        </w:rPr>
      </w:pPr>
    </w:p>
    <w:p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Po provedení úklidu kontrolu uzavření oken a otevřená okna uzavřít, zkontrolovat uzavření vodovodních kohoutků a před uzamčením zhasnout světla v uklízených prostorách.</w:t>
      </w:r>
    </w:p>
    <w:p w:rsidR="001F3C7F" w:rsidRPr="004563E2" w:rsidRDefault="001F3C7F" w:rsidP="001F3C7F">
      <w:pPr>
        <w:pStyle w:val="Odstavecseseznamem"/>
        <w:rPr>
          <w:rFonts w:ascii="Arial" w:hAnsi="Arial" w:cs="Arial"/>
          <w:sz w:val="16"/>
          <w:szCs w:val="16"/>
        </w:rPr>
      </w:pPr>
    </w:p>
    <w:p w:rsidR="001F3C7F" w:rsidRPr="004563E2" w:rsidRDefault="001F3C7F" w:rsidP="001F3C7F">
      <w:pPr>
        <w:pStyle w:val="Odstavecseseznamem"/>
        <w:numPr>
          <w:ilvl w:val="0"/>
          <w:numId w:val="16"/>
        </w:numPr>
        <w:spacing w:after="24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 xml:space="preserve">Po celou dobu plnění smlouvy mít v platnosti pojistnou smlouvu pro případ způsobení škody z jeho strany třetím osobám s minimálním limitem pojistného plnění </w:t>
      </w:r>
      <w:r w:rsidR="004563E2">
        <w:rPr>
          <w:rFonts w:ascii="Arial" w:hAnsi="Arial" w:cs="Arial"/>
        </w:rPr>
        <w:t>2.000.000 </w:t>
      </w:r>
      <w:r w:rsidRPr="004563E2">
        <w:rPr>
          <w:rFonts w:ascii="Arial" w:hAnsi="Arial" w:cs="Arial"/>
        </w:rPr>
        <w:t>Kč. Na výzvu objednatele je povinen tuto smlouvu kdykoliv bezodkladně předložit.</w:t>
      </w:r>
    </w:p>
    <w:p w:rsidR="00B66DFA" w:rsidRPr="00EA18EC" w:rsidRDefault="00B66DFA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VII</w:t>
      </w:r>
      <w:r w:rsidR="000708B8" w:rsidRPr="00EA18EC">
        <w:rPr>
          <w:rFonts w:ascii="Arial" w:hAnsi="Arial" w:cs="Arial"/>
          <w:b/>
        </w:rPr>
        <w:t>I</w:t>
      </w:r>
    </w:p>
    <w:p w:rsidR="00EA3651" w:rsidRPr="00EA18EC" w:rsidRDefault="00B66DFA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Kontaktní osoby</w:t>
      </w:r>
    </w:p>
    <w:p w:rsidR="00B66DFA" w:rsidRPr="00EA18EC" w:rsidRDefault="00B66DFA" w:rsidP="00BA21CD">
      <w:pPr>
        <w:pStyle w:val="Odstavecseseznamem"/>
        <w:numPr>
          <w:ilvl w:val="0"/>
          <w:numId w:val="17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Za objednatele jsou pro komunikaci s</w:t>
      </w:r>
      <w:r w:rsidR="00992C12" w:rsidRPr="00EA18EC">
        <w:rPr>
          <w:rFonts w:ascii="Arial" w:hAnsi="Arial" w:cs="Arial"/>
        </w:rPr>
        <w:t>e</w:t>
      </w:r>
      <w:r w:rsidRPr="00EA18EC">
        <w:rPr>
          <w:rFonts w:ascii="Arial" w:hAnsi="Arial" w:cs="Arial"/>
        </w:rPr>
        <w:t> </w:t>
      </w:r>
      <w:r w:rsidR="00C179FB" w:rsidRPr="00EA18EC">
        <w:rPr>
          <w:rFonts w:ascii="Arial" w:hAnsi="Arial" w:cs="Arial"/>
        </w:rPr>
        <w:t xml:space="preserve">dodavatelem </w:t>
      </w:r>
      <w:r w:rsidRPr="00EA18EC">
        <w:rPr>
          <w:rFonts w:ascii="Arial" w:hAnsi="Arial" w:cs="Arial"/>
        </w:rPr>
        <w:t>ve věcech týkajících se této smlouvy určeny:</w:t>
      </w:r>
    </w:p>
    <w:p w:rsidR="0034617F" w:rsidRPr="00EA18EC" w:rsidRDefault="00B66DFA" w:rsidP="00BA21CD">
      <w:pPr>
        <w:pStyle w:val="Odstavecseseznamem"/>
        <w:numPr>
          <w:ilvl w:val="0"/>
          <w:numId w:val="17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 </w:t>
      </w:r>
      <w:r w:rsidR="006D0DBB" w:rsidRPr="00EA18EC">
        <w:rPr>
          <w:rFonts w:ascii="Arial" w:hAnsi="Arial" w:cs="Arial"/>
        </w:rPr>
        <w:t xml:space="preserve">dodavatele </w:t>
      </w:r>
      <w:r w:rsidRPr="00EA18EC">
        <w:rPr>
          <w:rFonts w:ascii="Arial" w:hAnsi="Arial" w:cs="Arial"/>
        </w:rPr>
        <w:t>jsou pro komunikaci s </w:t>
      </w:r>
      <w:r w:rsidR="006D0DBB" w:rsidRPr="00EA18EC">
        <w:rPr>
          <w:rFonts w:ascii="Arial" w:hAnsi="Arial" w:cs="Arial"/>
        </w:rPr>
        <w:t xml:space="preserve">objednatelem </w:t>
      </w:r>
      <w:r w:rsidRPr="00EA18EC">
        <w:rPr>
          <w:rFonts w:ascii="Arial" w:hAnsi="Arial" w:cs="Arial"/>
        </w:rPr>
        <w:t>ve věcech týkajících se této smlouvy určeny:</w:t>
      </w:r>
    </w:p>
    <w:p w:rsidR="0049747B" w:rsidRPr="00EA18EC" w:rsidRDefault="0049747B" w:rsidP="0034617F">
      <w:pPr>
        <w:pStyle w:val="Odstavecseseznamem"/>
        <w:spacing w:after="0" w:line="240" w:lineRule="auto"/>
        <w:ind w:left="708"/>
        <w:jc w:val="both"/>
        <w:rPr>
          <w:rFonts w:ascii="Arial" w:hAnsi="Arial" w:cs="Arial"/>
        </w:rPr>
      </w:pPr>
    </w:p>
    <w:p w:rsidR="00B66DFA" w:rsidRPr="00EA18EC" w:rsidRDefault="00B66DFA" w:rsidP="00221C0B">
      <w:pPr>
        <w:pStyle w:val="Bezmezer"/>
        <w:ind w:left="426"/>
        <w:jc w:val="both"/>
        <w:rPr>
          <w:rFonts w:ascii="Arial" w:hAnsi="Arial" w:cs="Arial"/>
          <w:color w:val="00B050"/>
        </w:rPr>
      </w:pPr>
      <w:r w:rsidRPr="00EA18EC">
        <w:rPr>
          <w:rFonts w:ascii="Arial" w:hAnsi="Arial" w:cs="Arial"/>
          <w:bCs/>
          <w:iCs/>
          <w:szCs w:val="18"/>
        </w:rPr>
        <w:t>Změn</w:t>
      </w:r>
      <w:r w:rsidR="00992C12" w:rsidRPr="00EA18EC">
        <w:rPr>
          <w:rFonts w:ascii="Arial" w:hAnsi="Arial" w:cs="Arial"/>
          <w:bCs/>
          <w:iCs/>
          <w:szCs w:val="18"/>
        </w:rPr>
        <w:t>a</w:t>
      </w:r>
      <w:r w:rsidRPr="00EA18EC">
        <w:rPr>
          <w:rFonts w:ascii="Arial" w:hAnsi="Arial" w:cs="Arial"/>
          <w:bCs/>
          <w:iCs/>
          <w:szCs w:val="18"/>
        </w:rPr>
        <w:t xml:space="preserve"> kontaktních osob </w:t>
      </w:r>
      <w:r w:rsidR="00992C12" w:rsidRPr="00EA18EC">
        <w:rPr>
          <w:rFonts w:ascii="Arial" w:hAnsi="Arial" w:cs="Arial"/>
          <w:bCs/>
          <w:iCs/>
          <w:szCs w:val="18"/>
        </w:rPr>
        <w:t>bude provedena</w:t>
      </w:r>
      <w:r w:rsidRPr="00EA18EC">
        <w:rPr>
          <w:rFonts w:ascii="Arial" w:hAnsi="Arial" w:cs="Arial"/>
          <w:bCs/>
          <w:iCs/>
          <w:color w:val="000000"/>
          <w:szCs w:val="18"/>
        </w:rPr>
        <w:t xml:space="preserve"> písemně bez zbytečného odkladu, nejpozději však ke dni, kdy k takové změně dojde. Písemné oznámení lze učinit i neformálně, např. formou e-mailu na e-mailovou adresu kontaktní osoby</w:t>
      </w:r>
      <w:r w:rsidR="00992C12" w:rsidRPr="00EA18EC">
        <w:rPr>
          <w:rFonts w:ascii="Arial" w:hAnsi="Arial" w:cs="Arial"/>
          <w:bCs/>
          <w:iCs/>
          <w:color w:val="000000"/>
          <w:szCs w:val="18"/>
        </w:rPr>
        <w:t>.</w:t>
      </w:r>
      <w:r w:rsidRPr="00EA18EC">
        <w:rPr>
          <w:rFonts w:ascii="Arial" w:hAnsi="Arial" w:cs="Arial"/>
          <w:bCs/>
          <w:iCs/>
          <w:color w:val="000000"/>
          <w:szCs w:val="18"/>
        </w:rPr>
        <w:t xml:space="preserve"> Změna kontaktní osoby není považována za takovou změnu nebo doplnění smlouvy, které by bylo nutné řešit formou dodatku ke smlouvě.</w:t>
      </w:r>
    </w:p>
    <w:p w:rsidR="00276B75" w:rsidRPr="00EA18EC" w:rsidRDefault="00276B75" w:rsidP="00340464">
      <w:pPr>
        <w:spacing w:after="120" w:line="240" w:lineRule="auto"/>
        <w:jc w:val="both"/>
        <w:rPr>
          <w:rFonts w:ascii="Arial" w:hAnsi="Arial" w:cs="Arial"/>
        </w:rPr>
      </w:pPr>
    </w:p>
    <w:p w:rsidR="00F807B3" w:rsidRPr="00EA18EC" w:rsidRDefault="00F807B3" w:rsidP="00EA18E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IX</w:t>
      </w:r>
    </w:p>
    <w:p w:rsidR="00F807B3" w:rsidRPr="001F3C7F" w:rsidRDefault="00F807B3" w:rsidP="00EA18EC">
      <w:pPr>
        <w:pStyle w:val="Odstavecseseznamem"/>
        <w:spacing w:after="120" w:line="240" w:lineRule="auto"/>
        <w:ind w:left="360"/>
        <w:contextualSpacing w:val="0"/>
        <w:jc w:val="center"/>
        <w:rPr>
          <w:rFonts w:ascii="Arial" w:hAnsi="Arial" w:cs="Arial"/>
          <w:b/>
          <w:color w:val="FF0000"/>
          <w:spacing w:val="20"/>
        </w:rPr>
      </w:pPr>
      <w:r w:rsidRPr="00EA18EC">
        <w:rPr>
          <w:rFonts w:ascii="Arial" w:hAnsi="Arial" w:cs="Arial"/>
          <w:b/>
          <w:spacing w:val="20"/>
        </w:rPr>
        <w:t>Odpovědnost</w:t>
      </w:r>
      <w:r w:rsidRPr="004563E2">
        <w:rPr>
          <w:rFonts w:ascii="Arial" w:hAnsi="Arial" w:cs="Arial"/>
          <w:b/>
          <w:spacing w:val="20"/>
        </w:rPr>
        <w:t xml:space="preserve"> </w:t>
      </w:r>
      <w:r w:rsidR="001F3C7F" w:rsidRPr="004563E2">
        <w:rPr>
          <w:rFonts w:ascii="Arial" w:hAnsi="Arial" w:cs="Arial"/>
          <w:b/>
          <w:spacing w:val="20"/>
        </w:rPr>
        <w:t>dodavatele</w:t>
      </w:r>
    </w:p>
    <w:p w:rsidR="00F807B3" w:rsidRPr="004563E2" w:rsidRDefault="00F807B3" w:rsidP="00221C0B">
      <w:pPr>
        <w:pStyle w:val="Odstavecseseznamem"/>
        <w:numPr>
          <w:ilvl w:val="0"/>
          <w:numId w:val="5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  <w:spacing w:val="20"/>
        </w:rPr>
        <w:t>D</w:t>
      </w:r>
      <w:r w:rsidRPr="00EA18EC">
        <w:rPr>
          <w:rFonts w:ascii="Arial" w:hAnsi="Arial" w:cs="Arial"/>
        </w:rPr>
        <w:t>odavatel odpovídá objednateli za škody vzniklé v souvislosti s výkonem jeho činnosti či vadným výkonem jeho činnosti a za škody způsobené odcizením věci v objektu z důvodu porušení povinností stanovených touto smlouvou. V případě, že dojde ke škodě</w:t>
      </w:r>
      <w:r w:rsidRPr="004563E2">
        <w:rPr>
          <w:rFonts w:ascii="Arial" w:hAnsi="Arial" w:cs="Arial"/>
        </w:rPr>
        <w:t>, je objednatel povinen oznámit neprodleně tuto událost dodavateli.</w:t>
      </w:r>
    </w:p>
    <w:p w:rsidR="00864FF6" w:rsidRPr="004563E2" w:rsidRDefault="00864FF6" w:rsidP="003E1714">
      <w:pPr>
        <w:pStyle w:val="Odstavecseseznamem"/>
        <w:numPr>
          <w:ilvl w:val="0"/>
          <w:numId w:val="5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Jestliže dodavatel neposkytne objednateli plnění dle této smlouvy nebo jeho část v rozsahu specifikovaném touto smlouvou, je objednatel oprávněný danou službu nebo její část u dodavatele reklamovat. Reklamace musí být konkrétní a objednatel ji provede bez zbytečného odkladu telefonicky a následně písemně nejpozději do 3 (tří) pracovních dnů ode dne, kdy k neposkytnutému plnění došlo.</w:t>
      </w:r>
      <w:r w:rsidR="003E1714" w:rsidRPr="004563E2">
        <w:rPr>
          <w:rFonts w:ascii="Arial" w:hAnsi="Arial" w:cs="Arial"/>
        </w:rPr>
        <w:t xml:space="preserve"> </w:t>
      </w:r>
      <w:r w:rsidRPr="004563E2">
        <w:rPr>
          <w:rFonts w:ascii="Arial" w:hAnsi="Arial" w:cs="Arial"/>
        </w:rPr>
        <w:t xml:space="preserve">O odstranění či neodstranění závad bude vyhotoven písemný zápis. </w:t>
      </w:r>
    </w:p>
    <w:p w:rsidR="00864FF6" w:rsidRPr="00864FF6" w:rsidRDefault="00864FF6" w:rsidP="00864FF6">
      <w:pPr>
        <w:pStyle w:val="Odstavecseseznamem"/>
        <w:rPr>
          <w:rFonts w:ascii="Arial" w:hAnsi="Arial" w:cs="Arial"/>
          <w:b/>
        </w:rPr>
      </w:pPr>
    </w:p>
    <w:p w:rsidR="00B66DFA" w:rsidRPr="003E1714" w:rsidRDefault="00B66DFA" w:rsidP="003E1714">
      <w:pPr>
        <w:spacing w:after="0" w:line="240" w:lineRule="auto"/>
        <w:jc w:val="center"/>
        <w:rPr>
          <w:rFonts w:ascii="Arial" w:hAnsi="Arial" w:cs="Arial"/>
          <w:b/>
        </w:rPr>
      </w:pPr>
      <w:r w:rsidRPr="003E1714">
        <w:rPr>
          <w:rFonts w:ascii="Arial" w:hAnsi="Arial" w:cs="Arial"/>
          <w:b/>
        </w:rPr>
        <w:t xml:space="preserve">Článek </w:t>
      </w:r>
      <w:r w:rsidR="000708B8" w:rsidRPr="003E1714">
        <w:rPr>
          <w:rFonts w:ascii="Arial" w:hAnsi="Arial" w:cs="Arial"/>
          <w:b/>
        </w:rPr>
        <w:t>X</w:t>
      </w:r>
    </w:p>
    <w:p w:rsidR="00B66DFA" w:rsidRPr="00EA18EC" w:rsidRDefault="00B66DFA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Závěrečná ujednání</w:t>
      </w:r>
    </w:p>
    <w:p w:rsidR="00992C12" w:rsidRPr="00EA18EC" w:rsidRDefault="00992C12" w:rsidP="00BA21CD">
      <w:pPr>
        <w:pStyle w:val="Odstavecseseznamem"/>
        <w:numPr>
          <w:ilvl w:val="0"/>
          <w:numId w:val="18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Smlouvu lze měnit nebo doplňovat pouze vzestupně číslovanými písemnými dodatky podepsanými smluvními stranami. </w:t>
      </w:r>
    </w:p>
    <w:p w:rsidR="00992C12" w:rsidRPr="00EA18EC" w:rsidRDefault="00992C12" w:rsidP="00BA21CD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:rsidR="003E1714" w:rsidRDefault="00992C12" w:rsidP="00EA18EC">
      <w:pPr>
        <w:pStyle w:val="Odstavecseseznamem"/>
        <w:numPr>
          <w:ilvl w:val="0"/>
          <w:numId w:val="1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Právní vztahy vyplývající z této smlouvy či neupravené touto smlouvou se řídí </w:t>
      </w:r>
      <w:proofErr w:type="gramStart"/>
      <w:r w:rsidRPr="00EA18EC">
        <w:rPr>
          <w:rFonts w:ascii="Arial" w:hAnsi="Arial" w:cs="Arial"/>
        </w:rPr>
        <w:t xml:space="preserve">zákonem </w:t>
      </w:r>
      <w:r w:rsidR="00FA4C40" w:rsidRPr="00EA18EC">
        <w:rPr>
          <w:rFonts w:ascii="Arial" w:hAnsi="Arial" w:cs="Arial"/>
        </w:rPr>
        <w:t xml:space="preserve">          </w:t>
      </w:r>
      <w:r w:rsidRPr="00EA18EC">
        <w:rPr>
          <w:rFonts w:ascii="Arial" w:hAnsi="Arial" w:cs="Arial"/>
        </w:rPr>
        <w:t>č.</w:t>
      </w:r>
      <w:proofErr w:type="gramEnd"/>
      <w:r w:rsidRPr="00EA18EC">
        <w:rPr>
          <w:rFonts w:ascii="Arial" w:hAnsi="Arial" w:cs="Arial"/>
        </w:rPr>
        <w:t xml:space="preserve"> 89/2012 Sb., občanský zákoník v platném zněn</w:t>
      </w:r>
      <w:r w:rsidR="003E1714">
        <w:rPr>
          <w:rFonts w:ascii="Arial" w:hAnsi="Arial" w:cs="Arial"/>
        </w:rPr>
        <w:t>í (dále jen „občanský zákoník).</w:t>
      </w:r>
    </w:p>
    <w:p w:rsidR="00992C12" w:rsidRPr="00EA18EC" w:rsidRDefault="00E975C8" w:rsidP="00EA18EC">
      <w:pPr>
        <w:pStyle w:val="Odstavecseseznamem"/>
        <w:numPr>
          <w:ilvl w:val="0"/>
          <w:numId w:val="1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Jednotlivá ustanovení smlouvy jsou vzájemně oddělitelná. V případě, že některé ustanovení této smlouvy je nebo se stane neplatné, neúčinné nebo nevymahatelné, zůstávají ostatní ustanovení této smlouvy platná, účinná a vymahatelná. Smluvní strany se zavazují nahradit neplatné, neúčinné nebo nevymahatelné ustanovení ustanovením jiným, platným, účinným a vymahatelným, které svým obsahem a smyslem odpovídá nejlépe obsahu a smyslu ustanovení původního. Obdobně budou smluvní strany postupovat při změně právní úpravy, která by měla dopad na tuto smlouvu.</w:t>
      </w:r>
    </w:p>
    <w:p w:rsidR="00763E2E" w:rsidRPr="004563E2" w:rsidRDefault="00763E2E" w:rsidP="00BA21CD">
      <w:pPr>
        <w:pStyle w:val="Odstavecseseznamem"/>
        <w:numPr>
          <w:ilvl w:val="0"/>
          <w:numId w:val="18"/>
        </w:numPr>
        <w:spacing w:after="0" w:line="240" w:lineRule="auto"/>
        <w:ind w:left="426" w:hanging="357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Smluvní strany shodně prohlašují, že smluvní vztahy vzniklé na základě této smlouvy podléhají českému rozhodnému právu a případné řešení sporů spadá do kompetence místně příslušného českého soudu. Strany současně shodně vylučují použití </w:t>
      </w:r>
      <w:r w:rsidRPr="004563E2">
        <w:rPr>
          <w:rFonts w:ascii="Arial" w:hAnsi="Arial" w:cs="Arial"/>
        </w:rPr>
        <w:t>rozhodčího řízení.</w:t>
      </w:r>
    </w:p>
    <w:p w:rsidR="003E1714" w:rsidRPr="004563E2" w:rsidRDefault="003E1714" w:rsidP="003E1714">
      <w:pPr>
        <w:spacing w:after="0" w:line="240" w:lineRule="auto"/>
        <w:ind w:left="69"/>
        <w:jc w:val="both"/>
        <w:rPr>
          <w:rFonts w:ascii="Arial" w:hAnsi="Arial" w:cs="Arial"/>
        </w:rPr>
      </w:pPr>
    </w:p>
    <w:p w:rsidR="003E1714" w:rsidRPr="004563E2" w:rsidRDefault="003E1714" w:rsidP="00753A6E">
      <w:pPr>
        <w:pStyle w:val="Odstavecseseznamem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 xml:space="preserve">Dodavatel je podle </w:t>
      </w:r>
      <w:proofErr w:type="spellStart"/>
      <w:r w:rsidRPr="004563E2">
        <w:rPr>
          <w:rFonts w:ascii="Arial" w:hAnsi="Arial" w:cs="Arial"/>
        </w:rPr>
        <w:t>ust</w:t>
      </w:r>
      <w:proofErr w:type="spellEnd"/>
      <w:r w:rsidRPr="004563E2">
        <w:rPr>
          <w:rFonts w:ascii="Arial" w:hAnsi="Arial" w:cs="Arial"/>
        </w:rPr>
        <w:t>. § 2 písm. e) zákona č. 320/2001 Sb., o finanční kontrole ve veřejné správě a o změně některých zákonů, ve znění pozdějších předpisů, osobou povinnou spolupůsobit při výkonu finanční kontroly prováděné v souvislosti s úhradou zboží nebo služeb z veřejných výdajů.</w:t>
      </w:r>
    </w:p>
    <w:p w:rsidR="003E1714" w:rsidRPr="004563E2" w:rsidRDefault="003E1714" w:rsidP="00753A6E">
      <w:pPr>
        <w:pStyle w:val="Odstavecseseznamem"/>
        <w:spacing w:after="0" w:line="240" w:lineRule="auto"/>
        <w:ind w:hanging="284"/>
        <w:rPr>
          <w:rFonts w:ascii="Arial" w:hAnsi="Arial" w:cs="Arial"/>
          <w:sz w:val="10"/>
          <w:szCs w:val="10"/>
        </w:rPr>
      </w:pPr>
    </w:p>
    <w:p w:rsidR="003E1714" w:rsidRPr="004563E2" w:rsidRDefault="003E1714" w:rsidP="00753A6E">
      <w:pPr>
        <w:pStyle w:val="Odstavecseseznamem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Dodavatel není oprávněný započíst své pohledávky proti pohledávkám objednatele, ani své pohledávky a nároky vzniklé ze smlouvy nebo v souvislosti s jejím plněním postoupit třetím osobám, zastavit nebo s nimi jinak disponovat bez písemného souhlasu objednatele.</w:t>
      </w:r>
    </w:p>
    <w:p w:rsidR="00992C12" w:rsidRPr="004563E2" w:rsidRDefault="00992C12" w:rsidP="00BA21CD">
      <w:pPr>
        <w:pStyle w:val="Odstavecseseznamem"/>
        <w:ind w:left="426"/>
        <w:jc w:val="both"/>
        <w:rPr>
          <w:rFonts w:ascii="Arial" w:hAnsi="Arial" w:cs="Arial"/>
        </w:rPr>
      </w:pPr>
    </w:p>
    <w:p w:rsidR="00992C12" w:rsidRPr="00EA18EC" w:rsidRDefault="008D7D6F" w:rsidP="00BA21CD">
      <w:pPr>
        <w:pStyle w:val="Odstavecseseznamem"/>
        <w:numPr>
          <w:ilvl w:val="0"/>
          <w:numId w:val="18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Tato smlouvy je vyhotovena ve čtyřech stejnopisech, z nichž dodavatel obdrží jeden výtisk a objednatel tři výtisky</w:t>
      </w:r>
      <w:r w:rsidR="00992C12" w:rsidRPr="00EA18EC">
        <w:rPr>
          <w:rFonts w:ascii="Arial" w:hAnsi="Arial" w:cs="Arial"/>
        </w:rPr>
        <w:t>.</w:t>
      </w:r>
    </w:p>
    <w:p w:rsidR="00992C12" w:rsidRPr="00EA18EC" w:rsidRDefault="00992C12" w:rsidP="00BA21CD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:rsidR="00753A6E" w:rsidRDefault="00992C12" w:rsidP="00B50210">
      <w:pPr>
        <w:pStyle w:val="Odstavecseseznamem"/>
        <w:numPr>
          <w:ilvl w:val="0"/>
          <w:numId w:val="18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Smluvní strany po přečtení smlouvy prohlašují, že souhlasí s jejím obsahem, že smlouva byla sepsána na základě pravdivých údajů, jejich určité, srozumitelné, vážné a svobodné vůle a nebyla ujednána v tísni, ani za jinak jednostranně nevýhodných podmínek. </w:t>
      </w:r>
      <w:r w:rsidR="00763E2E" w:rsidRPr="00EA18EC">
        <w:rPr>
          <w:rFonts w:ascii="Arial" w:hAnsi="Arial" w:cs="Arial"/>
        </w:rPr>
        <w:t>Smluvní strany dále výslovně souhlasí s principem veřejnosti smlouvy podle zákona č. 106/1999</w:t>
      </w:r>
      <w:r w:rsidR="00E975C8" w:rsidRPr="00EA18EC">
        <w:rPr>
          <w:rFonts w:ascii="Arial" w:hAnsi="Arial" w:cs="Arial"/>
        </w:rPr>
        <w:t> </w:t>
      </w:r>
      <w:r w:rsidR="00763E2E" w:rsidRPr="00EA18EC">
        <w:rPr>
          <w:rFonts w:ascii="Arial" w:hAnsi="Arial" w:cs="Arial"/>
        </w:rPr>
        <w:t>Sb.,  o svobodném přístupu k informacím, ve znění pozdějších předpisů  a zákona č. 340/2015 Sb. o registru smluv.</w:t>
      </w:r>
    </w:p>
    <w:p w:rsidR="00753A6E" w:rsidRPr="00753A6E" w:rsidRDefault="00753A6E" w:rsidP="00753A6E">
      <w:pPr>
        <w:pStyle w:val="Odstavecseseznamem"/>
        <w:rPr>
          <w:rFonts w:ascii="Arial" w:hAnsi="Arial" w:cs="Arial"/>
        </w:rPr>
      </w:pPr>
    </w:p>
    <w:p w:rsidR="00AB32D2" w:rsidRPr="00753A6E" w:rsidRDefault="00AB32D2" w:rsidP="00B50210">
      <w:pPr>
        <w:pStyle w:val="Odstavecseseznamem"/>
        <w:numPr>
          <w:ilvl w:val="0"/>
          <w:numId w:val="18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53A6E">
        <w:rPr>
          <w:rFonts w:ascii="Arial" w:hAnsi="Arial" w:cs="Arial"/>
        </w:rPr>
        <w:t>Nedílnou součást smlouvy tvoří tyto přílohy.</w:t>
      </w:r>
    </w:p>
    <w:p w:rsidR="00B50210" w:rsidRDefault="00B50210" w:rsidP="00B50210">
      <w:pPr>
        <w:spacing w:after="0" w:line="240" w:lineRule="auto"/>
        <w:jc w:val="both"/>
        <w:rPr>
          <w:rFonts w:ascii="Arial" w:hAnsi="Arial" w:cs="Arial"/>
        </w:rPr>
      </w:pPr>
    </w:p>
    <w:p w:rsidR="00AB32D2" w:rsidRDefault="00AB32D2" w:rsidP="00B5021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Příloha č. 1 </w:t>
      </w:r>
    </w:p>
    <w:p w:rsidR="00AB32D2" w:rsidRDefault="00AB32D2" w:rsidP="00B5021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Příloha č. 2 Seznam pracovníků dodavatele</w:t>
      </w:r>
    </w:p>
    <w:p w:rsidR="00AB32D2" w:rsidRPr="00B50210" w:rsidRDefault="00AB32D2" w:rsidP="00B5021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Příloha č. 3 </w:t>
      </w:r>
      <w:r w:rsidR="00C56709">
        <w:rPr>
          <w:rFonts w:ascii="Arial" w:hAnsi="Arial" w:cs="Arial"/>
        </w:rPr>
        <w:t>Kalkulace</w:t>
      </w:r>
      <w:r>
        <w:rPr>
          <w:rFonts w:ascii="Arial" w:hAnsi="Arial" w:cs="Arial"/>
        </w:rPr>
        <w:t xml:space="preserve"> nákladů dodavatele</w:t>
      </w:r>
    </w:p>
    <w:p w:rsidR="00545433" w:rsidRPr="00EA18EC" w:rsidRDefault="00545433" w:rsidP="00160B8C">
      <w:pPr>
        <w:spacing w:after="0" w:line="240" w:lineRule="auto"/>
        <w:jc w:val="both"/>
        <w:rPr>
          <w:rFonts w:ascii="Arial" w:hAnsi="Arial" w:cs="Arial"/>
        </w:rPr>
      </w:pPr>
    </w:p>
    <w:p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V Brně dne</w:t>
      </w:r>
      <w:r w:rsidR="00A676A9">
        <w:rPr>
          <w:rFonts w:ascii="Arial" w:hAnsi="Arial" w:cs="Arial"/>
        </w:rPr>
        <w:t xml:space="preserve"> 29. 3. 2019 </w:t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="00753A6E">
        <w:rPr>
          <w:rFonts w:ascii="Arial" w:hAnsi="Arial" w:cs="Arial"/>
        </w:rPr>
        <w:tab/>
      </w:r>
      <w:r w:rsidR="00A676A9">
        <w:rPr>
          <w:rFonts w:ascii="Arial" w:hAnsi="Arial" w:cs="Arial"/>
        </w:rPr>
        <w:t>V Brně,</w:t>
      </w:r>
      <w:r w:rsidR="0049747B" w:rsidRPr="00EA18EC">
        <w:rPr>
          <w:rFonts w:ascii="Arial" w:hAnsi="Arial" w:cs="Arial"/>
        </w:rPr>
        <w:t xml:space="preserve"> </w:t>
      </w:r>
      <w:r w:rsidR="00A676A9">
        <w:rPr>
          <w:rFonts w:ascii="Arial" w:hAnsi="Arial" w:cs="Arial"/>
        </w:rPr>
        <w:t>d</w:t>
      </w:r>
      <w:r w:rsidR="0049747B" w:rsidRPr="00EA18EC">
        <w:rPr>
          <w:rFonts w:ascii="Arial" w:hAnsi="Arial" w:cs="Arial"/>
        </w:rPr>
        <w:t>ne</w:t>
      </w:r>
      <w:r w:rsidR="00A676A9">
        <w:rPr>
          <w:rFonts w:ascii="Arial" w:hAnsi="Arial" w:cs="Arial"/>
        </w:rPr>
        <w:t xml:space="preserve"> 29. 3. 2019</w:t>
      </w:r>
    </w:p>
    <w:p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………………………………………</w:t>
      </w:r>
      <w:r w:rsidR="00EA18EC">
        <w:rPr>
          <w:rFonts w:ascii="Arial" w:hAnsi="Arial" w:cs="Arial"/>
        </w:rPr>
        <w:tab/>
      </w:r>
      <w:r w:rsidR="00EA18EC">
        <w:rPr>
          <w:rFonts w:ascii="Arial" w:hAnsi="Arial" w:cs="Arial"/>
        </w:rPr>
        <w:tab/>
      </w:r>
      <w:r w:rsidR="00753A6E">
        <w:rPr>
          <w:rFonts w:ascii="Arial" w:hAnsi="Arial" w:cs="Arial"/>
        </w:rPr>
        <w:tab/>
      </w:r>
      <w:r w:rsidR="00EA18EC">
        <w:rPr>
          <w:rFonts w:ascii="Arial" w:hAnsi="Arial" w:cs="Arial"/>
        </w:rPr>
        <w:t>………………………………</w:t>
      </w:r>
    </w:p>
    <w:p w:rsidR="0034617F" w:rsidRPr="00EA18EC" w:rsidRDefault="00545433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za o</w:t>
      </w:r>
      <w:r w:rsidR="00992C12" w:rsidRPr="00EA18EC">
        <w:rPr>
          <w:rFonts w:ascii="Arial" w:hAnsi="Arial" w:cs="Arial"/>
        </w:rPr>
        <w:t>bjednatel</w:t>
      </w:r>
      <w:r w:rsidR="009732C1" w:rsidRPr="00EA18EC">
        <w:rPr>
          <w:rFonts w:ascii="Arial" w:hAnsi="Arial" w:cs="Arial"/>
        </w:rPr>
        <w:t>e</w:t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 xml:space="preserve">za </w:t>
      </w:r>
      <w:r w:rsidR="00FA4C40" w:rsidRPr="00EA18EC">
        <w:rPr>
          <w:rFonts w:ascii="Arial" w:hAnsi="Arial" w:cs="Arial"/>
        </w:rPr>
        <w:t>dodavatele</w:t>
      </w:r>
    </w:p>
    <w:p w:rsidR="00992C12" w:rsidRPr="00EA18EC" w:rsidRDefault="0034617F" w:rsidP="00160B8C">
      <w:pPr>
        <w:spacing w:after="0" w:line="240" w:lineRule="auto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Ing. Josef </w:t>
      </w:r>
      <w:proofErr w:type="spellStart"/>
      <w:r w:rsidRPr="00EA18EC">
        <w:rPr>
          <w:rFonts w:ascii="Arial" w:hAnsi="Arial" w:cs="Arial"/>
          <w:b/>
        </w:rPr>
        <w:t>Bürger</w:t>
      </w:r>
      <w:proofErr w:type="spellEnd"/>
      <w:r w:rsidRPr="00EA18EC">
        <w:rPr>
          <w:rFonts w:ascii="Arial" w:hAnsi="Arial" w:cs="Arial"/>
          <w:b/>
        </w:rPr>
        <w:tab/>
      </w:r>
      <w:r w:rsidRPr="00EA18EC">
        <w:rPr>
          <w:rFonts w:ascii="Arial" w:hAnsi="Arial" w:cs="Arial"/>
          <w:b/>
        </w:rPr>
        <w:tab/>
      </w:r>
      <w:r w:rsidRPr="00EA18EC">
        <w:rPr>
          <w:rFonts w:ascii="Arial" w:hAnsi="Arial" w:cs="Arial"/>
          <w:b/>
        </w:rPr>
        <w:tab/>
      </w:r>
      <w:r w:rsidRPr="00EA18EC">
        <w:rPr>
          <w:rFonts w:ascii="Arial" w:hAnsi="Arial" w:cs="Arial"/>
          <w:b/>
        </w:rPr>
        <w:tab/>
      </w:r>
      <w:r w:rsidR="00753A6E">
        <w:rPr>
          <w:rFonts w:ascii="Arial" w:hAnsi="Arial" w:cs="Arial"/>
          <w:b/>
        </w:rPr>
        <w:tab/>
      </w:r>
      <w:r w:rsidR="00A060BC" w:rsidRPr="00EA18EC">
        <w:rPr>
          <w:rFonts w:ascii="Arial" w:hAnsi="Arial" w:cs="Arial"/>
        </w:rPr>
        <w:t>………………………………….</w:t>
      </w:r>
    </w:p>
    <w:p w:rsidR="00424078" w:rsidRDefault="00163965" w:rsidP="00160B8C">
      <w:pPr>
        <w:spacing w:after="0" w:line="240" w:lineRule="auto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ředitel</w:t>
      </w:r>
      <w:r w:rsidR="00753A6E">
        <w:rPr>
          <w:rFonts w:ascii="Arial" w:hAnsi="Arial" w:cs="Arial"/>
          <w:b/>
        </w:rPr>
        <w:t xml:space="preserve"> </w:t>
      </w:r>
      <w:r w:rsidR="00424078" w:rsidRPr="00424078">
        <w:rPr>
          <w:rFonts w:ascii="Arial" w:hAnsi="Arial" w:cs="Arial"/>
          <w:b/>
        </w:rPr>
        <w:t xml:space="preserve">Úřadu práce ČR – </w:t>
      </w:r>
      <w:r w:rsidR="00424078">
        <w:rPr>
          <w:rFonts w:ascii="Arial" w:hAnsi="Arial" w:cs="Arial"/>
          <w:b/>
        </w:rPr>
        <w:tab/>
      </w:r>
      <w:r w:rsidR="00424078">
        <w:rPr>
          <w:rFonts w:ascii="Arial" w:hAnsi="Arial" w:cs="Arial"/>
          <w:b/>
        </w:rPr>
        <w:tab/>
      </w:r>
      <w:r w:rsidR="00424078">
        <w:rPr>
          <w:rFonts w:ascii="Arial" w:hAnsi="Arial" w:cs="Arial"/>
          <w:b/>
        </w:rPr>
        <w:tab/>
      </w:r>
      <w:r w:rsidR="00424078">
        <w:rPr>
          <w:rFonts w:ascii="Arial" w:hAnsi="Arial" w:cs="Arial"/>
          <w:b/>
        </w:rPr>
        <w:tab/>
      </w:r>
      <w:r w:rsidR="00424078" w:rsidRPr="00EA18EC">
        <w:rPr>
          <w:rFonts w:ascii="Arial" w:hAnsi="Arial" w:cs="Arial"/>
        </w:rPr>
        <w:t>………………………………….</w:t>
      </w:r>
    </w:p>
    <w:p w:rsidR="009666DD" w:rsidRPr="00EA18EC" w:rsidRDefault="00424078" w:rsidP="00160B8C">
      <w:pPr>
        <w:spacing w:after="0" w:line="240" w:lineRule="auto"/>
        <w:jc w:val="both"/>
        <w:rPr>
          <w:rFonts w:ascii="Arial" w:hAnsi="Arial" w:cs="Arial"/>
          <w:b/>
        </w:rPr>
      </w:pPr>
      <w:r w:rsidRPr="00424078">
        <w:rPr>
          <w:rFonts w:ascii="Arial" w:hAnsi="Arial" w:cs="Arial"/>
          <w:b/>
        </w:rPr>
        <w:t>Krajská pobočka v Brně</w:t>
      </w:r>
      <w:r w:rsidR="0034617F" w:rsidRPr="00EA18EC">
        <w:rPr>
          <w:rFonts w:ascii="Arial" w:hAnsi="Arial" w:cs="Arial"/>
          <w:b/>
        </w:rPr>
        <w:tab/>
      </w:r>
      <w:r w:rsidR="0034617F" w:rsidRPr="00EA18EC">
        <w:rPr>
          <w:rFonts w:ascii="Arial" w:hAnsi="Arial" w:cs="Arial"/>
          <w:b/>
        </w:rPr>
        <w:tab/>
      </w:r>
      <w:r w:rsidR="0034617F" w:rsidRPr="00EA18EC">
        <w:rPr>
          <w:rFonts w:ascii="Arial" w:hAnsi="Arial" w:cs="Arial"/>
          <w:b/>
        </w:rPr>
        <w:tab/>
      </w:r>
    </w:p>
    <w:p w:rsidR="0034617F" w:rsidRPr="00EA18EC" w:rsidRDefault="0034617F" w:rsidP="00160B8C">
      <w:pPr>
        <w:spacing w:after="120" w:line="240" w:lineRule="auto"/>
        <w:jc w:val="both"/>
        <w:rPr>
          <w:rFonts w:ascii="Arial" w:hAnsi="Arial" w:cs="Arial"/>
          <w:b/>
        </w:rPr>
        <w:sectPr w:rsidR="0034617F" w:rsidRPr="00EA18EC" w:rsidSect="00864FF6">
          <w:footerReference w:type="default" r:id="rId9"/>
          <w:pgSz w:w="11906" w:h="16838"/>
          <w:pgMar w:top="1134" w:right="1418" w:bottom="1134" w:left="1560" w:header="709" w:footer="709" w:gutter="0"/>
          <w:cols w:space="708"/>
          <w:docGrid w:linePitch="360"/>
        </w:sectPr>
      </w:pPr>
    </w:p>
    <w:p w:rsidR="00247147" w:rsidRPr="00EA18EC" w:rsidRDefault="00FC0650" w:rsidP="00160B8C">
      <w:pPr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Příloha č. 1</w:t>
      </w:r>
      <w:r w:rsidR="00247147" w:rsidRPr="00EA18EC">
        <w:rPr>
          <w:rFonts w:ascii="Arial" w:hAnsi="Arial" w:cs="Arial"/>
          <w:b/>
        </w:rPr>
        <w:t xml:space="preserve"> ke Smlouvě o dílo</w:t>
      </w:r>
      <w:r w:rsidR="00D039CC" w:rsidRPr="00EA18EC">
        <w:rPr>
          <w:rFonts w:ascii="Arial" w:hAnsi="Arial" w:cs="Arial"/>
          <w:b/>
        </w:rPr>
        <w:t xml:space="preserve"> na provádění úklidových prací a zajištění fyzické ostrahy nemovitostí</w:t>
      </w:r>
    </w:p>
    <w:p w:rsidR="007C02E6" w:rsidRPr="00EA18EC" w:rsidRDefault="00247147" w:rsidP="007C02E6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Rozsah a četnost úklidových prací</w:t>
      </w:r>
    </w:p>
    <w:p w:rsidR="00247147" w:rsidRPr="00EA18EC" w:rsidRDefault="00247147" w:rsidP="007C02E6">
      <w:pPr>
        <w:pStyle w:val="Odstavecseseznamem"/>
        <w:numPr>
          <w:ilvl w:val="1"/>
          <w:numId w:val="43"/>
        </w:numPr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  <w:u w:val="single"/>
        </w:rPr>
        <w:t>Rozsah služeb zajišťovaných denně</w:t>
      </w:r>
      <w:r w:rsidR="009E3D3F" w:rsidRPr="00EA18EC">
        <w:rPr>
          <w:rFonts w:ascii="Arial" w:hAnsi="Arial" w:cs="Arial"/>
          <w:b/>
          <w:u w:val="single"/>
        </w:rPr>
        <w:t xml:space="preserve"> „denní úklid“ v době úředních hodin</w:t>
      </w:r>
      <w:r w:rsidR="00630A1C" w:rsidRPr="00EA18EC">
        <w:rPr>
          <w:rFonts w:ascii="Arial" w:hAnsi="Arial" w:cs="Arial"/>
          <w:b/>
          <w:u w:val="single"/>
        </w:rPr>
        <w:t xml:space="preserve"> budova </w:t>
      </w:r>
      <w:r w:rsidR="00630A1C" w:rsidRPr="00EA18EC">
        <w:rPr>
          <w:rFonts w:ascii="Arial" w:hAnsi="Arial" w:cs="Arial"/>
        </w:rPr>
        <w:t>Polní 1011/37</w:t>
      </w:r>
      <w:r w:rsidRPr="007739CE">
        <w:rPr>
          <w:rFonts w:ascii="Arial" w:hAnsi="Arial" w:cs="Arial"/>
          <w:b/>
        </w:rPr>
        <w:t>:</w:t>
      </w:r>
    </w:p>
    <w:p w:rsidR="00247147" w:rsidRPr="00EA18EC" w:rsidRDefault="00247147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vyprazdňování všech odpadkových košů vč. košů na plasty</w:t>
      </w:r>
    </w:p>
    <w:p w:rsidR="00247147" w:rsidRPr="00EA18EC" w:rsidRDefault="00247147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čištění WC, umyvadel a armatur za použití desinfekčních prostředků</w:t>
      </w:r>
    </w:p>
    <w:p w:rsidR="00247147" w:rsidRPr="00EA18EC" w:rsidRDefault="00247147" w:rsidP="00340464">
      <w:pPr>
        <w:pStyle w:val="Nadpis2"/>
        <w:numPr>
          <w:ilvl w:val="0"/>
          <w:numId w:val="36"/>
        </w:numPr>
        <w:jc w:val="both"/>
        <w:rPr>
          <w:rFonts w:ascii="Arial" w:hAnsi="Arial" w:cs="Arial"/>
          <w:b w:val="0"/>
          <w:sz w:val="22"/>
          <w:szCs w:val="22"/>
        </w:rPr>
      </w:pPr>
      <w:r w:rsidRPr="00EA18EC">
        <w:rPr>
          <w:rFonts w:ascii="Arial" w:hAnsi="Arial" w:cs="Arial"/>
          <w:b w:val="0"/>
          <w:sz w:val="22"/>
          <w:szCs w:val="22"/>
        </w:rPr>
        <w:t xml:space="preserve">doplňování všech hygienických potřeb </w:t>
      </w:r>
      <w:r w:rsidR="0066512A">
        <w:rPr>
          <w:rFonts w:ascii="Arial" w:hAnsi="Arial" w:cs="Arial"/>
          <w:b w:val="0"/>
          <w:sz w:val="22"/>
          <w:szCs w:val="22"/>
        </w:rPr>
        <w:t>vč. Hygienických potřeb dodaných objednatelem (</w:t>
      </w:r>
      <w:r w:rsidR="0066512A" w:rsidRPr="0066512A">
        <w:rPr>
          <w:rFonts w:ascii="Arial" w:hAnsi="Arial" w:cs="Arial"/>
          <w:b w:val="0"/>
          <w:sz w:val="22"/>
          <w:szCs w:val="22"/>
        </w:rPr>
        <w:t>např. toaletní papír, papírové ručníky, hygienické sáčky, mýdlo)</w:t>
      </w:r>
    </w:p>
    <w:p w:rsidR="00247147" w:rsidRPr="00EA18EC" w:rsidRDefault="00247147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vytírání podlah namokro nebo vysávání koberců</w:t>
      </w:r>
    </w:p>
    <w:p w:rsidR="00247147" w:rsidRPr="00EA18EC" w:rsidRDefault="00247147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čištění zrcadel a odstraňování skvrn ze dveří, z keramických obkladů a skleněných přepážek </w:t>
      </w:r>
    </w:p>
    <w:p w:rsidR="00247147" w:rsidRPr="00EA18EC" w:rsidRDefault="00247147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 madel zábradlí</w:t>
      </w:r>
    </w:p>
    <w:p w:rsidR="00247147" w:rsidRPr="00EA18EC" w:rsidRDefault="00247147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čištění nerezu a chromu</w:t>
      </w:r>
    </w:p>
    <w:p w:rsidR="00247147" w:rsidRPr="00EA18EC" w:rsidRDefault="00247147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úklid výtahů a čištění výtahových dveří vč. ods</w:t>
      </w:r>
      <w:r w:rsidR="00A474A0" w:rsidRPr="00EA18EC">
        <w:rPr>
          <w:rFonts w:ascii="Arial" w:hAnsi="Arial" w:cs="Arial"/>
        </w:rPr>
        <w:t>tranění nečistot z drážek dveří</w:t>
      </w:r>
    </w:p>
    <w:p w:rsidR="00A474A0" w:rsidRPr="00EA18EC" w:rsidRDefault="00A474A0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všechny víše uvedené činnosti dle potřeby a pokynů objednatele</w:t>
      </w:r>
    </w:p>
    <w:p w:rsidR="009E3D3F" w:rsidRPr="00EA18EC" w:rsidRDefault="009E3D3F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tato služba bude realizována v návaznosti na úřední hodiny úřadu a „denní úklid“ bude zajištěn v počtu </w:t>
      </w:r>
      <w:r w:rsidR="00110D87" w:rsidRPr="00EA18EC">
        <w:rPr>
          <w:rFonts w:ascii="Arial" w:hAnsi="Arial" w:cs="Arial"/>
        </w:rPr>
        <w:t xml:space="preserve">min. </w:t>
      </w:r>
      <w:r w:rsidRPr="00EA18EC">
        <w:rPr>
          <w:rFonts w:ascii="Arial" w:hAnsi="Arial" w:cs="Arial"/>
        </w:rPr>
        <w:t>1 osoby</w:t>
      </w:r>
    </w:p>
    <w:p w:rsidR="00A474A0" w:rsidRPr="00EA18EC" w:rsidRDefault="009E3D3F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úřední hodiny jsou stanoveny v provozním řádu budovy</w:t>
      </w:r>
    </w:p>
    <w:p w:rsidR="00A474A0" w:rsidRPr="00EA18EC" w:rsidRDefault="00A474A0" w:rsidP="007C02E6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  <w:u w:val="single"/>
        </w:rPr>
        <w:t>Rozsah služeb zajišťovaných denně</w:t>
      </w:r>
      <w:r w:rsidR="00730468" w:rsidRPr="00EA18EC">
        <w:rPr>
          <w:rFonts w:ascii="Arial" w:hAnsi="Arial" w:cs="Arial"/>
          <w:b/>
          <w:u w:val="single"/>
        </w:rPr>
        <w:t xml:space="preserve"> po skončení úředních hodin</w:t>
      </w:r>
      <w:r w:rsidR="00630A1C" w:rsidRPr="00EA18EC">
        <w:rPr>
          <w:rFonts w:ascii="Arial" w:hAnsi="Arial" w:cs="Arial"/>
          <w:b/>
          <w:u w:val="single"/>
        </w:rPr>
        <w:t xml:space="preserve"> budovy </w:t>
      </w:r>
      <w:r w:rsidR="00630A1C" w:rsidRPr="00EA18EC">
        <w:rPr>
          <w:rFonts w:ascii="Arial" w:hAnsi="Arial" w:cs="Arial"/>
        </w:rPr>
        <w:t xml:space="preserve">Polní 1011/37 a Palackého </w:t>
      </w:r>
      <w:r w:rsidR="007B17CE">
        <w:rPr>
          <w:rFonts w:ascii="Arial" w:hAnsi="Arial" w:cs="Arial"/>
        </w:rPr>
        <w:t xml:space="preserve">třída </w:t>
      </w:r>
      <w:r w:rsidR="00630A1C" w:rsidRPr="00EA18EC">
        <w:rPr>
          <w:rFonts w:ascii="Arial" w:hAnsi="Arial" w:cs="Arial"/>
        </w:rPr>
        <w:t>425/89 v Brně</w:t>
      </w:r>
      <w:r w:rsidRPr="007739CE">
        <w:rPr>
          <w:rFonts w:ascii="Arial" w:hAnsi="Arial" w:cs="Arial"/>
          <w:b/>
        </w:rPr>
        <w:t>:</w:t>
      </w:r>
    </w:p>
    <w:p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vyprazdňování všech odpadkových košů vč. košů na plasty</w:t>
      </w:r>
    </w:p>
    <w:p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čištění WC, umyvadel a armatur za použití desinfekčních prostředků</w:t>
      </w:r>
    </w:p>
    <w:p w:rsidR="00A474A0" w:rsidRPr="00EA18EC" w:rsidRDefault="00A474A0" w:rsidP="00A474A0">
      <w:pPr>
        <w:pStyle w:val="Nadpis2"/>
        <w:numPr>
          <w:ilvl w:val="0"/>
          <w:numId w:val="36"/>
        </w:numPr>
        <w:jc w:val="both"/>
        <w:rPr>
          <w:rFonts w:ascii="Arial" w:hAnsi="Arial" w:cs="Arial"/>
          <w:b w:val="0"/>
          <w:sz w:val="22"/>
          <w:szCs w:val="22"/>
        </w:rPr>
      </w:pPr>
      <w:r w:rsidRPr="00EA18EC">
        <w:rPr>
          <w:rFonts w:ascii="Arial" w:hAnsi="Arial" w:cs="Arial"/>
          <w:b w:val="0"/>
          <w:sz w:val="22"/>
          <w:szCs w:val="22"/>
        </w:rPr>
        <w:t xml:space="preserve">doplňování všech hygienických potřeb </w:t>
      </w:r>
    </w:p>
    <w:p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 volných ploch psacích stolů a parapetů</w:t>
      </w:r>
    </w:p>
    <w:p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 nábytku do výše 1,70 m</w:t>
      </w:r>
    </w:p>
    <w:p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vytírání podlah namokro nebo vysávání koberců</w:t>
      </w:r>
    </w:p>
    <w:p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čištění zrcadel a odstraňování skvrn ze dveří, z keramických obkladů a skleněných přepážek </w:t>
      </w:r>
    </w:p>
    <w:p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 madel zábradlí</w:t>
      </w:r>
    </w:p>
    <w:p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čištění nerezu a chromu</w:t>
      </w:r>
    </w:p>
    <w:p w:rsidR="00110D87" w:rsidRPr="00EA18EC" w:rsidRDefault="00A474A0" w:rsidP="00110D87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úklid výtahů a čištění výtahových dveří vč. odstranění nečistot z drážek dveří</w:t>
      </w:r>
    </w:p>
    <w:p w:rsidR="00247147" w:rsidRPr="00EA18EC" w:rsidRDefault="00110D87" w:rsidP="00110D87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zametání chodníků okolo budovy včetně vyprazdňování a otírání venkovních popelníků zajišťuje objektová vedoucí nebo jí pověřený pracovník</w:t>
      </w:r>
    </w:p>
    <w:p w:rsidR="00247147" w:rsidRPr="00EA18EC" w:rsidRDefault="00247147" w:rsidP="007C02E6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  <w:u w:val="single"/>
        </w:rPr>
      </w:pPr>
      <w:r w:rsidRPr="00EA18EC">
        <w:rPr>
          <w:rFonts w:ascii="Arial" w:hAnsi="Arial" w:cs="Arial"/>
          <w:b/>
          <w:u w:val="single"/>
        </w:rPr>
        <w:t>Rozsah služeb zajišťovaných 1 x týdně</w:t>
      </w:r>
      <w:r w:rsidR="00630A1C" w:rsidRPr="00EA18EC">
        <w:rPr>
          <w:rFonts w:ascii="Arial" w:hAnsi="Arial" w:cs="Arial"/>
          <w:b/>
          <w:u w:val="single"/>
        </w:rPr>
        <w:t xml:space="preserve"> budovy </w:t>
      </w:r>
      <w:r w:rsidR="00630A1C" w:rsidRPr="00EA18EC">
        <w:rPr>
          <w:rFonts w:ascii="Arial" w:hAnsi="Arial" w:cs="Arial"/>
        </w:rPr>
        <w:t xml:space="preserve">Polní 1011/37 a Palackého </w:t>
      </w:r>
      <w:r w:rsidR="007B17CE">
        <w:rPr>
          <w:rFonts w:ascii="Arial" w:hAnsi="Arial" w:cs="Arial"/>
        </w:rPr>
        <w:t xml:space="preserve">třída </w:t>
      </w:r>
      <w:r w:rsidR="00630A1C" w:rsidRPr="00EA18EC">
        <w:rPr>
          <w:rFonts w:ascii="Arial" w:hAnsi="Arial" w:cs="Arial"/>
        </w:rPr>
        <w:t>425/89 v Brně</w:t>
      </w:r>
      <w:r w:rsidRPr="007739CE">
        <w:rPr>
          <w:rFonts w:ascii="Arial" w:hAnsi="Arial" w:cs="Arial"/>
          <w:b/>
        </w:rPr>
        <w:t>:</w:t>
      </w:r>
    </w:p>
    <w:p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odstraňování skvrn na dveřních kováních</w:t>
      </w:r>
    </w:p>
    <w:p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odsouvání sedáků na chodbách a čištění podlah pod nohami sedáků (ÚT)   </w:t>
      </w:r>
    </w:p>
    <w:p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čištění světelných vypínačů</w:t>
      </w:r>
    </w:p>
    <w:p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odstraňování ulpěných nečistot na podlahách </w:t>
      </w:r>
    </w:p>
    <w:p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 nábytku nad 1,70 m</w:t>
      </w:r>
    </w:p>
    <w:p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mezi špaletovými okny</w:t>
      </w:r>
    </w:p>
    <w:p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 parapetů na schodištích</w:t>
      </w:r>
    </w:p>
    <w:p w:rsidR="00247147" w:rsidRPr="00EA18EC" w:rsidRDefault="00247147" w:rsidP="007C02E6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  <w:u w:val="single"/>
        </w:rPr>
        <w:t>Rozsah služeb zajišťovaných 1 x měsíčně</w:t>
      </w:r>
      <w:r w:rsidR="00630A1C" w:rsidRPr="00EA18EC">
        <w:rPr>
          <w:rFonts w:ascii="Arial" w:hAnsi="Arial" w:cs="Arial"/>
          <w:b/>
          <w:u w:val="single"/>
        </w:rPr>
        <w:t xml:space="preserve"> budovy </w:t>
      </w:r>
      <w:r w:rsidR="00630A1C" w:rsidRPr="00EA18EC">
        <w:rPr>
          <w:rFonts w:ascii="Arial" w:hAnsi="Arial" w:cs="Arial"/>
        </w:rPr>
        <w:t xml:space="preserve">Polní 1011/37 a Palackého </w:t>
      </w:r>
      <w:r w:rsidR="007B17CE">
        <w:rPr>
          <w:rFonts w:ascii="Arial" w:hAnsi="Arial" w:cs="Arial"/>
        </w:rPr>
        <w:t xml:space="preserve">třída </w:t>
      </w:r>
      <w:r w:rsidR="00630A1C" w:rsidRPr="00EA18EC">
        <w:rPr>
          <w:rFonts w:ascii="Arial" w:hAnsi="Arial" w:cs="Arial"/>
        </w:rPr>
        <w:t>425/89 v Brně</w:t>
      </w:r>
      <w:r w:rsidRPr="007739CE">
        <w:rPr>
          <w:rFonts w:ascii="Arial" w:hAnsi="Arial" w:cs="Arial"/>
          <w:b/>
        </w:rPr>
        <w:t>:</w:t>
      </w:r>
    </w:p>
    <w:p w:rsidR="00247147" w:rsidRPr="00EA18EC" w:rsidRDefault="00247147" w:rsidP="00340464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mytí a čištění dveří a skleněných přepážek</w:t>
      </w:r>
    </w:p>
    <w:p w:rsidR="00247147" w:rsidRPr="00EA18EC" w:rsidRDefault="00247147" w:rsidP="00340464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odstraňování pavučin na těžko dostupných místech</w:t>
      </w:r>
    </w:p>
    <w:p w:rsidR="00247147" w:rsidRPr="00EA18EC" w:rsidRDefault="00247147" w:rsidP="00340464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 radiátorů</w:t>
      </w:r>
    </w:p>
    <w:p w:rsidR="00247147" w:rsidRPr="00EA18EC" w:rsidRDefault="00247147" w:rsidP="00340464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čištění na mokro keramických obkladů a armatur</w:t>
      </w:r>
    </w:p>
    <w:p w:rsidR="00247147" w:rsidRPr="00EA18EC" w:rsidRDefault="00247147" w:rsidP="007C02E6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  <w:u w:val="single"/>
        </w:rPr>
        <w:t>Rozsah služeb zajišťovaných 2 x ročně</w:t>
      </w:r>
      <w:r w:rsidR="00630A1C" w:rsidRPr="00EA18EC">
        <w:rPr>
          <w:rFonts w:ascii="Arial" w:hAnsi="Arial" w:cs="Arial"/>
          <w:b/>
          <w:u w:val="single"/>
        </w:rPr>
        <w:t xml:space="preserve"> budovy </w:t>
      </w:r>
      <w:r w:rsidR="00630A1C" w:rsidRPr="00EA18EC">
        <w:rPr>
          <w:rFonts w:ascii="Arial" w:hAnsi="Arial" w:cs="Arial"/>
        </w:rPr>
        <w:t xml:space="preserve">Polní 1011/37 a Palackého </w:t>
      </w:r>
      <w:r w:rsidR="007B17CE">
        <w:rPr>
          <w:rFonts w:ascii="Arial" w:hAnsi="Arial" w:cs="Arial"/>
        </w:rPr>
        <w:t xml:space="preserve">třída </w:t>
      </w:r>
      <w:r w:rsidR="00630A1C" w:rsidRPr="00EA18EC">
        <w:rPr>
          <w:rFonts w:ascii="Arial" w:hAnsi="Arial" w:cs="Arial"/>
        </w:rPr>
        <w:t>425/89 v Brně</w:t>
      </w:r>
      <w:r w:rsidRPr="007739CE">
        <w:rPr>
          <w:rFonts w:ascii="Arial" w:hAnsi="Arial" w:cs="Arial"/>
          <w:b/>
        </w:rPr>
        <w:t>:</w:t>
      </w:r>
    </w:p>
    <w:p w:rsidR="00247147" w:rsidRPr="00EA18EC" w:rsidRDefault="00247147" w:rsidP="00340464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ošetření nábytku a dřevěných povrchů jakostním prostředkem</w:t>
      </w:r>
    </w:p>
    <w:p w:rsidR="00247147" w:rsidRDefault="00247147" w:rsidP="00340464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FC46AB">
        <w:rPr>
          <w:rFonts w:ascii="Arial" w:hAnsi="Arial" w:cs="Arial"/>
        </w:rPr>
        <w:t>mytí radiátorů (topných těles)</w:t>
      </w:r>
    </w:p>
    <w:p w:rsidR="00FC46AB" w:rsidRPr="00FC46AB" w:rsidRDefault="00FC46AB" w:rsidP="00340464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stírání prachu ze zářivek</w:t>
      </w:r>
    </w:p>
    <w:p w:rsidR="0093358A" w:rsidRPr="0093358A" w:rsidRDefault="0093358A" w:rsidP="007C02E6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  <w:u w:val="single"/>
        </w:rPr>
      </w:pPr>
      <w:r w:rsidRPr="00EA18EC">
        <w:rPr>
          <w:rFonts w:ascii="Arial" w:hAnsi="Arial" w:cs="Arial"/>
          <w:b/>
          <w:u w:val="single"/>
        </w:rPr>
        <w:t xml:space="preserve">Rozsah služeb zajišťovaných </w:t>
      </w:r>
      <w:r>
        <w:rPr>
          <w:rFonts w:ascii="Arial" w:hAnsi="Arial" w:cs="Arial"/>
          <w:b/>
          <w:u w:val="single"/>
        </w:rPr>
        <w:t>1</w:t>
      </w:r>
      <w:r w:rsidRPr="00EA18EC">
        <w:rPr>
          <w:rFonts w:ascii="Arial" w:hAnsi="Arial" w:cs="Arial"/>
          <w:b/>
          <w:u w:val="single"/>
        </w:rPr>
        <w:t xml:space="preserve"> x ročně budovy </w:t>
      </w:r>
      <w:r w:rsidRPr="00EA18EC">
        <w:rPr>
          <w:rFonts w:ascii="Arial" w:hAnsi="Arial" w:cs="Arial"/>
        </w:rPr>
        <w:t xml:space="preserve">Palackého </w:t>
      </w:r>
      <w:r>
        <w:rPr>
          <w:rFonts w:ascii="Arial" w:hAnsi="Arial" w:cs="Arial"/>
        </w:rPr>
        <w:t xml:space="preserve">třída </w:t>
      </w:r>
      <w:r w:rsidRPr="00EA18EC">
        <w:rPr>
          <w:rFonts w:ascii="Arial" w:hAnsi="Arial" w:cs="Arial"/>
        </w:rPr>
        <w:t>425/89 v Brně</w:t>
      </w:r>
      <w:r w:rsidRPr="007739CE">
        <w:rPr>
          <w:rFonts w:ascii="Arial" w:hAnsi="Arial" w:cs="Arial"/>
          <w:b/>
        </w:rPr>
        <w:t>:</w:t>
      </w:r>
    </w:p>
    <w:p w:rsidR="0093358A" w:rsidRDefault="0093358A" w:rsidP="0093358A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b/>
          <w:u w:val="single"/>
        </w:rPr>
      </w:pPr>
      <w:r w:rsidRPr="00EA18EC">
        <w:rPr>
          <w:rFonts w:ascii="Arial" w:hAnsi="Arial" w:cs="Arial"/>
        </w:rPr>
        <w:t>oboustranné mytí oken a to včetně rámu</w:t>
      </w:r>
      <w:r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</w:rPr>
        <w:t>= 175,735 m</w:t>
      </w:r>
      <w:r w:rsidRPr="00EA18EC">
        <w:rPr>
          <w:rFonts w:ascii="Arial" w:hAnsi="Arial" w:cs="Arial"/>
          <w:vertAlign w:val="superscript"/>
        </w:rPr>
        <w:t>2</w:t>
      </w:r>
    </w:p>
    <w:p w:rsidR="00247147" w:rsidRPr="00EA18EC" w:rsidRDefault="00247147" w:rsidP="007C02E6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  <w:u w:val="single"/>
        </w:rPr>
      </w:pPr>
      <w:r w:rsidRPr="00EA18EC">
        <w:rPr>
          <w:rFonts w:ascii="Arial" w:hAnsi="Arial" w:cs="Arial"/>
          <w:b/>
          <w:u w:val="single"/>
        </w:rPr>
        <w:t xml:space="preserve">Úklid se neprovádí </w:t>
      </w:r>
      <w:proofErr w:type="gramStart"/>
      <w:r w:rsidRPr="00EA18EC">
        <w:rPr>
          <w:rFonts w:ascii="Arial" w:hAnsi="Arial" w:cs="Arial"/>
          <w:b/>
          <w:u w:val="single"/>
        </w:rPr>
        <w:t>na</w:t>
      </w:r>
      <w:proofErr w:type="gramEnd"/>
      <w:r w:rsidRPr="00EA18EC">
        <w:rPr>
          <w:rFonts w:ascii="Arial" w:hAnsi="Arial" w:cs="Arial"/>
          <w:b/>
          <w:u w:val="single"/>
        </w:rPr>
        <w:t xml:space="preserve">: </w:t>
      </w:r>
    </w:p>
    <w:p w:rsidR="00247147" w:rsidRPr="00EA18EC" w:rsidRDefault="00247147" w:rsidP="00340464">
      <w:pPr>
        <w:pStyle w:val="Odstavecseseznamem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proofErr w:type="gramStart"/>
      <w:r w:rsidRPr="00EA18EC">
        <w:rPr>
          <w:rFonts w:ascii="Arial" w:hAnsi="Arial" w:cs="Arial"/>
        </w:rPr>
        <w:t>skříňkách</w:t>
      </w:r>
      <w:proofErr w:type="gramEnd"/>
      <w:r w:rsidRPr="00EA18EC">
        <w:rPr>
          <w:rFonts w:ascii="Arial" w:hAnsi="Arial" w:cs="Arial"/>
        </w:rPr>
        <w:t>, stolech a parapetech, na kterých jsou naskl</w:t>
      </w:r>
      <w:r w:rsidR="00340464" w:rsidRPr="00EA18EC">
        <w:rPr>
          <w:rFonts w:ascii="Arial" w:hAnsi="Arial" w:cs="Arial"/>
        </w:rPr>
        <w:t>ádány dokumenty, předměty apod. mimo volných ploch.</w:t>
      </w:r>
    </w:p>
    <w:p w:rsidR="00247147" w:rsidRPr="00EA18EC" w:rsidRDefault="00247147" w:rsidP="00340464">
      <w:pPr>
        <w:pStyle w:val="Odstavecseseznamem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proofErr w:type="gramStart"/>
      <w:r w:rsidRPr="00EA18EC">
        <w:rPr>
          <w:rFonts w:ascii="Arial" w:hAnsi="Arial" w:cs="Arial"/>
        </w:rPr>
        <w:t>prostředcích</w:t>
      </w:r>
      <w:proofErr w:type="gramEnd"/>
      <w:r w:rsidRPr="00EA18EC">
        <w:rPr>
          <w:rFonts w:ascii="Arial" w:hAnsi="Arial" w:cs="Arial"/>
        </w:rPr>
        <w:t xml:space="preserve"> výpočetní techniky</w:t>
      </w:r>
    </w:p>
    <w:p w:rsidR="0037575F" w:rsidRPr="00EA18EC" w:rsidRDefault="0037575F" w:rsidP="00160B8C">
      <w:pPr>
        <w:spacing w:after="0" w:line="259" w:lineRule="exact"/>
        <w:jc w:val="both"/>
        <w:rPr>
          <w:rFonts w:ascii="Arial" w:hAnsi="Arial" w:cs="Arial"/>
          <w:b/>
        </w:rPr>
      </w:pPr>
    </w:p>
    <w:p w:rsidR="00247147" w:rsidRPr="00EA18EC" w:rsidRDefault="00247147" w:rsidP="007C02E6">
      <w:pPr>
        <w:pStyle w:val="Odstavecseseznamem"/>
        <w:numPr>
          <w:ilvl w:val="1"/>
          <w:numId w:val="43"/>
        </w:numPr>
        <w:spacing w:after="0" w:line="259" w:lineRule="exact"/>
        <w:jc w:val="both"/>
        <w:rPr>
          <w:rFonts w:ascii="Arial" w:hAnsi="Arial" w:cs="Arial"/>
          <w:b/>
          <w:u w:val="single"/>
        </w:rPr>
      </w:pPr>
      <w:r w:rsidRPr="00EA18EC">
        <w:rPr>
          <w:rFonts w:ascii="Arial" w:hAnsi="Arial" w:cs="Arial"/>
          <w:b/>
          <w:u w:val="single"/>
        </w:rPr>
        <w:t xml:space="preserve">Četnost úklidu </w:t>
      </w:r>
      <w:r w:rsidR="00630A1C" w:rsidRPr="00EA18EC">
        <w:rPr>
          <w:rFonts w:ascii="Arial" w:hAnsi="Arial" w:cs="Arial"/>
          <w:b/>
          <w:u w:val="single"/>
        </w:rPr>
        <w:t xml:space="preserve">v budově </w:t>
      </w:r>
      <w:r w:rsidR="00630A1C" w:rsidRPr="00571CD3">
        <w:rPr>
          <w:rFonts w:ascii="Arial" w:hAnsi="Arial" w:cs="Arial"/>
          <w:b/>
          <w:u w:val="single"/>
        </w:rPr>
        <w:t>Polní 1011/37</w:t>
      </w:r>
      <w:r w:rsidR="00630A1C" w:rsidRPr="00EA18EC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  <w:b/>
          <w:u w:val="single"/>
        </w:rPr>
        <w:t>je následující:</w:t>
      </w:r>
    </w:p>
    <w:p w:rsidR="00247147" w:rsidRPr="00EA18EC" w:rsidRDefault="00247147" w:rsidP="0034046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suterén</w:t>
      </w:r>
      <w:r w:rsidR="00110D87" w:rsidRPr="00EA18EC">
        <w:rPr>
          <w:rFonts w:ascii="Arial" w:hAnsi="Arial" w:cs="Arial"/>
        </w:rPr>
        <w:t xml:space="preserve"> </w:t>
      </w:r>
      <w:r w:rsidR="005A0724" w:rsidRPr="00EA18EC">
        <w:rPr>
          <w:rFonts w:ascii="Arial" w:hAnsi="Arial" w:cs="Arial"/>
        </w:rPr>
        <w:t>-</w:t>
      </w:r>
      <w:r w:rsidRPr="00EA18EC">
        <w:rPr>
          <w:rFonts w:ascii="Arial" w:hAnsi="Arial" w:cs="Arial"/>
        </w:rPr>
        <w:t xml:space="preserve"> </w:t>
      </w:r>
      <w:r w:rsidR="005A0724" w:rsidRPr="00EA18EC">
        <w:rPr>
          <w:rFonts w:ascii="Arial" w:hAnsi="Arial" w:cs="Arial"/>
        </w:rPr>
        <w:t>zázemí šaten, sprchy, WC, dílna</w:t>
      </w:r>
      <w:r w:rsidR="00110D87" w:rsidRPr="00EA18EC">
        <w:rPr>
          <w:rFonts w:ascii="Arial" w:hAnsi="Arial" w:cs="Arial"/>
        </w:rPr>
        <w:t>, kanceláře</w:t>
      </w:r>
      <w:r w:rsidRPr="00EA18EC">
        <w:rPr>
          <w:rFonts w:ascii="Arial" w:hAnsi="Arial" w:cs="Arial"/>
        </w:rPr>
        <w:t xml:space="preserve"> - denně</w:t>
      </w:r>
    </w:p>
    <w:p w:rsidR="00247147" w:rsidRPr="00EA18EC" w:rsidRDefault="00247147" w:rsidP="0034046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1.</w:t>
      </w:r>
      <w:r w:rsidR="00110D87" w:rsidRPr="00EA18EC">
        <w:rPr>
          <w:rFonts w:ascii="Arial" w:hAnsi="Arial" w:cs="Arial"/>
        </w:rPr>
        <w:t>NP až 5</w:t>
      </w:r>
      <w:r w:rsidRPr="00EA18EC">
        <w:rPr>
          <w:rFonts w:ascii="Arial" w:hAnsi="Arial" w:cs="Arial"/>
        </w:rPr>
        <w:t>.NP - denně</w:t>
      </w:r>
    </w:p>
    <w:p w:rsidR="00247147" w:rsidRPr="00EA18EC" w:rsidRDefault="005A0724" w:rsidP="0034046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spisovny</w:t>
      </w:r>
      <w:r w:rsidR="00247147" w:rsidRPr="00EA18EC">
        <w:rPr>
          <w:rFonts w:ascii="Arial" w:hAnsi="Arial" w:cs="Arial"/>
        </w:rPr>
        <w:t>, technick</w:t>
      </w:r>
      <w:r w:rsidRPr="00EA18EC">
        <w:rPr>
          <w:rFonts w:ascii="Arial" w:hAnsi="Arial" w:cs="Arial"/>
        </w:rPr>
        <w:t>á</w:t>
      </w:r>
      <w:r w:rsidR="00247147" w:rsidRPr="00EA18EC">
        <w:rPr>
          <w:rFonts w:ascii="Arial" w:hAnsi="Arial" w:cs="Arial"/>
        </w:rPr>
        <w:t xml:space="preserve"> zázemí</w:t>
      </w:r>
      <w:r w:rsidR="00110D87" w:rsidRPr="00EA18EC">
        <w:rPr>
          <w:rFonts w:ascii="Arial" w:hAnsi="Arial" w:cs="Arial"/>
        </w:rPr>
        <w:t>, garáž</w:t>
      </w:r>
      <w:r w:rsidR="00247147" w:rsidRPr="00EA18EC">
        <w:rPr>
          <w:rFonts w:ascii="Arial" w:hAnsi="Arial" w:cs="Arial"/>
        </w:rPr>
        <w:t xml:space="preserve"> </w:t>
      </w:r>
      <w:r w:rsidR="00110D87" w:rsidRPr="00EA18EC">
        <w:rPr>
          <w:rFonts w:ascii="Arial" w:hAnsi="Arial" w:cs="Arial"/>
        </w:rPr>
        <w:t xml:space="preserve">a 6.NP </w:t>
      </w:r>
      <w:r w:rsidR="00247147" w:rsidRPr="00EA18EC">
        <w:rPr>
          <w:rFonts w:ascii="Arial" w:hAnsi="Arial" w:cs="Arial"/>
        </w:rPr>
        <w:t>- 1 x měsíčně</w:t>
      </w:r>
    </w:p>
    <w:p w:rsidR="00630A1C" w:rsidRPr="00EA18EC" w:rsidRDefault="00630A1C" w:rsidP="00EA18EC">
      <w:pPr>
        <w:spacing w:after="0" w:line="240" w:lineRule="auto"/>
        <w:jc w:val="both"/>
        <w:rPr>
          <w:rFonts w:ascii="Arial" w:hAnsi="Arial" w:cs="Arial"/>
        </w:rPr>
      </w:pPr>
    </w:p>
    <w:p w:rsidR="00630A1C" w:rsidRPr="00EA18EC" w:rsidRDefault="00630A1C" w:rsidP="00630A1C">
      <w:pPr>
        <w:pStyle w:val="Odstavecseseznamem"/>
        <w:numPr>
          <w:ilvl w:val="1"/>
          <w:numId w:val="43"/>
        </w:numPr>
        <w:spacing w:after="0" w:line="259" w:lineRule="exact"/>
        <w:jc w:val="both"/>
        <w:rPr>
          <w:rFonts w:ascii="Arial" w:hAnsi="Arial" w:cs="Arial"/>
          <w:b/>
          <w:u w:val="single"/>
        </w:rPr>
      </w:pPr>
      <w:r w:rsidRPr="00EA18EC">
        <w:rPr>
          <w:rFonts w:ascii="Arial" w:hAnsi="Arial" w:cs="Arial"/>
          <w:b/>
          <w:u w:val="single"/>
        </w:rPr>
        <w:t xml:space="preserve">Četnost úklidu je v budově </w:t>
      </w:r>
      <w:r w:rsidRPr="00571CD3">
        <w:rPr>
          <w:rFonts w:ascii="Arial" w:hAnsi="Arial" w:cs="Arial"/>
          <w:b/>
          <w:u w:val="single"/>
        </w:rPr>
        <w:t xml:space="preserve">Palackého </w:t>
      </w:r>
      <w:r w:rsidR="007B17CE" w:rsidRPr="00571CD3">
        <w:rPr>
          <w:rFonts w:ascii="Arial" w:hAnsi="Arial" w:cs="Arial"/>
          <w:b/>
          <w:u w:val="single"/>
        </w:rPr>
        <w:t xml:space="preserve">třída </w:t>
      </w:r>
      <w:r w:rsidRPr="00571CD3">
        <w:rPr>
          <w:rFonts w:ascii="Arial" w:hAnsi="Arial" w:cs="Arial"/>
          <w:b/>
          <w:u w:val="single"/>
        </w:rPr>
        <w:t>425/89</w:t>
      </w:r>
      <w:r w:rsidRPr="00EA18EC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  <w:b/>
          <w:u w:val="single"/>
        </w:rPr>
        <w:t>následující:</w:t>
      </w:r>
    </w:p>
    <w:p w:rsidR="00630A1C" w:rsidRPr="00EA18EC" w:rsidRDefault="00630A1C" w:rsidP="00630A1C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suterén </w:t>
      </w:r>
      <w:r w:rsidR="006C32B8">
        <w:rPr>
          <w:rFonts w:ascii="Arial" w:hAnsi="Arial" w:cs="Arial"/>
        </w:rPr>
        <w:t>–</w:t>
      </w:r>
      <w:r w:rsidRPr="00EA18EC">
        <w:rPr>
          <w:rFonts w:ascii="Arial" w:hAnsi="Arial" w:cs="Arial"/>
        </w:rPr>
        <w:t xml:space="preserve"> </w:t>
      </w:r>
      <w:r w:rsidR="006C32B8">
        <w:rPr>
          <w:rFonts w:ascii="Arial" w:hAnsi="Arial" w:cs="Arial"/>
        </w:rPr>
        <w:t>spisovny, technické zázemí – 1 x měsíčně</w:t>
      </w:r>
      <w:r w:rsidRPr="00EA18EC">
        <w:rPr>
          <w:rFonts w:ascii="Arial" w:hAnsi="Arial" w:cs="Arial"/>
        </w:rPr>
        <w:t xml:space="preserve"> </w:t>
      </w:r>
    </w:p>
    <w:p w:rsidR="00630A1C" w:rsidRPr="00EA18EC" w:rsidRDefault="00630A1C" w:rsidP="00630A1C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1.NP až </w:t>
      </w:r>
      <w:r w:rsidR="006C32B8">
        <w:rPr>
          <w:rFonts w:ascii="Arial" w:hAnsi="Arial" w:cs="Arial"/>
        </w:rPr>
        <w:t>3</w:t>
      </w:r>
      <w:r w:rsidRPr="00EA18EC">
        <w:rPr>
          <w:rFonts w:ascii="Arial" w:hAnsi="Arial" w:cs="Arial"/>
        </w:rPr>
        <w:t>.NP – denně</w:t>
      </w:r>
    </w:p>
    <w:p w:rsidR="005A0724" w:rsidRPr="00EA18EC" w:rsidRDefault="005A0724" w:rsidP="00160B8C">
      <w:pPr>
        <w:spacing w:after="0"/>
        <w:jc w:val="both"/>
        <w:rPr>
          <w:rFonts w:ascii="Arial" w:hAnsi="Arial" w:cs="Arial"/>
        </w:rPr>
      </w:pPr>
    </w:p>
    <w:p w:rsidR="003C2AEC" w:rsidRPr="00EA18EC" w:rsidRDefault="003C2AEC" w:rsidP="007C02E6">
      <w:pPr>
        <w:pStyle w:val="Odstavecseseznamem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Rozsah a četnost zajištění fyzické ostrahy budovy</w:t>
      </w:r>
      <w:r w:rsidR="00110D87" w:rsidRPr="00EA18EC">
        <w:rPr>
          <w:rFonts w:ascii="Arial" w:hAnsi="Arial" w:cs="Arial"/>
          <w:b/>
        </w:rPr>
        <w:t xml:space="preserve"> Polní 1011/37 v Brně</w:t>
      </w:r>
    </w:p>
    <w:p w:rsidR="003C2AEC" w:rsidRPr="00EA18EC" w:rsidRDefault="00096217" w:rsidP="005F6B38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zajištění bezpečnosti zaměstnanců</w:t>
      </w:r>
      <w:r w:rsidR="00B3655F" w:rsidRPr="00EA18EC">
        <w:rPr>
          <w:rFonts w:ascii="Arial" w:hAnsi="Arial" w:cs="Arial"/>
          <w:b/>
        </w:rPr>
        <w:t xml:space="preserve"> a majetku</w:t>
      </w:r>
      <w:r w:rsidRPr="00EA18EC">
        <w:rPr>
          <w:rFonts w:ascii="Arial" w:hAnsi="Arial" w:cs="Arial"/>
          <w:b/>
        </w:rPr>
        <w:t xml:space="preserve"> ÚP ČR Krajská pobočka v Brně v budově a to v pracovní době Krajské pobočky ÚP ČR</w:t>
      </w:r>
    </w:p>
    <w:p w:rsidR="00096217" w:rsidRPr="00EA18EC" w:rsidRDefault="00096217" w:rsidP="005F6B38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zastřežení a </w:t>
      </w:r>
      <w:proofErr w:type="spellStart"/>
      <w:r w:rsidRPr="00EA18EC">
        <w:rPr>
          <w:rFonts w:ascii="Arial" w:hAnsi="Arial" w:cs="Arial"/>
          <w:b/>
        </w:rPr>
        <w:t>odstřežení</w:t>
      </w:r>
      <w:proofErr w:type="spellEnd"/>
      <w:r w:rsidRPr="00EA18EC">
        <w:rPr>
          <w:rFonts w:ascii="Arial" w:hAnsi="Arial" w:cs="Arial"/>
          <w:b/>
        </w:rPr>
        <w:t xml:space="preserve"> budovy a to v pracovní době Krajské pobočky ÚP ČR</w:t>
      </w:r>
    </w:p>
    <w:p w:rsidR="00276B75" w:rsidRPr="00EA18EC" w:rsidRDefault="00B3655F" w:rsidP="005F6B38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  <w:u w:val="single"/>
        </w:rPr>
        <w:t>m</w:t>
      </w:r>
      <w:r w:rsidR="00276B75" w:rsidRPr="00EA18EC">
        <w:rPr>
          <w:rFonts w:ascii="Arial" w:hAnsi="Arial" w:cs="Arial"/>
          <w:b/>
          <w:u w:val="single"/>
        </w:rPr>
        <w:t>ezi základní úkoly fyzické ostrahy patří:</w:t>
      </w:r>
      <w:r w:rsidR="00276B75" w:rsidRPr="00EA18EC">
        <w:rPr>
          <w:rFonts w:ascii="Arial" w:hAnsi="Arial" w:cs="Arial"/>
          <w:b/>
        </w:rPr>
        <w:t xml:space="preserve"> </w:t>
      </w:r>
    </w:p>
    <w:p w:rsidR="00276B75" w:rsidRPr="00EA18EC" w:rsidRDefault="00276B75" w:rsidP="00276B75">
      <w:pPr>
        <w:pStyle w:val="Odstavecseseznamem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zabraňují rozkrádání, ztrátě, zneužití, poškození a zničení majetku </w:t>
      </w:r>
    </w:p>
    <w:p w:rsidR="00276B75" w:rsidRPr="00EA18EC" w:rsidRDefault="00276B75" w:rsidP="00276B75">
      <w:pPr>
        <w:pStyle w:val="Odstavecseseznamem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ochrana života a zdraví zaměstnanců úřadu, návštěvníků a jiných osob nacházejících se v prostorech úřadu</w:t>
      </w:r>
    </w:p>
    <w:p w:rsidR="00276B75" w:rsidRPr="00EA18EC" w:rsidRDefault="00276B75" w:rsidP="00276B75">
      <w:pPr>
        <w:pStyle w:val="Odstavecseseznamem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vyproštění osob z kabiny výtahu</w:t>
      </w:r>
    </w:p>
    <w:p w:rsidR="00276B75" w:rsidRPr="00EA18EC" w:rsidRDefault="00276B75" w:rsidP="00276B75">
      <w:pPr>
        <w:pStyle w:val="Odstavecseseznamem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ochrana objektu a majetku úřadu</w:t>
      </w:r>
    </w:p>
    <w:p w:rsidR="00276B75" w:rsidRPr="00EA18EC" w:rsidRDefault="00276B75" w:rsidP="00276B75">
      <w:pPr>
        <w:pStyle w:val="Odstavecseseznamem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dozor na dodržování režimových opatření</w:t>
      </w:r>
    </w:p>
    <w:p w:rsidR="00276B75" w:rsidRPr="00EA18EC" w:rsidRDefault="00276B75" w:rsidP="00276B75">
      <w:pPr>
        <w:pStyle w:val="Odstavecseseznamem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řešení mimořádných událostí a situací</w:t>
      </w:r>
    </w:p>
    <w:p w:rsidR="00276B75" w:rsidRPr="00EA18EC" w:rsidRDefault="00276B75" w:rsidP="00276B75">
      <w:pPr>
        <w:pStyle w:val="Odstavecseseznamem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dohled nad dodržováním pořádku a poskytování základních informací osobám přicházejícím do objektu úřadu</w:t>
      </w:r>
    </w:p>
    <w:p w:rsidR="00276B75" w:rsidRPr="00EA18EC" w:rsidRDefault="00276B75" w:rsidP="00276B75">
      <w:pPr>
        <w:pStyle w:val="Odstavecseseznamem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podrobná znalost Provozního řádu budovy </w:t>
      </w:r>
      <w:r w:rsidR="00050D5C" w:rsidRPr="00EA18EC">
        <w:rPr>
          <w:rFonts w:ascii="Arial" w:hAnsi="Arial" w:cs="Arial"/>
        </w:rPr>
        <w:t>Polní 1011/37</w:t>
      </w:r>
      <w:r w:rsidRPr="00EA18EC">
        <w:rPr>
          <w:rFonts w:ascii="Arial" w:hAnsi="Arial" w:cs="Arial"/>
        </w:rPr>
        <w:t xml:space="preserve"> v Brně</w:t>
      </w:r>
    </w:p>
    <w:p w:rsidR="005F6B38" w:rsidRPr="00EA18EC" w:rsidRDefault="00276B75" w:rsidP="005F6B38">
      <w:pPr>
        <w:pStyle w:val="Odstavecseseznamem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detailní znalost a dodržování </w:t>
      </w:r>
      <w:r w:rsidR="005F6B38" w:rsidRPr="00EA18EC">
        <w:rPr>
          <w:rFonts w:ascii="Arial" w:hAnsi="Arial" w:cs="Arial"/>
        </w:rPr>
        <w:t>režimu vstupu návštěvníků do ÚP</w:t>
      </w:r>
    </w:p>
    <w:p w:rsidR="003C2AEC" w:rsidRPr="00EA18EC" w:rsidRDefault="00B3655F" w:rsidP="005F6B38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  <w:u w:val="single"/>
        </w:rPr>
      </w:pPr>
      <w:r w:rsidRPr="00EA18EC">
        <w:rPr>
          <w:rFonts w:ascii="Arial" w:hAnsi="Arial" w:cs="Arial"/>
          <w:b/>
          <w:u w:val="single"/>
        </w:rPr>
        <w:t>trasa a četnost obchůzek bude prováděna na základě požadavků objednatele a operativní situace</w:t>
      </w:r>
      <w:r w:rsidR="005F6B38" w:rsidRPr="00EA18EC">
        <w:rPr>
          <w:rFonts w:ascii="Arial" w:hAnsi="Arial" w:cs="Arial"/>
          <w:b/>
          <w:u w:val="single"/>
        </w:rPr>
        <w:t>, při obchůzce bod</w:t>
      </w:r>
      <w:r w:rsidR="00D8049F" w:rsidRPr="00EA18EC">
        <w:rPr>
          <w:rFonts w:ascii="Arial" w:hAnsi="Arial" w:cs="Arial"/>
          <w:b/>
          <w:u w:val="single"/>
        </w:rPr>
        <w:t>e</w:t>
      </w:r>
      <w:r w:rsidR="005F6B38" w:rsidRPr="00EA18EC">
        <w:rPr>
          <w:rFonts w:ascii="Arial" w:hAnsi="Arial" w:cs="Arial"/>
          <w:b/>
          <w:u w:val="single"/>
        </w:rPr>
        <w:t xml:space="preserve"> kontrolováno zejména:</w:t>
      </w:r>
    </w:p>
    <w:p w:rsidR="00B3655F" w:rsidRPr="00EA18EC" w:rsidRDefault="00B3655F" w:rsidP="00B3655F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uzavření a uzamčení veškerých vchodů do objektu z vnějšku </w:t>
      </w:r>
    </w:p>
    <w:p w:rsidR="00B3655F" w:rsidRPr="00EA18EC" w:rsidRDefault="00B3655F" w:rsidP="00B3655F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uzavření všech oken a dveří</w:t>
      </w:r>
    </w:p>
    <w:p w:rsidR="00B3655F" w:rsidRPr="00EA18EC" w:rsidRDefault="00B3655F" w:rsidP="00B3655F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kontrolu možného úniku nebezpečných látek a pitné vody</w:t>
      </w:r>
    </w:p>
    <w:p w:rsidR="00B3655F" w:rsidRPr="00EA18EC" w:rsidRDefault="00B3655F" w:rsidP="00B3655F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kontrolu protipožárních prostředků (vizuální)</w:t>
      </w:r>
    </w:p>
    <w:p w:rsidR="00B3655F" w:rsidRPr="00EA18EC" w:rsidRDefault="00B3655F" w:rsidP="00B3655F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místa uložení hořlavých látek (popelnice, kontejnery)</w:t>
      </w:r>
    </w:p>
    <w:p w:rsidR="00B3655F" w:rsidRPr="00EA18EC" w:rsidRDefault="00B3655F" w:rsidP="00B3655F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funkci vnějšího bezpečnostního osvětlení </w:t>
      </w:r>
    </w:p>
    <w:p w:rsidR="00B3655F" w:rsidRPr="00EA18EC" w:rsidRDefault="00B3655F" w:rsidP="00B3655F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průběžná kontrola dodržování základních úkolů Provozního řádu budovy </w:t>
      </w:r>
      <w:r w:rsidR="00050D5C" w:rsidRPr="00EA18EC">
        <w:rPr>
          <w:rFonts w:ascii="Arial" w:hAnsi="Arial" w:cs="Arial"/>
        </w:rPr>
        <w:t>Polní 1011/37</w:t>
      </w:r>
      <w:r w:rsidRPr="00EA18EC">
        <w:rPr>
          <w:rFonts w:ascii="Arial" w:hAnsi="Arial" w:cs="Arial"/>
        </w:rPr>
        <w:t xml:space="preserve"> </w:t>
      </w:r>
    </w:p>
    <w:p w:rsidR="00B3655F" w:rsidRPr="00EA18EC" w:rsidRDefault="00B3655F" w:rsidP="00B3655F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uzavření vody v kuchyňkách a na WC</w:t>
      </w:r>
    </w:p>
    <w:p w:rsidR="00B3655F" w:rsidRPr="00EA18EC" w:rsidRDefault="00B3655F" w:rsidP="00B3655F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vypnutí všech elektrických spotřebičů, mimo ty spotřebiče, které musí být trvale pod proudem</w:t>
      </w:r>
    </w:p>
    <w:p w:rsidR="00B3655F" w:rsidRPr="00EA18EC" w:rsidRDefault="00B3655F" w:rsidP="00B3655F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přítomnost cizí osoby ve vnitřních prostorech budovy úřadu</w:t>
      </w:r>
    </w:p>
    <w:p w:rsidR="00B3655F" w:rsidRPr="00EA18EC" w:rsidRDefault="00B3655F" w:rsidP="00B3655F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dohled nad technickou ochranou a mechanickými zábrannými prostředky</w:t>
      </w:r>
    </w:p>
    <w:p w:rsidR="000B1F17" w:rsidRPr="00EA18EC" w:rsidRDefault="000B1F17" w:rsidP="005F6B38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činnost je prováděna v denní četnosti v počtu </w:t>
      </w:r>
      <w:r w:rsidR="008E1428" w:rsidRPr="00EA18EC">
        <w:rPr>
          <w:rFonts w:ascii="Arial" w:hAnsi="Arial" w:cs="Arial"/>
          <w:b/>
        </w:rPr>
        <w:t xml:space="preserve">min. </w:t>
      </w:r>
      <w:r w:rsidR="007739CE">
        <w:rPr>
          <w:rFonts w:ascii="Arial" w:hAnsi="Arial" w:cs="Arial"/>
          <w:b/>
        </w:rPr>
        <w:t>2</w:t>
      </w:r>
      <w:r w:rsidR="007739CE" w:rsidRPr="00EA18EC">
        <w:rPr>
          <w:rFonts w:ascii="Arial" w:hAnsi="Arial" w:cs="Arial"/>
          <w:b/>
        </w:rPr>
        <w:t xml:space="preserve"> </w:t>
      </w:r>
      <w:r w:rsidRPr="00EA18EC">
        <w:rPr>
          <w:rFonts w:ascii="Arial" w:hAnsi="Arial" w:cs="Arial"/>
          <w:b/>
        </w:rPr>
        <w:t>osob v pracovní době</w:t>
      </w:r>
      <w:r w:rsidR="007739CE">
        <w:rPr>
          <w:rFonts w:ascii="Arial" w:hAnsi="Arial" w:cs="Arial"/>
          <w:b/>
        </w:rPr>
        <w:t xml:space="preserve">, </w:t>
      </w:r>
      <w:r w:rsidR="00B50210">
        <w:rPr>
          <w:rFonts w:ascii="Arial" w:hAnsi="Arial" w:cs="Arial"/>
          <w:b/>
        </w:rPr>
        <w:t xml:space="preserve">s tím, že každý první měsíc v kvartálu bude počet osob stanoven na 3. </w:t>
      </w:r>
    </w:p>
    <w:p w:rsidR="005F6B38" w:rsidRPr="00EA18EC" w:rsidRDefault="005F6B38" w:rsidP="005F6B38">
      <w:pPr>
        <w:spacing w:after="0"/>
        <w:jc w:val="both"/>
        <w:rPr>
          <w:rFonts w:ascii="Arial" w:hAnsi="Arial" w:cs="Arial"/>
        </w:rPr>
      </w:pPr>
    </w:p>
    <w:p w:rsidR="003C2AEC" w:rsidRPr="00EA18EC" w:rsidRDefault="003C2AEC" w:rsidP="00160B8C">
      <w:pPr>
        <w:pStyle w:val="Odstavecseseznamem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Rozsah a četnost zajištění ostrahy nemovitostí a to jak zajištění asistence Městské policii Brno při poplachu </w:t>
      </w:r>
      <w:r w:rsidR="00FE4E76">
        <w:rPr>
          <w:rFonts w:ascii="Arial" w:hAnsi="Arial" w:cs="Arial"/>
          <w:b/>
        </w:rPr>
        <w:t>PZTS</w:t>
      </w:r>
      <w:r w:rsidRPr="00EA18EC">
        <w:rPr>
          <w:rFonts w:ascii="Arial" w:hAnsi="Arial" w:cs="Arial"/>
          <w:b/>
        </w:rPr>
        <w:t xml:space="preserve"> signalizovaném na Pultu centrální ochrany MPB, tak i v nouzové situaci zabezpečit budovu strážným a to do příchodu stanoveného pracovníka.</w:t>
      </w:r>
    </w:p>
    <w:p w:rsidR="00D8049F" w:rsidRPr="00EA18EC" w:rsidRDefault="003C2AEC" w:rsidP="00D8049F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>příjezd na místo plnění služeb do 10 min</w:t>
      </w:r>
    </w:p>
    <w:p w:rsidR="00D8049F" w:rsidRPr="00EA18EC" w:rsidRDefault="003C2AEC" w:rsidP="00D8049F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>odemknutí budovy</w:t>
      </w:r>
    </w:p>
    <w:p w:rsidR="00D8049F" w:rsidRPr="00EA18EC" w:rsidRDefault="003C2AEC" w:rsidP="00D8049F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>odkódování budovy</w:t>
      </w:r>
    </w:p>
    <w:p w:rsidR="00D8049F" w:rsidRPr="00EA18EC" w:rsidRDefault="003C2AEC" w:rsidP="00D8049F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>přítomnost při prohlídce budovy policií</w:t>
      </w:r>
    </w:p>
    <w:p w:rsidR="00D8049F" w:rsidRPr="00EA18EC" w:rsidRDefault="003C2AEC" w:rsidP="00D8049F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>zakódování budovy</w:t>
      </w:r>
    </w:p>
    <w:p w:rsidR="00D8049F" w:rsidRPr="00EA18EC" w:rsidRDefault="003C2AEC" w:rsidP="00D8049F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>uzamčení budovy</w:t>
      </w:r>
    </w:p>
    <w:p w:rsidR="00D8049F" w:rsidRPr="00EA18EC" w:rsidRDefault="003C2AEC" w:rsidP="00D8049F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>informovat pracovníka ÚP k tomu určenému</w:t>
      </w:r>
      <w:r w:rsidR="009E3D3F" w:rsidRPr="00EA18EC">
        <w:rPr>
          <w:rFonts w:ascii="Arial" w:hAnsi="Arial" w:cs="Arial"/>
        </w:rPr>
        <w:t xml:space="preserve"> a to nejpozději do 24 hodin v písemné podobě (písemnou podobou se rozumí i emailová forma)</w:t>
      </w:r>
    </w:p>
    <w:p w:rsidR="00D8049F" w:rsidRPr="00EA18EC" w:rsidRDefault="003C2AEC" w:rsidP="00D8049F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>provést zápis o události</w:t>
      </w:r>
    </w:p>
    <w:p w:rsidR="00D8049F" w:rsidRPr="00EA18EC" w:rsidRDefault="003C2AEC" w:rsidP="00D8049F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 xml:space="preserve">v případě narušení budovy (rozbité okno, dveře, atd.) nebo poruchy </w:t>
      </w:r>
      <w:r w:rsidR="00FE4E76">
        <w:rPr>
          <w:rFonts w:ascii="Arial" w:hAnsi="Arial" w:cs="Arial"/>
        </w:rPr>
        <w:t>PZTS</w:t>
      </w:r>
      <w:r w:rsidRPr="00EA18EC">
        <w:rPr>
          <w:rFonts w:ascii="Arial" w:hAnsi="Arial" w:cs="Arial"/>
        </w:rPr>
        <w:t xml:space="preserve"> – zajištění fyzické ostrahy budovy až do příchodu oprávněné osoby nebo odstranění závady (oprava dveří, okna nebo čidla atd.)</w:t>
      </w:r>
    </w:p>
    <w:p w:rsidR="003C2AEC" w:rsidRPr="00EA18EC" w:rsidRDefault="000B1F17" w:rsidP="00D8049F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>tato činnost bude prováděna v době kdy</w:t>
      </w:r>
      <w:r w:rsidR="008B7DD5" w:rsidRPr="00EA18EC">
        <w:rPr>
          <w:rFonts w:ascii="Arial" w:hAnsi="Arial" w:cs="Arial"/>
        </w:rPr>
        <w:t>,</w:t>
      </w:r>
      <w:r w:rsidRPr="00EA18EC">
        <w:rPr>
          <w:rFonts w:ascii="Arial" w:hAnsi="Arial" w:cs="Arial"/>
        </w:rPr>
        <w:t xml:space="preserve"> je v provozu </w:t>
      </w:r>
      <w:r w:rsidR="00FE4E76">
        <w:rPr>
          <w:rFonts w:ascii="Arial" w:hAnsi="Arial" w:cs="Arial"/>
        </w:rPr>
        <w:t>PZTS</w:t>
      </w:r>
      <w:r w:rsidR="008B7DD5" w:rsidRPr="00EA18EC">
        <w:rPr>
          <w:rFonts w:ascii="Arial" w:hAnsi="Arial" w:cs="Arial"/>
        </w:rPr>
        <w:t>, přičemž</w:t>
      </w:r>
      <w:r w:rsidRPr="00EA18EC">
        <w:rPr>
          <w:rFonts w:ascii="Arial" w:hAnsi="Arial" w:cs="Arial"/>
        </w:rPr>
        <w:t xml:space="preserve"> jeho provoz je stanoven v provozním řádu budovy</w:t>
      </w:r>
    </w:p>
    <w:p w:rsidR="005E3BCD" w:rsidRPr="00EA18EC" w:rsidRDefault="005E3BCD" w:rsidP="005E3BCD">
      <w:pPr>
        <w:spacing w:after="0"/>
        <w:jc w:val="both"/>
        <w:rPr>
          <w:rFonts w:ascii="Arial" w:hAnsi="Arial" w:cs="Arial"/>
          <w:b/>
        </w:rPr>
      </w:pPr>
    </w:p>
    <w:p w:rsidR="00730468" w:rsidRPr="00EA18EC" w:rsidRDefault="005E3BCD" w:rsidP="005E3BCD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Zimní úklid</w:t>
      </w:r>
      <w:r w:rsidR="00207231" w:rsidRPr="00EA18EC">
        <w:rPr>
          <w:rFonts w:ascii="Arial" w:hAnsi="Arial" w:cs="Arial"/>
          <w:b/>
        </w:rPr>
        <w:t xml:space="preserve"> budov Polní 1011/37 a Palackého </w:t>
      </w:r>
      <w:r w:rsidR="007B17CE" w:rsidRPr="007B17CE">
        <w:rPr>
          <w:rFonts w:ascii="Arial" w:hAnsi="Arial" w:cs="Arial"/>
          <w:b/>
        </w:rPr>
        <w:t xml:space="preserve">třída </w:t>
      </w:r>
      <w:r w:rsidR="00207231" w:rsidRPr="00EA18EC">
        <w:rPr>
          <w:rFonts w:ascii="Arial" w:hAnsi="Arial" w:cs="Arial"/>
          <w:b/>
        </w:rPr>
        <w:t>425/89</w:t>
      </w:r>
    </w:p>
    <w:p w:rsidR="00A51B8D" w:rsidRPr="00EA18EC" w:rsidRDefault="00A51B8D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budova Palackého </w:t>
      </w:r>
      <w:r w:rsidR="007B17CE">
        <w:rPr>
          <w:rFonts w:ascii="Arial" w:hAnsi="Arial" w:cs="Arial"/>
        </w:rPr>
        <w:t xml:space="preserve">třída </w:t>
      </w:r>
      <w:r w:rsidRPr="00EA18EC">
        <w:rPr>
          <w:rFonts w:ascii="Arial" w:hAnsi="Arial" w:cs="Arial"/>
        </w:rPr>
        <w:t>425/89:</w:t>
      </w:r>
    </w:p>
    <w:p w:rsidR="005E3BCD" w:rsidRPr="00EA18EC" w:rsidRDefault="00A51B8D" w:rsidP="00A51B8D">
      <w:pPr>
        <w:pStyle w:val="Odstavecseseznamem"/>
        <w:numPr>
          <w:ilvl w:val="2"/>
          <w:numId w:val="43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– chodník: 60 m</w:t>
      </w:r>
      <w:r w:rsidRPr="00EA18EC">
        <w:rPr>
          <w:rFonts w:ascii="Arial" w:hAnsi="Arial" w:cs="Arial"/>
          <w:vertAlign w:val="superscript"/>
        </w:rPr>
        <w:t>2</w:t>
      </w:r>
      <w:r w:rsidRPr="00EA18EC">
        <w:rPr>
          <w:rFonts w:ascii="Arial" w:hAnsi="Arial" w:cs="Arial"/>
        </w:rPr>
        <w:t xml:space="preserve"> </w:t>
      </w:r>
    </w:p>
    <w:p w:rsidR="00A51B8D" w:rsidRPr="00EA18EC" w:rsidRDefault="00A51B8D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budova Polní 1011/37:</w:t>
      </w:r>
    </w:p>
    <w:p w:rsidR="00A51B8D" w:rsidRPr="00EA18EC" w:rsidRDefault="00A51B8D" w:rsidP="00A51B8D">
      <w:pPr>
        <w:pStyle w:val="Odstavecseseznamem"/>
        <w:numPr>
          <w:ilvl w:val="2"/>
          <w:numId w:val="43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– chodník: 1074 m</w:t>
      </w:r>
      <w:r w:rsidRPr="00EA18EC">
        <w:rPr>
          <w:rFonts w:ascii="Arial" w:hAnsi="Arial" w:cs="Arial"/>
          <w:vertAlign w:val="superscript"/>
        </w:rPr>
        <w:t>2</w:t>
      </w:r>
      <w:r w:rsidRPr="00EA18EC">
        <w:rPr>
          <w:rFonts w:ascii="Arial" w:hAnsi="Arial" w:cs="Arial"/>
        </w:rPr>
        <w:t xml:space="preserve"> </w:t>
      </w:r>
    </w:p>
    <w:p w:rsidR="00A51B8D" w:rsidRPr="00EA18EC" w:rsidRDefault="00A51B8D" w:rsidP="00A51B8D">
      <w:pPr>
        <w:pStyle w:val="Odstavecseseznamem"/>
        <w:numPr>
          <w:ilvl w:val="2"/>
          <w:numId w:val="43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– komunikace: 854 m</w:t>
      </w:r>
      <w:r w:rsidRPr="00EA18EC">
        <w:rPr>
          <w:rFonts w:ascii="Arial" w:hAnsi="Arial" w:cs="Arial"/>
          <w:vertAlign w:val="superscript"/>
        </w:rPr>
        <w:t>2</w:t>
      </w:r>
    </w:p>
    <w:p w:rsidR="00A51B8D" w:rsidRPr="00EA18EC" w:rsidRDefault="00A51B8D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Zimní údržbou se rozumí odstraňování závad ve schůdnosti chodníků nebo sjízdnosti komunikací (dále jen „závady ve schůdnosti“) vzniklé znečištěním, náledím nebo sněhem.</w:t>
      </w:r>
    </w:p>
    <w:p w:rsidR="00A51B8D" w:rsidRPr="00EA18EC" w:rsidRDefault="00A51B8D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Závady ve schůdnosti se odstraňují v souladu s platnou vyhláškou Magistrátu města Brna č. 16/1998 o schůdnosti místních komunikací, ve znění pozdějších předpisů.</w:t>
      </w:r>
    </w:p>
    <w:p w:rsidR="00234AE4" w:rsidRPr="00EA18EC" w:rsidRDefault="00234AE4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Závady ve schůdnosti chodníků, pokud vznikly náledím nebo sněhem, se odstraňují odmetením nebo odhrnutím sněhu, oškrabáním zmrazků a posypem zdrsňujícími materiály.</w:t>
      </w:r>
    </w:p>
    <w:p w:rsidR="00234AE4" w:rsidRPr="00EA18EC" w:rsidRDefault="00234AE4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Chemicky rozmrazování materiálem se smějí sypat vozovky místních komunikací a schodiště.</w:t>
      </w:r>
    </w:p>
    <w:p w:rsidR="00234AE4" w:rsidRPr="00EA18EC" w:rsidRDefault="00234AE4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Schodiště mají plochu cca. 20 m</w:t>
      </w:r>
      <w:r w:rsidRPr="00EA18EC">
        <w:rPr>
          <w:rFonts w:ascii="Arial" w:hAnsi="Arial" w:cs="Arial"/>
          <w:vertAlign w:val="superscript"/>
        </w:rPr>
        <w:t>2</w:t>
      </w:r>
      <w:r w:rsidRPr="00EA18EC">
        <w:rPr>
          <w:rFonts w:ascii="Arial" w:hAnsi="Arial" w:cs="Arial"/>
        </w:rPr>
        <w:t>.</w:t>
      </w:r>
    </w:p>
    <w:p w:rsidR="00234AE4" w:rsidRPr="00EA18EC" w:rsidRDefault="00234AE4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Sníh se ponechá v hromadách na okraji chodníku, přičemž je zakázáno ukládat sníh zejména:</w:t>
      </w:r>
    </w:p>
    <w:p w:rsidR="00234AE4" w:rsidRPr="00EA18EC" w:rsidRDefault="00234AE4" w:rsidP="00234AE4">
      <w:pPr>
        <w:pStyle w:val="Odstavecseseznamem"/>
        <w:numPr>
          <w:ilvl w:val="2"/>
          <w:numId w:val="43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do vozovky,</w:t>
      </w:r>
    </w:p>
    <w:p w:rsidR="00234AE4" w:rsidRPr="00EA18EC" w:rsidRDefault="00234AE4" w:rsidP="00234AE4">
      <w:pPr>
        <w:pStyle w:val="Odstavecseseznamem"/>
        <w:numPr>
          <w:ilvl w:val="2"/>
          <w:numId w:val="43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ke stromům a keřům, pokud sníh obsahuje chemicky rozmrazovací materiály,</w:t>
      </w:r>
    </w:p>
    <w:p w:rsidR="00234AE4" w:rsidRPr="00EA18EC" w:rsidRDefault="00234AE4" w:rsidP="00234AE4">
      <w:pPr>
        <w:pStyle w:val="Odstavecseseznamem"/>
        <w:numPr>
          <w:ilvl w:val="2"/>
          <w:numId w:val="43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ke stanovištím nádob na komunální odpad,</w:t>
      </w:r>
    </w:p>
    <w:p w:rsidR="00234AE4" w:rsidRPr="00EA18EC" w:rsidRDefault="00234AE4" w:rsidP="00234AE4">
      <w:pPr>
        <w:pStyle w:val="Odstavecseseznamem"/>
        <w:numPr>
          <w:ilvl w:val="2"/>
          <w:numId w:val="43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k místům odtoku povrchových vod při oblevách a tání,</w:t>
      </w:r>
    </w:p>
    <w:p w:rsidR="00234AE4" w:rsidRPr="00EA18EC" w:rsidRDefault="00234AE4" w:rsidP="00234AE4">
      <w:pPr>
        <w:pStyle w:val="Odstavecseseznamem"/>
        <w:numPr>
          <w:ilvl w:val="2"/>
          <w:numId w:val="43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na mříže kanalizačních vpustí,</w:t>
      </w:r>
    </w:p>
    <w:p w:rsidR="00234AE4" w:rsidRPr="00EA18EC" w:rsidRDefault="00234AE4" w:rsidP="00234AE4">
      <w:pPr>
        <w:pStyle w:val="Odstavecseseznamem"/>
        <w:numPr>
          <w:ilvl w:val="2"/>
          <w:numId w:val="43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na hrany chodníků v křižovatkách tam, kde by sníh znemožňoval bezpečné přecházení vozovek.</w:t>
      </w:r>
    </w:p>
    <w:p w:rsidR="00234AE4" w:rsidRPr="00EA18EC" w:rsidRDefault="00234AE4" w:rsidP="00234AE4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Závada ve schůdnosti musí být odstraněna co nejdříve, nejpozději v 7:00 hodin každý den.</w:t>
      </w:r>
    </w:p>
    <w:p w:rsidR="00234AE4" w:rsidRPr="00EA18EC" w:rsidRDefault="00234AE4" w:rsidP="00234AE4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Nastane-li závada ve schůdnosti v době od 7 do 20 hodin, nesmí být doba zajištění vzniku závady do doby zahájení odstraňování této závady delší než 2 hodiny.</w:t>
      </w:r>
    </w:p>
    <w:p w:rsidR="00234AE4" w:rsidRPr="00EA18EC" w:rsidRDefault="00234AE4" w:rsidP="00730468">
      <w:pPr>
        <w:spacing w:after="0" w:line="240" w:lineRule="auto"/>
        <w:jc w:val="both"/>
        <w:rPr>
          <w:rFonts w:ascii="Arial" w:hAnsi="Arial" w:cs="Arial"/>
        </w:rPr>
      </w:pPr>
    </w:p>
    <w:p w:rsidR="00730468" w:rsidRPr="00EA18EC" w:rsidRDefault="00D8049F" w:rsidP="00D8049F">
      <w:pPr>
        <w:pStyle w:val="Odstavecseseznamem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Další služ</w:t>
      </w:r>
      <w:r w:rsidR="00581E88" w:rsidRPr="00EA18EC">
        <w:rPr>
          <w:rFonts w:ascii="Arial" w:hAnsi="Arial" w:cs="Arial"/>
          <w:b/>
        </w:rPr>
        <w:t xml:space="preserve">by, které mohou být požadovány </w:t>
      </w:r>
      <w:r w:rsidRPr="00EA18EC">
        <w:rPr>
          <w:rFonts w:ascii="Arial" w:hAnsi="Arial" w:cs="Arial"/>
          <w:b/>
        </w:rPr>
        <w:t xml:space="preserve">(budou řešeny formou samostatné objednávky) a jejich přesná specifikace a </w:t>
      </w:r>
      <w:proofErr w:type="spellStart"/>
      <w:r w:rsidRPr="00EA18EC">
        <w:rPr>
          <w:rFonts w:ascii="Arial" w:hAnsi="Arial" w:cs="Arial"/>
          <w:b/>
        </w:rPr>
        <w:t>nacenění</w:t>
      </w:r>
      <w:proofErr w:type="spellEnd"/>
      <w:r w:rsidRPr="00EA18EC">
        <w:rPr>
          <w:rFonts w:ascii="Arial" w:hAnsi="Arial" w:cs="Arial"/>
          <w:b/>
        </w:rPr>
        <w:t xml:space="preserve"> budou řešeny v rámci </w:t>
      </w:r>
      <w:r w:rsidR="00CF24CA" w:rsidRPr="00EA18EC">
        <w:rPr>
          <w:rFonts w:ascii="Arial" w:hAnsi="Arial" w:cs="Arial"/>
          <w:b/>
        </w:rPr>
        <w:t xml:space="preserve">této </w:t>
      </w:r>
      <w:r w:rsidRPr="00EA18EC">
        <w:rPr>
          <w:rFonts w:ascii="Arial" w:hAnsi="Arial" w:cs="Arial"/>
          <w:b/>
        </w:rPr>
        <w:t xml:space="preserve">samostatné </w:t>
      </w:r>
      <w:r w:rsidR="007C02E6" w:rsidRPr="00EA18EC">
        <w:rPr>
          <w:rFonts w:ascii="Arial" w:hAnsi="Arial" w:cs="Arial"/>
          <w:b/>
        </w:rPr>
        <w:t>objednávk</w:t>
      </w:r>
      <w:r w:rsidRPr="00EA18EC">
        <w:rPr>
          <w:rFonts w:ascii="Arial" w:hAnsi="Arial" w:cs="Arial"/>
          <w:b/>
        </w:rPr>
        <w:t>y</w:t>
      </w:r>
      <w:r w:rsidR="007C02E6" w:rsidRPr="00EA18EC">
        <w:rPr>
          <w:rFonts w:ascii="Arial" w:hAnsi="Arial" w:cs="Arial"/>
          <w:b/>
        </w:rPr>
        <w:t>:</w:t>
      </w:r>
    </w:p>
    <w:p w:rsidR="00050D5C" w:rsidRPr="00EA18EC" w:rsidRDefault="00D8049F" w:rsidP="00D8049F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 xml:space="preserve">oboustranné </w:t>
      </w:r>
      <w:r w:rsidR="00730468" w:rsidRPr="00EA18EC">
        <w:rPr>
          <w:rFonts w:ascii="Arial" w:hAnsi="Arial" w:cs="Arial"/>
        </w:rPr>
        <w:t xml:space="preserve">mytí oken a to včetně rámu </w:t>
      </w:r>
    </w:p>
    <w:p w:rsidR="00730468" w:rsidRPr="00EA18EC" w:rsidRDefault="00050D5C" w:rsidP="00050D5C">
      <w:pPr>
        <w:pStyle w:val="Odstavecseseznamem"/>
        <w:numPr>
          <w:ilvl w:val="2"/>
          <w:numId w:val="43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>Polní 1011/37 = 1414</w:t>
      </w:r>
      <w:r w:rsidR="00730468" w:rsidRPr="00EA18EC">
        <w:rPr>
          <w:rFonts w:ascii="Arial" w:hAnsi="Arial" w:cs="Arial"/>
        </w:rPr>
        <w:t xml:space="preserve"> m</w:t>
      </w:r>
      <w:r w:rsidR="00730468" w:rsidRPr="00EA18EC">
        <w:rPr>
          <w:rFonts w:ascii="Arial" w:hAnsi="Arial" w:cs="Arial"/>
          <w:vertAlign w:val="superscript"/>
        </w:rPr>
        <w:t>2</w:t>
      </w:r>
    </w:p>
    <w:p w:rsidR="00730468" w:rsidRPr="00EA18EC" w:rsidRDefault="00050D5C" w:rsidP="00050D5C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>oboustranné mytí žaluzií</w:t>
      </w:r>
    </w:p>
    <w:p w:rsidR="00050D5C" w:rsidRPr="00EA18EC" w:rsidRDefault="00050D5C" w:rsidP="00050D5C">
      <w:pPr>
        <w:pStyle w:val="Odstavecseseznamem"/>
        <w:numPr>
          <w:ilvl w:val="2"/>
          <w:numId w:val="43"/>
        </w:numPr>
        <w:tabs>
          <w:tab w:val="clear" w:pos="720"/>
          <w:tab w:val="num" w:pos="709"/>
        </w:tabs>
        <w:spacing w:after="0"/>
        <w:ind w:left="709" w:firstLine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>Polní 1011/37 = 1218 m</w:t>
      </w:r>
      <w:r w:rsidRPr="00EA18EC">
        <w:rPr>
          <w:rFonts w:ascii="Arial" w:hAnsi="Arial" w:cs="Arial"/>
          <w:vertAlign w:val="superscript"/>
        </w:rPr>
        <w:t>2</w:t>
      </w:r>
    </w:p>
    <w:p w:rsidR="00D8049F" w:rsidRPr="00EA18EC" w:rsidRDefault="00D8049F" w:rsidP="00D8049F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 xml:space="preserve">doprovod zaměstnance </w:t>
      </w:r>
      <w:proofErr w:type="spellStart"/>
      <w:r w:rsidRPr="00EA18EC">
        <w:rPr>
          <w:rFonts w:ascii="Arial" w:hAnsi="Arial" w:cs="Arial"/>
        </w:rPr>
        <w:t>KrP</w:t>
      </w:r>
      <w:proofErr w:type="spellEnd"/>
      <w:r w:rsidRPr="00EA18EC">
        <w:rPr>
          <w:rFonts w:ascii="Arial" w:hAnsi="Arial" w:cs="Arial"/>
        </w:rPr>
        <w:t xml:space="preserve"> v Brně ÚP ČR </w:t>
      </w:r>
      <w:r w:rsidR="00CF24CA" w:rsidRPr="00EA18EC">
        <w:rPr>
          <w:rFonts w:ascii="Arial" w:hAnsi="Arial" w:cs="Arial"/>
        </w:rPr>
        <w:t>(např.</w:t>
      </w:r>
      <w:r w:rsidRPr="00EA18EC">
        <w:rPr>
          <w:rFonts w:ascii="Arial" w:hAnsi="Arial" w:cs="Arial"/>
        </w:rPr>
        <w:t xml:space="preserve"> rizikové šetření, převoz peněz do </w:t>
      </w:r>
      <w:r w:rsidR="000518C1">
        <w:rPr>
          <w:rFonts w:ascii="Arial" w:hAnsi="Arial" w:cs="Arial"/>
        </w:rPr>
        <w:t>5</w:t>
      </w:r>
      <w:r w:rsidRPr="00EA18EC">
        <w:rPr>
          <w:rFonts w:ascii="Arial" w:hAnsi="Arial" w:cs="Arial"/>
        </w:rPr>
        <w:t>00 tisíc Kč</w:t>
      </w:r>
      <w:r w:rsidR="00CF24CA" w:rsidRPr="00EA18EC">
        <w:rPr>
          <w:rFonts w:ascii="Arial" w:hAnsi="Arial" w:cs="Arial"/>
        </w:rPr>
        <w:t>, apod.)</w:t>
      </w:r>
    </w:p>
    <w:p w:rsidR="009E3D3F" w:rsidRPr="00EA18EC" w:rsidRDefault="009E3D3F" w:rsidP="009E3D3F">
      <w:pPr>
        <w:spacing w:after="0" w:line="240" w:lineRule="auto"/>
        <w:jc w:val="both"/>
        <w:rPr>
          <w:rFonts w:ascii="Arial" w:hAnsi="Arial" w:cs="Arial"/>
        </w:rPr>
      </w:pPr>
    </w:p>
    <w:p w:rsidR="00BA473E" w:rsidRPr="00EA18EC" w:rsidRDefault="00BA473E" w:rsidP="009E3D3F">
      <w:pPr>
        <w:spacing w:after="0" w:line="240" w:lineRule="auto"/>
        <w:jc w:val="both"/>
        <w:rPr>
          <w:rFonts w:ascii="Arial" w:hAnsi="Arial" w:cs="Arial"/>
        </w:rPr>
      </w:pPr>
    </w:p>
    <w:sectPr w:rsidR="00BA473E" w:rsidRPr="00EA18EC" w:rsidSect="000708B8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E9" w:rsidRDefault="000457E9">
      <w:pPr>
        <w:spacing w:after="0" w:line="240" w:lineRule="auto"/>
      </w:pPr>
      <w:r>
        <w:separator/>
      </w:r>
    </w:p>
  </w:endnote>
  <w:endnote w:type="continuationSeparator" w:id="0">
    <w:p w:rsidR="000457E9" w:rsidRDefault="0004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591530"/>
      <w:docPartObj>
        <w:docPartGallery w:val="Page Numbers (Bottom of Page)"/>
        <w:docPartUnique/>
      </w:docPartObj>
    </w:sdtPr>
    <w:sdtEndPr/>
    <w:sdtContent>
      <w:p w:rsidR="00110D87" w:rsidRDefault="00D85DB0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A676A9">
          <w:rPr>
            <w:noProof/>
          </w:rPr>
          <w:t>1</w:t>
        </w:r>
        <w:r>
          <w:fldChar w:fldCharType="end"/>
        </w:r>
      </w:p>
    </w:sdtContent>
  </w:sdt>
  <w:p w:rsidR="00110D87" w:rsidRDefault="00110D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667308"/>
      <w:docPartObj>
        <w:docPartGallery w:val="Page Numbers (Bottom of Page)"/>
        <w:docPartUnique/>
      </w:docPartObj>
    </w:sdtPr>
    <w:sdtEndPr/>
    <w:sdtContent>
      <w:p w:rsidR="00110D87" w:rsidRDefault="00D85DB0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A676A9">
          <w:rPr>
            <w:noProof/>
          </w:rPr>
          <w:t>11</w:t>
        </w:r>
        <w:r>
          <w:fldChar w:fldCharType="end"/>
        </w:r>
      </w:p>
    </w:sdtContent>
  </w:sdt>
  <w:p w:rsidR="00110D87" w:rsidRDefault="00110D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E9" w:rsidRDefault="000457E9">
      <w:pPr>
        <w:spacing w:after="0" w:line="240" w:lineRule="auto"/>
      </w:pPr>
      <w:r>
        <w:separator/>
      </w:r>
    </w:p>
  </w:footnote>
  <w:footnote w:type="continuationSeparator" w:id="0">
    <w:p w:rsidR="000457E9" w:rsidRDefault="00045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556"/>
    <w:multiLevelType w:val="hybridMultilevel"/>
    <w:tmpl w:val="1010BAC4"/>
    <w:lvl w:ilvl="0" w:tplc="D7AC5C3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07404"/>
    <w:multiLevelType w:val="hybridMultilevel"/>
    <w:tmpl w:val="AA66898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2859C1"/>
    <w:multiLevelType w:val="hybridMultilevel"/>
    <w:tmpl w:val="14741BB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833F9"/>
    <w:multiLevelType w:val="hybridMultilevel"/>
    <w:tmpl w:val="AD148574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A4E5B"/>
    <w:multiLevelType w:val="hybridMultilevel"/>
    <w:tmpl w:val="59966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A0D80"/>
    <w:multiLevelType w:val="hybridMultilevel"/>
    <w:tmpl w:val="1BB2EE9A"/>
    <w:lvl w:ilvl="0" w:tplc="AF8AE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E3FA6"/>
    <w:multiLevelType w:val="hybridMultilevel"/>
    <w:tmpl w:val="2AEE6044"/>
    <w:lvl w:ilvl="0" w:tplc="7DE8C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41E7A"/>
    <w:multiLevelType w:val="hybridMultilevel"/>
    <w:tmpl w:val="D3504FD6"/>
    <w:lvl w:ilvl="0" w:tplc="BA68B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950A9"/>
    <w:multiLevelType w:val="hybridMultilevel"/>
    <w:tmpl w:val="16B2FA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DF37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8AC445F"/>
    <w:multiLevelType w:val="hybridMultilevel"/>
    <w:tmpl w:val="C96E2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FE70FD"/>
    <w:multiLevelType w:val="hybridMultilevel"/>
    <w:tmpl w:val="C8307E6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D48ED"/>
    <w:multiLevelType w:val="hybridMultilevel"/>
    <w:tmpl w:val="DB62CB8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2D46966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08526B"/>
    <w:multiLevelType w:val="multilevel"/>
    <w:tmpl w:val="F58200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6F1304E"/>
    <w:multiLevelType w:val="hybridMultilevel"/>
    <w:tmpl w:val="B1907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F3A12"/>
    <w:multiLevelType w:val="hybridMultilevel"/>
    <w:tmpl w:val="2550C1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275F23F0"/>
    <w:multiLevelType w:val="hybridMultilevel"/>
    <w:tmpl w:val="D7FA32F8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8E1E7F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6A642A"/>
    <w:multiLevelType w:val="hybridMultilevel"/>
    <w:tmpl w:val="314A3A0E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E937002"/>
    <w:multiLevelType w:val="hybridMultilevel"/>
    <w:tmpl w:val="A28A0CD2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6605C"/>
    <w:multiLevelType w:val="hybridMultilevel"/>
    <w:tmpl w:val="FF8AD83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6644B6"/>
    <w:multiLevelType w:val="hybridMultilevel"/>
    <w:tmpl w:val="2FF65E22"/>
    <w:lvl w:ilvl="0" w:tplc="A32EB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94D14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BA14C62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3D1334E5"/>
    <w:multiLevelType w:val="hybridMultilevel"/>
    <w:tmpl w:val="09BEFD4E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D76C70"/>
    <w:multiLevelType w:val="hybridMultilevel"/>
    <w:tmpl w:val="00004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2129E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D6534"/>
    <w:multiLevelType w:val="hybridMultilevel"/>
    <w:tmpl w:val="9DD6A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6911F5"/>
    <w:multiLevelType w:val="hybridMultilevel"/>
    <w:tmpl w:val="68C02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684528"/>
    <w:multiLevelType w:val="hybridMultilevel"/>
    <w:tmpl w:val="87508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DC4940"/>
    <w:multiLevelType w:val="hybridMultilevel"/>
    <w:tmpl w:val="3482C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D35060"/>
    <w:multiLevelType w:val="hybridMultilevel"/>
    <w:tmpl w:val="94061028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E7070F7"/>
    <w:multiLevelType w:val="hybridMultilevel"/>
    <w:tmpl w:val="9C9C83D6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F66958"/>
    <w:multiLevelType w:val="hybridMultilevel"/>
    <w:tmpl w:val="92D0A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E10A3D"/>
    <w:multiLevelType w:val="hybridMultilevel"/>
    <w:tmpl w:val="451A49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113FC1"/>
    <w:multiLevelType w:val="hybridMultilevel"/>
    <w:tmpl w:val="DB306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E8301E"/>
    <w:multiLevelType w:val="multilevel"/>
    <w:tmpl w:val="D55A8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CE046DF"/>
    <w:multiLevelType w:val="hybridMultilevel"/>
    <w:tmpl w:val="C3C85C2C"/>
    <w:lvl w:ilvl="0" w:tplc="22D46966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5D7947D5"/>
    <w:multiLevelType w:val="hybridMultilevel"/>
    <w:tmpl w:val="0BD8D7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5D7A5132"/>
    <w:multiLevelType w:val="hybridMultilevel"/>
    <w:tmpl w:val="0570D986"/>
    <w:lvl w:ilvl="0" w:tplc="7E365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E360C6E"/>
    <w:multiLevelType w:val="hybridMultilevel"/>
    <w:tmpl w:val="34CE4DBE"/>
    <w:lvl w:ilvl="0" w:tplc="9A8C9C8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6AC2FA3"/>
    <w:multiLevelType w:val="multilevel"/>
    <w:tmpl w:val="7AAEC5D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69E42E1B"/>
    <w:multiLevelType w:val="hybridMultilevel"/>
    <w:tmpl w:val="8DD46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091CB0"/>
    <w:multiLevelType w:val="hybridMultilevel"/>
    <w:tmpl w:val="B8D8B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8E19E6"/>
    <w:multiLevelType w:val="hybridMultilevel"/>
    <w:tmpl w:val="F2D0C4CE"/>
    <w:lvl w:ilvl="0" w:tplc="8B604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DA0A88"/>
    <w:multiLevelType w:val="hybridMultilevel"/>
    <w:tmpl w:val="ECEA8512"/>
    <w:lvl w:ilvl="0" w:tplc="945CF4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4D236B"/>
    <w:multiLevelType w:val="hybridMultilevel"/>
    <w:tmpl w:val="32F0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5C36E1"/>
    <w:multiLevelType w:val="hybridMultilevel"/>
    <w:tmpl w:val="4EBE33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0FE17D0"/>
    <w:multiLevelType w:val="hybridMultilevel"/>
    <w:tmpl w:val="8B34AC9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6A4F02"/>
    <w:multiLevelType w:val="hybridMultilevel"/>
    <w:tmpl w:val="71D2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237C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5A3560"/>
    <w:multiLevelType w:val="hybridMultilevel"/>
    <w:tmpl w:val="435C9C5E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3DECD1B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94B7AB0"/>
    <w:multiLevelType w:val="hybridMultilevel"/>
    <w:tmpl w:val="A03E0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990003"/>
    <w:multiLevelType w:val="hybridMultilevel"/>
    <w:tmpl w:val="3D122BF8"/>
    <w:lvl w:ilvl="0" w:tplc="2266EE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9"/>
  </w:num>
  <w:num w:numId="3">
    <w:abstractNumId w:val="38"/>
  </w:num>
  <w:num w:numId="4">
    <w:abstractNumId w:val="21"/>
  </w:num>
  <w:num w:numId="5">
    <w:abstractNumId w:val="34"/>
  </w:num>
  <w:num w:numId="6">
    <w:abstractNumId w:val="18"/>
  </w:num>
  <w:num w:numId="7">
    <w:abstractNumId w:val="1"/>
  </w:num>
  <w:num w:numId="8">
    <w:abstractNumId w:val="6"/>
  </w:num>
  <w:num w:numId="9">
    <w:abstractNumId w:val="8"/>
  </w:num>
  <w:num w:numId="10">
    <w:abstractNumId w:val="14"/>
  </w:num>
  <w:num w:numId="11">
    <w:abstractNumId w:val="25"/>
  </w:num>
  <w:num w:numId="12">
    <w:abstractNumId w:val="35"/>
  </w:num>
  <w:num w:numId="13">
    <w:abstractNumId w:val="51"/>
  </w:num>
  <w:num w:numId="14">
    <w:abstractNumId w:val="39"/>
  </w:num>
  <w:num w:numId="15">
    <w:abstractNumId w:val="17"/>
  </w:num>
  <w:num w:numId="16">
    <w:abstractNumId w:val="43"/>
  </w:num>
  <w:num w:numId="17">
    <w:abstractNumId w:val="10"/>
  </w:num>
  <w:num w:numId="18">
    <w:abstractNumId w:val="26"/>
  </w:num>
  <w:num w:numId="19">
    <w:abstractNumId w:val="46"/>
  </w:num>
  <w:num w:numId="20">
    <w:abstractNumId w:val="30"/>
  </w:num>
  <w:num w:numId="21">
    <w:abstractNumId w:val="47"/>
  </w:num>
  <w:num w:numId="22">
    <w:abstractNumId w:val="0"/>
  </w:num>
  <w:num w:numId="23">
    <w:abstractNumId w:val="40"/>
  </w:num>
  <w:num w:numId="24">
    <w:abstractNumId w:val="52"/>
  </w:num>
  <w:num w:numId="25">
    <w:abstractNumId w:val="42"/>
  </w:num>
  <w:num w:numId="26">
    <w:abstractNumId w:val="50"/>
  </w:num>
  <w:num w:numId="27">
    <w:abstractNumId w:val="16"/>
  </w:num>
  <w:num w:numId="28">
    <w:abstractNumId w:val="27"/>
  </w:num>
  <w:num w:numId="29">
    <w:abstractNumId w:val="9"/>
  </w:num>
  <w:num w:numId="30">
    <w:abstractNumId w:val="24"/>
  </w:num>
  <w:num w:numId="31">
    <w:abstractNumId w:val="4"/>
  </w:num>
  <w:num w:numId="32">
    <w:abstractNumId w:val="31"/>
  </w:num>
  <w:num w:numId="33">
    <w:abstractNumId w:val="3"/>
  </w:num>
  <w:num w:numId="34">
    <w:abstractNumId w:val="12"/>
  </w:num>
  <w:num w:numId="35">
    <w:abstractNumId w:val="37"/>
  </w:num>
  <w:num w:numId="36">
    <w:abstractNumId w:val="32"/>
  </w:num>
  <w:num w:numId="37">
    <w:abstractNumId w:val="20"/>
  </w:num>
  <w:num w:numId="38">
    <w:abstractNumId w:val="11"/>
  </w:num>
  <w:num w:numId="39">
    <w:abstractNumId w:val="48"/>
  </w:num>
  <w:num w:numId="40">
    <w:abstractNumId w:val="2"/>
  </w:num>
  <w:num w:numId="41">
    <w:abstractNumId w:val="19"/>
  </w:num>
  <w:num w:numId="42">
    <w:abstractNumId w:val="23"/>
  </w:num>
  <w:num w:numId="43">
    <w:abstractNumId w:val="41"/>
  </w:num>
  <w:num w:numId="44">
    <w:abstractNumId w:val="13"/>
  </w:num>
  <w:num w:numId="45">
    <w:abstractNumId w:val="5"/>
  </w:num>
  <w:num w:numId="46">
    <w:abstractNumId w:val="33"/>
  </w:num>
  <w:num w:numId="47">
    <w:abstractNumId w:val="28"/>
  </w:num>
  <w:num w:numId="48">
    <w:abstractNumId w:val="36"/>
  </w:num>
  <w:num w:numId="49">
    <w:abstractNumId w:val="22"/>
  </w:num>
  <w:num w:numId="50">
    <w:abstractNumId w:val="49"/>
  </w:num>
  <w:num w:numId="51">
    <w:abstractNumId w:val="44"/>
  </w:num>
  <w:num w:numId="52">
    <w:abstractNumId w:val="15"/>
  </w:num>
  <w:num w:numId="53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88"/>
    <w:rsid w:val="000054D6"/>
    <w:rsid w:val="00010406"/>
    <w:rsid w:val="0002126A"/>
    <w:rsid w:val="0002523D"/>
    <w:rsid w:val="00030FE5"/>
    <w:rsid w:val="000457E9"/>
    <w:rsid w:val="00050D5C"/>
    <w:rsid w:val="000518C1"/>
    <w:rsid w:val="0005356E"/>
    <w:rsid w:val="000708B8"/>
    <w:rsid w:val="00074DD8"/>
    <w:rsid w:val="00075B7D"/>
    <w:rsid w:val="000830C9"/>
    <w:rsid w:val="00083319"/>
    <w:rsid w:val="000857D9"/>
    <w:rsid w:val="00090DBC"/>
    <w:rsid w:val="00091AAD"/>
    <w:rsid w:val="00096217"/>
    <w:rsid w:val="000A4E92"/>
    <w:rsid w:val="000B1C3D"/>
    <w:rsid w:val="000B1F17"/>
    <w:rsid w:val="000E367F"/>
    <w:rsid w:val="000E57A4"/>
    <w:rsid w:val="000F71B9"/>
    <w:rsid w:val="001023D4"/>
    <w:rsid w:val="00110D87"/>
    <w:rsid w:val="00113449"/>
    <w:rsid w:val="001225E8"/>
    <w:rsid w:val="00134186"/>
    <w:rsid w:val="00142994"/>
    <w:rsid w:val="00160B8C"/>
    <w:rsid w:val="0016276B"/>
    <w:rsid w:val="00163965"/>
    <w:rsid w:val="001A5E6E"/>
    <w:rsid w:val="001B0EC7"/>
    <w:rsid w:val="001C0E30"/>
    <w:rsid w:val="001C2645"/>
    <w:rsid w:val="001E58EC"/>
    <w:rsid w:val="001E7BA7"/>
    <w:rsid w:val="001F3C7F"/>
    <w:rsid w:val="00207231"/>
    <w:rsid w:val="0021671F"/>
    <w:rsid w:val="00221C0B"/>
    <w:rsid w:val="00225CBF"/>
    <w:rsid w:val="00234650"/>
    <w:rsid w:val="00234AE4"/>
    <w:rsid w:val="00247147"/>
    <w:rsid w:val="002722C4"/>
    <w:rsid w:val="002738A9"/>
    <w:rsid w:val="00276B75"/>
    <w:rsid w:val="0028128E"/>
    <w:rsid w:val="002D2F33"/>
    <w:rsid w:val="002D62C0"/>
    <w:rsid w:val="002D73B1"/>
    <w:rsid w:val="002E3D51"/>
    <w:rsid w:val="002F63FE"/>
    <w:rsid w:val="0031067C"/>
    <w:rsid w:val="00316FC9"/>
    <w:rsid w:val="00340464"/>
    <w:rsid w:val="0034245F"/>
    <w:rsid w:val="00345085"/>
    <w:rsid w:val="0034617F"/>
    <w:rsid w:val="00360B81"/>
    <w:rsid w:val="0037575F"/>
    <w:rsid w:val="00380EAC"/>
    <w:rsid w:val="003842D0"/>
    <w:rsid w:val="00397E57"/>
    <w:rsid w:val="003B60F9"/>
    <w:rsid w:val="003C2AEC"/>
    <w:rsid w:val="003E1714"/>
    <w:rsid w:val="003E187E"/>
    <w:rsid w:val="003F7B12"/>
    <w:rsid w:val="0040061B"/>
    <w:rsid w:val="00401EA9"/>
    <w:rsid w:val="00410496"/>
    <w:rsid w:val="004206A1"/>
    <w:rsid w:val="004232C8"/>
    <w:rsid w:val="00424078"/>
    <w:rsid w:val="00424A43"/>
    <w:rsid w:val="00431178"/>
    <w:rsid w:val="004323AA"/>
    <w:rsid w:val="004436DA"/>
    <w:rsid w:val="00443C0F"/>
    <w:rsid w:val="00443FD5"/>
    <w:rsid w:val="00445422"/>
    <w:rsid w:val="00446E96"/>
    <w:rsid w:val="004518DE"/>
    <w:rsid w:val="004563E2"/>
    <w:rsid w:val="00484E11"/>
    <w:rsid w:val="00490294"/>
    <w:rsid w:val="0049747B"/>
    <w:rsid w:val="004A5D15"/>
    <w:rsid w:val="004C6F69"/>
    <w:rsid w:val="004E04FD"/>
    <w:rsid w:val="004E2607"/>
    <w:rsid w:val="004E5873"/>
    <w:rsid w:val="00502FB6"/>
    <w:rsid w:val="00503BBB"/>
    <w:rsid w:val="00504C9F"/>
    <w:rsid w:val="005124C7"/>
    <w:rsid w:val="005136B7"/>
    <w:rsid w:val="00545433"/>
    <w:rsid w:val="00561FFC"/>
    <w:rsid w:val="005668A2"/>
    <w:rsid w:val="00571CD3"/>
    <w:rsid w:val="00571E0C"/>
    <w:rsid w:val="00580618"/>
    <w:rsid w:val="00580D02"/>
    <w:rsid w:val="00581E88"/>
    <w:rsid w:val="005A0724"/>
    <w:rsid w:val="005A3EEF"/>
    <w:rsid w:val="005B166E"/>
    <w:rsid w:val="005B5535"/>
    <w:rsid w:val="005E3305"/>
    <w:rsid w:val="005E3BCD"/>
    <w:rsid w:val="005E42F5"/>
    <w:rsid w:val="005E67C4"/>
    <w:rsid w:val="005F24D0"/>
    <w:rsid w:val="005F6B38"/>
    <w:rsid w:val="00600871"/>
    <w:rsid w:val="00630A1C"/>
    <w:rsid w:val="006342F1"/>
    <w:rsid w:val="00646F06"/>
    <w:rsid w:val="00652FDF"/>
    <w:rsid w:val="0066512A"/>
    <w:rsid w:val="006651C6"/>
    <w:rsid w:val="0067692D"/>
    <w:rsid w:val="00685F3F"/>
    <w:rsid w:val="006868C0"/>
    <w:rsid w:val="006910B3"/>
    <w:rsid w:val="00692255"/>
    <w:rsid w:val="00697305"/>
    <w:rsid w:val="006A1AE9"/>
    <w:rsid w:val="006B27FB"/>
    <w:rsid w:val="006B293D"/>
    <w:rsid w:val="006C32B8"/>
    <w:rsid w:val="006D0DBB"/>
    <w:rsid w:val="006E3A88"/>
    <w:rsid w:val="00706315"/>
    <w:rsid w:val="00707593"/>
    <w:rsid w:val="00711ADB"/>
    <w:rsid w:val="00714BCA"/>
    <w:rsid w:val="00722781"/>
    <w:rsid w:val="00725A70"/>
    <w:rsid w:val="00727C81"/>
    <w:rsid w:val="00730468"/>
    <w:rsid w:val="007376A0"/>
    <w:rsid w:val="00753A6E"/>
    <w:rsid w:val="00754164"/>
    <w:rsid w:val="00763E2E"/>
    <w:rsid w:val="00764B60"/>
    <w:rsid w:val="007678E6"/>
    <w:rsid w:val="007739CE"/>
    <w:rsid w:val="00780EF1"/>
    <w:rsid w:val="00792BAB"/>
    <w:rsid w:val="007B17CE"/>
    <w:rsid w:val="007B6A62"/>
    <w:rsid w:val="007C02E6"/>
    <w:rsid w:val="007C65B5"/>
    <w:rsid w:val="007F6EAD"/>
    <w:rsid w:val="008012F3"/>
    <w:rsid w:val="00802AD4"/>
    <w:rsid w:val="00842C50"/>
    <w:rsid w:val="0084673E"/>
    <w:rsid w:val="00853BF5"/>
    <w:rsid w:val="00861535"/>
    <w:rsid w:val="00864FF6"/>
    <w:rsid w:val="00866213"/>
    <w:rsid w:val="00866FD8"/>
    <w:rsid w:val="008701B2"/>
    <w:rsid w:val="008711AE"/>
    <w:rsid w:val="00874753"/>
    <w:rsid w:val="0088522D"/>
    <w:rsid w:val="008B7DD5"/>
    <w:rsid w:val="008C02BC"/>
    <w:rsid w:val="008D478B"/>
    <w:rsid w:val="008D71B7"/>
    <w:rsid w:val="008D7D6F"/>
    <w:rsid w:val="008E1428"/>
    <w:rsid w:val="008E3A9A"/>
    <w:rsid w:val="00905BAE"/>
    <w:rsid w:val="00914A99"/>
    <w:rsid w:val="00917759"/>
    <w:rsid w:val="0092552B"/>
    <w:rsid w:val="009263C6"/>
    <w:rsid w:val="00932238"/>
    <w:rsid w:val="0093358A"/>
    <w:rsid w:val="009335C7"/>
    <w:rsid w:val="00934A4E"/>
    <w:rsid w:val="00945A57"/>
    <w:rsid w:val="009514FC"/>
    <w:rsid w:val="00956640"/>
    <w:rsid w:val="009666DD"/>
    <w:rsid w:val="009732C1"/>
    <w:rsid w:val="009755D0"/>
    <w:rsid w:val="009817E5"/>
    <w:rsid w:val="00992C12"/>
    <w:rsid w:val="00993901"/>
    <w:rsid w:val="009B54E9"/>
    <w:rsid w:val="009B7A99"/>
    <w:rsid w:val="009D1C1C"/>
    <w:rsid w:val="009E3D3F"/>
    <w:rsid w:val="009E4965"/>
    <w:rsid w:val="009F26FE"/>
    <w:rsid w:val="009F4C36"/>
    <w:rsid w:val="00A00FFA"/>
    <w:rsid w:val="00A060BC"/>
    <w:rsid w:val="00A35B52"/>
    <w:rsid w:val="00A46F7C"/>
    <w:rsid w:val="00A474A0"/>
    <w:rsid w:val="00A51B8D"/>
    <w:rsid w:val="00A65129"/>
    <w:rsid w:val="00A660F3"/>
    <w:rsid w:val="00A66E4F"/>
    <w:rsid w:val="00A676A9"/>
    <w:rsid w:val="00A81EC1"/>
    <w:rsid w:val="00A83C73"/>
    <w:rsid w:val="00A907E3"/>
    <w:rsid w:val="00A91BEB"/>
    <w:rsid w:val="00A93918"/>
    <w:rsid w:val="00A970E8"/>
    <w:rsid w:val="00AA51B0"/>
    <w:rsid w:val="00AA715B"/>
    <w:rsid w:val="00AB32D2"/>
    <w:rsid w:val="00AB731B"/>
    <w:rsid w:val="00AC088D"/>
    <w:rsid w:val="00AC25F5"/>
    <w:rsid w:val="00AE598F"/>
    <w:rsid w:val="00AE5F59"/>
    <w:rsid w:val="00AF1240"/>
    <w:rsid w:val="00B11BAF"/>
    <w:rsid w:val="00B26F88"/>
    <w:rsid w:val="00B274DA"/>
    <w:rsid w:val="00B340CE"/>
    <w:rsid w:val="00B36140"/>
    <w:rsid w:val="00B3655F"/>
    <w:rsid w:val="00B50210"/>
    <w:rsid w:val="00B5783F"/>
    <w:rsid w:val="00B60034"/>
    <w:rsid w:val="00B66DFA"/>
    <w:rsid w:val="00B903E1"/>
    <w:rsid w:val="00BA21CD"/>
    <w:rsid w:val="00BA473E"/>
    <w:rsid w:val="00BB3A00"/>
    <w:rsid w:val="00BC3880"/>
    <w:rsid w:val="00BD6438"/>
    <w:rsid w:val="00BE38EE"/>
    <w:rsid w:val="00BE6CA8"/>
    <w:rsid w:val="00BE7B51"/>
    <w:rsid w:val="00BF045E"/>
    <w:rsid w:val="00BF37C9"/>
    <w:rsid w:val="00BF725B"/>
    <w:rsid w:val="00C014BB"/>
    <w:rsid w:val="00C179FB"/>
    <w:rsid w:val="00C21DF3"/>
    <w:rsid w:val="00C220D3"/>
    <w:rsid w:val="00C26669"/>
    <w:rsid w:val="00C47E7F"/>
    <w:rsid w:val="00C50B79"/>
    <w:rsid w:val="00C54DFC"/>
    <w:rsid w:val="00C56709"/>
    <w:rsid w:val="00C67607"/>
    <w:rsid w:val="00C7452B"/>
    <w:rsid w:val="00C852E5"/>
    <w:rsid w:val="00C9466F"/>
    <w:rsid w:val="00CA6668"/>
    <w:rsid w:val="00CB0829"/>
    <w:rsid w:val="00CB1AA4"/>
    <w:rsid w:val="00CC5B9A"/>
    <w:rsid w:val="00CD68F1"/>
    <w:rsid w:val="00CE55BE"/>
    <w:rsid w:val="00CF0C54"/>
    <w:rsid w:val="00CF24CA"/>
    <w:rsid w:val="00D039CC"/>
    <w:rsid w:val="00D05E92"/>
    <w:rsid w:val="00D10025"/>
    <w:rsid w:val="00D27A75"/>
    <w:rsid w:val="00D32B40"/>
    <w:rsid w:val="00D567C1"/>
    <w:rsid w:val="00D613AF"/>
    <w:rsid w:val="00D76344"/>
    <w:rsid w:val="00D8049F"/>
    <w:rsid w:val="00D85DB0"/>
    <w:rsid w:val="00D90813"/>
    <w:rsid w:val="00DA4FB0"/>
    <w:rsid w:val="00DB197B"/>
    <w:rsid w:val="00DB7B14"/>
    <w:rsid w:val="00DC6ED0"/>
    <w:rsid w:val="00DD4D16"/>
    <w:rsid w:val="00DD6C02"/>
    <w:rsid w:val="00DE7097"/>
    <w:rsid w:val="00DF1561"/>
    <w:rsid w:val="00DF1BCD"/>
    <w:rsid w:val="00DF1DD8"/>
    <w:rsid w:val="00DF61B1"/>
    <w:rsid w:val="00E048E2"/>
    <w:rsid w:val="00E25642"/>
    <w:rsid w:val="00E35F2B"/>
    <w:rsid w:val="00E41BEA"/>
    <w:rsid w:val="00E44242"/>
    <w:rsid w:val="00E515B4"/>
    <w:rsid w:val="00E55027"/>
    <w:rsid w:val="00E7560A"/>
    <w:rsid w:val="00E87844"/>
    <w:rsid w:val="00E975C8"/>
    <w:rsid w:val="00EA18EC"/>
    <w:rsid w:val="00EA3651"/>
    <w:rsid w:val="00EB73D6"/>
    <w:rsid w:val="00ED6651"/>
    <w:rsid w:val="00EE1610"/>
    <w:rsid w:val="00EE7EBD"/>
    <w:rsid w:val="00EF6844"/>
    <w:rsid w:val="00F016D0"/>
    <w:rsid w:val="00F22709"/>
    <w:rsid w:val="00F24E91"/>
    <w:rsid w:val="00F355AC"/>
    <w:rsid w:val="00F36545"/>
    <w:rsid w:val="00F42B8D"/>
    <w:rsid w:val="00F70ECA"/>
    <w:rsid w:val="00F807B3"/>
    <w:rsid w:val="00F849A4"/>
    <w:rsid w:val="00FA0A21"/>
    <w:rsid w:val="00FA4C40"/>
    <w:rsid w:val="00FA4EF8"/>
    <w:rsid w:val="00FC0650"/>
    <w:rsid w:val="00FC46AB"/>
    <w:rsid w:val="00FD460C"/>
    <w:rsid w:val="00FE4E76"/>
    <w:rsid w:val="00FF1216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247147"/>
    <w:pPr>
      <w:keepNext/>
      <w:spacing w:after="0" w:line="259" w:lineRule="exact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24714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247147"/>
    <w:pPr>
      <w:keepNext/>
      <w:spacing w:after="0" w:line="259" w:lineRule="exact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24714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5F5AD-E222-49BC-9834-8EDFA75B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4325</Words>
  <Characters>25524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Mejtský Jakub Mgr. (UPB-BMA)</dc:creator>
  <cp:lastModifiedBy>Crha Martin JUDr. PhDr. Ph.D. (UPB-BMA)</cp:lastModifiedBy>
  <cp:revision>3</cp:revision>
  <cp:lastPrinted>2016-01-21T08:57:00Z</cp:lastPrinted>
  <dcterms:created xsi:type="dcterms:W3CDTF">2019-04-01T07:40:00Z</dcterms:created>
  <dcterms:modified xsi:type="dcterms:W3CDTF">2019-04-01T07:50:00Z</dcterms:modified>
</cp:coreProperties>
</file>