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BC" w:rsidRPr="00A81ED4" w:rsidRDefault="00E81EBC" w:rsidP="00EB5266">
      <w:pPr>
        <w:jc w:val="both"/>
        <w:rPr>
          <w:rFonts w:ascii="Arial" w:hAnsi="Arial" w:cs="Arial"/>
          <w:sz w:val="20"/>
          <w:szCs w:val="20"/>
        </w:rPr>
      </w:pPr>
    </w:p>
    <w:p w:rsidR="0063325C" w:rsidRPr="0007731B" w:rsidRDefault="001B6D00" w:rsidP="00EB526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B5266">
      <w:pPr>
        <w:jc w:val="center"/>
        <w:rPr>
          <w:rFonts w:ascii="Arial" w:hAnsi="Arial" w:cs="Arial"/>
          <w:b/>
        </w:rPr>
      </w:pPr>
      <w:r w:rsidRPr="0063325C">
        <w:rPr>
          <w:rFonts w:ascii="Arial" w:hAnsi="Arial" w:cs="Arial"/>
          <w:b/>
        </w:rPr>
        <w:t xml:space="preserve">o poskytnutí </w:t>
      </w:r>
      <w:r w:rsidR="00512723">
        <w:rPr>
          <w:rFonts w:ascii="Arial" w:hAnsi="Arial" w:cs="Arial"/>
          <w:b/>
        </w:rPr>
        <w:t xml:space="preserve">individuální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</w:p>
    <w:p w:rsidR="00346D5D" w:rsidRPr="0063325C" w:rsidRDefault="000F17BA" w:rsidP="00EB52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512723">
        <w:rPr>
          <w:rFonts w:ascii="Arial" w:hAnsi="Arial" w:cs="Arial"/>
          <w:b/>
        </w:rPr>
        <w:t xml:space="preserve"> </w:t>
      </w:r>
      <w:r w:rsidR="00891F5E">
        <w:rPr>
          <w:rFonts w:ascii="Arial" w:hAnsi="Arial" w:cs="Arial"/>
          <w:b/>
        </w:rPr>
        <w:t>ZM</w:t>
      </w:r>
      <w:r w:rsidR="002510BE">
        <w:rPr>
          <w:rFonts w:ascii="Arial" w:hAnsi="Arial" w:cs="Arial"/>
          <w:b/>
        </w:rPr>
        <w:t xml:space="preserve"> usnesením č. </w:t>
      </w:r>
      <w:r w:rsidR="00F14B9D">
        <w:rPr>
          <w:rFonts w:ascii="Arial" w:hAnsi="Arial" w:cs="Arial"/>
          <w:b/>
        </w:rPr>
        <w:t>34/2019-4</w:t>
      </w:r>
      <w:r w:rsidR="00650EAC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proofErr w:type="gramStart"/>
      <w:r w:rsidR="00837CB0">
        <w:rPr>
          <w:rFonts w:ascii="Arial" w:hAnsi="Arial" w:cs="Arial"/>
          <w:b/>
        </w:rPr>
        <w:t>2</w:t>
      </w:r>
      <w:r w:rsidR="00E73A30">
        <w:rPr>
          <w:rFonts w:ascii="Arial" w:hAnsi="Arial" w:cs="Arial"/>
          <w:b/>
        </w:rPr>
        <w:t>5</w:t>
      </w:r>
      <w:r w:rsidR="002510BE">
        <w:rPr>
          <w:rFonts w:ascii="Arial" w:hAnsi="Arial" w:cs="Arial"/>
          <w:b/>
        </w:rPr>
        <w:t>.</w:t>
      </w:r>
      <w:r w:rsidR="00E73A30">
        <w:rPr>
          <w:rFonts w:ascii="Arial" w:hAnsi="Arial" w:cs="Arial"/>
          <w:b/>
        </w:rPr>
        <w:t>02.2019</w:t>
      </w:r>
      <w:proofErr w:type="gramEnd"/>
    </w:p>
    <w:p w:rsidR="00982F06" w:rsidRPr="0063325C" w:rsidRDefault="00982F06" w:rsidP="00EB5266">
      <w:pPr>
        <w:jc w:val="center"/>
        <w:rPr>
          <w:b/>
          <w:sz w:val="20"/>
          <w:szCs w:val="20"/>
        </w:rPr>
      </w:pPr>
    </w:p>
    <w:p w:rsidR="00346D5D" w:rsidRDefault="00346D5D" w:rsidP="00EB5266">
      <w:pPr>
        <w:jc w:val="center"/>
        <w:rPr>
          <w:sz w:val="20"/>
          <w:szCs w:val="20"/>
        </w:rPr>
      </w:pPr>
    </w:p>
    <w:p w:rsidR="00346D5D" w:rsidRPr="00B13030" w:rsidRDefault="00346D5D" w:rsidP="00EB5266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B52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E73A30">
        <w:rPr>
          <w:rFonts w:ascii="Arial" w:hAnsi="Arial" w:cs="Arial"/>
          <w:sz w:val="20"/>
          <w:szCs w:val="20"/>
        </w:rPr>
        <w:t>PaedDr. Janem Váňou</w:t>
      </w:r>
      <w:r w:rsidRPr="00B13030">
        <w:rPr>
          <w:rFonts w:ascii="Arial" w:hAnsi="Arial" w:cs="Arial"/>
          <w:sz w:val="20"/>
          <w:szCs w:val="20"/>
        </w:rPr>
        <w:t>, starostou města</w:t>
      </w:r>
    </w:p>
    <w:p w:rsidR="004574C9" w:rsidRPr="00B13030" w:rsidRDefault="004574C9" w:rsidP="00EB5266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584A8E">
        <w:rPr>
          <w:rFonts w:ascii="Arial" w:hAnsi="Arial" w:cs="Arial"/>
          <w:sz w:val="20"/>
          <w:szCs w:val="20"/>
        </w:rPr>
        <w:t>XXXXXXXXXXXXXXX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B5266">
      <w:pPr>
        <w:rPr>
          <w:sz w:val="20"/>
          <w:szCs w:val="20"/>
        </w:rPr>
      </w:pPr>
    </w:p>
    <w:p w:rsidR="00346D5D" w:rsidRPr="004574C9" w:rsidRDefault="00346D5D" w:rsidP="00EB5266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512723">
        <w:rPr>
          <w:rFonts w:ascii="Arial" w:hAnsi="Arial" w:cs="Arial"/>
          <w:b/>
          <w:bCs/>
          <w:sz w:val="20"/>
          <w:szCs w:val="20"/>
        </w:rPr>
        <w:t>:</w:t>
      </w:r>
    </w:p>
    <w:p w:rsidR="006E4F1C" w:rsidRDefault="006E4F1C" w:rsidP="006E4F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„Spolek Třeboňská </w:t>
      </w:r>
      <w:proofErr w:type="spellStart"/>
      <w:r>
        <w:rPr>
          <w:rFonts w:ascii="Arial" w:hAnsi="Arial" w:cs="Arial"/>
          <w:b/>
          <w:sz w:val="20"/>
          <w:szCs w:val="20"/>
        </w:rPr>
        <w:t>nocturna</w:t>
      </w:r>
      <w:proofErr w:type="spellEnd"/>
      <w:r>
        <w:rPr>
          <w:rFonts w:ascii="Arial" w:hAnsi="Arial" w:cs="Arial"/>
          <w:b/>
          <w:sz w:val="20"/>
          <w:szCs w:val="20"/>
        </w:rPr>
        <w:t>“</w:t>
      </w:r>
    </w:p>
    <w:p w:rsidR="006E4F1C" w:rsidRPr="003A18D9" w:rsidRDefault="006E4F1C" w:rsidP="006E4F1C">
      <w:pPr>
        <w:rPr>
          <w:rFonts w:ascii="Arial" w:hAnsi="Arial" w:cs="Arial"/>
          <w:b/>
          <w:sz w:val="20"/>
          <w:szCs w:val="20"/>
        </w:rPr>
      </w:pPr>
      <w:r w:rsidRPr="00512723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27040721</w:t>
      </w:r>
    </w:p>
    <w:p w:rsidR="006E4F1C" w:rsidRPr="00B13030" w:rsidRDefault="006E4F1C" w:rsidP="006E4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Vrchlického 939, 379 01 Třeboň</w:t>
      </w:r>
    </w:p>
    <w:p w:rsidR="006E4F1C" w:rsidRPr="00B13030" w:rsidRDefault="006E4F1C" w:rsidP="006E4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Milošem </w:t>
      </w:r>
      <w:proofErr w:type="spellStart"/>
      <w:r>
        <w:rPr>
          <w:rFonts w:ascii="Arial" w:hAnsi="Arial" w:cs="Arial"/>
          <w:sz w:val="20"/>
          <w:szCs w:val="20"/>
        </w:rPr>
        <w:t>Končickým</w:t>
      </w:r>
      <w:proofErr w:type="spellEnd"/>
      <w:r>
        <w:rPr>
          <w:rFonts w:ascii="Arial" w:hAnsi="Arial" w:cs="Arial"/>
          <w:sz w:val="20"/>
          <w:szCs w:val="20"/>
        </w:rPr>
        <w:t>, předsedou výboru</w:t>
      </w:r>
    </w:p>
    <w:p w:rsidR="006E4F1C" w:rsidRPr="00B13030" w:rsidRDefault="006E4F1C" w:rsidP="006E4F1C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Právní statut: </w:t>
      </w:r>
      <w:r>
        <w:rPr>
          <w:rFonts w:ascii="Arial" w:hAnsi="Arial" w:cs="Arial"/>
          <w:sz w:val="20"/>
          <w:szCs w:val="20"/>
        </w:rPr>
        <w:t xml:space="preserve">spolek </w:t>
      </w:r>
    </w:p>
    <w:p w:rsidR="006E4F1C" w:rsidRDefault="006E4F1C" w:rsidP="006E4F1C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Česká spořitelna, číslo účtu </w:t>
      </w:r>
      <w:r w:rsidR="00584A8E">
        <w:rPr>
          <w:rFonts w:ascii="Arial" w:hAnsi="Arial" w:cs="Arial"/>
          <w:sz w:val="20"/>
          <w:szCs w:val="20"/>
        </w:rPr>
        <w:t>XXXXXXXXXXXXXXX</w:t>
      </w:r>
      <w:bookmarkStart w:id="0" w:name="_GoBack"/>
      <w:bookmarkEnd w:id="0"/>
      <w:r w:rsidRPr="00B13030">
        <w:rPr>
          <w:rFonts w:ascii="Arial" w:hAnsi="Arial" w:cs="Arial"/>
          <w:sz w:val="20"/>
          <w:szCs w:val="20"/>
        </w:rPr>
        <w:t xml:space="preserve"> </w:t>
      </w:r>
    </w:p>
    <w:p w:rsidR="00346D5D" w:rsidRDefault="00346D5D" w:rsidP="006E4F1C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</w:p>
    <w:p w:rsidR="00346D5D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365362" w:rsidRPr="00B13030" w:rsidRDefault="00365362" w:rsidP="00EB5266">
      <w:pPr>
        <w:rPr>
          <w:rFonts w:ascii="Arial" w:hAnsi="Arial" w:cs="Arial"/>
          <w:sz w:val="20"/>
          <w:szCs w:val="20"/>
        </w:rPr>
      </w:pPr>
    </w:p>
    <w:p w:rsidR="0047552D" w:rsidRDefault="0047552D" w:rsidP="00EB5266">
      <w:pPr>
        <w:rPr>
          <w:sz w:val="20"/>
          <w:szCs w:val="20"/>
        </w:rPr>
      </w:pPr>
    </w:p>
    <w:p w:rsidR="00346D5D" w:rsidRPr="00EB5266" w:rsidRDefault="00346D5D" w:rsidP="00EB5266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Pr="00E75F3F" w:rsidRDefault="00346D5D" w:rsidP="00EB5266">
      <w:pPr>
        <w:tabs>
          <w:tab w:val="left" w:pos="284"/>
        </w:tabs>
        <w:ind w:left="720" w:hanging="360"/>
        <w:jc w:val="both"/>
        <w:rPr>
          <w:b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DA653F">
        <w:rPr>
          <w:rFonts w:ascii="Arial" w:hAnsi="Arial" w:cs="Arial"/>
          <w:sz w:val="20"/>
          <w:szCs w:val="20"/>
        </w:rPr>
        <w:t xml:space="preserve"> (dále jen „s</w:t>
      </w:r>
      <w:r w:rsidR="00682B1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E75F3F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E75F3F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="00512723">
        <w:rPr>
          <w:rFonts w:ascii="Arial" w:hAnsi="Arial" w:cs="Arial"/>
          <w:sz w:val="20"/>
          <w:szCs w:val="20"/>
        </w:rPr>
        <w:t>příjem</w:t>
      </w:r>
      <w:r w:rsidRPr="005A4F1C">
        <w:rPr>
          <w:rFonts w:ascii="Arial" w:hAnsi="Arial" w:cs="Arial"/>
          <w:sz w:val="20"/>
          <w:szCs w:val="20"/>
        </w:rPr>
        <w:t xml:space="preserve">ci pro rok </w:t>
      </w:r>
      <w:r w:rsidR="00E73A30">
        <w:rPr>
          <w:rFonts w:ascii="Arial" w:hAnsi="Arial" w:cs="Arial"/>
          <w:sz w:val="20"/>
          <w:szCs w:val="20"/>
        </w:rPr>
        <w:t>2019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E73A30">
        <w:rPr>
          <w:rFonts w:ascii="Arial" w:hAnsi="Arial" w:cs="Arial"/>
          <w:b/>
          <w:sz w:val="20"/>
          <w:szCs w:val="20"/>
        </w:rPr>
        <w:t>ve výši 15</w:t>
      </w:r>
      <w:r w:rsidR="00512723" w:rsidRPr="00E75F3F">
        <w:rPr>
          <w:rFonts w:ascii="Arial" w:hAnsi="Arial" w:cs="Arial"/>
          <w:b/>
          <w:sz w:val="20"/>
          <w:szCs w:val="20"/>
        </w:rPr>
        <w:t>0.000,00</w:t>
      </w:r>
      <w:r w:rsidR="00A272A3" w:rsidRPr="00E75F3F">
        <w:rPr>
          <w:rFonts w:ascii="Arial" w:hAnsi="Arial" w:cs="Arial"/>
          <w:b/>
          <w:sz w:val="20"/>
          <w:szCs w:val="20"/>
        </w:rPr>
        <w:t> </w:t>
      </w:r>
      <w:r w:rsidR="00627853" w:rsidRPr="00E75F3F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E73A30">
        <w:rPr>
          <w:rFonts w:ascii="Arial" w:hAnsi="Arial" w:cs="Arial"/>
          <w:sz w:val="20"/>
          <w:szCs w:val="20"/>
        </w:rPr>
        <w:t>sto padesát</w:t>
      </w:r>
      <w:r w:rsidR="00512723">
        <w:rPr>
          <w:rFonts w:ascii="Arial" w:hAnsi="Arial" w:cs="Arial"/>
          <w:sz w:val="20"/>
          <w:szCs w:val="20"/>
        </w:rPr>
        <w:t xml:space="preserve"> tisíc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k</w:t>
      </w:r>
      <w:r w:rsidR="003A18D9">
        <w:rPr>
          <w:rFonts w:ascii="Arial" w:hAnsi="Arial" w:cs="Arial"/>
          <w:sz w:val="20"/>
          <w:szCs w:val="20"/>
        </w:rPr>
        <w:t>orun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3A18D9">
        <w:rPr>
          <w:rFonts w:ascii="Arial" w:hAnsi="Arial" w:cs="Arial"/>
          <w:sz w:val="20"/>
          <w:szCs w:val="20"/>
        </w:rPr>
        <w:t>č</w:t>
      </w:r>
      <w:r w:rsidR="00627853" w:rsidRPr="005A4F1C">
        <w:rPr>
          <w:rFonts w:ascii="Arial" w:hAnsi="Arial" w:cs="Arial"/>
          <w:sz w:val="20"/>
          <w:szCs w:val="20"/>
        </w:rPr>
        <w:t xml:space="preserve">eských) </w:t>
      </w:r>
      <w:r w:rsidR="00512723">
        <w:rPr>
          <w:rFonts w:ascii="Arial" w:hAnsi="Arial" w:cs="Arial"/>
          <w:sz w:val="20"/>
          <w:szCs w:val="20"/>
        </w:rPr>
        <w:t xml:space="preserve">na akci hodnou zřetele </w:t>
      </w:r>
      <w:r w:rsidR="006E4F1C">
        <w:rPr>
          <w:rFonts w:ascii="Arial" w:hAnsi="Arial" w:cs="Arial"/>
          <w:b/>
          <w:sz w:val="20"/>
          <w:szCs w:val="20"/>
        </w:rPr>
        <w:t xml:space="preserve">Mezinárodní hudební </w:t>
      </w:r>
      <w:r w:rsidR="00E73A30">
        <w:rPr>
          <w:rFonts w:ascii="Arial" w:hAnsi="Arial" w:cs="Arial"/>
          <w:b/>
          <w:sz w:val="20"/>
          <w:szCs w:val="20"/>
        </w:rPr>
        <w:t xml:space="preserve">festival Třeboňská </w:t>
      </w:r>
      <w:proofErr w:type="spellStart"/>
      <w:r w:rsidR="00E73A30">
        <w:rPr>
          <w:rFonts w:ascii="Arial" w:hAnsi="Arial" w:cs="Arial"/>
          <w:b/>
          <w:sz w:val="20"/>
          <w:szCs w:val="20"/>
        </w:rPr>
        <w:t>nocturna</w:t>
      </w:r>
      <w:proofErr w:type="spellEnd"/>
      <w:r w:rsidR="00E73A30">
        <w:rPr>
          <w:rFonts w:ascii="Arial" w:hAnsi="Arial" w:cs="Arial"/>
          <w:b/>
          <w:sz w:val="20"/>
          <w:szCs w:val="20"/>
        </w:rPr>
        <w:t xml:space="preserve"> 2019</w:t>
      </w:r>
      <w:r w:rsidR="006E4F1C">
        <w:rPr>
          <w:rFonts w:ascii="Arial" w:hAnsi="Arial" w:cs="Arial"/>
          <w:b/>
          <w:sz w:val="20"/>
          <w:szCs w:val="20"/>
        </w:rPr>
        <w:t>.</w:t>
      </w:r>
    </w:p>
    <w:p w:rsidR="00346D5D" w:rsidRDefault="00346D5D" w:rsidP="00EB5266">
      <w:pPr>
        <w:ind w:left="708"/>
        <w:jc w:val="both"/>
        <w:rPr>
          <w:sz w:val="20"/>
          <w:szCs w:val="20"/>
        </w:rPr>
      </w:pPr>
    </w:p>
    <w:p w:rsidR="00346D5D" w:rsidRPr="00EB5266" w:rsidRDefault="00346D5D" w:rsidP="00EB52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B52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>podle čl. I odst. 1) této smlouvy se poskytuje výhradně za účelem vymezeném v čl. I této smlouvy.</w:t>
      </w:r>
    </w:p>
    <w:p w:rsidR="00346D5D" w:rsidRPr="00323858" w:rsidRDefault="000332A4" w:rsidP="00EB52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B52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4574C9" w:rsidRPr="00323858" w:rsidRDefault="005F7E8F" w:rsidP="00EB52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>
        <w:rPr>
          <w:rFonts w:ascii="Arial" w:hAnsi="Arial" w:cs="Arial"/>
          <w:sz w:val="20"/>
          <w:szCs w:val="20"/>
        </w:rPr>
        <w:t xml:space="preserve">odst. 1) </w:t>
      </w:r>
      <w:r w:rsidRPr="00323858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proofErr w:type="gramStart"/>
      <w:r w:rsidR="006E4F1C">
        <w:rPr>
          <w:rFonts w:ascii="Arial" w:hAnsi="Arial" w:cs="Arial"/>
          <w:sz w:val="20"/>
          <w:szCs w:val="20"/>
        </w:rPr>
        <w:t>31.08</w:t>
      </w:r>
      <w:r w:rsidR="00E73A30">
        <w:rPr>
          <w:rFonts w:ascii="Arial" w:hAnsi="Arial" w:cs="Arial"/>
          <w:sz w:val="20"/>
          <w:szCs w:val="20"/>
        </w:rPr>
        <w:t>.2019</w:t>
      </w:r>
      <w:proofErr w:type="gramEnd"/>
      <w:r w:rsidRPr="00323858">
        <w:rPr>
          <w:rFonts w:ascii="Arial" w:hAnsi="Arial" w:cs="Arial"/>
          <w:i/>
          <w:sz w:val="20"/>
          <w:szCs w:val="20"/>
        </w:rPr>
        <w:t>.</w:t>
      </w:r>
    </w:p>
    <w:p w:rsidR="00E41072" w:rsidRDefault="00E41072" w:rsidP="00EB5266">
      <w:pPr>
        <w:rPr>
          <w:b/>
          <w:bCs/>
          <w:sz w:val="20"/>
          <w:szCs w:val="20"/>
        </w:rPr>
      </w:pPr>
    </w:p>
    <w:p w:rsidR="00346D5D" w:rsidRPr="00EB5266" w:rsidRDefault="00346D5D" w:rsidP="00EB526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B5266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 xml:space="preserve">v souladu s touto smlouvou, </w:t>
      </w:r>
      <w:r w:rsidR="00DA653F">
        <w:rPr>
          <w:rFonts w:ascii="Arial" w:hAnsi="Arial" w:cs="Arial"/>
          <w:sz w:val="20"/>
          <w:szCs w:val="20"/>
        </w:rPr>
        <w:t xml:space="preserve">Směrnicí o </w:t>
      </w:r>
      <w:r w:rsidRPr="00323858">
        <w:rPr>
          <w:rFonts w:ascii="Arial" w:hAnsi="Arial" w:cs="Arial"/>
          <w:sz w:val="20"/>
          <w:szCs w:val="20"/>
        </w:rPr>
        <w:t xml:space="preserve">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DA653F">
        <w:rPr>
          <w:rFonts w:ascii="Arial" w:hAnsi="Arial" w:cs="Arial"/>
          <w:sz w:val="20"/>
          <w:szCs w:val="20"/>
        </w:rPr>
        <w:t>z rozpočtu</w:t>
      </w:r>
      <w:r w:rsidR="0007122B">
        <w:rPr>
          <w:rFonts w:ascii="Arial" w:hAnsi="Arial" w:cs="Arial"/>
          <w:sz w:val="20"/>
          <w:szCs w:val="20"/>
        </w:rPr>
        <w:t xml:space="preserve">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E75F3F">
        <w:rPr>
          <w:rFonts w:ascii="Arial" w:hAnsi="Arial" w:cs="Arial"/>
          <w:b/>
          <w:sz w:val="20"/>
          <w:szCs w:val="20"/>
        </w:rPr>
        <w:t xml:space="preserve">Příjemce je povinen </w:t>
      </w:r>
      <w:r w:rsidR="00EC7FBB" w:rsidRPr="00E75F3F">
        <w:rPr>
          <w:rFonts w:ascii="Arial" w:hAnsi="Arial" w:cs="Arial"/>
          <w:b/>
          <w:sz w:val="20"/>
          <w:szCs w:val="20"/>
        </w:rPr>
        <w:t>ve stanoveném termínu</w:t>
      </w:r>
      <w:r w:rsidR="00B81CBD" w:rsidRPr="00E75F3F">
        <w:rPr>
          <w:rFonts w:ascii="Arial" w:hAnsi="Arial" w:cs="Arial"/>
          <w:b/>
          <w:sz w:val="20"/>
          <w:szCs w:val="20"/>
        </w:rPr>
        <w:t xml:space="preserve"> </w:t>
      </w:r>
      <w:r w:rsidR="00E73A30">
        <w:rPr>
          <w:rFonts w:ascii="Arial" w:hAnsi="Arial" w:cs="Arial"/>
          <w:b/>
          <w:sz w:val="20"/>
          <w:szCs w:val="20"/>
        </w:rPr>
        <w:t xml:space="preserve">do </w:t>
      </w:r>
      <w:proofErr w:type="gramStart"/>
      <w:r w:rsidR="00E73A30">
        <w:rPr>
          <w:rFonts w:ascii="Arial" w:hAnsi="Arial" w:cs="Arial"/>
          <w:b/>
          <w:sz w:val="20"/>
          <w:szCs w:val="20"/>
        </w:rPr>
        <w:t>31.12.2019</w:t>
      </w:r>
      <w:proofErr w:type="gramEnd"/>
      <w:r w:rsidR="00EA5B49" w:rsidRPr="00E75F3F">
        <w:rPr>
          <w:rFonts w:ascii="Arial" w:hAnsi="Arial" w:cs="Arial"/>
          <w:b/>
          <w:sz w:val="20"/>
          <w:szCs w:val="20"/>
        </w:rPr>
        <w:t xml:space="preserve"> </w:t>
      </w:r>
      <w:r w:rsidR="00346D5D" w:rsidRPr="00E75F3F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DA653F">
        <w:rPr>
          <w:rFonts w:ascii="Arial" w:hAnsi="Arial" w:cs="Arial"/>
          <w:sz w:val="20"/>
          <w:szCs w:val="20"/>
        </w:rPr>
        <w:t>.</w:t>
      </w:r>
    </w:p>
    <w:p w:rsidR="00423848" w:rsidRPr="00323858" w:rsidRDefault="00C24BBA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  <w:t>Účetní do</w:t>
      </w:r>
      <w:r w:rsidR="000332A4" w:rsidRPr="00323858">
        <w:rPr>
          <w:rFonts w:ascii="Arial" w:hAnsi="Arial" w:cs="Arial"/>
          <w:sz w:val="20"/>
          <w:szCs w:val="20"/>
        </w:rPr>
        <w:t>klady prokazující čerpání poskytnutých peněžních prostředků</w:t>
      </w:r>
      <w:r w:rsidR="00346D5D" w:rsidRPr="00323858">
        <w:rPr>
          <w:rFonts w:ascii="Arial" w:hAnsi="Arial" w:cs="Arial"/>
          <w:sz w:val="20"/>
          <w:szCs w:val="20"/>
        </w:rPr>
        <w:t xml:space="preserve"> musí mít náležitosti dle účetních předpisů.</w:t>
      </w:r>
      <w:r w:rsidR="00EA5B49">
        <w:rPr>
          <w:rFonts w:ascii="Arial" w:hAnsi="Arial" w:cs="Arial"/>
          <w:sz w:val="20"/>
          <w:szCs w:val="20"/>
        </w:rPr>
        <w:t xml:space="preserve"> Příjemce v rámci příloh vyúčtování předloží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 xml:space="preserve">kopie </w:t>
      </w:r>
      <w:r w:rsidR="00EA5B49">
        <w:rPr>
          <w:rFonts w:ascii="Arial" w:hAnsi="Arial" w:cs="Arial"/>
          <w:sz w:val="20"/>
          <w:szCs w:val="20"/>
        </w:rPr>
        <w:t xml:space="preserve">těchto </w:t>
      </w:r>
      <w:r w:rsidR="00423848"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417ED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přičemž každý z nich musí být na originále viditelně označen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600FFE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číselným kódem dotace </w:t>
      </w:r>
      <w:r w:rsidR="00514D8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378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větou </w:t>
      </w:r>
      <w:r w:rsidR="00423848" w:rsidRPr="00E75F3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„Hrazeno z </w:t>
      </w:r>
      <w:r w:rsidR="004F3418" w:rsidRPr="00E75F3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dotace</w:t>
      </w:r>
      <w:r w:rsidR="00EA5B49" w:rsidRPr="00E75F3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města Třeboně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“. </w:t>
      </w:r>
      <w:r w:rsidR="00423848"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</w:t>
      </w:r>
      <w:r w:rsidR="006D4F14" w:rsidRPr="00323858">
        <w:rPr>
          <w:rFonts w:ascii="Arial" w:hAnsi="Arial" w:cs="Arial"/>
          <w:sz w:val="20"/>
          <w:szCs w:val="20"/>
        </w:rPr>
        <w:t>klad, p</w:t>
      </w:r>
      <w:r w:rsidR="0007122B">
        <w:rPr>
          <w:rFonts w:ascii="Arial" w:hAnsi="Arial" w:cs="Arial"/>
          <w:sz w:val="20"/>
          <w:szCs w:val="20"/>
        </w:rPr>
        <w:t xml:space="preserve">říjmový pokladní doklad). </w:t>
      </w:r>
    </w:p>
    <w:p w:rsidR="007023BE" w:rsidRDefault="007023BE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60520">
        <w:rPr>
          <w:rFonts w:ascii="Arial" w:hAnsi="Arial" w:cs="Arial"/>
          <w:sz w:val="20"/>
          <w:szCs w:val="20"/>
        </w:rPr>
        <w:t xml:space="preserve">Účetní doklady prokazující čerpání vlastních peněžních prostředků k zajištění povinné finanční spoluúčasti </w:t>
      </w:r>
      <w:r w:rsidR="00D05F4D">
        <w:rPr>
          <w:rFonts w:ascii="Arial" w:hAnsi="Arial" w:cs="Arial"/>
          <w:sz w:val="20"/>
          <w:szCs w:val="20"/>
        </w:rPr>
        <w:t xml:space="preserve">ve výši 30 % </w:t>
      </w:r>
      <w:r w:rsidR="00E73A30">
        <w:rPr>
          <w:rFonts w:ascii="Arial" w:hAnsi="Arial" w:cs="Arial"/>
          <w:sz w:val="20"/>
          <w:szCs w:val="20"/>
        </w:rPr>
        <w:t>(64.285</w:t>
      </w:r>
      <w:r w:rsidR="00837CB0">
        <w:rPr>
          <w:rFonts w:ascii="Arial" w:hAnsi="Arial" w:cs="Arial"/>
          <w:sz w:val="20"/>
          <w:szCs w:val="20"/>
        </w:rPr>
        <w:t xml:space="preserve">,00 Kč) </w:t>
      </w:r>
      <w:r w:rsidRPr="00860520">
        <w:rPr>
          <w:rFonts w:ascii="Arial" w:hAnsi="Arial" w:cs="Arial"/>
          <w:sz w:val="20"/>
          <w:szCs w:val="20"/>
        </w:rPr>
        <w:t xml:space="preserve">musí mít náležitosti dle účetních předpisů. Příjemce v rámci příloh vyúčtování předloží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 xml:space="preserve">kopie těchto dokladů (např. faktury, paragony, jiné </w:t>
      </w:r>
      <w:r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633CD0"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 s</w:t>
      </w:r>
      <w:r w:rsidRPr="00860520">
        <w:rPr>
          <w:rFonts w:ascii="Arial" w:hAnsi="Arial" w:cs="Arial"/>
          <w:sz w:val="20"/>
          <w:szCs w:val="20"/>
        </w:rPr>
        <w:t>oučasně ke každému z </w:t>
      </w:r>
      <w:r w:rsidR="00633CD0" w:rsidRPr="00860520">
        <w:rPr>
          <w:rFonts w:ascii="Arial" w:hAnsi="Arial" w:cs="Arial"/>
          <w:sz w:val="20"/>
          <w:szCs w:val="20"/>
        </w:rPr>
        <w:t>nich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633CD0" w:rsidRPr="00860520">
        <w:rPr>
          <w:rFonts w:ascii="Arial" w:hAnsi="Arial" w:cs="Arial"/>
          <w:sz w:val="20"/>
          <w:szCs w:val="20"/>
        </w:rPr>
        <w:t>přiloží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 w:rsidR="0007122B" w:rsidRPr="00860520">
        <w:rPr>
          <w:rFonts w:ascii="Arial" w:hAnsi="Arial" w:cs="Arial"/>
          <w:sz w:val="20"/>
          <w:szCs w:val="20"/>
        </w:rPr>
        <w:t xml:space="preserve">říjmový pokladní doklad). </w:t>
      </w:r>
    </w:p>
    <w:p w:rsidR="00E75F3F" w:rsidRPr="00323858" w:rsidRDefault="00E75F3F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Součástí vyúčtování je</w:t>
      </w:r>
      <w:r w:rsidR="00682B14">
        <w:rPr>
          <w:rFonts w:ascii="Arial" w:hAnsi="Arial" w:cs="Arial"/>
          <w:sz w:val="20"/>
          <w:szCs w:val="20"/>
        </w:rPr>
        <w:t xml:space="preserve"> závěrečná zpráva o realizaci akce (průběh, úspěšnost, využití dotace).</w:t>
      </w:r>
    </w:p>
    <w:p w:rsidR="00860520" w:rsidRPr="00860520" w:rsidRDefault="00860520" w:rsidP="00EB5266">
      <w:pPr>
        <w:ind w:left="737"/>
        <w:jc w:val="both"/>
        <w:rPr>
          <w:rFonts w:ascii="Arial" w:hAnsi="Arial" w:cs="Arial"/>
          <w:color w:val="FF0000"/>
          <w:sz w:val="20"/>
          <w:szCs w:val="20"/>
        </w:rPr>
      </w:pPr>
    </w:p>
    <w:p w:rsidR="00EC7FBB" w:rsidRPr="00323858" w:rsidRDefault="00EC7FBB" w:rsidP="00EB5266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lastRenderedPageBreak/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B5266">
      <w:pPr>
        <w:jc w:val="both"/>
        <w:rPr>
          <w:sz w:val="20"/>
          <w:szCs w:val="20"/>
        </w:rPr>
      </w:pPr>
    </w:p>
    <w:p w:rsidR="00B736F7" w:rsidRDefault="00EB5266" w:rsidP="00EB52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EB5266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proofErr w:type="gramStart"/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6E4F1C">
        <w:rPr>
          <w:rFonts w:ascii="Arial" w:hAnsi="Arial" w:cs="Arial"/>
          <w:sz w:val="20"/>
          <w:szCs w:val="20"/>
        </w:rPr>
        <w:t xml:space="preserve"> </w:t>
      </w:r>
      <w:r w:rsidR="00682B14">
        <w:rPr>
          <w:rFonts w:ascii="Arial" w:hAnsi="Arial" w:cs="Arial"/>
          <w:sz w:val="20"/>
          <w:szCs w:val="20"/>
        </w:rPr>
        <w:t xml:space="preserve"> </w:t>
      </w:r>
      <w:r w:rsidRPr="00E75F3F">
        <w:rPr>
          <w:rFonts w:ascii="Arial" w:hAnsi="Arial" w:cs="Arial"/>
          <w:b/>
          <w:sz w:val="20"/>
          <w:szCs w:val="20"/>
        </w:rPr>
        <w:t>V případě</w:t>
      </w:r>
      <w:proofErr w:type="gramEnd"/>
      <w:r w:rsidRPr="00E75F3F">
        <w:rPr>
          <w:rFonts w:ascii="Arial" w:hAnsi="Arial" w:cs="Arial"/>
          <w:b/>
          <w:sz w:val="20"/>
          <w:szCs w:val="20"/>
        </w:rPr>
        <w:t>, že Pří</w:t>
      </w:r>
      <w:r w:rsidR="00DA653F" w:rsidRPr="00E75F3F">
        <w:rPr>
          <w:rFonts w:ascii="Arial" w:hAnsi="Arial" w:cs="Arial"/>
          <w:b/>
          <w:sz w:val="20"/>
          <w:szCs w:val="20"/>
        </w:rPr>
        <w:t>jemce dotace nedodrží podmínky smlouvy (např. nepředloží v</w:t>
      </w:r>
      <w:r w:rsidRPr="00E75F3F">
        <w:rPr>
          <w:rFonts w:ascii="Arial" w:hAnsi="Arial" w:cs="Arial"/>
          <w:b/>
          <w:sz w:val="20"/>
          <w:szCs w:val="20"/>
        </w:rPr>
        <w:t xml:space="preserve">yúčtování ve stanoveném termínu, předloží </w:t>
      </w:r>
      <w:r w:rsidR="00DA653F" w:rsidRPr="00E75F3F">
        <w:rPr>
          <w:rFonts w:ascii="Arial" w:hAnsi="Arial" w:cs="Arial"/>
          <w:b/>
          <w:sz w:val="20"/>
          <w:szCs w:val="20"/>
        </w:rPr>
        <w:t>v</w:t>
      </w:r>
      <w:r w:rsidRPr="00E75F3F">
        <w:rPr>
          <w:rFonts w:ascii="Arial" w:hAnsi="Arial" w:cs="Arial"/>
          <w:b/>
          <w:sz w:val="20"/>
          <w:szCs w:val="20"/>
        </w:rPr>
        <w:t>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</w:t>
      </w:r>
      <w:r w:rsidR="00DA653F" w:rsidRPr="00E75F3F">
        <w:rPr>
          <w:rFonts w:ascii="Arial" w:hAnsi="Arial" w:cs="Arial"/>
          <w:b/>
          <w:sz w:val="20"/>
          <w:szCs w:val="20"/>
        </w:rPr>
        <w:t>m k vyloučení dalších ž</w:t>
      </w:r>
      <w:r w:rsidRPr="00E75F3F">
        <w:rPr>
          <w:rFonts w:ascii="Arial" w:hAnsi="Arial" w:cs="Arial"/>
          <w:b/>
          <w:sz w:val="20"/>
          <w:szCs w:val="20"/>
        </w:rPr>
        <w:t xml:space="preserve">ádostí o dotaci v témže a následujícím roce, nebo </w:t>
      </w:r>
      <w:r w:rsidR="00DA653F" w:rsidRPr="00E75F3F">
        <w:rPr>
          <w:rFonts w:ascii="Arial" w:hAnsi="Arial" w:cs="Arial"/>
          <w:b/>
          <w:sz w:val="20"/>
          <w:szCs w:val="20"/>
        </w:rPr>
        <w:t>může být při hodnocení dalších ž</w:t>
      </w:r>
      <w:r w:rsidRPr="00E75F3F">
        <w:rPr>
          <w:rFonts w:ascii="Arial" w:hAnsi="Arial" w:cs="Arial"/>
          <w:b/>
          <w:sz w:val="20"/>
          <w:szCs w:val="20"/>
        </w:rPr>
        <w:t>ádostí k této skutečnosti přihlédnuto</w:t>
      </w:r>
      <w:r w:rsidRPr="00F431E0">
        <w:rPr>
          <w:rFonts w:ascii="Arial" w:hAnsi="Arial" w:cs="Arial"/>
          <w:sz w:val="20"/>
          <w:szCs w:val="20"/>
        </w:rPr>
        <w:t>.</w:t>
      </w:r>
    </w:p>
    <w:p w:rsidR="00346D5D" w:rsidRPr="00C24BBA" w:rsidRDefault="00346D5D" w:rsidP="00EB5266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 xml:space="preserve">peněžních </w:t>
      </w:r>
      <w:r w:rsidR="00DA653F">
        <w:rPr>
          <w:rFonts w:ascii="Arial" w:hAnsi="Arial" w:cs="Arial"/>
          <w:sz w:val="20"/>
          <w:szCs w:val="20"/>
        </w:rPr>
        <w:t xml:space="preserve">prostředků (dotace)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47552D" w:rsidRDefault="003F62E9" w:rsidP="00EB5266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DA653F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>dále nakládáno. Právnická osoba, u které dochází k přeměně nebo zrušení s likvidací, je povinna takové rozhodnutí poskytova</w:t>
      </w:r>
      <w:r w:rsidR="00EB5266">
        <w:rPr>
          <w:rFonts w:ascii="Arial" w:hAnsi="Arial" w:cs="Arial"/>
          <w:sz w:val="20"/>
          <w:szCs w:val="20"/>
        </w:rPr>
        <w:t>tele respektovat resp. vykonat.</w:t>
      </w:r>
    </w:p>
    <w:p w:rsidR="00EB5266" w:rsidRPr="00EB5266" w:rsidRDefault="00EB5266" w:rsidP="00EB5266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346D5D" w:rsidRPr="00EB5266" w:rsidRDefault="00346D5D" w:rsidP="00EB5266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346D5D" w:rsidRPr="009B3E59" w:rsidRDefault="00346D5D" w:rsidP="00EB5266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</w:t>
      </w:r>
      <w:r w:rsidR="00172B84" w:rsidRPr="00323858">
        <w:rPr>
          <w:rFonts w:ascii="Arial" w:hAnsi="Arial" w:cs="Arial"/>
          <w:sz w:val="20"/>
          <w:szCs w:val="20"/>
        </w:rPr>
        <w:t>peněžních prostředků</w:t>
      </w:r>
      <w:r w:rsidRPr="00323858">
        <w:rPr>
          <w:rFonts w:ascii="Arial" w:hAnsi="Arial" w:cs="Arial"/>
          <w:sz w:val="20"/>
          <w:szCs w:val="20"/>
        </w:rPr>
        <w:t xml:space="preserve"> se zavazuje k  tomu, aby při pořádání</w:t>
      </w:r>
      <w:r w:rsidR="00E07FDF"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>akce,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 xml:space="preserve">specifikované v </w:t>
      </w:r>
      <w:r w:rsidRPr="00323858">
        <w:rPr>
          <w:rFonts w:ascii="Arial" w:hAnsi="Arial" w:cs="Arial"/>
          <w:sz w:val="20"/>
          <w:szCs w:val="20"/>
        </w:rPr>
        <w:t>čl. I této smlouvy</w:t>
      </w:r>
      <w:r w:rsidR="00CA5516" w:rsidRPr="00323858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na veškerých rek</w:t>
      </w:r>
      <w:r w:rsidR="00CA5516" w:rsidRPr="00323858">
        <w:rPr>
          <w:rFonts w:ascii="Arial" w:hAnsi="Arial" w:cs="Arial"/>
          <w:sz w:val="20"/>
          <w:szCs w:val="20"/>
        </w:rPr>
        <w:t>lamních a obdobných materiálech</w:t>
      </w:r>
      <w:r w:rsidRPr="00323858">
        <w:rPr>
          <w:rFonts w:ascii="Arial" w:hAnsi="Arial" w:cs="Arial"/>
          <w:sz w:val="20"/>
          <w:szCs w:val="20"/>
        </w:rPr>
        <w:t xml:space="preserve"> popř. v reklamních spo</w:t>
      </w:r>
      <w:r w:rsidR="00C96003" w:rsidRPr="00323858">
        <w:rPr>
          <w:rFonts w:ascii="Arial" w:hAnsi="Arial" w:cs="Arial"/>
          <w:sz w:val="20"/>
          <w:szCs w:val="20"/>
        </w:rPr>
        <w:t xml:space="preserve">tech uvedl skutečnost, že akci </w:t>
      </w:r>
      <w:r w:rsidRPr="00323858">
        <w:rPr>
          <w:rFonts w:ascii="Arial" w:hAnsi="Arial" w:cs="Arial"/>
          <w:sz w:val="20"/>
          <w:szCs w:val="20"/>
        </w:rPr>
        <w:t xml:space="preserve">pořádá s finanční podporou </w:t>
      </w:r>
      <w:r w:rsidR="00C96003" w:rsidRPr="00323858">
        <w:rPr>
          <w:rFonts w:ascii="Arial" w:hAnsi="Arial" w:cs="Arial"/>
          <w:sz w:val="20"/>
          <w:szCs w:val="20"/>
        </w:rPr>
        <w:t>m</w:t>
      </w:r>
      <w:r w:rsidRPr="00323858">
        <w:rPr>
          <w:rFonts w:ascii="Arial" w:hAnsi="Arial" w:cs="Arial"/>
          <w:sz w:val="20"/>
          <w:szCs w:val="20"/>
        </w:rPr>
        <w:t>ěsta Třeboně</w:t>
      </w:r>
      <w:r w:rsidRPr="009B3E59">
        <w:rPr>
          <w:sz w:val="20"/>
          <w:szCs w:val="20"/>
        </w:rPr>
        <w:t>.</w:t>
      </w:r>
    </w:p>
    <w:p w:rsidR="00346D5D" w:rsidRPr="009B3E59" w:rsidRDefault="00346D5D" w:rsidP="00EB5266">
      <w:pPr>
        <w:jc w:val="both"/>
        <w:rPr>
          <w:sz w:val="20"/>
          <w:szCs w:val="20"/>
        </w:rPr>
      </w:pPr>
    </w:p>
    <w:p w:rsidR="00346D5D" w:rsidRPr="00EB5266" w:rsidRDefault="00346D5D" w:rsidP="00EB52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346D5D" w:rsidRPr="009B3E59" w:rsidRDefault="00EB5B10" w:rsidP="00EB526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346D5D" w:rsidRPr="009B3E59" w:rsidRDefault="00346D5D" w:rsidP="00EB5266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</w:p>
    <w:p w:rsidR="009D381B" w:rsidRPr="005553EF" w:rsidRDefault="00346D5D" w:rsidP="009D381B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  <w:t>Smluvní strany prohlašují, že se s obsahem této smlouvy seznámily a že smlouva plně vyjadřuje jejich pravou a svobodnou vůli.</w:t>
      </w:r>
      <w:r w:rsidR="009D381B" w:rsidRPr="009D381B">
        <w:rPr>
          <w:rFonts w:ascii="Arial" w:hAnsi="Arial" w:cs="Arial"/>
          <w:sz w:val="20"/>
          <w:szCs w:val="20"/>
        </w:rPr>
        <w:t xml:space="preserve"> </w:t>
      </w:r>
      <w:r w:rsidR="009D381B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9D381B" w:rsidRDefault="009D381B" w:rsidP="009D381B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 w:rsidR="00E73A30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0.000,00</w:t>
      </w:r>
      <w:r w:rsidRPr="003421D8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365362" w:rsidRPr="009B3E59" w:rsidRDefault="00365362" w:rsidP="009D381B">
      <w:pPr>
        <w:jc w:val="both"/>
        <w:rPr>
          <w:rFonts w:ascii="Arial" w:hAnsi="Arial" w:cs="Arial"/>
          <w:sz w:val="20"/>
          <w:szCs w:val="20"/>
        </w:rPr>
      </w:pPr>
    </w:p>
    <w:p w:rsidR="00346D5D" w:rsidRPr="009B3E59" w:rsidRDefault="00346D5D" w:rsidP="00EB5266">
      <w:pPr>
        <w:jc w:val="both"/>
        <w:rPr>
          <w:sz w:val="20"/>
          <w:szCs w:val="20"/>
        </w:rPr>
      </w:pPr>
    </w:p>
    <w:p w:rsidR="00346D5D" w:rsidRPr="00B87743" w:rsidRDefault="00600FFE" w:rsidP="00600FFE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46D5D" w:rsidRPr="00B87743">
        <w:rPr>
          <w:rFonts w:ascii="Arial" w:hAnsi="Arial" w:cs="Arial"/>
          <w:sz w:val="20"/>
          <w:szCs w:val="20"/>
        </w:rPr>
        <w:t xml:space="preserve">V Třeboni dne </w:t>
      </w:r>
      <w:proofErr w:type="gramStart"/>
      <w:r w:rsidR="00584A8E">
        <w:rPr>
          <w:rFonts w:ascii="Arial" w:hAnsi="Arial" w:cs="Arial"/>
          <w:sz w:val="20"/>
          <w:szCs w:val="20"/>
        </w:rPr>
        <w:t>12.03.2019</w:t>
      </w:r>
      <w:proofErr w:type="gramEnd"/>
      <w:r w:rsidR="007E45D0">
        <w:rPr>
          <w:rFonts w:ascii="Arial" w:hAnsi="Arial" w:cs="Arial"/>
          <w:sz w:val="20"/>
          <w:szCs w:val="20"/>
        </w:rPr>
        <w:t xml:space="preserve">        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C716A0" w:rsidRPr="00B87743">
        <w:rPr>
          <w:rFonts w:ascii="Arial" w:hAnsi="Arial" w:cs="Arial"/>
          <w:sz w:val="20"/>
          <w:szCs w:val="20"/>
        </w:rPr>
        <w:t>V</w:t>
      </w:r>
      <w:r w:rsidR="009930A9" w:rsidRPr="00B87743">
        <w:rPr>
          <w:rFonts w:ascii="Arial" w:hAnsi="Arial" w:cs="Arial"/>
          <w:sz w:val="20"/>
          <w:szCs w:val="20"/>
        </w:rPr>
        <w:t> </w:t>
      </w:r>
      <w:r w:rsidR="00584A8E">
        <w:rPr>
          <w:rFonts w:ascii="Arial" w:hAnsi="Arial" w:cs="Arial"/>
          <w:sz w:val="20"/>
          <w:szCs w:val="20"/>
        </w:rPr>
        <w:t>Třeboni</w:t>
      </w:r>
      <w:r>
        <w:rPr>
          <w:rFonts w:ascii="Arial" w:hAnsi="Arial" w:cs="Arial"/>
          <w:sz w:val="20"/>
          <w:szCs w:val="20"/>
        </w:rPr>
        <w:t xml:space="preserve"> </w:t>
      </w:r>
      <w:r w:rsidR="00C716A0" w:rsidRPr="00B87743">
        <w:rPr>
          <w:rFonts w:ascii="Arial" w:hAnsi="Arial" w:cs="Arial"/>
          <w:sz w:val="20"/>
          <w:szCs w:val="20"/>
        </w:rPr>
        <w:t xml:space="preserve">dne </w:t>
      </w:r>
      <w:r w:rsidR="00584A8E">
        <w:rPr>
          <w:rFonts w:ascii="Arial" w:hAnsi="Arial" w:cs="Arial"/>
          <w:sz w:val="20"/>
          <w:szCs w:val="20"/>
        </w:rPr>
        <w:t>26.03.2019</w:t>
      </w:r>
    </w:p>
    <w:p w:rsidR="00346D5D" w:rsidRPr="00B87743" w:rsidRDefault="00346D5D" w:rsidP="00EB5266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346D5D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214AC9" w:rsidP="006E4F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13E02">
        <w:rPr>
          <w:rFonts w:ascii="Arial" w:hAnsi="Arial" w:cs="Arial"/>
          <w:sz w:val="20"/>
          <w:szCs w:val="20"/>
        </w:rPr>
        <w:t xml:space="preserve">      </w:t>
      </w:r>
      <w:r w:rsidR="006E0A3D" w:rsidRPr="00B87743">
        <w:rPr>
          <w:rFonts w:ascii="Arial" w:hAnsi="Arial" w:cs="Arial"/>
          <w:sz w:val="20"/>
          <w:szCs w:val="20"/>
        </w:rPr>
        <w:t xml:space="preserve">Město </w:t>
      </w:r>
      <w:proofErr w:type="gramStart"/>
      <w:r w:rsidR="006E0A3D" w:rsidRPr="00B87743">
        <w:rPr>
          <w:rFonts w:ascii="Arial" w:hAnsi="Arial" w:cs="Arial"/>
          <w:sz w:val="20"/>
          <w:szCs w:val="20"/>
        </w:rPr>
        <w:t xml:space="preserve">Třeboň </w:t>
      </w:r>
      <w:r w:rsidR="00DA653F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600FF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513E02">
        <w:rPr>
          <w:rFonts w:ascii="Arial" w:hAnsi="Arial" w:cs="Arial"/>
          <w:sz w:val="20"/>
          <w:szCs w:val="20"/>
        </w:rPr>
        <w:t xml:space="preserve">  </w:t>
      </w:r>
      <w:r w:rsidR="006E4F1C">
        <w:rPr>
          <w:rFonts w:ascii="Arial" w:hAnsi="Arial" w:cs="Arial"/>
          <w:sz w:val="20"/>
          <w:szCs w:val="20"/>
        </w:rPr>
        <w:t>„Spolek</w:t>
      </w:r>
      <w:proofErr w:type="gramEnd"/>
      <w:r w:rsidR="006E4F1C">
        <w:rPr>
          <w:rFonts w:ascii="Arial" w:hAnsi="Arial" w:cs="Arial"/>
          <w:sz w:val="20"/>
          <w:szCs w:val="20"/>
        </w:rPr>
        <w:t xml:space="preserve"> Třeboňská </w:t>
      </w:r>
      <w:proofErr w:type="spellStart"/>
      <w:r w:rsidR="006E4F1C">
        <w:rPr>
          <w:rFonts w:ascii="Arial" w:hAnsi="Arial" w:cs="Arial"/>
          <w:sz w:val="20"/>
          <w:szCs w:val="20"/>
        </w:rPr>
        <w:t>nocturna</w:t>
      </w:r>
      <w:proofErr w:type="spellEnd"/>
      <w:r w:rsidR="006E4F1C">
        <w:rPr>
          <w:rFonts w:ascii="Arial" w:hAnsi="Arial" w:cs="Arial"/>
          <w:sz w:val="20"/>
          <w:szCs w:val="20"/>
        </w:rPr>
        <w:t>“</w:t>
      </w: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 w:rsidP="00EB5266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A94A39" w:rsidRPr="00B87743" w:rsidRDefault="00A94A39" w:rsidP="00EB5266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600FFE" w:rsidP="00600FFE">
      <w:pPr>
        <w:tabs>
          <w:tab w:val="center" w:pos="1985"/>
          <w:tab w:val="center" w:pos="6521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……………………………………..</w:t>
      </w:r>
      <w:r w:rsidR="00346D5D" w:rsidRPr="00B877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………………………………………</w:t>
      </w:r>
      <w:r w:rsidR="00346D5D" w:rsidRPr="00B87743">
        <w:rPr>
          <w:rFonts w:ascii="Arial" w:hAnsi="Arial" w:cs="Arial"/>
          <w:sz w:val="20"/>
          <w:szCs w:val="20"/>
        </w:rPr>
        <w:tab/>
      </w:r>
    </w:p>
    <w:p w:rsidR="00B87743" w:rsidRDefault="00600FFE" w:rsidP="00EB5266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73A30">
        <w:rPr>
          <w:rFonts w:ascii="Arial" w:hAnsi="Arial" w:cs="Arial"/>
          <w:sz w:val="20"/>
          <w:szCs w:val="20"/>
        </w:rPr>
        <w:t xml:space="preserve">    PaedDr. Jan Váňa, starost</w:t>
      </w:r>
      <w:r w:rsidR="00B87743">
        <w:rPr>
          <w:rFonts w:ascii="Arial" w:hAnsi="Arial" w:cs="Arial"/>
          <w:sz w:val="20"/>
          <w:szCs w:val="20"/>
        </w:rPr>
        <w:t>a</w:t>
      </w:r>
      <w:r w:rsidR="00346D5D" w:rsidRPr="00B877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E73A30">
        <w:rPr>
          <w:rFonts w:ascii="Arial" w:hAnsi="Arial" w:cs="Arial"/>
          <w:sz w:val="20"/>
          <w:szCs w:val="20"/>
        </w:rPr>
        <w:t xml:space="preserve">            </w:t>
      </w:r>
      <w:r w:rsidR="006E4F1C">
        <w:rPr>
          <w:rFonts w:ascii="Arial" w:hAnsi="Arial" w:cs="Arial"/>
          <w:sz w:val="20"/>
          <w:szCs w:val="20"/>
        </w:rPr>
        <w:t xml:space="preserve">Miloš </w:t>
      </w:r>
      <w:proofErr w:type="spellStart"/>
      <w:r w:rsidR="006E4F1C">
        <w:rPr>
          <w:rFonts w:ascii="Arial" w:hAnsi="Arial" w:cs="Arial"/>
          <w:sz w:val="20"/>
          <w:szCs w:val="20"/>
        </w:rPr>
        <w:t>Končický</w:t>
      </w:r>
      <w:proofErr w:type="spellEnd"/>
      <w:r w:rsidR="006E4F1C">
        <w:rPr>
          <w:rFonts w:ascii="Arial" w:hAnsi="Arial" w:cs="Arial"/>
          <w:sz w:val="20"/>
          <w:szCs w:val="20"/>
        </w:rPr>
        <w:t>, předseda</w:t>
      </w:r>
    </w:p>
    <w:p w:rsidR="00661171" w:rsidRPr="00B87743" w:rsidRDefault="00365362" w:rsidP="00EB5266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600FFE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DA653F">
        <w:rPr>
          <w:rFonts w:ascii="Arial" w:hAnsi="Arial" w:cs="Arial"/>
          <w:sz w:val="20"/>
          <w:szCs w:val="20"/>
        </w:rPr>
        <w:t>P</w:t>
      </w:r>
      <w:r w:rsidR="00B87743">
        <w:rPr>
          <w:rFonts w:ascii="Arial" w:hAnsi="Arial" w:cs="Arial"/>
          <w:sz w:val="20"/>
          <w:szCs w:val="20"/>
        </w:rPr>
        <w:t>oskytovatel</w:t>
      </w:r>
      <w:r w:rsidR="00DA653F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6E4F1C">
        <w:rPr>
          <w:rFonts w:ascii="Arial" w:hAnsi="Arial" w:cs="Arial"/>
          <w:sz w:val="20"/>
          <w:szCs w:val="20"/>
        </w:rPr>
        <w:t xml:space="preserve">         </w:t>
      </w:r>
      <w:r w:rsidR="00600FFE">
        <w:rPr>
          <w:rFonts w:ascii="Arial" w:hAnsi="Arial" w:cs="Arial"/>
          <w:sz w:val="20"/>
          <w:szCs w:val="20"/>
        </w:rPr>
        <w:t xml:space="preserve">    </w:t>
      </w:r>
      <w:r w:rsidR="00514D87">
        <w:rPr>
          <w:rFonts w:ascii="Arial" w:hAnsi="Arial" w:cs="Arial"/>
          <w:sz w:val="20"/>
          <w:szCs w:val="20"/>
        </w:rPr>
        <w:t xml:space="preserve">  </w:t>
      </w:r>
      <w:r w:rsidR="00600FFE">
        <w:rPr>
          <w:rFonts w:ascii="Arial" w:hAnsi="Arial" w:cs="Arial"/>
          <w:sz w:val="20"/>
          <w:szCs w:val="20"/>
        </w:rPr>
        <w:t xml:space="preserve">  </w:t>
      </w:r>
      <w:r w:rsidR="00DA653F">
        <w:rPr>
          <w:rFonts w:ascii="Arial" w:hAnsi="Arial" w:cs="Arial"/>
          <w:sz w:val="20"/>
          <w:szCs w:val="20"/>
        </w:rPr>
        <w:t>Příjemce</w:t>
      </w:r>
      <w:proofErr w:type="gramEnd"/>
    </w:p>
    <w:sectPr w:rsidR="00661171" w:rsidRPr="00B87743" w:rsidSect="009D381B">
      <w:pgSz w:w="12240" w:h="15840"/>
      <w:pgMar w:top="737" w:right="1418" w:bottom="73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511B422E"/>
    <w:multiLevelType w:val="hybridMultilevel"/>
    <w:tmpl w:val="E0F84B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D2"/>
    <w:rsid w:val="000332A4"/>
    <w:rsid w:val="00036B98"/>
    <w:rsid w:val="000504BC"/>
    <w:rsid w:val="00056CA2"/>
    <w:rsid w:val="00064DE9"/>
    <w:rsid w:val="0007122B"/>
    <w:rsid w:val="00073DE6"/>
    <w:rsid w:val="0007731B"/>
    <w:rsid w:val="00080104"/>
    <w:rsid w:val="000872AE"/>
    <w:rsid w:val="000A7AB4"/>
    <w:rsid w:val="000E673A"/>
    <w:rsid w:val="000F17BA"/>
    <w:rsid w:val="000F321E"/>
    <w:rsid w:val="000F7CC9"/>
    <w:rsid w:val="00172B84"/>
    <w:rsid w:val="0019539B"/>
    <w:rsid w:val="001B6D00"/>
    <w:rsid w:val="001D155E"/>
    <w:rsid w:val="00214AC9"/>
    <w:rsid w:val="00243F59"/>
    <w:rsid w:val="002510BE"/>
    <w:rsid w:val="00287A26"/>
    <w:rsid w:val="002A2C13"/>
    <w:rsid w:val="002B048F"/>
    <w:rsid w:val="002F225E"/>
    <w:rsid w:val="002F3931"/>
    <w:rsid w:val="003119E6"/>
    <w:rsid w:val="00322925"/>
    <w:rsid w:val="00323858"/>
    <w:rsid w:val="0034141E"/>
    <w:rsid w:val="0034657C"/>
    <w:rsid w:val="00346D5D"/>
    <w:rsid w:val="00346F2C"/>
    <w:rsid w:val="00365362"/>
    <w:rsid w:val="00376DD2"/>
    <w:rsid w:val="003A18D9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7552D"/>
    <w:rsid w:val="004C3237"/>
    <w:rsid w:val="004C4FB0"/>
    <w:rsid w:val="004D0FC9"/>
    <w:rsid w:val="004E5867"/>
    <w:rsid w:val="004F3418"/>
    <w:rsid w:val="004F3A4A"/>
    <w:rsid w:val="00502115"/>
    <w:rsid w:val="00512723"/>
    <w:rsid w:val="00513E02"/>
    <w:rsid w:val="00514D87"/>
    <w:rsid w:val="005441C8"/>
    <w:rsid w:val="0056335C"/>
    <w:rsid w:val="0056338C"/>
    <w:rsid w:val="00584A41"/>
    <w:rsid w:val="00584A8E"/>
    <w:rsid w:val="0059723C"/>
    <w:rsid w:val="005A4F1C"/>
    <w:rsid w:val="005B3813"/>
    <w:rsid w:val="005F7E8F"/>
    <w:rsid w:val="00600A9C"/>
    <w:rsid w:val="00600FFE"/>
    <w:rsid w:val="00610E1E"/>
    <w:rsid w:val="00627853"/>
    <w:rsid w:val="0063325C"/>
    <w:rsid w:val="00633CD0"/>
    <w:rsid w:val="006370D6"/>
    <w:rsid w:val="0064597C"/>
    <w:rsid w:val="00650EAC"/>
    <w:rsid w:val="00661171"/>
    <w:rsid w:val="00682B14"/>
    <w:rsid w:val="006B5734"/>
    <w:rsid w:val="006D4F14"/>
    <w:rsid w:val="006E0A3D"/>
    <w:rsid w:val="006E4F1C"/>
    <w:rsid w:val="006F43DE"/>
    <w:rsid w:val="007023BE"/>
    <w:rsid w:val="007025BD"/>
    <w:rsid w:val="007349CF"/>
    <w:rsid w:val="007D2470"/>
    <w:rsid w:val="007E45D0"/>
    <w:rsid w:val="00833734"/>
    <w:rsid w:val="00837CB0"/>
    <w:rsid w:val="00844EFE"/>
    <w:rsid w:val="00846922"/>
    <w:rsid w:val="0085363A"/>
    <w:rsid w:val="00860520"/>
    <w:rsid w:val="00882AB3"/>
    <w:rsid w:val="00891F5E"/>
    <w:rsid w:val="008977BE"/>
    <w:rsid w:val="008A5900"/>
    <w:rsid w:val="008C2E4E"/>
    <w:rsid w:val="00915300"/>
    <w:rsid w:val="00917B39"/>
    <w:rsid w:val="00974010"/>
    <w:rsid w:val="00982F06"/>
    <w:rsid w:val="009930A9"/>
    <w:rsid w:val="009965F9"/>
    <w:rsid w:val="00997004"/>
    <w:rsid w:val="009B3E59"/>
    <w:rsid w:val="009D381B"/>
    <w:rsid w:val="009E04DA"/>
    <w:rsid w:val="009F452C"/>
    <w:rsid w:val="00A13AA6"/>
    <w:rsid w:val="00A154EC"/>
    <w:rsid w:val="00A22B55"/>
    <w:rsid w:val="00A272A3"/>
    <w:rsid w:val="00A73B6B"/>
    <w:rsid w:val="00A94A39"/>
    <w:rsid w:val="00AC4C79"/>
    <w:rsid w:val="00AC6F0A"/>
    <w:rsid w:val="00B006B5"/>
    <w:rsid w:val="00B13030"/>
    <w:rsid w:val="00B21607"/>
    <w:rsid w:val="00B736F7"/>
    <w:rsid w:val="00B77272"/>
    <w:rsid w:val="00B81724"/>
    <w:rsid w:val="00B81CBD"/>
    <w:rsid w:val="00B87743"/>
    <w:rsid w:val="00BA4D6C"/>
    <w:rsid w:val="00C1422A"/>
    <w:rsid w:val="00C24BBA"/>
    <w:rsid w:val="00C45D5C"/>
    <w:rsid w:val="00C53362"/>
    <w:rsid w:val="00C716A0"/>
    <w:rsid w:val="00C75154"/>
    <w:rsid w:val="00C76018"/>
    <w:rsid w:val="00C96003"/>
    <w:rsid w:val="00CA182D"/>
    <w:rsid w:val="00CA215B"/>
    <w:rsid w:val="00CA5516"/>
    <w:rsid w:val="00CB323E"/>
    <w:rsid w:val="00CB3A61"/>
    <w:rsid w:val="00CC362B"/>
    <w:rsid w:val="00CC3EA7"/>
    <w:rsid w:val="00CD409F"/>
    <w:rsid w:val="00CF1917"/>
    <w:rsid w:val="00D05F4D"/>
    <w:rsid w:val="00D3462F"/>
    <w:rsid w:val="00D56497"/>
    <w:rsid w:val="00D62030"/>
    <w:rsid w:val="00D751FB"/>
    <w:rsid w:val="00DA653F"/>
    <w:rsid w:val="00E0186B"/>
    <w:rsid w:val="00E030EC"/>
    <w:rsid w:val="00E07FDF"/>
    <w:rsid w:val="00E41072"/>
    <w:rsid w:val="00E53225"/>
    <w:rsid w:val="00E66355"/>
    <w:rsid w:val="00E73A30"/>
    <w:rsid w:val="00E75F3F"/>
    <w:rsid w:val="00E805C8"/>
    <w:rsid w:val="00E81EBC"/>
    <w:rsid w:val="00E97E3D"/>
    <w:rsid w:val="00EA5B49"/>
    <w:rsid w:val="00EB5266"/>
    <w:rsid w:val="00EB5B10"/>
    <w:rsid w:val="00EB74EC"/>
    <w:rsid w:val="00EC76E6"/>
    <w:rsid w:val="00EC7FBB"/>
    <w:rsid w:val="00EF18C8"/>
    <w:rsid w:val="00F14B9D"/>
    <w:rsid w:val="00F20B83"/>
    <w:rsid w:val="00F2429C"/>
    <w:rsid w:val="00F3684D"/>
    <w:rsid w:val="00F445A3"/>
    <w:rsid w:val="00F5764C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3F3D7"/>
  <w14:defaultImageDpi w14:val="0"/>
  <w15:docId w15:val="{5D29C63A-9FA1-48F1-914A-E372ED1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0379-B29D-4FDA-BD58-079F06A5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AF9DF296</Template>
  <TotalTime>7</TotalTime>
  <Pages>2</Pages>
  <Words>851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2016-02-18T07:55:00Z</cp:lastPrinted>
  <dcterms:created xsi:type="dcterms:W3CDTF">2019-04-01T06:35:00Z</dcterms:created>
  <dcterms:modified xsi:type="dcterms:W3CDTF">2019-04-01T06:43:00Z</dcterms:modified>
</cp:coreProperties>
</file>