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5B" w:rsidRDefault="00F5278C">
      <w:pPr>
        <w:tabs>
          <w:tab w:val="center" w:pos="5508"/>
          <w:tab w:val="center" w:pos="6705"/>
        </w:tabs>
        <w:spacing w:after="0"/>
        <w:ind w:left="-8"/>
      </w:pPr>
      <w:r>
        <w:rPr>
          <w:sz w:val="20"/>
        </w:rPr>
        <w:t>Dodatek č. 2 k ABONENTNÍ SMLOUVĚ č. H937</w:t>
      </w:r>
      <w:r>
        <w:rPr>
          <w:sz w:val="20"/>
        </w:rPr>
        <w:tab/>
        <w:t>nová</w:t>
      </w:r>
      <w:r>
        <w:rPr>
          <w:sz w:val="20"/>
        </w:rPr>
        <w:tab/>
        <w:t>doda</w:t>
      </w:r>
      <w:r w:rsidR="00CB7DB8">
        <w:rPr>
          <w:sz w:val="20"/>
        </w:rPr>
        <w:t>t</w:t>
      </w:r>
      <w:r>
        <w:rPr>
          <w:sz w:val="20"/>
        </w:rPr>
        <w:t>ek</w:t>
      </w:r>
    </w:p>
    <w:p w:rsidR="00F1185B" w:rsidRDefault="00F5278C">
      <w:pPr>
        <w:spacing w:after="266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2960467" cy="9137"/>
                <wp:effectExtent l="0" t="0" r="0" b="0"/>
                <wp:docPr id="7900" name="Group 7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0467" cy="9137"/>
                          <a:chOff x="0" y="0"/>
                          <a:chExt cx="2960467" cy="9137"/>
                        </a:xfrm>
                      </wpg:grpSpPr>
                      <wps:wsp>
                        <wps:cNvPr id="7899" name="Shape 7899"/>
                        <wps:cNvSpPr/>
                        <wps:spPr>
                          <a:xfrm>
                            <a:off x="0" y="0"/>
                            <a:ext cx="296046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467" h="9137">
                                <a:moveTo>
                                  <a:pt x="0" y="4568"/>
                                </a:moveTo>
                                <a:lnTo>
                                  <a:pt x="2960467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00" style="width:233.108pt;height:0.719414pt;mso-position-horizontal-relative:char;mso-position-vertical-relative:line" coordsize="29604,91">
                <v:shape id="Shape 7899" style="position:absolute;width:29604;height:91;left:0;top:0;" coordsize="2960467,9137" path="m0,4568l2960467,4568">
                  <v:stroke weight="0.7194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1185B" w:rsidRDefault="00F5278C">
      <w:pPr>
        <w:spacing w:after="0"/>
        <w:ind w:left="2" w:hanging="10"/>
      </w:pPr>
      <w:r>
        <w:rPr>
          <w:sz w:val="20"/>
        </w:rPr>
        <w:t>uzavřená mezi:</w:t>
      </w:r>
    </w:p>
    <w:p w:rsidR="00F1185B" w:rsidRDefault="00F5278C">
      <w:pPr>
        <w:spacing w:after="3" w:line="263" w:lineRule="auto"/>
        <w:ind w:left="9" w:hanging="10"/>
        <w:jc w:val="both"/>
      </w:pPr>
      <w:proofErr w:type="spellStart"/>
      <w:r>
        <w:rPr>
          <w:sz w:val="18"/>
        </w:rPr>
        <w:t>Initial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Ecotex</w:t>
      </w:r>
      <w:proofErr w:type="spellEnd"/>
      <w:r>
        <w:rPr>
          <w:sz w:val="18"/>
        </w:rPr>
        <w:t xml:space="preserve"> s.r.o., se sídlem Kralupy nad Vltavou, V Pískovně 2058, IČ: 49 70 42 65, DIČ CZ49704265, zapsanou</w:t>
      </w:r>
    </w:p>
    <w:p w:rsidR="00F1185B" w:rsidRDefault="00F1185B">
      <w:pPr>
        <w:sectPr w:rsidR="00F1185B">
          <w:pgSz w:w="11900" w:h="16820"/>
          <w:pgMar w:top="1147" w:right="1633" w:bottom="2339" w:left="1086" w:header="708" w:footer="708" w:gutter="0"/>
          <w:cols w:space="708"/>
        </w:sectPr>
      </w:pPr>
    </w:p>
    <w:p w:rsidR="00F5278C" w:rsidRDefault="00F5278C">
      <w:pPr>
        <w:spacing w:after="152" w:line="288" w:lineRule="auto"/>
        <w:ind w:right="108"/>
        <w:rPr>
          <w:sz w:val="18"/>
        </w:rPr>
      </w:pPr>
      <w:r>
        <w:rPr>
          <w:sz w:val="18"/>
        </w:rPr>
        <w:t xml:space="preserve">v obchodním rejstříku vedeném Městským soudem v Praze, oddíl C, Ing. Jiří Růžička, prokurista a Mgr. Štěpánka Nováková </w:t>
      </w:r>
      <w:proofErr w:type="spellStart"/>
      <w:r>
        <w:rPr>
          <w:sz w:val="18"/>
        </w:rPr>
        <w:t>Uhliarová</w:t>
      </w:r>
      <w:proofErr w:type="spellEnd"/>
      <w:r>
        <w:rPr>
          <w:sz w:val="18"/>
        </w:rPr>
        <w:t xml:space="preserve">, prokurista, zástupce: Daniela </w:t>
      </w:r>
      <w:r>
        <w:rPr>
          <w:sz w:val="18"/>
        </w:rPr>
        <w:tab/>
        <w:t>Hanušková,</w:t>
      </w:r>
      <w:r>
        <w:rPr>
          <w:sz w:val="18"/>
        </w:rPr>
        <w:tab/>
        <w:t>tel.:</w:t>
      </w:r>
      <w:r>
        <w:rPr>
          <w:sz w:val="18"/>
        </w:rPr>
        <w:tab/>
        <w:t xml:space="preserve">XXXXXXXXXXXXX, </w:t>
      </w:r>
      <w:r>
        <w:rPr>
          <w:sz w:val="18"/>
        </w:rPr>
        <w:tab/>
      </w:r>
    </w:p>
    <w:p w:rsidR="00F5278C" w:rsidRDefault="00F5278C">
      <w:pPr>
        <w:spacing w:after="152" w:line="288" w:lineRule="auto"/>
        <w:ind w:right="108"/>
        <w:rPr>
          <w:sz w:val="18"/>
          <w:u w:val="single" w:color="000000"/>
        </w:rPr>
      </w:pPr>
      <w:r>
        <w:rPr>
          <w:sz w:val="18"/>
        </w:rPr>
        <w:t xml:space="preserve">e-mail XXXXXXXXXXXXXXXXX, </w:t>
      </w:r>
      <w:hyperlink r:id="rId4" w:history="1">
        <w:r w:rsidRPr="003E3506">
          <w:rPr>
            <w:rStyle w:val="Hypertextovodkaz"/>
            <w:sz w:val="18"/>
            <w:u w:color="000000"/>
          </w:rPr>
          <w:t>www.initial.cz</w:t>
        </w:r>
      </w:hyperlink>
    </w:p>
    <w:p w:rsidR="00F1185B" w:rsidRDefault="00F5278C">
      <w:pPr>
        <w:spacing w:after="152" w:line="288" w:lineRule="auto"/>
        <w:ind w:right="108"/>
      </w:pPr>
      <w:r>
        <w:rPr>
          <w:sz w:val="18"/>
        </w:rPr>
        <w:t>(dále jen „Poskytovatel”) a</w:t>
      </w:r>
    </w:p>
    <w:p w:rsidR="00F1185B" w:rsidRDefault="00F5278C">
      <w:pPr>
        <w:spacing w:after="3" w:line="263" w:lineRule="auto"/>
        <w:ind w:left="9" w:hanging="10"/>
        <w:jc w:val="both"/>
      </w:pPr>
      <w:r>
        <w:rPr>
          <w:sz w:val="18"/>
        </w:rPr>
        <w:t>Střední průmyslová škola, se sídlem Resslova 5, 400 OI Ústí nad Labem,</w:t>
      </w:r>
    </w:p>
    <w:p w:rsidR="00F1185B" w:rsidRDefault="00F5278C">
      <w:pPr>
        <w:spacing w:after="584" w:line="263" w:lineRule="auto"/>
        <w:ind w:left="9" w:right="266" w:hanging="10"/>
        <w:jc w:val="both"/>
      </w:pPr>
      <w:r>
        <w:rPr>
          <w:sz w:val="18"/>
        </w:rPr>
        <w:t xml:space="preserve">Jaroslav Mareš, ředitel, kontaktní osoba: p. Tkadlec, tel.: </w:t>
      </w:r>
      <w:r w:rsidR="002A3CDF">
        <w:rPr>
          <w:sz w:val="18"/>
        </w:rPr>
        <w:t>XXXXXXXXXXX</w:t>
      </w:r>
      <w:r>
        <w:rPr>
          <w:sz w:val="18"/>
        </w:rPr>
        <w:t xml:space="preserve">, e-mail: </w:t>
      </w:r>
      <w:r w:rsidR="002A3CDF">
        <w:rPr>
          <w:sz w:val="18"/>
        </w:rPr>
        <w:t>XXXXXXXXXX</w:t>
      </w:r>
      <w:r>
        <w:rPr>
          <w:sz w:val="18"/>
        </w:rPr>
        <w:t>@spsul.cz dodací adresa: Výstupní 2, 400 1 1 Ústí n,/L. - Stříbrníky fakturační adresa: Resslova 5, 400 Ol Ústí</w:t>
      </w:r>
      <w:bookmarkStart w:id="0" w:name="_GoBack"/>
      <w:bookmarkEnd w:id="0"/>
      <w:r>
        <w:rPr>
          <w:sz w:val="18"/>
        </w:rPr>
        <w:t xml:space="preserve"> nad Labem (dále jen „Abonent”)</w:t>
      </w:r>
    </w:p>
    <w:p w:rsidR="00F1185B" w:rsidRDefault="00F5278C">
      <w:pPr>
        <w:spacing w:after="331"/>
        <w:ind w:left="14"/>
      </w:pPr>
      <w:r>
        <w:rPr>
          <w:sz w:val="16"/>
        </w:rPr>
        <w:t>Tímto dodatkem se navyšuje počet rohoži následovně:</w:t>
      </w:r>
    </w:p>
    <w:p w:rsidR="00F1185B" w:rsidRDefault="00F5278C">
      <w:pPr>
        <w:spacing w:after="3"/>
        <w:ind w:left="24" w:hanging="10"/>
      </w:pPr>
      <w:proofErr w:type="spellStart"/>
      <w:r>
        <w:rPr>
          <w:sz w:val="16"/>
        </w:rPr>
        <w:t>Přiloha</w:t>
      </w:r>
      <w:proofErr w:type="spellEnd"/>
      <w:r>
        <w:rPr>
          <w:sz w:val="16"/>
        </w:rPr>
        <w:t xml:space="preserve"> č. I</w:t>
      </w:r>
    </w:p>
    <w:p w:rsidR="00F1185B" w:rsidRDefault="00F5278C">
      <w:pPr>
        <w:spacing w:after="417" w:line="453" w:lineRule="auto"/>
        <w:ind w:left="57" w:hanging="5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3202604</wp:posOffset>
            </wp:positionH>
            <wp:positionV relativeFrom="page">
              <wp:posOffset>10041137</wp:posOffset>
            </wp:positionV>
            <wp:extent cx="507117" cy="137049"/>
            <wp:effectExtent l="0" t="0" r="0" b="0"/>
            <wp:wrapTopAndBottom/>
            <wp:docPr id="3592" name="Picture 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117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667019</wp:posOffset>
            </wp:positionH>
            <wp:positionV relativeFrom="page">
              <wp:posOffset>2686164</wp:posOffset>
            </wp:positionV>
            <wp:extent cx="9137" cy="9136"/>
            <wp:effectExtent l="0" t="0" r="0" b="0"/>
            <wp:wrapSquare wrapText="bothSides"/>
            <wp:docPr id="3594" name="Picture 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Picture 35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5962051</wp:posOffset>
            </wp:positionH>
            <wp:positionV relativeFrom="paragraph">
              <wp:posOffset>-815023</wp:posOffset>
            </wp:positionV>
            <wp:extent cx="356353" cy="1238011"/>
            <wp:effectExtent l="0" t="0" r="0" b="0"/>
            <wp:wrapSquare wrapText="bothSides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353" cy="123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vložka 22468, jejímž jménem jedná XXXXXXXXXXXXXXXXXXXXXX, na straně jedné</w:t>
      </w:r>
    </w:p>
    <w:p w:rsidR="00F1185B" w:rsidRDefault="00F5278C">
      <w:pPr>
        <w:spacing w:after="1023" w:line="263" w:lineRule="auto"/>
        <w:ind w:left="111" w:hanging="10"/>
        <w:jc w:val="both"/>
      </w:pP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00082201, , jejímž jménem jedná Mgr. Bc.</w:t>
      </w:r>
    </w:p>
    <w:p w:rsidR="00F1185B" w:rsidRDefault="00F5278C">
      <w:pPr>
        <w:pStyle w:val="Nadpis1"/>
      </w:pPr>
      <w:r>
        <w:t>na straně druhé</w:t>
      </w:r>
    </w:p>
    <w:p w:rsidR="00F1185B" w:rsidRDefault="00F1185B">
      <w:pPr>
        <w:sectPr w:rsidR="00F1185B">
          <w:type w:val="continuous"/>
          <w:pgSz w:w="11900" w:h="16820"/>
          <w:pgMar w:top="1440" w:right="986" w:bottom="1440" w:left="1094" w:header="708" w:footer="708" w:gutter="0"/>
          <w:cols w:num="2" w:space="708" w:equalWidth="0">
            <w:col w:w="6015" w:space="58"/>
            <w:col w:w="3748"/>
          </w:cols>
        </w:sectPr>
      </w:pPr>
    </w:p>
    <w:tbl>
      <w:tblPr>
        <w:tblStyle w:val="TableGrid"/>
        <w:tblW w:w="9778" w:type="dxa"/>
        <w:tblInd w:w="-67" w:type="dxa"/>
        <w:tblCellMar>
          <w:top w:w="27" w:type="dxa"/>
          <w:left w:w="75" w:type="dxa"/>
          <w:right w:w="36" w:type="dxa"/>
        </w:tblCellMar>
        <w:tblLook w:val="04A0" w:firstRow="1" w:lastRow="0" w:firstColumn="1" w:lastColumn="0" w:noHBand="0" w:noVBand="1"/>
      </w:tblPr>
      <w:tblGrid>
        <w:gridCol w:w="1280"/>
        <w:gridCol w:w="799"/>
        <w:gridCol w:w="919"/>
        <w:gridCol w:w="800"/>
        <w:gridCol w:w="662"/>
        <w:gridCol w:w="939"/>
        <w:gridCol w:w="1465"/>
        <w:gridCol w:w="1583"/>
        <w:gridCol w:w="1331"/>
      </w:tblGrid>
      <w:tr w:rsidR="00F1185B">
        <w:trPr>
          <w:trHeight w:val="355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right="47"/>
              <w:jc w:val="center"/>
            </w:pPr>
            <w:r>
              <w:rPr>
                <w:sz w:val="16"/>
              </w:rPr>
              <w:t>Typ rohože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right="47"/>
              <w:jc w:val="center"/>
            </w:pPr>
            <w:r>
              <w:rPr>
                <w:sz w:val="16"/>
              </w:rPr>
              <w:t>barva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jc w:val="center"/>
            </w:pPr>
            <w:r>
              <w:rPr>
                <w:sz w:val="16"/>
              </w:rPr>
              <w:t>Rozměry v cm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60" w:hanging="58"/>
              <w:jc w:val="both"/>
            </w:pPr>
            <w:r>
              <w:rPr>
                <w:sz w:val="16"/>
              </w:rPr>
              <w:t>Počet ks u nájemce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79" w:hanging="79"/>
            </w:pPr>
            <w:r>
              <w:rPr>
                <w:sz w:val="16"/>
              </w:rPr>
              <w:t>Celkový počet ks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37" w:right="122" w:firstLine="115"/>
            </w:pPr>
            <w:r>
              <w:rPr>
                <w:sz w:val="16"/>
              </w:rPr>
              <w:t>četnost výměn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right="50"/>
              <w:jc w:val="center"/>
            </w:pPr>
            <w:r>
              <w:rPr>
                <w:sz w:val="16"/>
              </w:rPr>
              <w:t>Cena za ks/týden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right="47"/>
              <w:jc w:val="center"/>
            </w:pPr>
            <w:r>
              <w:rPr>
                <w:sz w:val="16"/>
              </w:rPr>
              <w:t>Celkem za týden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22"/>
            </w:pPr>
            <w:r>
              <w:rPr>
                <w:sz w:val="16"/>
              </w:rPr>
              <w:t>Cena nové rohože</w:t>
            </w:r>
          </w:p>
        </w:tc>
      </w:tr>
      <w:tr w:rsidR="00F1185B">
        <w:trPr>
          <w:trHeight w:val="698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left="36"/>
            </w:pPr>
            <w:r>
              <w:rPr>
                <w:sz w:val="16"/>
              </w:rPr>
              <w:t xml:space="preserve">Standard K 12076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left="22"/>
            </w:pPr>
            <w:r>
              <w:rPr>
                <w:sz w:val="16"/>
              </w:rPr>
              <w:t>černo-</w:t>
            </w:r>
            <w:proofErr w:type="spellStart"/>
            <w:r>
              <w:rPr>
                <w:sz w:val="16"/>
              </w:rPr>
              <w:t>bilá</w:t>
            </w:r>
            <w:proofErr w:type="spellEnd"/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right="17"/>
              <w:jc w:val="center"/>
            </w:pPr>
            <w:r>
              <w:rPr>
                <w:sz w:val="14"/>
              </w:rPr>
              <w:t>1 50 x 250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1185B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right="55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spacing w:after="7"/>
              <w:ind w:right="50"/>
              <w:jc w:val="center"/>
            </w:pPr>
            <w:proofErr w:type="spellStart"/>
            <w:r>
              <w:rPr>
                <w:sz w:val="14"/>
              </w:rPr>
              <w:t>Seasonal</w:t>
            </w:r>
            <w:proofErr w:type="spellEnd"/>
            <w:r>
              <w:rPr>
                <w:sz w:val="14"/>
              </w:rPr>
              <w:t xml:space="preserve"> ,</w:t>
            </w:r>
          </w:p>
          <w:p w:rsidR="00F1185B" w:rsidRDefault="00F5278C">
            <w:pPr>
              <w:ind w:right="50"/>
              <w:jc w:val="center"/>
            </w:pPr>
            <w:r>
              <w:rPr>
                <w:sz w:val="16"/>
              </w:rPr>
              <w:t>2x zima,</w:t>
            </w:r>
          </w:p>
          <w:p w:rsidR="00F1185B" w:rsidRDefault="00F5278C">
            <w:pPr>
              <w:ind w:right="43"/>
              <w:jc w:val="center"/>
            </w:pPr>
            <w:r>
              <w:rPr>
                <w:sz w:val="14"/>
              </w:rPr>
              <w:t>4x léto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right="21"/>
              <w:jc w:val="center"/>
            </w:pPr>
            <w:r>
              <w:rPr>
                <w:sz w:val="14"/>
              </w:rPr>
              <w:t>1 17,00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right="40"/>
              <w:jc w:val="center"/>
            </w:pPr>
            <w:r>
              <w:rPr>
                <w:sz w:val="16"/>
              </w:rPr>
              <w:t>117,00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85B" w:rsidRDefault="00F5278C">
            <w:pPr>
              <w:ind w:right="40"/>
              <w:jc w:val="center"/>
            </w:pPr>
            <w:r>
              <w:rPr>
                <w:sz w:val="16"/>
              </w:rPr>
              <w:t>3 750,00</w:t>
            </w:r>
          </w:p>
        </w:tc>
      </w:tr>
    </w:tbl>
    <w:p w:rsidR="00F1185B" w:rsidRDefault="00F5278C">
      <w:pPr>
        <w:spacing w:after="147" w:line="265" w:lineRule="auto"/>
        <w:ind w:left="9" w:hanging="10"/>
      </w:pPr>
      <w:r>
        <w:rPr>
          <w:sz w:val="14"/>
        </w:rPr>
        <w:t>Ceny jsou uvedené v Kč/týden, bez DPH.</w:t>
      </w:r>
    </w:p>
    <w:p w:rsidR="00F1185B" w:rsidRDefault="00F5278C">
      <w:pPr>
        <w:spacing w:after="0" w:line="265" w:lineRule="auto"/>
        <w:ind w:left="9" w:hanging="10"/>
      </w:pPr>
      <w:r>
        <w:rPr>
          <w:sz w:val="14"/>
        </w:rPr>
        <w:t>Výměna I x 14 dni: listopad — březen (44. — 13. týden)</w:t>
      </w:r>
    </w:p>
    <w:p w:rsidR="00F1185B" w:rsidRDefault="00F5278C">
      <w:pPr>
        <w:spacing w:after="3"/>
        <w:ind w:left="24" w:hanging="10"/>
      </w:pPr>
      <w:r>
        <w:rPr>
          <w:sz w:val="16"/>
        </w:rPr>
        <w:t>Výměna I x měsíčně: duben — říjen (14. —43. týden)</w:t>
      </w:r>
    </w:p>
    <w:p w:rsidR="00F1185B" w:rsidRDefault="00F5278C">
      <w:pPr>
        <w:spacing w:after="314" w:line="265" w:lineRule="auto"/>
        <w:ind w:left="9" w:hanging="10"/>
      </w:pPr>
      <w:r>
        <w:rPr>
          <w:sz w:val="14"/>
        </w:rPr>
        <w:t>Mimo hlavních prázdnin červenec — srpen.(přerušeni 27. — 35. týden)</w:t>
      </w:r>
    </w:p>
    <w:p w:rsidR="00F1185B" w:rsidRDefault="00F5278C">
      <w:pPr>
        <w:spacing w:after="3"/>
        <w:ind w:left="24" w:hanging="10"/>
      </w:pPr>
      <w:r>
        <w:rPr>
          <w:sz w:val="16"/>
        </w:rPr>
        <w:t>Příloha č.2</w:t>
      </w:r>
    </w:p>
    <w:tbl>
      <w:tblPr>
        <w:tblStyle w:val="TableGrid"/>
        <w:tblW w:w="5302" w:type="dxa"/>
        <w:tblInd w:w="-94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039"/>
        <w:gridCol w:w="1601"/>
        <w:gridCol w:w="33"/>
      </w:tblGrid>
      <w:tr w:rsidR="00F1185B">
        <w:trPr>
          <w:gridAfter w:val="1"/>
          <w:wAfter w:w="33" w:type="dxa"/>
          <w:trHeight w:val="183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58"/>
              <w:jc w:val="center"/>
            </w:pPr>
            <w:r>
              <w:rPr>
                <w:sz w:val="16"/>
              </w:rPr>
              <w:t>Doba používání rohože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85B" w:rsidRDefault="00F5278C">
            <w:pPr>
              <w:ind w:left="101"/>
            </w:pPr>
            <w:r>
              <w:rPr>
                <w:sz w:val="16"/>
              </w:rPr>
              <w:t>Cena náhrad</w:t>
            </w:r>
          </w:p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r>
              <w:rPr>
                <w:sz w:val="16"/>
              </w:rPr>
              <w:t>v % cen nové rohože</w:t>
            </w:r>
          </w:p>
        </w:tc>
      </w:tr>
      <w:tr w:rsidR="00F1185B">
        <w:trPr>
          <w:gridAfter w:val="1"/>
          <w:wAfter w:w="33" w:type="dxa"/>
          <w:trHeight w:val="187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30"/>
              <w:jc w:val="center"/>
            </w:pPr>
            <w:r>
              <w:rPr>
                <w:sz w:val="16"/>
              </w:rPr>
              <w:t>0— 12 měsíců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85B" w:rsidRDefault="00F1185B"/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94"/>
            </w:pPr>
            <w:r>
              <w:rPr>
                <w:sz w:val="14"/>
              </w:rPr>
              <w:t>100 %</w:t>
            </w:r>
          </w:p>
        </w:tc>
      </w:tr>
      <w:tr w:rsidR="00F1185B">
        <w:trPr>
          <w:gridAfter w:val="1"/>
          <w:wAfter w:w="33" w:type="dxa"/>
          <w:trHeight w:val="187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44"/>
              <w:jc w:val="center"/>
            </w:pPr>
            <w:r>
              <w:rPr>
                <w:sz w:val="14"/>
              </w:rPr>
              <w:t>13 — 24 měsíců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85B" w:rsidRDefault="00F1185B"/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22"/>
            </w:pPr>
            <w:r>
              <w:rPr>
                <w:sz w:val="18"/>
              </w:rPr>
              <w:t>70%</w:t>
            </w:r>
          </w:p>
        </w:tc>
      </w:tr>
      <w:tr w:rsidR="00F1185B">
        <w:trPr>
          <w:gridAfter w:val="1"/>
          <w:wAfter w:w="33" w:type="dxa"/>
          <w:trHeight w:val="180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37"/>
              <w:jc w:val="center"/>
            </w:pPr>
            <w:r>
              <w:rPr>
                <w:sz w:val="14"/>
              </w:rPr>
              <w:t>25 — 36 měsíců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85B" w:rsidRDefault="00F1185B"/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85B" w:rsidRDefault="00F1185B"/>
        </w:tc>
      </w:tr>
      <w:tr w:rsidR="00F1185B">
        <w:trPr>
          <w:gridAfter w:val="1"/>
          <w:wAfter w:w="33" w:type="dxa"/>
          <w:trHeight w:val="187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30"/>
              <w:jc w:val="center"/>
            </w:pPr>
            <w:r>
              <w:rPr>
                <w:sz w:val="14"/>
              </w:rPr>
              <w:t>37 a vice měsíců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85B" w:rsidRDefault="00F1185B"/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ind w:left="158"/>
            </w:pPr>
            <w:r>
              <w:rPr>
                <w:sz w:val="18"/>
              </w:rPr>
              <w:t>0%</w:t>
            </w:r>
          </w:p>
        </w:tc>
      </w:tr>
      <w:tr w:rsidR="00F1185B">
        <w:tblPrEx>
          <w:tblCellMar>
            <w:top w:w="31" w:type="dxa"/>
            <w:left w:w="108" w:type="dxa"/>
          </w:tblCellMar>
        </w:tblPrEx>
        <w:trPr>
          <w:trHeight w:val="1571"/>
        </w:trPr>
        <w:tc>
          <w:tcPr>
            <w:tcW w:w="53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85B" w:rsidRDefault="00F5278C">
            <w:pPr>
              <w:spacing w:after="131"/>
              <w:ind w:left="7"/>
            </w:pPr>
            <w:r>
              <w:rPr>
                <w:sz w:val="20"/>
              </w:rPr>
              <w:t>Pozn.:</w:t>
            </w:r>
          </w:p>
          <w:p w:rsidR="00F1185B" w:rsidRDefault="00F5278C">
            <w:pPr>
              <w:spacing w:after="142"/>
              <w:ind w:left="468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68529</wp:posOffset>
                  </wp:positionH>
                  <wp:positionV relativeFrom="paragraph">
                    <wp:posOffset>-27409</wp:posOffset>
                  </wp:positionV>
                  <wp:extent cx="137059" cy="561901"/>
                  <wp:effectExtent l="0" t="0" r="0" b="0"/>
                  <wp:wrapSquare wrapText="bothSides"/>
                  <wp:docPr id="3122" name="Picture 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Picture 31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9" cy="56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PRODEJ</w:t>
            </w:r>
          </w:p>
          <w:p w:rsidR="00F1185B" w:rsidRDefault="00F5278C">
            <w:pPr>
              <w:spacing w:after="141"/>
              <w:ind w:left="468"/>
            </w:pPr>
            <w:r>
              <w:rPr>
                <w:sz w:val="18"/>
              </w:rPr>
              <w:t>SERVIS</w:t>
            </w:r>
          </w:p>
          <w:p w:rsidR="00F1185B" w:rsidRDefault="00F5278C">
            <w:pPr>
              <w:ind w:left="475"/>
            </w:pPr>
            <w:r>
              <w:rPr>
                <w:sz w:val="18"/>
              </w:rPr>
              <w:t>PRODEJ + SERVIS</w:t>
            </w:r>
          </w:p>
        </w:tc>
      </w:tr>
    </w:tbl>
    <w:p w:rsidR="00F1185B" w:rsidRDefault="00F1185B">
      <w:pPr>
        <w:sectPr w:rsidR="00F1185B">
          <w:type w:val="continuous"/>
          <w:pgSz w:w="11900" w:h="16820"/>
          <w:pgMar w:top="1147" w:right="6619" w:bottom="2339" w:left="1115" w:header="708" w:footer="708" w:gutter="0"/>
          <w:cols w:space="708"/>
        </w:sectPr>
      </w:pPr>
    </w:p>
    <w:p w:rsidR="00F1185B" w:rsidRDefault="00F5278C">
      <w:pPr>
        <w:spacing w:after="3"/>
        <w:ind w:left="24" w:hanging="10"/>
      </w:pPr>
      <w:r>
        <w:rPr>
          <w:sz w:val="16"/>
        </w:rPr>
        <w:t>V Praze, dne..</w:t>
      </w:r>
    </w:p>
    <w:p w:rsidR="00F1185B" w:rsidRDefault="00F1185B">
      <w:pPr>
        <w:sectPr w:rsidR="00F1185B">
          <w:type w:val="continuous"/>
          <w:pgSz w:w="11900" w:h="16820"/>
          <w:pgMar w:top="1147" w:right="7957" w:bottom="2201" w:left="1144" w:header="708" w:footer="708" w:gutter="0"/>
          <w:cols w:space="708"/>
        </w:sectPr>
      </w:pPr>
    </w:p>
    <w:p w:rsidR="00F1185B" w:rsidRDefault="00F1185B">
      <w:pPr>
        <w:spacing w:after="43"/>
        <w:ind w:right="-1058"/>
      </w:pPr>
    </w:p>
    <w:p w:rsidR="00F1185B" w:rsidRDefault="00F1185B">
      <w:pPr>
        <w:spacing w:after="0"/>
        <w:ind w:left="734" w:right="-1266"/>
      </w:pPr>
    </w:p>
    <w:sectPr w:rsidR="00F1185B">
      <w:type w:val="continuous"/>
      <w:pgSz w:w="11900" w:h="16820"/>
      <w:pgMar w:top="1147" w:right="2576" w:bottom="482" w:left="64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5B"/>
    <w:rsid w:val="002A3CDF"/>
    <w:rsid w:val="00CB7DB8"/>
    <w:rsid w:val="00F1185B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23F3"/>
  <w15:docId w15:val="{2FDF73AE-03CF-4DC4-8E03-0828A40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921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7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52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://www.initi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Pavlína Suchánková</dc:creator>
  <cp:keywords/>
  <cp:lastModifiedBy>Pavlína Suchánková</cp:lastModifiedBy>
  <cp:revision>6</cp:revision>
  <dcterms:created xsi:type="dcterms:W3CDTF">2016-12-08T13:08:00Z</dcterms:created>
  <dcterms:modified xsi:type="dcterms:W3CDTF">2016-12-08T13:16:00Z</dcterms:modified>
</cp:coreProperties>
</file>