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680" w:type="dxa"/>
        <w:tblInd w:w="-13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1300"/>
        <w:gridCol w:w="1860"/>
        <w:gridCol w:w="1860"/>
        <w:gridCol w:w="1860"/>
        <w:gridCol w:w="1860"/>
        <w:gridCol w:w="1860"/>
        <w:gridCol w:w="2200"/>
      </w:tblGrid>
      <w:tr w:rsidR="00B819D1" w:rsidRPr="00B819D1" w:rsidTr="00B819D1">
        <w:trPr>
          <w:trHeight w:val="638"/>
        </w:trPr>
        <w:tc>
          <w:tcPr>
            <w:tcW w:w="16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19D1" w:rsidRPr="00B819D1" w:rsidRDefault="00B819D1" w:rsidP="00B81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bookmarkStart w:id="0" w:name="_GoBack"/>
            <w:bookmarkEnd w:id="0"/>
            <w:r w:rsidRPr="00B819D1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Přístrojové vybavení KKN – návazná péče, projekt I – část 19</w:t>
            </w:r>
          </w:p>
        </w:tc>
      </w:tr>
      <w:tr w:rsidR="00B819D1" w:rsidRPr="00B819D1" w:rsidTr="00B819D1">
        <w:trPr>
          <w:trHeight w:val="54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D1" w:rsidRPr="00B819D1" w:rsidRDefault="00B819D1" w:rsidP="00B81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D1" w:rsidRPr="00B819D1" w:rsidRDefault="00B819D1" w:rsidP="00B81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D1" w:rsidRPr="00B819D1" w:rsidRDefault="00B819D1" w:rsidP="00B81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D1" w:rsidRPr="00B819D1" w:rsidRDefault="00B819D1" w:rsidP="00B81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D1" w:rsidRPr="00B819D1" w:rsidRDefault="00B819D1" w:rsidP="00B81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D1" w:rsidRPr="00B819D1" w:rsidRDefault="00B819D1" w:rsidP="00B81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D1" w:rsidRPr="00B819D1" w:rsidRDefault="00B819D1" w:rsidP="00B81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D1" w:rsidRPr="00B819D1" w:rsidRDefault="00B819D1" w:rsidP="00B81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B819D1" w:rsidRPr="00B819D1" w:rsidTr="00B819D1">
        <w:trPr>
          <w:trHeight w:val="1515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B819D1" w:rsidRPr="00B819D1" w:rsidRDefault="00B819D1" w:rsidP="00B81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819D1">
              <w:rPr>
                <w:rFonts w:ascii="Arial" w:eastAsia="Times New Roman" w:hAnsi="Arial" w:cs="Arial"/>
                <w:b/>
                <w:bCs/>
                <w:lang w:eastAsia="cs-CZ"/>
              </w:rPr>
              <w:t>Název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B819D1" w:rsidRPr="00B819D1" w:rsidRDefault="00B819D1" w:rsidP="00B81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819D1">
              <w:rPr>
                <w:rFonts w:ascii="Arial" w:eastAsia="Times New Roman" w:hAnsi="Arial" w:cs="Arial"/>
                <w:b/>
                <w:bCs/>
                <w:lang w:eastAsia="cs-CZ"/>
              </w:rPr>
              <w:t>Označení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B819D1" w:rsidRPr="00B819D1" w:rsidRDefault="00B819D1" w:rsidP="00B81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819D1">
              <w:rPr>
                <w:rFonts w:ascii="Arial" w:eastAsia="Times New Roman" w:hAnsi="Arial" w:cs="Arial"/>
                <w:b/>
                <w:bCs/>
                <w:lang w:eastAsia="cs-CZ"/>
              </w:rPr>
              <w:t>Cena / ks                bez DPH (Kč)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:rsidR="00B819D1" w:rsidRPr="00B819D1" w:rsidRDefault="00B819D1" w:rsidP="00B81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819D1">
              <w:rPr>
                <w:rFonts w:ascii="Arial" w:eastAsia="Times New Roman" w:hAnsi="Arial" w:cs="Arial"/>
                <w:b/>
                <w:bCs/>
                <w:lang w:eastAsia="cs-CZ"/>
              </w:rPr>
              <w:t>Počet kusů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819D1" w:rsidRPr="00B819D1" w:rsidRDefault="00B819D1" w:rsidP="00B81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819D1">
              <w:rPr>
                <w:rFonts w:ascii="Arial" w:eastAsia="Times New Roman" w:hAnsi="Arial" w:cs="Arial"/>
                <w:b/>
                <w:bCs/>
                <w:lang w:eastAsia="cs-CZ"/>
              </w:rPr>
              <w:t>Celková cena za požadovaný počet kusů bez DPH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B819D1" w:rsidRPr="00B819D1" w:rsidRDefault="00B819D1" w:rsidP="00B81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819D1">
              <w:rPr>
                <w:rFonts w:ascii="Arial" w:eastAsia="Times New Roman" w:hAnsi="Arial" w:cs="Arial"/>
                <w:b/>
                <w:bCs/>
                <w:lang w:eastAsia="cs-CZ"/>
              </w:rPr>
              <w:t>Sazba DPH (%)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B819D1" w:rsidRPr="00B819D1" w:rsidRDefault="00B819D1" w:rsidP="00B81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819D1">
              <w:rPr>
                <w:rFonts w:ascii="Arial" w:eastAsia="Times New Roman" w:hAnsi="Arial" w:cs="Arial"/>
                <w:b/>
                <w:bCs/>
                <w:lang w:eastAsia="cs-CZ"/>
              </w:rPr>
              <w:t>DPH (Kč)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B819D1" w:rsidRPr="00B819D1" w:rsidRDefault="00B819D1" w:rsidP="00B81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819D1">
              <w:rPr>
                <w:rFonts w:ascii="Arial" w:eastAsia="Times New Roman" w:hAnsi="Arial" w:cs="Arial"/>
                <w:b/>
                <w:bCs/>
                <w:lang w:eastAsia="cs-CZ"/>
              </w:rPr>
              <w:t>Celková cena za požadovaný počet kusů vč. DPH (Kč)</w:t>
            </w:r>
          </w:p>
        </w:tc>
      </w:tr>
      <w:tr w:rsidR="00B819D1" w:rsidRPr="00B819D1" w:rsidTr="00B819D1">
        <w:trPr>
          <w:trHeight w:val="114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D1" w:rsidRPr="00B819D1" w:rsidRDefault="00B819D1" w:rsidP="00B81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819D1">
              <w:rPr>
                <w:rFonts w:ascii="Arial" w:eastAsia="Times New Roman" w:hAnsi="Arial" w:cs="Arial"/>
                <w:b/>
                <w:bCs/>
                <w:lang w:eastAsia="cs-CZ"/>
              </w:rPr>
              <w:t>Kombi elektroterapeutický přístroj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D1" w:rsidRPr="00B819D1" w:rsidRDefault="00B819D1" w:rsidP="00B81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819D1">
              <w:rPr>
                <w:rFonts w:ascii="Arial" w:eastAsia="Times New Roman" w:hAnsi="Arial" w:cs="Arial"/>
                <w:b/>
                <w:bCs/>
                <w:lang w:eastAsia="cs-CZ"/>
              </w:rPr>
              <w:t>IROP I_19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D1" w:rsidRPr="00B819D1" w:rsidRDefault="00B819D1" w:rsidP="00B81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819D1">
              <w:rPr>
                <w:rFonts w:ascii="Arial" w:eastAsia="Times New Roman" w:hAnsi="Arial" w:cs="Arial"/>
                <w:b/>
                <w:bCs/>
                <w:lang w:eastAsia="cs-CZ"/>
              </w:rPr>
              <w:t>294.250,-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9D1" w:rsidRPr="00B819D1" w:rsidRDefault="00B819D1" w:rsidP="00B81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819D1">
              <w:rPr>
                <w:rFonts w:ascii="Arial" w:eastAsia="Times New Roman" w:hAnsi="Arial" w:cs="Arial"/>
                <w:b/>
                <w:bCs/>
                <w:lang w:eastAsia="cs-CZ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819D1" w:rsidRPr="00B819D1" w:rsidRDefault="00B819D1" w:rsidP="00B81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B819D1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588.500,-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D1" w:rsidRPr="00B819D1" w:rsidRDefault="00B819D1" w:rsidP="00B81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B819D1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21%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D1" w:rsidRPr="00B819D1" w:rsidRDefault="00B819D1" w:rsidP="00B81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B819D1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123.585,- Kč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D1" w:rsidRPr="00B819D1" w:rsidRDefault="00B819D1" w:rsidP="00B81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B819D1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712.085,- Kč</w:t>
            </w:r>
          </w:p>
        </w:tc>
      </w:tr>
      <w:tr w:rsidR="00B819D1" w:rsidRPr="00B819D1" w:rsidTr="00B819D1">
        <w:trPr>
          <w:trHeight w:val="780"/>
        </w:trPr>
        <w:tc>
          <w:tcPr>
            <w:tcW w:w="89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9D1" w:rsidRPr="00B819D1" w:rsidRDefault="00B819D1" w:rsidP="00B81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819D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Celková nabídková cena 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B819D1" w:rsidRPr="00B819D1" w:rsidRDefault="00B819D1" w:rsidP="00B81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B819D1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D1" w:rsidRPr="00B819D1" w:rsidRDefault="00B819D1" w:rsidP="00B81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B819D1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D1" w:rsidRPr="00B819D1" w:rsidRDefault="00B819D1" w:rsidP="00B81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B819D1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D1" w:rsidRPr="00B819D1" w:rsidRDefault="00B819D1" w:rsidP="00B81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B819D1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 </w:t>
            </w:r>
          </w:p>
        </w:tc>
      </w:tr>
    </w:tbl>
    <w:p w:rsidR="007D2AC1" w:rsidRDefault="007D2AC1"/>
    <w:sectPr w:rsidR="007D2AC1" w:rsidSect="00B819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D1"/>
    <w:rsid w:val="007D2AC1"/>
    <w:rsid w:val="00B8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Obchodní</dc:creator>
  <cp:lastModifiedBy>Obchodní</cp:lastModifiedBy>
  <cp:revision>1</cp:revision>
  <dcterms:created xsi:type="dcterms:W3CDTF">2019-03-29T08:54:00Z</dcterms:created>
  <dcterms:modified xsi:type="dcterms:W3CDTF">2019-03-29T08:55:00Z</dcterms:modified>
</cp:coreProperties>
</file>