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2DE" w:rsidRDefault="007172DE" w:rsidP="007172DE">
      <w:pPr>
        <w:pStyle w:val="Zkladntext"/>
        <w:jc w:val="right"/>
        <w:rPr>
          <w:rFonts w:cs="Arial"/>
          <w:iCs/>
          <w:szCs w:val="22"/>
        </w:rPr>
      </w:pPr>
    </w:p>
    <w:p w:rsidR="007172DE" w:rsidRDefault="007172DE" w:rsidP="00537E08">
      <w:pPr>
        <w:jc w:val="center"/>
        <w:rPr>
          <w:rFonts w:cs="Arial"/>
          <w:b/>
          <w:sz w:val="30"/>
          <w:szCs w:val="30"/>
        </w:rPr>
      </w:pPr>
      <w:r>
        <w:rPr>
          <w:rFonts w:cs="Arial"/>
          <w:b/>
          <w:sz w:val="30"/>
          <w:szCs w:val="30"/>
        </w:rPr>
        <w:t>SMLOUVA O DÍLO</w:t>
      </w:r>
    </w:p>
    <w:p w:rsidR="00DF379E" w:rsidRPr="00DF379E" w:rsidRDefault="007172DE" w:rsidP="00537E08">
      <w:pPr>
        <w:spacing w:before="120" w:after="120"/>
        <w:ind w:left="3686" w:hanging="3686"/>
        <w:jc w:val="center"/>
      </w:pPr>
      <w:r>
        <w:rPr>
          <w:rFonts w:cs="Arial"/>
          <w:szCs w:val="22"/>
        </w:rPr>
        <w:t xml:space="preserve">číslo: </w:t>
      </w:r>
      <w:r w:rsidR="00DF379E" w:rsidRPr="00DF379E">
        <w:t>20160429</w:t>
      </w:r>
    </w:p>
    <w:p w:rsidR="007172DE" w:rsidRDefault="007172DE" w:rsidP="007172DE">
      <w:pPr>
        <w:spacing w:before="240"/>
        <w:jc w:val="center"/>
        <w:rPr>
          <w:rFonts w:cs="Arial"/>
          <w:b/>
          <w:szCs w:val="22"/>
        </w:rPr>
      </w:pPr>
      <w:r>
        <w:rPr>
          <w:rFonts w:cs="Arial"/>
          <w:b/>
          <w:szCs w:val="22"/>
        </w:rPr>
        <w:t xml:space="preserve">uzavřená </w:t>
      </w:r>
    </w:p>
    <w:p w:rsidR="007172DE" w:rsidRDefault="007172DE" w:rsidP="007172DE">
      <w:pPr>
        <w:jc w:val="center"/>
        <w:rPr>
          <w:rFonts w:cs="Arial"/>
          <w:b/>
          <w:szCs w:val="22"/>
        </w:rPr>
      </w:pPr>
      <w:r>
        <w:rPr>
          <w:rFonts w:cs="Arial"/>
          <w:b/>
          <w:szCs w:val="22"/>
        </w:rPr>
        <w:t>mezi těmito smluvními stranami</w:t>
      </w:r>
    </w:p>
    <w:p w:rsidR="007172DE" w:rsidRDefault="007172DE" w:rsidP="007172DE">
      <w:pPr>
        <w:spacing w:before="240" w:after="120"/>
        <w:rPr>
          <w:rFonts w:cs="Arial"/>
          <w:szCs w:val="22"/>
        </w:rPr>
      </w:pPr>
      <w:r>
        <w:rPr>
          <w:rFonts w:cs="Arial"/>
          <w:b/>
          <w:szCs w:val="22"/>
        </w:rPr>
        <w:t>Česká republika - Správa státních hmotných rezerv</w:t>
      </w:r>
      <w:r>
        <w:rPr>
          <w:rFonts w:cs="Arial"/>
          <w:szCs w:val="22"/>
        </w:rPr>
        <w:t xml:space="preserve"> </w:t>
      </w:r>
    </w:p>
    <w:p w:rsidR="007172DE" w:rsidRDefault="00A87341" w:rsidP="007172DE">
      <w:pPr>
        <w:spacing w:before="20"/>
        <w:rPr>
          <w:rFonts w:cs="Arial"/>
          <w:szCs w:val="22"/>
        </w:rPr>
      </w:pPr>
      <w:r>
        <w:rPr>
          <w:rFonts w:cs="Arial"/>
          <w:szCs w:val="22"/>
        </w:rPr>
        <w:t>se sídlem:</w:t>
      </w:r>
      <w:r>
        <w:rPr>
          <w:rFonts w:cs="Arial"/>
          <w:szCs w:val="22"/>
        </w:rPr>
        <w:tab/>
      </w:r>
      <w:r>
        <w:rPr>
          <w:rFonts w:cs="Arial"/>
          <w:szCs w:val="22"/>
        </w:rPr>
        <w:tab/>
      </w:r>
      <w:r>
        <w:rPr>
          <w:rFonts w:cs="Arial"/>
          <w:szCs w:val="22"/>
        </w:rPr>
        <w:tab/>
      </w:r>
      <w:r w:rsidR="007172DE">
        <w:rPr>
          <w:rFonts w:cs="Arial"/>
          <w:szCs w:val="22"/>
        </w:rPr>
        <w:t xml:space="preserve">Šeříková 616/1, 150 85 Praha 5 - Malá Strana </w:t>
      </w:r>
    </w:p>
    <w:p w:rsidR="007172DE" w:rsidRDefault="007172DE" w:rsidP="007172DE">
      <w:pPr>
        <w:spacing w:before="20"/>
        <w:ind w:left="2832" w:hanging="2832"/>
        <w:rPr>
          <w:rFonts w:cs="Arial"/>
          <w:szCs w:val="22"/>
        </w:rPr>
      </w:pPr>
      <w:r>
        <w:rPr>
          <w:rFonts w:cs="Arial"/>
          <w:szCs w:val="22"/>
        </w:rPr>
        <w:t>jednající:</w:t>
      </w:r>
      <w:r>
        <w:rPr>
          <w:rFonts w:cs="Arial"/>
          <w:szCs w:val="22"/>
        </w:rPr>
        <w:tab/>
        <w:t xml:space="preserve">Ing. Zbyněk Raichl, CSc., ředitel odboru veřejných zakázek </w:t>
      </w:r>
      <w:r>
        <w:rPr>
          <w:rFonts w:cs="Arial"/>
          <w:szCs w:val="22"/>
        </w:rPr>
        <w:br/>
        <w:t>a nákupů</w:t>
      </w:r>
    </w:p>
    <w:p w:rsidR="007172DE" w:rsidRDefault="00A87341" w:rsidP="007172DE">
      <w:pPr>
        <w:spacing w:before="20"/>
        <w:rPr>
          <w:rFonts w:cs="Arial"/>
          <w:szCs w:val="22"/>
        </w:rPr>
      </w:pPr>
      <w:r>
        <w:rPr>
          <w:rFonts w:cs="Arial"/>
          <w:szCs w:val="22"/>
        </w:rPr>
        <w:t>IČ</w:t>
      </w:r>
      <w:r w:rsidR="004B7E5C">
        <w:rPr>
          <w:rFonts w:cs="Arial"/>
          <w:szCs w:val="22"/>
        </w:rPr>
        <w:t>O</w:t>
      </w: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007172DE">
        <w:rPr>
          <w:rFonts w:cs="Arial"/>
          <w:szCs w:val="22"/>
        </w:rPr>
        <w:t>48133990</w:t>
      </w:r>
    </w:p>
    <w:p w:rsidR="007172DE" w:rsidRDefault="00A87341" w:rsidP="007172DE">
      <w:pPr>
        <w:spacing w:before="20"/>
        <w:rPr>
          <w:rFonts w:cs="Arial"/>
          <w:szCs w:val="22"/>
        </w:rPr>
      </w:pPr>
      <w:r>
        <w:rPr>
          <w:rFonts w:cs="Arial"/>
          <w:szCs w:val="22"/>
        </w:rPr>
        <w:t xml:space="preserve">DIČ:  </w:t>
      </w:r>
      <w:r>
        <w:rPr>
          <w:rFonts w:cs="Arial"/>
          <w:szCs w:val="22"/>
        </w:rPr>
        <w:tab/>
      </w:r>
      <w:r>
        <w:rPr>
          <w:rFonts w:cs="Arial"/>
          <w:szCs w:val="22"/>
        </w:rPr>
        <w:tab/>
      </w:r>
      <w:r>
        <w:rPr>
          <w:rFonts w:cs="Arial"/>
          <w:szCs w:val="22"/>
        </w:rPr>
        <w:tab/>
      </w:r>
      <w:r>
        <w:rPr>
          <w:rFonts w:cs="Arial"/>
          <w:szCs w:val="22"/>
        </w:rPr>
        <w:tab/>
      </w:r>
      <w:r w:rsidR="007172DE">
        <w:rPr>
          <w:rFonts w:cs="Arial"/>
          <w:szCs w:val="22"/>
        </w:rPr>
        <w:t>CZ48133990</w:t>
      </w:r>
    </w:p>
    <w:p w:rsidR="007172DE" w:rsidRDefault="00A87341" w:rsidP="007172DE">
      <w:pPr>
        <w:spacing w:before="20"/>
        <w:rPr>
          <w:rFonts w:cs="Arial"/>
          <w:szCs w:val="22"/>
        </w:rPr>
      </w:pPr>
      <w:r>
        <w:rPr>
          <w:rFonts w:cs="Arial"/>
          <w:szCs w:val="22"/>
        </w:rPr>
        <w:t xml:space="preserve">bankovní spojení:  </w:t>
      </w:r>
      <w:r>
        <w:rPr>
          <w:rFonts w:cs="Arial"/>
          <w:szCs w:val="22"/>
        </w:rPr>
        <w:tab/>
      </w:r>
      <w:r>
        <w:rPr>
          <w:rFonts w:cs="Arial"/>
          <w:szCs w:val="22"/>
        </w:rPr>
        <w:tab/>
      </w:r>
      <w:r w:rsidR="007172DE">
        <w:rPr>
          <w:rFonts w:cs="Arial"/>
          <w:szCs w:val="22"/>
        </w:rPr>
        <w:t>Česká národní banka, pobočka Praha</w:t>
      </w:r>
    </w:p>
    <w:p w:rsidR="007172DE" w:rsidRDefault="007172DE" w:rsidP="00A87341">
      <w:pPr>
        <w:spacing w:before="20"/>
        <w:ind w:left="284" w:hanging="284"/>
        <w:rPr>
          <w:rFonts w:cs="Arial"/>
          <w:szCs w:val="22"/>
        </w:rPr>
      </w:pPr>
      <w:r>
        <w:rPr>
          <w:rFonts w:cs="Arial"/>
          <w:szCs w:val="22"/>
        </w:rPr>
        <w:t xml:space="preserve">číslo účtu:  </w:t>
      </w:r>
      <w:r>
        <w:rPr>
          <w:rFonts w:cs="Arial"/>
          <w:szCs w:val="22"/>
        </w:rPr>
        <w:tab/>
      </w:r>
      <w:r>
        <w:rPr>
          <w:rFonts w:cs="Arial"/>
          <w:szCs w:val="22"/>
        </w:rPr>
        <w:tab/>
      </w:r>
      <w:r>
        <w:rPr>
          <w:rFonts w:cs="Arial"/>
          <w:szCs w:val="22"/>
        </w:rPr>
        <w:tab/>
        <w:t>85508881/0710</w:t>
      </w:r>
    </w:p>
    <w:p w:rsidR="007172DE" w:rsidRDefault="007172DE" w:rsidP="007172DE">
      <w:pPr>
        <w:spacing w:before="20"/>
        <w:ind w:left="2832" w:hanging="2832"/>
        <w:rPr>
          <w:rFonts w:cs="Arial"/>
          <w:szCs w:val="22"/>
        </w:rPr>
      </w:pPr>
      <w:r>
        <w:rPr>
          <w:rFonts w:cs="Arial"/>
          <w:szCs w:val="22"/>
        </w:rPr>
        <w:lastRenderedPageBreak/>
        <w:t>kontaktní osoba:</w:t>
      </w:r>
      <w:r>
        <w:rPr>
          <w:rFonts w:cs="Arial"/>
          <w:szCs w:val="22"/>
        </w:rPr>
        <w:tab/>
        <w:t>Mgr. Irena Culková Tvarohová</w:t>
      </w:r>
    </w:p>
    <w:p w:rsidR="007172DE" w:rsidRDefault="007172DE" w:rsidP="007172DE">
      <w:pPr>
        <w:spacing w:before="20"/>
        <w:ind w:left="2832" w:hanging="2832"/>
        <w:rPr>
          <w:rFonts w:cs="Arial"/>
          <w:szCs w:val="22"/>
        </w:rPr>
      </w:pPr>
      <w:r>
        <w:rPr>
          <w:rFonts w:cs="Arial"/>
          <w:szCs w:val="22"/>
        </w:rPr>
        <w:tab/>
        <w:t>iculkova@sshr.cz</w:t>
      </w:r>
    </w:p>
    <w:p w:rsidR="007172DE" w:rsidRDefault="007172DE" w:rsidP="007172DE">
      <w:pPr>
        <w:spacing w:before="20"/>
        <w:ind w:left="2832" w:hanging="2832"/>
        <w:rPr>
          <w:rFonts w:cs="Arial"/>
          <w:szCs w:val="22"/>
        </w:rPr>
      </w:pPr>
      <w:r>
        <w:rPr>
          <w:rFonts w:cs="Arial"/>
          <w:szCs w:val="22"/>
        </w:rPr>
        <w:t>telefon:</w:t>
      </w:r>
      <w:r>
        <w:rPr>
          <w:rFonts w:cs="Arial"/>
          <w:szCs w:val="22"/>
        </w:rPr>
        <w:tab/>
      </w:r>
      <w:r w:rsidR="004C3774" w:rsidRPr="004C3774">
        <w:rPr>
          <w:rFonts w:cs="Arial"/>
          <w:szCs w:val="22"/>
        </w:rPr>
        <w:t>244095220, mob. 702075946</w:t>
      </w:r>
    </w:p>
    <w:p w:rsidR="007172DE" w:rsidRDefault="007172DE" w:rsidP="007172DE">
      <w:pPr>
        <w:spacing w:before="20"/>
        <w:ind w:left="2832" w:hanging="2832"/>
        <w:rPr>
          <w:rFonts w:cs="Arial"/>
          <w:szCs w:val="22"/>
        </w:rPr>
      </w:pPr>
      <w:r>
        <w:rPr>
          <w:rFonts w:cs="Arial"/>
          <w:szCs w:val="22"/>
        </w:rPr>
        <w:t>e-mail:</w:t>
      </w:r>
      <w:r>
        <w:rPr>
          <w:rFonts w:cs="Arial"/>
          <w:szCs w:val="22"/>
        </w:rPr>
        <w:tab/>
        <w:t>iculkova@sshr.cz</w:t>
      </w:r>
    </w:p>
    <w:p w:rsidR="007172DE" w:rsidRDefault="007172DE" w:rsidP="007172DE">
      <w:pPr>
        <w:spacing w:before="20" w:after="120"/>
        <w:ind w:left="2829" w:hanging="2829"/>
        <w:rPr>
          <w:rFonts w:cs="Arial"/>
          <w:szCs w:val="22"/>
        </w:rPr>
      </w:pPr>
      <w:r>
        <w:rPr>
          <w:rFonts w:cs="Arial"/>
          <w:szCs w:val="22"/>
        </w:rPr>
        <w:t>datová schránka:</w:t>
      </w:r>
      <w:r>
        <w:rPr>
          <w:rFonts w:cs="Arial"/>
          <w:szCs w:val="22"/>
        </w:rPr>
        <w:tab/>
        <w:t>4iqaa3x</w:t>
      </w:r>
    </w:p>
    <w:p w:rsidR="007172DE" w:rsidRDefault="007172DE" w:rsidP="007172DE">
      <w:pPr>
        <w:spacing w:after="360"/>
        <w:rPr>
          <w:rFonts w:cs="Arial"/>
          <w:szCs w:val="22"/>
        </w:rPr>
      </w:pPr>
      <w:r>
        <w:rPr>
          <w:rFonts w:cs="Arial"/>
          <w:szCs w:val="22"/>
        </w:rPr>
        <w:t xml:space="preserve">(dále též </w:t>
      </w:r>
      <w:r>
        <w:rPr>
          <w:rFonts w:cs="Arial"/>
          <w:b/>
          <w:szCs w:val="22"/>
        </w:rPr>
        <w:t>„objednatel“)</w:t>
      </w:r>
    </w:p>
    <w:p w:rsidR="007172DE" w:rsidRDefault="007172DE" w:rsidP="007172DE">
      <w:pPr>
        <w:spacing w:before="20" w:after="360"/>
        <w:jc w:val="center"/>
        <w:rPr>
          <w:rFonts w:cs="Arial"/>
          <w:b/>
          <w:szCs w:val="22"/>
        </w:rPr>
      </w:pPr>
      <w:r>
        <w:rPr>
          <w:rFonts w:cs="Arial"/>
          <w:b/>
          <w:szCs w:val="22"/>
        </w:rPr>
        <w:t>a</w:t>
      </w:r>
    </w:p>
    <w:p w:rsidR="007172DE" w:rsidRDefault="007172DE" w:rsidP="007172DE">
      <w:pPr>
        <w:spacing w:before="20" w:after="120"/>
        <w:rPr>
          <w:rFonts w:cs="Arial"/>
          <w:szCs w:val="22"/>
        </w:rPr>
      </w:pPr>
      <w:r>
        <w:rPr>
          <w:rFonts w:cs="Arial"/>
          <w:b/>
          <w:szCs w:val="22"/>
        </w:rPr>
        <w:t>Obchodní firma</w:t>
      </w:r>
      <w:r w:rsidR="00E305FE">
        <w:rPr>
          <w:rFonts w:cs="Arial"/>
          <w:szCs w:val="22"/>
        </w:rPr>
        <w:t xml:space="preserve"> </w:t>
      </w:r>
      <w:r w:rsidR="00E305FE">
        <w:rPr>
          <w:rFonts w:cs="Arial"/>
          <w:szCs w:val="22"/>
        </w:rPr>
        <w:tab/>
      </w:r>
      <w:r w:rsidR="00E305FE">
        <w:rPr>
          <w:rFonts w:cs="Arial"/>
          <w:szCs w:val="22"/>
        </w:rPr>
        <w:tab/>
      </w:r>
      <w:r w:rsidR="00DF379E">
        <w:rPr>
          <w:rFonts w:cs="Arial"/>
          <w:b/>
          <w:szCs w:val="22"/>
        </w:rPr>
        <w:t>POKORNÝ – NEMOVITOSTI s.r.o.</w:t>
      </w:r>
    </w:p>
    <w:p w:rsidR="007172DE" w:rsidRDefault="00E305FE" w:rsidP="007172DE">
      <w:pPr>
        <w:spacing w:before="20"/>
        <w:rPr>
          <w:rFonts w:cs="Arial"/>
          <w:szCs w:val="22"/>
        </w:rPr>
      </w:pPr>
      <w:r>
        <w:rPr>
          <w:rFonts w:cs="Arial"/>
          <w:szCs w:val="22"/>
        </w:rPr>
        <w:t>se sídlem:</w:t>
      </w:r>
      <w:r>
        <w:rPr>
          <w:rFonts w:cs="Arial"/>
          <w:szCs w:val="22"/>
        </w:rPr>
        <w:tab/>
      </w:r>
      <w:r>
        <w:rPr>
          <w:rFonts w:cs="Arial"/>
          <w:szCs w:val="22"/>
        </w:rPr>
        <w:tab/>
      </w:r>
      <w:r>
        <w:rPr>
          <w:rFonts w:cs="Arial"/>
          <w:szCs w:val="22"/>
        </w:rPr>
        <w:tab/>
      </w:r>
      <w:r w:rsidR="000B07AE">
        <w:rPr>
          <w:rFonts w:cs="Arial"/>
          <w:szCs w:val="22"/>
        </w:rPr>
        <w:t xml:space="preserve">nám. </w:t>
      </w:r>
      <w:r w:rsidR="000B07AE">
        <w:rPr>
          <w:rFonts w:cs="Arial"/>
          <w:bCs/>
          <w:szCs w:val="22"/>
        </w:rPr>
        <w:t>Přemysla Otakara II. č</w:t>
      </w:r>
      <w:r w:rsidR="00DF379E">
        <w:rPr>
          <w:rFonts w:cs="Arial"/>
          <w:bCs/>
          <w:szCs w:val="22"/>
        </w:rPr>
        <w:t>p. 58, 37001 České Budějovice</w:t>
      </w:r>
    </w:p>
    <w:p w:rsidR="007172DE" w:rsidRPr="00DF379E" w:rsidRDefault="007172DE" w:rsidP="007172DE">
      <w:pPr>
        <w:spacing w:before="20"/>
        <w:rPr>
          <w:rFonts w:cs="Arial"/>
          <w:szCs w:val="22"/>
        </w:rPr>
      </w:pPr>
      <w:r>
        <w:rPr>
          <w:rFonts w:cs="Arial"/>
          <w:szCs w:val="22"/>
        </w:rPr>
        <w:t xml:space="preserve">spisová značka: </w:t>
      </w:r>
      <w:r w:rsidR="000B07AE">
        <w:rPr>
          <w:rFonts w:cs="Arial"/>
          <w:szCs w:val="22"/>
        </w:rPr>
        <w:t xml:space="preserve">C 8355 </w:t>
      </w:r>
      <w:r>
        <w:rPr>
          <w:rFonts w:cs="Arial"/>
          <w:szCs w:val="22"/>
        </w:rPr>
        <w:t xml:space="preserve">vedená u </w:t>
      </w:r>
      <w:r w:rsidR="000B07AE">
        <w:rPr>
          <w:rFonts w:cs="Arial"/>
          <w:szCs w:val="22"/>
        </w:rPr>
        <w:t>Krajského</w:t>
      </w:r>
      <w:r>
        <w:rPr>
          <w:rFonts w:cs="Arial"/>
          <w:szCs w:val="22"/>
        </w:rPr>
        <w:t xml:space="preserve"> soudu</w:t>
      </w:r>
      <w:r w:rsidR="000B07AE">
        <w:rPr>
          <w:rFonts w:cs="Arial"/>
          <w:szCs w:val="22"/>
        </w:rPr>
        <w:t xml:space="preserve"> v Č</w:t>
      </w:r>
      <w:r w:rsidR="00DF379E" w:rsidRPr="00DF379E">
        <w:rPr>
          <w:rFonts w:cs="Arial"/>
          <w:szCs w:val="22"/>
        </w:rPr>
        <w:t>eských Budějovicích</w:t>
      </w:r>
      <w:r w:rsidR="00DF379E">
        <w:rPr>
          <w:rFonts w:cs="Arial"/>
          <w:szCs w:val="22"/>
        </w:rPr>
        <w:t xml:space="preserve"> </w:t>
      </w:r>
    </w:p>
    <w:p w:rsidR="007172DE" w:rsidRPr="00DF379E" w:rsidRDefault="00E305FE" w:rsidP="007172DE">
      <w:pPr>
        <w:spacing w:before="20"/>
        <w:rPr>
          <w:rFonts w:cs="Arial"/>
          <w:szCs w:val="22"/>
        </w:rPr>
      </w:pPr>
      <w:r w:rsidRPr="00DF379E">
        <w:rPr>
          <w:rFonts w:cs="Arial"/>
          <w:szCs w:val="22"/>
        </w:rPr>
        <w:t>zastoupena:</w:t>
      </w:r>
      <w:r w:rsidRPr="00DF379E">
        <w:rPr>
          <w:rFonts w:cs="Arial"/>
          <w:szCs w:val="22"/>
        </w:rPr>
        <w:tab/>
      </w:r>
      <w:r w:rsidRPr="00DF379E">
        <w:rPr>
          <w:rFonts w:cs="Arial"/>
          <w:szCs w:val="22"/>
        </w:rPr>
        <w:tab/>
      </w:r>
      <w:r w:rsidRPr="00DF379E">
        <w:rPr>
          <w:rFonts w:cs="Arial"/>
          <w:szCs w:val="22"/>
        </w:rPr>
        <w:tab/>
      </w:r>
      <w:r w:rsidR="00DF379E" w:rsidRPr="00DF379E">
        <w:rPr>
          <w:rFonts w:cs="Arial"/>
          <w:szCs w:val="22"/>
        </w:rPr>
        <w:t>Ing. Petr Pokorný, jednatel</w:t>
      </w:r>
    </w:p>
    <w:p w:rsidR="007172DE" w:rsidRPr="00DF379E" w:rsidRDefault="00E305FE" w:rsidP="007172DE">
      <w:pPr>
        <w:spacing w:before="20"/>
        <w:ind w:left="2126" w:hanging="2126"/>
        <w:rPr>
          <w:rFonts w:cs="Arial"/>
          <w:szCs w:val="22"/>
        </w:rPr>
      </w:pPr>
      <w:r w:rsidRPr="00DF379E">
        <w:rPr>
          <w:rFonts w:cs="Arial"/>
          <w:szCs w:val="22"/>
        </w:rPr>
        <w:lastRenderedPageBreak/>
        <w:t>IČ</w:t>
      </w:r>
      <w:r w:rsidR="004B7E5C" w:rsidRPr="00DF379E">
        <w:rPr>
          <w:rFonts w:cs="Arial"/>
          <w:szCs w:val="22"/>
        </w:rPr>
        <w:t>O</w:t>
      </w:r>
      <w:r w:rsidRPr="00DF379E">
        <w:rPr>
          <w:rFonts w:cs="Arial"/>
          <w:szCs w:val="22"/>
        </w:rPr>
        <w:t xml:space="preserve">: </w:t>
      </w:r>
      <w:r w:rsidRPr="00DF379E">
        <w:rPr>
          <w:rFonts w:cs="Arial"/>
          <w:szCs w:val="22"/>
        </w:rPr>
        <w:tab/>
      </w:r>
      <w:r w:rsidRPr="00DF379E">
        <w:rPr>
          <w:rFonts w:cs="Arial"/>
          <w:szCs w:val="22"/>
        </w:rPr>
        <w:tab/>
      </w:r>
      <w:r w:rsidR="00DF379E" w:rsidRPr="00DF379E">
        <w:rPr>
          <w:rFonts w:cs="Arial"/>
          <w:szCs w:val="22"/>
        </w:rPr>
        <w:t>25184059</w:t>
      </w:r>
    </w:p>
    <w:p w:rsidR="007172DE" w:rsidRPr="00DF379E" w:rsidRDefault="00E305FE" w:rsidP="007172DE">
      <w:pPr>
        <w:spacing w:before="20"/>
        <w:ind w:left="2127" w:hanging="2127"/>
        <w:rPr>
          <w:rFonts w:cs="Arial"/>
          <w:szCs w:val="22"/>
        </w:rPr>
      </w:pPr>
      <w:r w:rsidRPr="00DF379E">
        <w:rPr>
          <w:rFonts w:cs="Arial"/>
          <w:szCs w:val="22"/>
        </w:rPr>
        <w:t xml:space="preserve">DIČ:  </w:t>
      </w:r>
      <w:r w:rsidRPr="00DF379E">
        <w:rPr>
          <w:rFonts w:cs="Arial"/>
          <w:szCs w:val="22"/>
        </w:rPr>
        <w:tab/>
      </w:r>
      <w:r w:rsidRPr="00DF379E">
        <w:rPr>
          <w:rFonts w:cs="Arial"/>
          <w:szCs w:val="22"/>
        </w:rPr>
        <w:tab/>
      </w:r>
      <w:r w:rsidR="00DF379E" w:rsidRPr="00DF379E">
        <w:rPr>
          <w:rFonts w:cs="Arial"/>
          <w:szCs w:val="22"/>
        </w:rPr>
        <w:t>CZ25184059</w:t>
      </w:r>
    </w:p>
    <w:p w:rsidR="007172DE" w:rsidRPr="00DF379E" w:rsidRDefault="00E305FE" w:rsidP="007172DE">
      <w:pPr>
        <w:spacing w:before="20"/>
        <w:rPr>
          <w:rFonts w:cs="Arial"/>
          <w:szCs w:val="22"/>
        </w:rPr>
      </w:pPr>
      <w:r w:rsidRPr="00DF379E">
        <w:rPr>
          <w:rFonts w:cs="Arial"/>
          <w:szCs w:val="22"/>
        </w:rPr>
        <w:t xml:space="preserve">bankovní spojení: </w:t>
      </w:r>
      <w:r w:rsidRPr="00DF379E">
        <w:rPr>
          <w:rFonts w:cs="Arial"/>
          <w:szCs w:val="22"/>
        </w:rPr>
        <w:tab/>
      </w:r>
      <w:r w:rsidRPr="00DF379E">
        <w:rPr>
          <w:rFonts w:cs="Arial"/>
          <w:szCs w:val="22"/>
        </w:rPr>
        <w:tab/>
      </w:r>
      <w:r w:rsidR="00DF379E" w:rsidRPr="00DF379E">
        <w:rPr>
          <w:rFonts w:cs="Arial"/>
          <w:szCs w:val="22"/>
        </w:rPr>
        <w:t>Československá obchodní banka</w:t>
      </w:r>
    </w:p>
    <w:p w:rsidR="007172DE" w:rsidRPr="00DF379E" w:rsidRDefault="007172DE" w:rsidP="007172DE">
      <w:pPr>
        <w:tabs>
          <w:tab w:val="left" w:pos="2127"/>
        </w:tabs>
        <w:spacing w:before="20"/>
        <w:ind w:left="2835" w:hanging="2835"/>
        <w:rPr>
          <w:rFonts w:cs="Arial"/>
          <w:szCs w:val="22"/>
        </w:rPr>
      </w:pPr>
      <w:r w:rsidRPr="00DF379E">
        <w:rPr>
          <w:rFonts w:cs="Arial"/>
          <w:szCs w:val="22"/>
        </w:rPr>
        <w:t xml:space="preserve">číslo účtu: </w:t>
      </w:r>
      <w:r w:rsidRPr="00DF379E">
        <w:rPr>
          <w:rFonts w:cs="Arial"/>
          <w:szCs w:val="22"/>
        </w:rPr>
        <w:tab/>
      </w:r>
      <w:r w:rsidRPr="00DF379E">
        <w:rPr>
          <w:rFonts w:cs="Arial"/>
          <w:szCs w:val="22"/>
        </w:rPr>
        <w:tab/>
      </w:r>
      <w:r w:rsidR="00DF379E" w:rsidRPr="00DF379E">
        <w:rPr>
          <w:rFonts w:cs="Arial"/>
          <w:szCs w:val="22"/>
        </w:rPr>
        <w:t>812132463/0300</w:t>
      </w:r>
      <w:r w:rsidR="00E305FE" w:rsidRPr="00DF379E">
        <w:rPr>
          <w:rFonts w:cs="Arial"/>
          <w:szCs w:val="22"/>
        </w:rPr>
        <w:tab/>
      </w:r>
    </w:p>
    <w:p w:rsidR="007172DE" w:rsidRPr="00DF379E" w:rsidRDefault="007172DE" w:rsidP="007172DE">
      <w:pPr>
        <w:tabs>
          <w:tab w:val="left" w:pos="2127"/>
        </w:tabs>
        <w:spacing w:before="20"/>
        <w:ind w:left="2835" w:hanging="2835"/>
        <w:rPr>
          <w:rFonts w:cs="Arial"/>
          <w:szCs w:val="22"/>
        </w:rPr>
      </w:pPr>
      <w:r w:rsidRPr="00DF379E">
        <w:rPr>
          <w:rFonts w:cs="Arial"/>
          <w:szCs w:val="22"/>
        </w:rPr>
        <w:t>kontaktní osoba:</w:t>
      </w:r>
      <w:r w:rsidRPr="00DF379E">
        <w:rPr>
          <w:rFonts w:cs="Arial"/>
          <w:szCs w:val="22"/>
        </w:rPr>
        <w:tab/>
      </w:r>
      <w:r w:rsidRPr="00DF379E">
        <w:rPr>
          <w:rFonts w:cs="Arial"/>
          <w:szCs w:val="22"/>
        </w:rPr>
        <w:tab/>
      </w:r>
      <w:r w:rsidR="00DF379E" w:rsidRPr="00DF379E">
        <w:rPr>
          <w:rFonts w:cs="Arial"/>
          <w:szCs w:val="22"/>
        </w:rPr>
        <w:t>Ing. Petr Pokorný</w:t>
      </w:r>
    </w:p>
    <w:p w:rsidR="007172DE" w:rsidRPr="00DF379E" w:rsidRDefault="007172DE" w:rsidP="007172DE">
      <w:pPr>
        <w:tabs>
          <w:tab w:val="left" w:pos="2127"/>
        </w:tabs>
        <w:spacing w:before="20"/>
        <w:ind w:left="2835" w:hanging="2835"/>
        <w:rPr>
          <w:rFonts w:cs="Arial"/>
          <w:szCs w:val="22"/>
        </w:rPr>
      </w:pPr>
      <w:r w:rsidRPr="00DF379E">
        <w:rPr>
          <w:rFonts w:cs="Arial"/>
          <w:szCs w:val="22"/>
        </w:rPr>
        <w:t>telefon:</w:t>
      </w:r>
      <w:r w:rsidRPr="00DF379E">
        <w:rPr>
          <w:rFonts w:cs="Arial"/>
          <w:szCs w:val="22"/>
        </w:rPr>
        <w:tab/>
      </w:r>
      <w:r w:rsidRPr="00DF379E">
        <w:rPr>
          <w:rFonts w:cs="Arial"/>
          <w:szCs w:val="22"/>
        </w:rPr>
        <w:tab/>
      </w:r>
      <w:r w:rsidR="00DF379E" w:rsidRPr="00DF379E">
        <w:rPr>
          <w:rFonts w:cs="Arial"/>
          <w:szCs w:val="22"/>
        </w:rPr>
        <w:t>+420 386 352 886</w:t>
      </w:r>
    </w:p>
    <w:p w:rsidR="007172DE" w:rsidRPr="00DF379E" w:rsidRDefault="007172DE" w:rsidP="007172DE">
      <w:pPr>
        <w:tabs>
          <w:tab w:val="left" w:pos="2127"/>
        </w:tabs>
        <w:spacing w:before="20"/>
        <w:ind w:left="2835" w:hanging="2835"/>
        <w:rPr>
          <w:rFonts w:cs="Arial"/>
          <w:szCs w:val="22"/>
        </w:rPr>
      </w:pPr>
      <w:r w:rsidRPr="00DF379E">
        <w:rPr>
          <w:rFonts w:cs="Arial"/>
          <w:szCs w:val="22"/>
        </w:rPr>
        <w:t>e-mail:</w:t>
      </w:r>
      <w:r w:rsidRPr="00DF379E">
        <w:rPr>
          <w:rFonts w:cs="Arial"/>
          <w:szCs w:val="22"/>
        </w:rPr>
        <w:tab/>
      </w:r>
      <w:r w:rsidRPr="00DF379E">
        <w:rPr>
          <w:rFonts w:cs="Arial"/>
          <w:szCs w:val="22"/>
        </w:rPr>
        <w:tab/>
      </w:r>
      <w:r w:rsidR="00DF379E" w:rsidRPr="00DF379E">
        <w:rPr>
          <w:rFonts w:cs="Arial"/>
          <w:szCs w:val="22"/>
        </w:rPr>
        <w:t>p.pokorny@pokonem.cz</w:t>
      </w:r>
    </w:p>
    <w:p w:rsidR="007172DE" w:rsidRDefault="007172DE" w:rsidP="007172DE">
      <w:pPr>
        <w:tabs>
          <w:tab w:val="left" w:pos="2127"/>
        </w:tabs>
        <w:spacing w:before="20" w:after="120"/>
        <w:ind w:left="2835" w:hanging="2835"/>
        <w:rPr>
          <w:rFonts w:cs="Arial"/>
          <w:szCs w:val="22"/>
        </w:rPr>
      </w:pPr>
      <w:r w:rsidRPr="00DF379E">
        <w:rPr>
          <w:rFonts w:cs="Arial"/>
          <w:szCs w:val="22"/>
        </w:rPr>
        <w:t>datová schránka:</w:t>
      </w:r>
      <w:r w:rsidRPr="00DF379E">
        <w:rPr>
          <w:rFonts w:cs="Arial"/>
          <w:szCs w:val="22"/>
        </w:rPr>
        <w:tab/>
      </w:r>
      <w:r w:rsidRPr="00DF379E">
        <w:rPr>
          <w:rFonts w:cs="Arial"/>
          <w:szCs w:val="22"/>
        </w:rPr>
        <w:tab/>
      </w:r>
      <w:r w:rsidR="00DF379E" w:rsidRPr="00DF379E">
        <w:rPr>
          <w:rFonts w:cs="Arial"/>
          <w:szCs w:val="22"/>
        </w:rPr>
        <w:t>tdq3bc</w:t>
      </w:r>
    </w:p>
    <w:p w:rsidR="007172DE" w:rsidRDefault="007172DE" w:rsidP="007172DE">
      <w:pPr>
        <w:spacing w:before="20" w:after="240"/>
        <w:ind w:left="2835" w:hanging="2835"/>
        <w:rPr>
          <w:rFonts w:cs="Arial"/>
          <w:szCs w:val="22"/>
        </w:rPr>
      </w:pPr>
      <w:r>
        <w:rPr>
          <w:rFonts w:cs="Arial"/>
          <w:szCs w:val="22"/>
        </w:rPr>
        <w:t xml:space="preserve">(dále též </w:t>
      </w:r>
      <w:r>
        <w:rPr>
          <w:rFonts w:cs="Arial"/>
          <w:b/>
          <w:szCs w:val="22"/>
        </w:rPr>
        <w:t>„zhotovitel“)</w:t>
      </w:r>
      <w:r>
        <w:rPr>
          <w:rFonts w:cs="Arial"/>
          <w:szCs w:val="22"/>
        </w:rPr>
        <w:t xml:space="preserve"> </w:t>
      </w:r>
    </w:p>
    <w:p w:rsidR="007172DE" w:rsidRDefault="007172DE" w:rsidP="007172DE">
      <w:pPr>
        <w:spacing w:before="20" w:after="240"/>
        <w:ind w:left="2835" w:hanging="2835"/>
        <w:rPr>
          <w:rFonts w:cs="Arial"/>
          <w:szCs w:val="22"/>
        </w:rPr>
      </w:pPr>
      <w:r>
        <w:rPr>
          <w:rFonts w:cs="Arial"/>
          <w:szCs w:val="22"/>
        </w:rPr>
        <w:t>dále také společně jako „</w:t>
      </w:r>
      <w:r>
        <w:rPr>
          <w:rFonts w:cs="Arial"/>
          <w:b/>
          <w:szCs w:val="22"/>
        </w:rPr>
        <w:t>smluvní strany</w:t>
      </w:r>
      <w:r>
        <w:rPr>
          <w:rFonts w:cs="Arial"/>
          <w:szCs w:val="22"/>
        </w:rPr>
        <w:t>“.</w:t>
      </w:r>
    </w:p>
    <w:p w:rsidR="007172DE" w:rsidRDefault="007172DE" w:rsidP="007172DE">
      <w:pPr>
        <w:jc w:val="both"/>
      </w:pPr>
      <w:r>
        <w:t xml:space="preserve">se dohodly, že se jejich závazkový vztah, založený touto smlouvou, řídí zákonem </w:t>
      </w:r>
      <w:r>
        <w:br/>
      </w:r>
      <w:r>
        <w:lastRenderedPageBreak/>
        <w:t xml:space="preserve">č. 89/2012 Sb., občanský zákoník, v platném znění a podle ustanovení § 2586 a následujících tohoto zákona uzavírají </w:t>
      </w:r>
    </w:p>
    <w:p w:rsidR="00537E08" w:rsidRDefault="007172DE" w:rsidP="007172DE">
      <w:pPr>
        <w:spacing w:before="480" w:after="120"/>
        <w:jc w:val="center"/>
        <w:rPr>
          <w:rFonts w:cs="Arial"/>
          <w:b/>
          <w:snapToGrid w:val="0"/>
          <w:sz w:val="28"/>
          <w:szCs w:val="28"/>
        </w:rPr>
      </w:pPr>
      <w:r>
        <w:rPr>
          <w:rFonts w:cs="Arial"/>
          <w:b/>
          <w:snapToGrid w:val="0"/>
          <w:sz w:val="28"/>
          <w:szCs w:val="28"/>
        </w:rPr>
        <w:t>smlouvu o dílo tohoto znění</w:t>
      </w:r>
    </w:p>
    <w:p w:rsidR="00537E08" w:rsidRDefault="00537E08">
      <w:pPr>
        <w:suppressAutoHyphens w:val="0"/>
        <w:rPr>
          <w:rFonts w:cs="Arial"/>
          <w:b/>
          <w:snapToGrid w:val="0"/>
          <w:sz w:val="28"/>
          <w:szCs w:val="28"/>
        </w:rPr>
      </w:pPr>
      <w:r>
        <w:rPr>
          <w:rFonts w:cs="Arial"/>
          <w:b/>
          <w:snapToGrid w:val="0"/>
          <w:sz w:val="28"/>
          <w:szCs w:val="28"/>
        </w:rPr>
        <w:br w:type="page"/>
      </w:r>
    </w:p>
    <w:p w:rsidR="007172DE" w:rsidRDefault="007172DE" w:rsidP="00537E08">
      <w:pPr>
        <w:spacing w:before="480"/>
        <w:jc w:val="center"/>
        <w:rPr>
          <w:b/>
        </w:rPr>
      </w:pPr>
      <w:r>
        <w:rPr>
          <w:b/>
        </w:rPr>
        <w:lastRenderedPageBreak/>
        <w:t>I. Článek</w:t>
      </w:r>
    </w:p>
    <w:p w:rsidR="007172DE" w:rsidRDefault="007172DE" w:rsidP="007172DE">
      <w:pPr>
        <w:pStyle w:val="Zkladntext3"/>
        <w:shd w:val="clear" w:color="auto" w:fill="auto"/>
        <w:spacing w:after="0" w:line="240" w:lineRule="auto"/>
        <w:ind w:left="284" w:hanging="284"/>
        <w:jc w:val="center"/>
        <w:rPr>
          <w:b/>
          <w:color w:val="000000"/>
          <w:lang w:eastAsia="cs-CZ"/>
        </w:rPr>
      </w:pPr>
      <w:r>
        <w:rPr>
          <w:b/>
          <w:color w:val="000000"/>
          <w:lang w:eastAsia="cs-CZ"/>
        </w:rPr>
        <w:t>Účel smlouvy</w:t>
      </w:r>
    </w:p>
    <w:p w:rsidR="007172DE" w:rsidRDefault="007172DE" w:rsidP="007172DE">
      <w:pPr>
        <w:pStyle w:val="Odstavecseseznamem"/>
        <w:numPr>
          <w:ilvl w:val="0"/>
          <w:numId w:val="1"/>
        </w:numPr>
        <w:suppressAutoHyphens w:val="0"/>
        <w:spacing w:before="120" w:after="120"/>
        <w:ind w:left="284" w:hanging="284"/>
        <w:jc w:val="both"/>
        <w:rPr>
          <w:rFonts w:cs="Arial"/>
          <w:szCs w:val="22"/>
        </w:rPr>
      </w:pPr>
      <w:r>
        <w:rPr>
          <w:rFonts w:cs="Arial"/>
          <w:szCs w:val="22"/>
        </w:rPr>
        <w:t xml:space="preserve">Účelem této smlouvy je vypracování znaleckých posudků </w:t>
      </w:r>
      <w:r w:rsidR="00257C2C">
        <w:rPr>
          <w:rFonts w:cs="Arial"/>
          <w:szCs w:val="22"/>
        </w:rPr>
        <w:t xml:space="preserve">na </w:t>
      </w:r>
      <w:r>
        <w:rPr>
          <w:rFonts w:cs="Arial"/>
          <w:szCs w:val="22"/>
        </w:rPr>
        <w:t xml:space="preserve">ocenění majetku </w:t>
      </w:r>
      <w:r>
        <w:rPr>
          <w:color w:val="000000"/>
          <w:szCs w:val="22"/>
        </w:rPr>
        <w:t>ve smyslu zákona č. 36/1967 Sb., o znalcích a tlumočnících, ve znění pozdějších předpisů</w:t>
      </w:r>
      <w:r>
        <w:rPr>
          <w:rFonts w:cs="Arial"/>
          <w:szCs w:val="22"/>
        </w:rPr>
        <w:t>, pro účely</w:t>
      </w:r>
      <w:r>
        <w:rPr>
          <w:rFonts w:cs="Arial"/>
          <w:i/>
          <w:szCs w:val="22"/>
        </w:rPr>
        <w:t xml:space="preserve"> </w:t>
      </w:r>
      <w:r>
        <w:rPr>
          <w:rFonts w:cs="Arial"/>
          <w:szCs w:val="22"/>
        </w:rPr>
        <w:t>a k zajištění zákonné působnosti objednatele vyplývaj</w:t>
      </w:r>
      <w:r w:rsidR="00537E08">
        <w:rPr>
          <w:rFonts w:cs="Arial"/>
          <w:szCs w:val="22"/>
        </w:rPr>
        <w:t>ící ze zákona č. 97/1993 Sb., o </w:t>
      </w:r>
      <w:r>
        <w:rPr>
          <w:rFonts w:cs="Arial"/>
          <w:szCs w:val="22"/>
        </w:rPr>
        <w:t>působnosti Správy státních hmotných rezerv, ve znění pozdějších předpisů.</w:t>
      </w:r>
    </w:p>
    <w:p w:rsidR="007172DE" w:rsidRDefault="007172DE" w:rsidP="007172DE">
      <w:pPr>
        <w:numPr>
          <w:ilvl w:val="0"/>
          <w:numId w:val="1"/>
        </w:numPr>
        <w:suppressAutoHyphens w:val="0"/>
        <w:spacing w:before="120" w:after="120"/>
        <w:ind w:left="284" w:hanging="284"/>
        <w:jc w:val="both"/>
        <w:rPr>
          <w:rFonts w:cs="Arial"/>
          <w:szCs w:val="22"/>
        </w:rPr>
      </w:pPr>
      <w:r>
        <w:rPr>
          <w:rFonts w:cs="Arial"/>
          <w:szCs w:val="22"/>
        </w:rPr>
        <w:t>Touto smlouvou se realizuje veřejná zakázka malého rozsahu, kterou objednatel zadal ve výběrovém řízení 05136/16-SSHR</w:t>
      </w:r>
      <w:r w:rsidR="005B0761" w:rsidRPr="00607AAB">
        <w:t xml:space="preserve"> s názvem </w:t>
      </w:r>
      <w:r w:rsidR="005B0761" w:rsidRPr="008B7828">
        <w:rPr>
          <w:iCs/>
        </w:rPr>
        <w:t>„</w:t>
      </w:r>
      <w:r w:rsidR="005B0761" w:rsidRPr="008B7828">
        <w:t>VZ 16</w:t>
      </w:r>
      <w:r w:rsidR="008B7828" w:rsidRPr="008B7828">
        <w:t>-205 Vypracování odborných znaleckých posudků – ocenění obilních sil Kaznějov, Sviňomazy, Podbořany</w:t>
      </w:r>
      <w:r w:rsidR="008B7828">
        <w:t>“</w:t>
      </w:r>
      <w:r w:rsidR="008B7828" w:rsidRPr="00D73CFE" w:rsidDel="008B7828">
        <w:rPr>
          <w:b/>
          <w:highlight w:val="yellow"/>
        </w:rPr>
        <w:t xml:space="preserve"> </w:t>
      </w:r>
    </w:p>
    <w:p w:rsidR="007172DE" w:rsidRDefault="007172DE" w:rsidP="007172DE">
      <w:pPr>
        <w:spacing w:before="120"/>
        <w:jc w:val="both"/>
        <w:rPr>
          <w:rFonts w:cs="Arial"/>
          <w:szCs w:val="22"/>
        </w:rPr>
      </w:pPr>
    </w:p>
    <w:p w:rsidR="00537E08" w:rsidRDefault="00537E08" w:rsidP="007172DE">
      <w:pPr>
        <w:spacing w:before="120"/>
        <w:jc w:val="both"/>
        <w:rPr>
          <w:rFonts w:cs="Arial"/>
          <w:szCs w:val="22"/>
        </w:rPr>
      </w:pPr>
    </w:p>
    <w:p w:rsidR="009F5BAB" w:rsidRDefault="00A87341" w:rsidP="00537E08">
      <w:pPr>
        <w:suppressAutoHyphens w:val="0"/>
        <w:jc w:val="center"/>
        <w:rPr>
          <w:rFonts w:eastAsia="Times New Roman" w:cs="Arial"/>
          <w:b/>
          <w:lang w:eastAsia="cs-CZ"/>
        </w:rPr>
      </w:pPr>
      <w:r>
        <w:rPr>
          <w:rFonts w:eastAsia="Times New Roman" w:cs="Arial"/>
          <w:b/>
          <w:lang w:eastAsia="cs-CZ"/>
        </w:rPr>
        <w:t xml:space="preserve">II. </w:t>
      </w:r>
      <w:r w:rsidR="007172DE">
        <w:rPr>
          <w:rFonts w:eastAsia="Times New Roman" w:cs="Arial"/>
          <w:b/>
          <w:lang w:eastAsia="cs-CZ"/>
        </w:rPr>
        <w:t>Článek</w:t>
      </w:r>
    </w:p>
    <w:p w:rsidR="007172DE" w:rsidRPr="005B0761" w:rsidRDefault="007172DE" w:rsidP="00537E08">
      <w:pPr>
        <w:suppressAutoHyphens w:val="0"/>
        <w:spacing w:after="240"/>
        <w:jc w:val="center"/>
        <w:rPr>
          <w:rFonts w:eastAsia="Times New Roman" w:cs="Arial"/>
          <w:szCs w:val="22"/>
          <w:lang w:eastAsia="cs-CZ"/>
        </w:rPr>
      </w:pPr>
      <w:r>
        <w:rPr>
          <w:rFonts w:eastAsia="Times New Roman" w:cs="Arial"/>
          <w:b/>
          <w:lang w:eastAsia="cs-CZ"/>
        </w:rPr>
        <w:lastRenderedPageBreak/>
        <w:t>Předmět smlouvy a místo plněn</w:t>
      </w:r>
      <w:r w:rsidRPr="005B0761">
        <w:rPr>
          <w:rFonts w:eastAsia="Times New Roman" w:cs="Arial"/>
          <w:szCs w:val="22"/>
          <w:lang w:eastAsia="cs-CZ"/>
        </w:rPr>
        <w:t>í</w:t>
      </w:r>
    </w:p>
    <w:p w:rsidR="005B0761" w:rsidRPr="006807DC" w:rsidRDefault="007172DE" w:rsidP="005B0761">
      <w:pPr>
        <w:numPr>
          <w:ilvl w:val="0"/>
          <w:numId w:val="16"/>
        </w:numPr>
        <w:suppressAutoHyphens w:val="0"/>
        <w:ind w:left="426" w:hanging="284"/>
        <w:jc w:val="both"/>
        <w:rPr>
          <w:b/>
          <w:szCs w:val="22"/>
        </w:rPr>
      </w:pPr>
      <w:r w:rsidRPr="005B0761">
        <w:rPr>
          <w:rFonts w:eastAsia="Times New Roman" w:cs="Arial"/>
          <w:szCs w:val="22"/>
          <w:lang w:eastAsia="cs-CZ"/>
        </w:rPr>
        <w:t xml:space="preserve">Zhotovitel se zavazuje provést na svůj náklad a nebezpečí pro objednatele dílo spočívající ve vypracování </w:t>
      </w:r>
      <w:r w:rsidR="00854EDA">
        <w:rPr>
          <w:rFonts w:eastAsia="Times New Roman" w:cs="Arial"/>
          <w:szCs w:val="22"/>
          <w:lang w:eastAsia="cs-CZ"/>
        </w:rPr>
        <w:t xml:space="preserve">tří </w:t>
      </w:r>
      <w:r w:rsidRPr="005B0761">
        <w:rPr>
          <w:rFonts w:cs="Arial"/>
          <w:szCs w:val="22"/>
        </w:rPr>
        <w:t xml:space="preserve">znaleckých posudků </w:t>
      </w:r>
      <w:r w:rsidR="00114E5E">
        <w:rPr>
          <w:rFonts w:cs="Arial"/>
          <w:szCs w:val="22"/>
        </w:rPr>
        <w:t>na</w:t>
      </w:r>
      <w:r w:rsidRPr="005B0761">
        <w:rPr>
          <w:rFonts w:cs="Arial"/>
          <w:szCs w:val="22"/>
        </w:rPr>
        <w:t xml:space="preserve"> ocenění majetku </w:t>
      </w:r>
      <w:r w:rsidRPr="005B0761">
        <w:rPr>
          <w:color w:val="000000"/>
          <w:szCs w:val="22"/>
        </w:rPr>
        <w:t>ve smyslu zákona č. 36/1967 Sb., o znalcích a tlumočnících, ve znění pozdějších předpisů</w:t>
      </w:r>
      <w:r w:rsidR="00854EDA">
        <w:rPr>
          <w:color w:val="000000"/>
          <w:szCs w:val="22"/>
        </w:rPr>
        <w:t>,</w:t>
      </w:r>
      <w:r w:rsidRPr="005B0761">
        <w:rPr>
          <w:rFonts w:cs="Arial"/>
          <w:szCs w:val="22"/>
        </w:rPr>
        <w:t xml:space="preserve"> </w:t>
      </w:r>
      <w:r w:rsidR="005B0761" w:rsidRPr="005B0761">
        <w:rPr>
          <w:color w:val="000000"/>
          <w:szCs w:val="22"/>
        </w:rPr>
        <w:t>tj.</w:t>
      </w:r>
      <w:r w:rsidR="00854EDA">
        <w:rPr>
          <w:szCs w:val="22"/>
        </w:rPr>
        <w:t xml:space="preserve"> ve</w:t>
      </w:r>
      <w:r w:rsidR="005B0761" w:rsidRPr="006807DC">
        <w:rPr>
          <w:szCs w:val="22"/>
        </w:rPr>
        <w:t xml:space="preserve"> stanovení ceny zjištěné podle zákona č. 151/1997 Sb., o oceňování majetku a podle vyhlášky č. 441/2013 Sb.</w:t>
      </w:r>
      <w:r w:rsidR="00F97FF4" w:rsidRPr="006807DC">
        <w:rPr>
          <w:szCs w:val="22"/>
        </w:rPr>
        <w:t xml:space="preserve"> (oceňovací vyhláška)</w:t>
      </w:r>
      <w:r w:rsidR="005B0761" w:rsidRPr="006807DC">
        <w:rPr>
          <w:szCs w:val="22"/>
        </w:rPr>
        <w:t xml:space="preserve">, v platném znění, kterou se provádí zákon č. 151/1997 Sb., </w:t>
      </w:r>
      <w:r w:rsidR="004B7E5C">
        <w:rPr>
          <w:rFonts w:eastAsia="Times New Roman" w:cs="Arial"/>
          <w:lang w:eastAsia="cs-CZ"/>
        </w:rPr>
        <w:t>tržní ceny,</w:t>
      </w:r>
      <w:r w:rsidR="004B7E5C" w:rsidRPr="006807DC">
        <w:rPr>
          <w:szCs w:val="22"/>
        </w:rPr>
        <w:t xml:space="preserve"> </w:t>
      </w:r>
      <w:r w:rsidR="005B0761" w:rsidRPr="006807DC">
        <w:rPr>
          <w:szCs w:val="22"/>
        </w:rPr>
        <w:t>cen</w:t>
      </w:r>
      <w:r w:rsidR="00114E5E">
        <w:rPr>
          <w:szCs w:val="22"/>
        </w:rPr>
        <w:t>y v místě a čase obvyklé a administrativní</w:t>
      </w:r>
      <w:r w:rsidR="005B0761" w:rsidRPr="006807DC">
        <w:rPr>
          <w:szCs w:val="22"/>
        </w:rPr>
        <w:t xml:space="preserve"> ceny</w:t>
      </w:r>
      <w:r w:rsidR="00537E08">
        <w:rPr>
          <w:szCs w:val="22"/>
        </w:rPr>
        <w:t xml:space="preserve"> u </w:t>
      </w:r>
      <w:r w:rsidR="005B0761" w:rsidRPr="006807DC">
        <w:rPr>
          <w:szCs w:val="22"/>
        </w:rPr>
        <w:t>následujícího majetku:</w:t>
      </w:r>
    </w:p>
    <w:p w:rsidR="005B0761" w:rsidRPr="006807DC" w:rsidRDefault="00854EDA" w:rsidP="00854EDA">
      <w:pPr>
        <w:pStyle w:val="Odstavecseseznamem"/>
        <w:numPr>
          <w:ilvl w:val="0"/>
          <w:numId w:val="19"/>
        </w:numPr>
        <w:suppressAutoHyphens w:val="0"/>
        <w:spacing w:before="120" w:after="120" w:line="276" w:lineRule="auto"/>
        <w:jc w:val="both"/>
      </w:pPr>
      <w:r>
        <w:t>o</w:t>
      </w:r>
      <w:r w:rsidR="005B0761" w:rsidRPr="006807DC">
        <w:t>bilní silo Kaznějov nacházející se v obci Kaznějov, k.ú. Kaznějov</w:t>
      </w:r>
      <w:r>
        <w:t>,</w:t>
      </w:r>
    </w:p>
    <w:p w:rsidR="005B0761" w:rsidRPr="006807DC" w:rsidRDefault="00854EDA" w:rsidP="00854EDA">
      <w:pPr>
        <w:pStyle w:val="Odstavecseseznamem"/>
        <w:numPr>
          <w:ilvl w:val="0"/>
          <w:numId w:val="19"/>
        </w:numPr>
        <w:suppressAutoHyphens w:val="0"/>
        <w:spacing w:before="120" w:after="120" w:line="276" w:lineRule="auto"/>
        <w:jc w:val="both"/>
      </w:pPr>
      <w:r>
        <w:t>o</w:t>
      </w:r>
      <w:r w:rsidR="005B0761" w:rsidRPr="006807DC">
        <w:t>bilní silo Sviňomazy nacházející se v obci Trpísty, k.ú. Sviňomazy</w:t>
      </w:r>
      <w:r>
        <w:t>,</w:t>
      </w:r>
    </w:p>
    <w:p w:rsidR="007374D4" w:rsidRPr="00854EDA" w:rsidRDefault="00854EDA" w:rsidP="00537E08">
      <w:pPr>
        <w:pStyle w:val="Odstavecseseznamem"/>
        <w:numPr>
          <w:ilvl w:val="0"/>
          <w:numId w:val="19"/>
        </w:numPr>
        <w:suppressAutoHyphens w:val="0"/>
        <w:spacing w:before="120" w:after="120" w:line="276" w:lineRule="auto"/>
        <w:jc w:val="both"/>
      </w:pPr>
      <w:r>
        <w:t>o</w:t>
      </w:r>
      <w:r w:rsidR="005B0761" w:rsidRPr="006807DC">
        <w:t>bilní silo Podbořany nacházející se v obci Podbořany, k.ú. Podbořany</w:t>
      </w:r>
      <w:r>
        <w:t>,</w:t>
      </w:r>
      <w:r w:rsidRPr="005B0761">
        <w:rPr>
          <w:rFonts w:eastAsia="Times New Roman" w:cs="Arial"/>
          <w:szCs w:val="22"/>
          <w:lang w:eastAsia="cs-CZ"/>
        </w:rPr>
        <w:t xml:space="preserve"> </w:t>
      </w:r>
    </w:p>
    <w:p w:rsidR="005B0761" w:rsidRPr="006807DC" w:rsidRDefault="00854EDA" w:rsidP="005D31F7">
      <w:pPr>
        <w:pStyle w:val="Odstavecseseznamem"/>
        <w:suppressAutoHyphens w:val="0"/>
        <w:spacing w:before="120" w:after="120" w:line="276" w:lineRule="auto"/>
        <w:ind w:left="360"/>
        <w:jc w:val="both"/>
      </w:pPr>
      <w:r w:rsidRPr="00854EDA">
        <w:rPr>
          <w:rFonts w:eastAsia="Times New Roman" w:cs="Arial"/>
          <w:szCs w:val="22"/>
          <w:lang w:eastAsia="cs-CZ"/>
        </w:rPr>
        <w:lastRenderedPageBreak/>
        <w:t>(dále také „</w:t>
      </w:r>
      <w:r w:rsidRPr="00854EDA">
        <w:rPr>
          <w:rFonts w:eastAsia="Times New Roman" w:cs="Arial"/>
          <w:b/>
          <w:szCs w:val="22"/>
          <w:lang w:eastAsia="cs-CZ"/>
        </w:rPr>
        <w:t>dílo</w:t>
      </w:r>
      <w:r w:rsidRPr="00854EDA">
        <w:rPr>
          <w:rFonts w:eastAsia="Times New Roman" w:cs="Arial"/>
          <w:szCs w:val="22"/>
          <w:lang w:eastAsia="cs-CZ"/>
        </w:rPr>
        <w:t>“)</w:t>
      </w:r>
      <w:r>
        <w:rPr>
          <w:rFonts w:eastAsia="Times New Roman" w:cs="Arial"/>
          <w:lang w:eastAsia="cs-CZ"/>
        </w:rPr>
        <w:t xml:space="preserve"> </w:t>
      </w:r>
      <w:r w:rsidRPr="007374D4">
        <w:rPr>
          <w:rFonts w:eastAsia="Times New Roman" w:cs="Arial"/>
          <w:b/>
          <w:lang w:eastAsia="cs-CZ"/>
        </w:rPr>
        <w:t xml:space="preserve">dle </w:t>
      </w:r>
      <w:r w:rsidR="00A277A9" w:rsidRPr="00A277A9">
        <w:rPr>
          <w:rFonts w:cs="Arial"/>
          <w:b/>
        </w:rPr>
        <w:t>Věcné</w:t>
      </w:r>
      <w:r w:rsidR="00A277A9">
        <w:rPr>
          <w:rFonts w:cs="Arial"/>
          <w:b/>
        </w:rPr>
        <w:t>ho</w:t>
      </w:r>
      <w:r w:rsidR="00A277A9" w:rsidRPr="00A277A9">
        <w:rPr>
          <w:rFonts w:cs="Arial"/>
          <w:b/>
        </w:rPr>
        <w:t xml:space="preserve"> zadání </w:t>
      </w:r>
      <w:r w:rsidR="00515F9C">
        <w:rPr>
          <w:rFonts w:cs="Arial"/>
          <w:b/>
        </w:rPr>
        <w:t xml:space="preserve">a jeho </w:t>
      </w:r>
      <w:r w:rsidR="00A277A9" w:rsidRPr="00A277A9">
        <w:rPr>
          <w:rFonts w:cs="Arial"/>
          <w:b/>
        </w:rPr>
        <w:t>příloh</w:t>
      </w:r>
      <w:r w:rsidR="00A277A9">
        <w:rPr>
          <w:rFonts w:eastAsia="Times New Roman" w:cs="Arial"/>
          <w:lang w:eastAsia="cs-CZ"/>
        </w:rPr>
        <w:t xml:space="preserve"> </w:t>
      </w:r>
      <w:r w:rsidR="00042636">
        <w:rPr>
          <w:rFonts w:eastAsia="Times New Roman" w:cs="Arial"/>
          <w:lang w:eastAsia="cs-CZ"/>
        </w:rPr>
        <w:t>uvedeného</w:t>
      </w:r>
      <w:r>
        <w:rPr>
          <w:rFonts w:eastAsia="Times New Roman" w:cs="Arial"/>
          <w:lang w:eastAsia="cs-CZ"/>
        </w:rPr>
        <w:t xml:space="preserve"> </w:t>
      </w:r>
      <w:r w:rsidRPr="007374D4">
        <w:rPr>
          <w:rFonts w:eastAsia="Times New Roman" w:cs="Arial"/>
          <w:b/>
          <w:u w:val="single"/>
          <w:lang w:eastAsia="cs-CZ"/>
        </w:rPr>
        <w:t>v Příloze č. 1</w:t>
      </w:r>
      <w:r>
        <w:rPr>
          <w:rFonts w:eastAsia="Times New Roman" w:cs="Arial"/>
          <w:b/>
          <w:lang w:eastAsia="cs-CZ"/>
        </w:rPr>
        <w:t xml:space="preserve"> této smlouvy</w:t>
      </w:r>
      <w:r>
        <w:rPr>
          <w:rFonts w:eastAsia="Times New Roman" w:cs="Arial"/>
          <w:lang w:eastAsia="cs-CZ"/>
        </w:rPr>
        <w:t>.</w:t>
      </w:r>
    </w:p>
    <w:p w:rsidR="00444542" w:rsidRPr="00537E08" w:rsidRDefault="005B0761" w:rsidP="00537E08">
      <w:pPr>
        <w:numPr>
          <w:ilvl w:val="0"/>
          <w:numId w:val="16"/>
        </w:numPr>
        <w:suppressAutoHyphens w:val="0"/>
        <w:spacing w:after="240"/>
        <w:ind w:left="426" w:hanging="284"/>
        <w:jc w:val="both"/>
        <w:rPr>
          <w:rFonts w:eastAsia="Times New Roman" w:cs="Arial"/>
          <w:lang w:eastAsia="cs-CZ"/>
        </w:rPr>
      </w:pPr>
      <w:r w:rsidRPr="007374D4">
        <w:t>Pro každé z výše uvedených sil musí být vypracován samostatný posudek.</w:t>
      </w:r>
      <w:r w:rsidR="007172DE" w:rsidRPr="007374D4">
        <w:rPr>
          <w:rFonts w:eastAsia="Times New Roman" w:cs="Arial"/>
          <w:lang w:eastAsia="cs-CZ"/>
        </w:rPr>
        <w:t xml:space="preserve"> </w:t>
      </w:r>
    </w:p>
    <w:p w:rsidR="00444542" w:rsidRPr="00537E08" w:rsidRDefault="005D31F7" w:rsidP="00537E08">
      <w:pPr>
        <w:numPr>
          <w:ilvl w:val="0"/>
          <w:numId w:val="16"/>
        </w:numPr>
        <w:suppressAutoHyphens w:val="0"/>
        <w:spacing w:after="240"/>
        <w:ind w:left="426" w:hanging="284"/>
        <w:jc w:val="both"/>
        <w:rPr>
          <w:rFonts w:eastAsia="Times New Roman" w:cs="Arial"/>
          <w:szCs w:val="22"/>
        </w:rPr>
      </w:pPr>
      <w:r w:rsidRPr="00444542">
        <w:rPr>
          <w:rFonts w:eastAsia="Times New Roman" w:cs="Arial"/>
          <w:szCs w:val="22"/>
        </w:rPr>
        <w:t>Posudky</w:t>
      </w:r>
      <w:r w:rsidR="00444542" w:rsidRPr="00444542">
        <w:rPr>
          <w:rFonts w:eastAsia="Times New Roman" w:cs="Arial"/>
          <w:szCs w:val="22"/>
        </w:rPr>
        <w:t xml:space="preserve"> </w:t>
      </w:r>
      <w:r w:rsidRPr="00444542">
        <w:rPr>
          <w:rFonts w:eastAsia="Times New Roman" w:cs="Arial"/>
          <w:szCs w:val="22"/>
        </w:rPr>
        <w:t xml:space="preserve">jsou podkladem k uzavření </w:t>
      </w:r>
      <w:r w:rsidR="00257C2C">
        <w:rPr>
          <w:rFonts w:eastAsia="Times New Roman" w:cs="Arial"/>
          <w:szCs w:val="22"/>
        </w:rPr>
        <w:t xml:space="preserve">kupních </w:t>
      </w:r>
      <w:r w:rsidRPr="00444542">
        <w:rPr>
          <w:rFonts w:eastAsia="Times New Roman" w:cs="Arial"/>
          <w:szCs w:val="22"/>
        </w:rPr>
        <w:t xml:space="preserve">smluv, především pro stanovení výše </w:t>
      </w:r>
      <w:r w:rsidR="00257C2C">
        <w:rPr>
          <w:rFonts w:eastAsia="Times New Roman" w:cs="Arial"/>
          <w:szCs w:val="22"/>
        </w:rPr>
        <w:t>kupních</w:t>
      </w:r>
      <w:r w:rsidRPr="00444542">
        <w:rPr>
          <w:rFonts w:eastAsia="Times New Roman" w:cs="Arial"/>
          <w:szCs w:val="22"/>
        </w:rPr>
        <w:t xml:space="preserve"> cen dle zákona č. 89/2012 Sb., občanský zákoník a v souladu se zákonem č.</w:t>
      </w:r>
      <w:r w:rsidR="00537E08">
        <w:rPr>
          <w:rFonts w:eastAsia="Times New Roman" w:cs="Arial"/>
          <w:szCs w:val="22"/>
        </w:rPr>
        <w:t> </w:t>
      </w:r>
      <w:r w:rsidRPr="00444542">
        <w:rPr>
          <w:rFonts w:eastAsia="Times New Roman" w:cs="Arial"/>
          <w:szCs w:val="22"/>
        </w:rPr>
        <w:t xml:space="preserve">219/2000 Sb., o majetku České republiky a jejím vystupování v právních vztazích, ve znění pozdějších předpisů. Posudky stanoví </w:t>
      </w:r>
      <w:r w:rsidR="00257C2C">
        <w:rPr>
          <w:rFonts w:eastAsia="Times New Roman" w:cs="Arial"/>
          <w:szCs w:val="22"/>
        </w:rPr>
        <w:t>kupní</w:t>
      </w:r>
      <w:r w:rsidRPr="00444542">
        <w:rPr>
          <w:rFonts w:eastAsia="Times New Roman" w:cs="Arial"/>
          <w:szCs w:val="22"/>
        </w:rPr>
        <w:t xml:space="preserve"> ceny včetně zdůvodnění výsledné kalkulace a použitých metod s ohledem na specifikaci nemovitostí a jejich technologií včetně jejich provozu. Všechny tyto posudky předá zhotovitel </w:t>
      </w:r>
      <w:r w:rsidR="00444542">
        <w:rPr>
          <w:rFonts w:eastAsia="Times New Roman" w:cs="Arial"/>
          <w:lang w:eastAsia="cs-CZ"/>
        </w:rPr>
        <w:t xml:space="preserve">příslušné kontaktní osobě </w:t>
      </w:r>
      <w:r w:rsidR="00444542">
        <w:rPr>
          <w:rFonts w:eastAsia="Times New Roman" w:cs="Arial"/>
          <w:szCs w:val="22"/>
        </w:rPr>
        <w:t>objednatele</w:t>
      </w:r>
      <w:r w:rsidRPr="00444542">
        <w:rPr>
          <w:rFonts w:eastAsia="Times New Roman" w:cs="Arial"/>
          <w:szCs w:val="22"/>
        </w:rPr>
        <w:t xml:space="preserve"> v místě jeho sídla, u</w:t>
      </w:r>
      <w:r w:rsidR="003C0122">
        <w:rPr>
          <w:rFonts w:eastAsia="Times New Roman" w:cs="Arial"/>
          <w:szCs w:val="22"/>
        </w:rPr>
        <w:t>vedené</w:t>
      </w:r>
      <w:r w:rsidR="00444542" w:rsidRPr="00444542">
        <w:rPr>
          <w:rFonts w:eastAsia="Times New Roman" w:cs="Arial"/>
          <w:szCs w:val="22"/>
        </w:rPr>
        <w:t xml:space="preserve"> v záhlaví této smlouvy</w:t>
      </w:r>
      <w:r w:rsidR="00444542">
        <w:rPr>
          <w:rFonts w:eastAsia="Times New Roman" w:cs="Arial"/>
          <w:szCs w:val="22"/>
        </w:rPr>
        <w:t>,</w:t>
      </w:r>
      <w:r w:rsidR="00444542" w:rsidRPr="00444542">
        <w:rPr>
          <w:rFonts w:eastAsia="Times New Roman" w:cs="Arial"/>
          <w:szCs w:val="22"/>
        </w:rPr>
        <w:t xml:space="preserve"> vždy v </w:t>
      </w:r>
      <w:r w:rsidR="00444542" w:rsidRPr="00444542">
        <w:rPr>
          <w:rFonts w:cs="Arial"/>
          <w:szCs w:val="22"/>
        </w:rPr>
        <w:t>5 paré samostatného znaleckého posudku ke každému obilnímu silu.</w:t>
      </w:r>
    </w:p>
    <w:p w:rsidR="005D31F7" w:rsidRDefault="005D31F7" w:rsidP="00444542">
      <w:pPr>
        <w:numPr>
          <w:ilvl w:val="0"/>
          <w:numId w:val="16"/>
        </w:numPr>
        <w:suppressAutoHyphens w:val="0"/>
        <w:ind w:left="426" w:hanging="284"/>
        <w:jc w:val="both"/>
      </w:pPr>
      <w:r>
        <w:lastRenderedPageBreak/>
        <w:t>Posuzované nemovitosti</w:t>
      </w:r>
      <w:r w:rsidRPr="00691CA6">
        <w:t xml:space="preserve"> jsou umístěny ve </w:t>
      </w:r>
      <w:r w:rsidR="00444542">
        <w:t>3</w:t>
      </w:r>
      <w:r w:rsidRPr="00691CA6">
        <w:t xml:space="preserve"> </w:t>
      </w:r>
      <w:r>
        <w:t>lokalitách</w:t>
      </w:r>
      <w:r w:rsidRPr="00691CA6">
        <w:t>, které jsou na území České republiky</w:t>
      </w:r>
      <w:r>
        <w:t xml:space="preserve"> a jsou uvedeny a vyznačeny na :</w:t>
      </w:r>
    </w:p>
    <w:p w:rsidR="005D31F7" w:rsidRDefault="005D31F7" w:rsidP="00537E08">
      <w:pPr>
        <w:pStyle w:val="Zkladntext3"/>
        <w:numPr>
          <w:ilvl w:val="0"/>
          <w:numId w:val="21"/>
        </w:numPr>
        <w:shd w:val="clear" w:color="auto" w:fill="auto"/>
        <w:spacing w:before="120" w:after="0" w:line="240" w:lineRule="auto"/>
        <w:ind w:left="1139" w:right="85" w:hanging="357"/>
        <w:contextualSpacing/>
        <w:jc w:val="both"/>
      </w:pPr>
      <w:r>
        <w:t>LV č.</w:t>
      </w:r>
      <w:r w:rsidR="00444542">
        <w:t>714</w:t>
      </w:r>
      <w:r>
        <w:t xml:space="preserve"> pro k.ú. a obec </w:t>
      </w:r>
      <w:r w:rsidR="00444542">
        <w:t>Kaznějov</w:t>
      </w:r>
    </w:p>
    <w:p w:rsidR="005D31F7" w:rsidRDefault="00444542" w:rsidP="00537E08">
      <w:pPr>
        <w:pStyle w:val="Zkladntext3"/>
        <w:numPr>
          <w:ilvl w:val="0"/>
          <w:numId w:val="21"/>
        </w:numPr>
        <w:shd w:val="clear" w:color="auto" w:fill="auto"/>
        <w:spacing w:before="120" w:after="0" w:line="240" w:lineRule="auto"/>
        <w:ind w:left="1139" w:right="85" w:hanging="357"/>
        <w:contextualSpacing/>
        <w:jc w:val="both"/>
      </w:pPr>
      <w:r>
        <w:t>LV č.153</w:t>
      </w:r>
      <w:r w:rsidR="005D31F7">
        <w:t xml:space="preserve"> pro k.ú. </w:t>
      </w:r>
      <w:r w:rsidRPr="006807DC">
        <w:t>Sviňomazy</w:t>
      </w:r>
      <w:r>
        <w:t xml:space="preserve"> a obec Trpisty</w:t>
      </w:r>
    </w:p>
    <w:p w:rsidR="003C0122" w:rsidRDefault="00444542" w:rsidP="00537E08">
      <w:pPr>
        <w:pStyle w:val="Zkladntext3"/>
        <w:numPr>
          <w:ilvl w:val="0"/>
          <w:numId w:val="21"/>
        </w:numPr>
        <w:shd w:val="clear" w:color="auto" w:fill="auto"/>
        <w:spacing w:before="120" w:line="240" w:lineRule="auto"/>
        <w:ind w:left="1139" w:right="85" w:hanging="357"/>
        <w:contextualSpacing/>
        <w:jc w:val="both"/>
      </w:pPr>
      <w:r>
        <w:t>LV č.</w:t>
      </w:r>
      <w:r w:rsidR="005D31F7">
        <w:t>1</w:t>
      </w:r>
      <w:r>
        <w:t>358</w:t>
      </w:r>
      <w:r w:rsidR="005D31F7">
        <w:t xml:space="preserve"> pro k.ú. a obec P</w:t>
      </w:r>
      <w:r>
        <w:t>odbořany</w:t>
      </w:r>
    </w:p>
    <w:p w:rsidR="007172DE" w:rsidRPr="00537E08" w:rsidRDefault="003C0122" w:rsidP="00537E08">
      <w:pPr>
        <w:numPr>
          <w:ilvl w:val="0"/>
          <w:numId w:val="16"/>
        </w:numPr>
        <w:suppressAutoHyphens w:val="0"/>
        <w:spacing w:after="240"/>
        <w:ind w:left="426" w:hanging="284"/>
        <w:jc w:val="both"/>
        <w:rPr>
          <w:szCs w:val="22"/>
        </w:rPr>
      </w:pPr>
      <w:r w:rsidRPr="003C0122">
        <w:rPr>
          <w:szCs w:val="22"/>
        </w:rPr>
        <w:t>Kód předmětu zakázky podle číselníku NIPEZ</w:t>
      </w:r>
      <w:r w:rsidR="00DF379E">
        <w:rPr>
          <w:szCs w:val="22"/>
        </w:rPr>
        <w:t xml:space="preserve">:  </w:t>
      </w:r>
      <w:r w:rsidR="00DF379E" w:rsidRPr="00DF379E">
        <w:rPr>
          <w:szCs w:val="22"/>
        </w:rPr>
        <w:t>71319000-7</w:t>
      </w:r>
      <w:r w:rsidR="00DF379E">
        <w:rPr>
          <w:szCs w:val="22"/>
        </w:rPr>
        <w:t xml:space="preserve"> – služby soudních znalců</w:t>
      </w:r>
    </w:p>
    <w:p w:rsidR="009F5BAB" w:rsidRDefault="007172DE" w:rsidP="00537E08">
      <w:pPr>
        <w:numPr>
          <w:ilvl w:val="0"/>
          <w:numId w:val="16"/>
        </w:numPr>
        <w:suppressAutoHyphens w:val="0"/>
        <w:ind w:left="426" w:hanging="284"/>
        <w:jc w:val="both"/>
        <w:rPr>
          <w:rFonts w:eastAsia="Times New Roman" w:cs="Arial"/>
          <w:lang w:eastAsia="cs-CZ"/>
        </w:rPr>
      </w:pPr>
      <w:r>
        <w:rPr>
          <w:rFonts w:eastAsia="Times New Roman" w:cs="Arial"/>
          <w:lang w:eastAsia="cs-CZ"/>
        </w:rPr>
        <w:t>Objednatel se zavazuje řádně dokončené dílo bez jakých</w:t>
      </w:r>
      <w:r w:rsidR="00537E08">
        <w:rPr>
          <w:rFonts w:eastAsia="Times New Roman" w:cs="Arial"/>
          <w:lang w:eastAsia="cs-CZ"/>
        </w:rPr>
        <w:t>koliv vad a nedodělků převzít a </w:t>
      </w:r>
      <w:r>
        <w:rPr>
          <w:rFonts w:eastAsia="Times New Roman" w:cs="Arial"/>
          <w:lang w:eastAsia="cs-CZ"/>
        </w:rPr>
        <w:t xml:space="preserve">zaplatit zhotoviteli sjednanou cenu. </w:t>
      </w:r>
    </w:p>
    <w:p w:rsidR="00537E08" w:rsidRDefault="00537E08" w:rsidP="00537E08">
      <w:pPr>
        <w:suppressAutoHyphens w:val="0"/>
        <w:jc w:val="both"/>
        <w:rPr>
          <w:rFonts w:eastAsia="Times New Roman" w:cs="Arial"/>
          <w:lang w:eastAsia="cs-CZ"/>
        </w:rPr>
      </w:pPr>
    </w:p>
    <w:p w:rsidR="00537E08" w:rsidRPr="00537E08" w:rsidRDefault="00537E08" w:rsidP="00537E08">
      <w:pPr>
        <w:suppressAutoHyphens w:val="0"/>
        <w:jc w:val="both"/>
        <w:rPr>
          <w:rFonts w:eastAsia="Times New Roman" w:cs="Arial"/>
          <w:lang w:eastAsia="cs-CZ"/>
        </w:rPr>
      </w:pPr>
    </w:p>
    <w:p w:rsidR="009F5BAB" w:rsidRPr="00537E08" w:rsidRDefault="00A87341" w:rsidP="00537E08">
      <w:pPr>
        <w:keepNext/>
        <w:suppressAutoHyphens w:val="0"/>
        <w:jc w:val="center"/>
        <w:rPr>
          <w:rFonts w:eastAsia="Times New Roman" w:cs="Arial"/>
          <w:b/>
          <w:lang w:eastAsia="cs-CZ"/>
        </w:rPr>
      </w:pPr>
      <w:r>
        <w:rPr>
          <w:rFonts w:eastAsia="Times New Roman" w:cs="Arial"/>
          <w:b/>
          <w:lang w:eastAsia="cs-CZ"/>
        </w:rPr>
        <w:t xml:space="preserve">III. </w:t>
      </w:r>
      <w:r w:rsidR="007172DE">
        <w:rPr>
          <w:rFonts w:eastAsia="Times New Roman" w:cs="Arial"/>
          <w:b/>
          <w:lang w:eastAsia="cs-CZ"/>
        </w:rPr>
        <w:t>Článek</w:t>
      </w:r>
    </w:p>
    <w:p w:rsidR="007172DE" w:rsidRDefault="007172DE" w:rsidP="00537E08">
      <w:pPr>
        <w:pStyle w:val="Zkladntext3"/>
        <w:keepNext/>
        <w:shd w:val="clear" w:color="auto" w:fill="auto"/>
        <w:spacing w:after="0" w:line="240" w:lineRule="auto"/>
        <w:ind w:left="284" w:hanging="284"/>
        <w:jc w:val="center"/>
        <w:rPr>
          <w:b/>
          <w:color w:val="000000"/>
          <w:lang w:eastAsia="cs-CZ"/>
        </w:rPr>
      </w:pPr>
      <w:r>
        <w:rPr>
          <w:b/>
          <w:color w:val="000000"/>
          <w:lang w:eastAsia="cs-CZ"/>
        </w:rPr>
        <w:t>Doba plnění</w:t>
      </w:r>
    </w:p>
    <w:p w:rsidR="003C0122" w:rsidRDefault="007172DE" w:rsidP="000F1045">
      <w:pPr>
        <w:pStyle w:val="Zkladntext3"/>
        <w:numPr>
          <w:ilvl w:val="0"/>
          <w:numId w:val="2"/>
        </w:numPr>
        <w:shd w:val="clear" w:color="auto" w:fill="auto"/>
        <w:spacing w:before="120" w:line="240" w:lineRule="auto"/>
        <w:ind w:left="284" w:right="1073" w:hanging="284"/>
        <w:jc w:val="left"/>
      </w:pPr>
      <w:r>
        <w:rPr>
          <w:color w:val="000000"/>
          <w:lang w:eastAsia="cs-CZ"/>
        </w:rPr>
        <w:t xml:space="preserve">Termín zahájení díla: </w:t>
      </w:r>
      <w:r w:rsidR="00114E5E">
        <w:rPr>
          <w:color w:val="000000"/>
          <w:lang w:eastAsia="cs-CZ"/>
        </w:rPr>
        <w:t xml:space="preserve">dnem nabytí účinnosti této </w:t>
      </w:r>
      <w:r w:rsidRPr="003C0122">
        <w:rPr>
          <w:color w:val="000000"/>
          <w:lang w:eastAsia="cs-CZ"/>
        </w:rPr>
        <w:t>smlouvy</w:t>
      </w:r>
    </w:p>
    <w:p w:rsidR="003C0122" w:rsidRDefault="007172DE" w:rsidP="00537E08">
      <w:pPr>
        <w:pStyle w:val="Zkladntext3"/>
        <w:shd w:val="clear" w:color="auto" w:fill="auto"/>
        <w:tabs>
          <w:tab w:val="left" w:pos="3969"/>
        </w:tabs>
        <w:spacing w:before="120" w:after="0" w:line="240" w:lineRule="auto"/>
        <w:ind w:left="284" w:right="4336" w:hanging="284"/>
        <w:jc w:val="left"/>
        <w:rPr>
          <w:color w:val="000000"/>
          <w:lang w:eastAsia="cs-CZ"/>
        </w:rPr>
      </w:pPr>
      <w:r>
        <w:rPr>
          <w:color w:val="000000"/>
          <w:lang w:eastAsia="cs-CZ"/>
        </w:rPr>
        <w:lastRenderedPageBreak/>
        <w:tab/>
        <w:t>Termín dokončení a předání díla</w:t>
      </w:r>
      <w:r w:rsidR="003C0122">
        <w:rPr>
          <w:color w:val="000000"/>
          <w:lang w:eastAsia="cs-CZ"/>
        </w:rPr>
        <w:t xml:space="preserve">: </w:t>
      </w:r>
    </w:p>
    <w:p w:rsidR="00114E5E" w:rsidRDefault="007172DE" w:rsidP="00537E08">
      <w:pPr>
        <w:pStyle w:val="Zkladntext3"/>
        <w:shd w:val="clear" w:color="auto" w:fill="auto"/>
        <w:spacing w:line="240" w:lineRule="auto"/>
        <w:ind w:left="284" w:right="83" w:firstLine="0"/>
        <w:jc w:val="both"/>
        <w:rPr>
          <w:color w:val="000000"/>
          <w:lang w:eastAsia="cs-CZ"/>
        </w:rPr>
      </w:pPr>
      <w:r>
        <w:rPr>
          <w:color w:val="000000"/>
          <w:lang w:eastAsia="cs-CZ"/>
        </w:rPr>
        <w:t xml:space="preserve">do 3 </w:t>
      </w:r>
      <w:r w:rsidR="003C0122">
        <w:rPr>
          <w:color w:val="000000"/>
          <w:lang w:eastAsia="cs-CZ"/>
        </w:rPr>
        <w:t xml:space="preserve">měsíců od </w:t>
      </w:r>
      <w:r w:rsidR="00114E5E">
        <w:rPr>
          <w:color w:val="000000"/>
          <w:lang w:eastAsia="cs-CZ"/>
        </w:rPr>
        <w:t xml:space="preserve">nabytí účinnosti této </w:t>
      </w:r>
      <w:r w:rsidR="00114E5E" w:rsidRPr="003C0122">
        <w:rPr>
          <w:color w:val="000000"/>
          <w:lang w:eastAsia="cs-CZ"/>
        </w:rPr>
        <w:t>smlouvy</w:t>
      </w:r>
      <w:r w:rsidR="00114E5E">
        <w:rPr>
          <w:color w:val="000000"/>
          <w:lang w:eastAsia="cs-CZ"/>
        </w:rPr>
        <w:t>.</w:t>
      </w:r>
    </w:p>
    <w:p w:rsidR="007172DE" w:rsidRDefault="007172DE" w:rsidP="007172DE">
      <w:pPr>
        <w:pStyle w:val="Zkladntext3"/>
        <w:numPr>
          <w:ilvl w:val="0"/>
          <w:numId w:val="2"/>
        </w:numPr>
        <w:shd w:val="clear" w:color="auto" w:fill="auto"/>
        <w:spacing w:before="120" w:line="240" w:lineRule="auto"/>
        <w:ind w:left="284" w:right="83" w:hanging="284"/>
        <w:jc w:val="both"/>
        <w:rPr>
          <w:color w:val="000000"/>
          <w:lang w:eastAsia="cs-CZ"/>
        </w:rPr>
      </w:pPr>
      <w:r>
        <w:rPr>
          <w:color w:val="000000"/>
          <w:lang w:eastAsia="cs-CZ"/>
        </w:rPr>
        <w:t>Dílo je splněno jeho řádným provedením. Dílo bude</w:t>
      </w:r>
      <w:r w:rsidR="00537E08">
        <w:rPr>
          <w:color w:val="000000"/>
          <w:lang w:eastAsia="cs-CZ"/>
        </w:rPr>
        <w:t xml:space="preserve"> provedeno, bude-li dokončeno a </w:t>
      </w:r>
      <w:r>
        <w:rPr>
          <w:color w:val="000000"/>
          <w:lang w:eastAsia="cs-CZ"/>
        </w:rPr>
        <w:t xml:space="preserve">předáno objednateli. </w:t>
      </w:r>
      <w:r w:rsidR="004B7E5C">
        <w:rPr>
          <w:color w:val="000000"/>
          <w:lang w:eastAsia="cs-CZ"/>
        </w:rPr>
        <w:t xml:space="preserve">Dílo bude předáno objednateli v listinné podobě na adresu sídla objednatele, a to osobně prostřednictvím kontaktní osoby nebo doporučeně prostřednictvím poštovní zásilky. </w:t>
      </w:r>
      <w:r>
        <w:rPr>
          <w:color w:val="000000"/>
          <w:lang w:eastAsia="cs-CZ"/>
        </w:rPr>
        <w:t xml:space="preserve">Dokončené dílo nesmí mít jakékoliv vady a nedodělky. Má-li dílo </w:t>
      </w:r>
      <w:r w:rsidR="004C3774">
        <w:rPr>
          <w:color w:val="000000"/>
          <w:lang w:eastAsia="cs-CZ"/>
        </w:rPr>
        <w:t xml:space="preserve">zjevné </w:t>
      </w:r>
      <w:r>
        <w:rPr>
          <w:color w:val="000000"/>
          <w:lang w:eastAsia="cs-CZ"/>
        </w:rPr>
        <w:t xml:space="preserve">vady či nedodělky není objednatel povinen dílo převzít. </w:t>
      </w:r>
    </w:p>
    <w:p w:rsidR="004C3774" w:rsidRPr="004C3774" w:rsidRDefault="004C3774" w:rsidP="004C3774">
      <w:pPr>
        <w:pStyle w:val="Zkladntext3"/>
        <w:numPr>
          <w:ilvl w:val="0"/>
          <w:numId w:val="26"/>
        </w:numPr>
        <w:shd w:val="clear" w:color="auto" w:fill="auto"/>
        <w:spacing w:before="120" w:line="240" w:lineRule="auto"/>
        <w:ind w:left="284" w:right="83" w:hanging="284"/>
        <w:jc w:val="both"/>
        <w:rPr>
          <w:color w:val="000000"/>
          <w:lang w:eastAsia="cs-CZ"/>
        </w:rPr>
      </w:pPr>
      <w:r>
        <w:rPr>
          <w:color w:val="000000"/>
          <w:lang w:eastAsia="cs-CZ"/>
        </w:rPr>
        <w:t xml:space="preserve">Smluvní strany se dohodly, že objednatel provede ve lhůtě do 15 kalendářních dnů od převzetí díla kontrolu díla. </w:t>
      </w:r>
      <w:r>
        <w:t>Vady a nedodělky díla zjištěné v rámci kontroly dle tohoto odstavce budou zhotoviteli sděleny písemně, prostřednictvím e-mailů uvedených v záhlaví této smlouvy. Vady a nedodělky zjištěné postupem dle tohoto odstavce je zhotovitel povinen odstra</w:t>
      </w:r>
      <w:r>
        <w:lastRenderedPageBreak/>
        <w:t xml:space="preserve">nit ve lhůtě dle článku VI odst. 4 smlouvy. Kontrolu odstraněných vad provede objednatel ve lhůtě 10 kalendářních dnů od převzetí opraveného díla. Pokud objednatel v rámci kontroly díla dle tohoto odstavce nezjistí vady či nedodělky, sdělí tuto skutečnost zhotoviteli písemně, prostřednictvím e-mailů uvedených v záhlaví této smlouvy. Uplatnění vad a nedodělků postupem dle tohoto odstavce nemá za následek nemožnost dalšího uplatnění vad dle článku VI odst. </w:t>
      </w:r>
      <w:r w:rsidR="00B7674E">
        <w:t>1</w:t>
      </w:r>
      <w:r>
        <w:t xml:space="preserve"> smlouvy.</w:t>
      </w:r>
    </w:p>
    <w:p w:rsidR="007172DE" w:rsidRDefault="007172DE" w:rsidP="007172DE">
      <w:pPr>
        <w:pStyle w:val="Zkladntext3"/>
        <w:numPr>
          <w:ilvl w:val="0"/>
          <w:numId w:val="2"/>
        </w:numPr>
        <w:shd w:val="clear" w:color="auto" w:fill="auto"/>
        <w:spacing w:before="120" w:line="240" w:lineRule="auto"/>
        <w:ind w:left="284" w:right="83" w:hanging="284"/>
        <w:jc w:val="both"/>
      </w:pPr>
      <w:r>
        <w:rPr>
          <w:color w:val="000000"/>
          <w:lang w:eastAsia="cs-CZ"/>
        </w:rPr>
        <w:t xml:space="preserve">Jestliže zhotovitel dokončí dílo před dohodnutým termínem, je objednatel </w:t>
      </w:r>
      <w:r w:rsidR="003C0122">
        <w:rPr>
          <w:color w:val="000000"/>
          <w:lang w:eastAsia="cs-CZ"/>
        </w:rPr>
        <w:t xml:space="preserve">oprávněn </w:t>
      </w:r>
      <w:r>
        <w:rPr>
          <w:color w:val="000000"/>
          <w:lang w:eastAsia="cs-CZ"/>
        </w:rPr>
        <w:t xml:space="preserve">dílo, nemá-li žádné </w:t>
      </w:r>
      <w:r w:rsidR="004C3774">
        <w:rPr>
          <w:color w:val="000000"/>
          <w:lang w:eastAsia="cs-CZ"/>
        </w:rPr>
        <w:t xml:space="preserve">zjevné </w:t>
      </w:r>
      <w:r>
        <w:rPr>
          <w:color w:val="000000"/>
          <w:lang w:eastAsia="cs-CZ"/>
        </w:rPr>
        <w:t>vady a nedodělky, převzít.</w:t>
      </w:r>
    </w:p>
    <w:p w:rsidR="007172DE" w:rsidRDefault="007172DE" w:rsidP="007172DE">
      <w:pPr>
        <w:pStyle w:val="Zkladntext"/>
        <w:spacing w:after="60"/>
      </w:pPr>
    </w:p>
    <w:p w:rsidR="00537E08" w:rsidRDefault="00537E08" w:rsidP="007172DE">
      <w:pPr>
        <w:pStyle w:val="Zkladntext"/>
        <w:spacing w:after="60"/>
      </w:pPr>
    </w:p>
    <w:p w:rsidR="007172DE" w:rsidRDefault="00A87341" w:rsidP="007172DE">
      <w:pPr>
        <w:suppressAutoHyphens w:val="0"/>
        <w:jc w:val="center"/>
        <w:rPr>
          <w:rFonts w:eastAsia="Times New Roman" w:cs="Arial"/>
          <w:b/>
          <w:lang w:eastAsia="cs-CZ"/>
        </w:rPr>
      </w:pPr>
      <w:r>
        <w:rPr>
          <w:rFonts w:eastAsia="Times New Roman" w:cs="Arial"/>
          <w:b/>
          <w:lang w:eastAsia="cs-CZ"/>
        </w:rPr>
        <w:t xml:space="preserve">IV. </w:t>
      </w:r>
      <w:r w:rsidR="007172DE">
        <w:rPr>
          <w:rFonts w:eastAsia="Times New Roman" w:cs="Arial"/>
          <w:b/>
          <w:lang w:eastAsia="cs-CZ"/>
        </w:rPr>
        <w:t>Článek</w:t>
      </w:r>
    </w:p>
    <w:p w:rsidR="007172DE" w:rsidRDefault="007172DE" w:rsidP="007172DE">
      <w:pPr>
        <w:pStyle w:val="Zkladntext3"/>
        <w:shd w:val="clear" w:color="auto" w:fill="auto"/>
        <w:spacing w:after="0" w:line="240" w:lineRule="auto"/>
        <w:ind w:left="284" w:hanging="284"/>
        <w:jc w:val="center"/>
        <w:rPr>
          <w:b/>
          <w:lang w:eastAsia="cs-CZ"/>
        </w:rPr>
      </w:pPr>
      <w:r>
        <w:rPr>
          <w:b/>
          <w:lang w:eastAsia="cs-CZ"/>
        </w:rPr>
        <w:t>Cena za dílo a platební podmínky</w:t>
      </w:r>
    </w:p>
    <w:p w:rsidR="007172DE" w:rsidRPr="006B7FAC" w:rsidRDefault="007172DE" w:rsidP="00D755B0">
      <w:pPr>
        <w:pStyle w:val="Zkladntext3"/>
        <w:numPr>
          <w:ilvl w:val="0"/>
          <w:numId w:val="3"/>
        </w:numPr>
        <w:shd w:val="clear" w:color="auto" w:fill="auto"/>
        <w:spacing w:before="120" w:line="240" w:lineRule="auto"/>
        <w:ind w:left="284" w:hanging="284"/>
        <w:jc w:val="both"/>
        <w:rPr>
          <w:color w:val="FF0000"/>
        </w:rPr>
      </w:pPr>
      <w:r w:rsidRPr="00D755B0">
        <w:rPr>
          <w:color w:val="000000"/>
          <w:lang w:eastAsia="cs-CZ"/>
        </w:rPr>
        <w:t xml:space="preserve">Cena za dílo je cenou smluvní a je dána nabídkou zhotovitele ze dne  </w:t>
      </w:r>
      <w:r w:rsidR="00DF379E" w:rsidRPr="00D755B0">
        <w:rPr>
          <w:color w:val="000000"/>
          <w:lang w:eastAsia="cs-CZ"/>
        </w:rPr>
        <w:lastRenderedPageBreak/>
        <w:t>30.</w:t>
      </w:r>
      <w:r w:rsidR="00D755B0">
        <w:rPr>
          <w:color w:val="000000"/>
          <w:lang w:eastAsia="cs-CZ"/>
        </w:rPr>
        <w:t> </w:t>
      </w:r>
      <w:r w:rsidR="00DF379E" w:rsidRPr="00D755B0">
        <w:rPr>
          <w:color w:val="000000"/>
          <w:lang w:eastAsia="cs-CZ"/>
        </w:rPr>
        <w:t>6.</w:t>
      </w:r>
      <w:r w:rsidR="00D755B0">
        <w:rPr>
          <w:color w:val="000000"/>
          <w:lang w:eastAsia="cs-CZ"/>
        </w:rPr>
        <w:t> </w:t>
      </w:r>
      <w:r w:rsidR="00DF379E" w:rsidRPr="00D755B0">
        <w:rPr>
          <w:color w:val="000000"/>
          <w:lang w:eastAsia="cs-CZ"/>
        </w:rPr>
        <w:t>2016</w:t>
      </w:r>
      <w:r w:rsidRPr="00D755B0">
        <w:rPr>
          <w:color w:val="000000"/>
          <w:lang w:eastAsia="cs-CZ"/>
        </w:rPr>
        <w:t>:,</w:t>
      </w:r>
      <w:r w:rsidR="006B7FAC" w:rsidRPr="00D755B0">
        <w:rPr>
          <w:color w:val="000000"/>
          <w:lang w:eastAsia="cs-CZ"/>
        </w:rPr>
        <w:t xml:space="preserve"> a to</w:t>
      </w:r>
      <w:r w:rsidR="006B7FAC" w:rsidRPr="00DC051F">
        <w:rPr>
          <w:color w:val="000000"/>
          <w:lang w:eastAsia="cs-CZ"/>
        </w:rPr>
        <w:t xml:space="preserve"> </w:t>
      </w:r>
      <w:r w:rsidR="006B7FAC">
        <w:rPr>
          <w:b/>
        </w:rPr>
        <w:t>„K</w:t>
      </w:r>
      <w:r w:rsidR="006B7FAC" w:rsidRPr="0024268C">
        <w:rPr>
          <w:b/>
        </w:rPr>
        <w:t>rycím listem</w:t>
      </w:r>
      <w:r w:rsidR="006B7FAC" w:rsidRPr="0024268C">
        <w:rPr>
          <w:b/>
          <w:color w:val="000000"/>
          <w:lang w:eastAsia="cs-CZ"/>
        </w:rPr>
        <w:t xml:space="preserve">“, </w:t>
      </w:r>
      <w:r w:rsidR="006B7FAC" w:rsidRPr="0024268C">
        <w:rPr>
          <w:color w:val="000000"/>
          <w:lang w:eastAsia="cs-CZ"/>
        </w:rPr>
        <w:t>který je</w:t>
      </w:r>
      <w:r w:rsidR="006B7FAC" w:rsidRPr="00FC0D8C">
        <w:rPr>
          <w:b/>
          <w:color w:val="000000"/>
          <w:lang w:eastAsia="cs-CZ"/>
        </w:rPr>
        <w:t xml:space="preserve"> </w:t>
      </w:r>
      <w:hyperlink w:anchor="_Příloha_č._2" w:history="1">
        <w:r w:rsidR="006B7FAC" w:rsidRPr="00187419">
          <w:rPr>
            <w:rStyle w:val="Hypertextovodkaz"/>
            <w:rFonts w:cs="Arial"/>
            <w:b/>
            <w:color w:val="000000"/>
            <w:lang w:eastAsia="cs-CZ"/>
          </w:rPr>
          <w:t xml:space="preserve">Přílohou č. </w:t>
        </w:r>
        <w:r w:rsidR="00257C2C">
          <w:rPr>
            <w:rStyle w:val="Hypertextovodkaz"/>
            <w:rFonts w:cs="Arial"/>
            <w:b/>
            <w:color w:val="000000"/>
            <w:lang w:eastAsia="cs-CZ"/>
          </w:rPr>
          <w:t xml:space="preserve">3 </w:t>
        </w:r>
      </w:hyperlink>
      <w:r w:rsidR="006B7FAC">
        <w:rPr>
          <w:color w:val="000000"/>
          <w:lang w:eastAsia="cs-CZ"/>
        </w:rPr>
        <w:t xml:space="preserve">  </w:t>
      </w:r>
      <w:r w:rsidR="006B7FAC" w:rsidRPr="00DC051F">
        <w:rPr>
          <w:color w:val="000000"/>
          <w:lang w:eastAsia="cs-CZ"/>
        </w:rPr>
        <w:t>této smlouvy</w:t>
      </w:r>
      <w:r w:rsidR="006B7FAC">
        <w:rPr>
          <w:color w:val="000000"/>
          <w:lang w:eastAsia="cs-CZ"/>
        </w:rPr>
        <w:t xml:space="preserve"> </w:t>
      </w:r>
      <w:r w:rsidRPr="006B7FAC">
        <w:rPr>
          <w:color w:val="000000"/>
          <w:lang w:eastAsia="cs-CZ"/>
        </w:rPr>
        <w:t>a</w:t>
      </w:r>
      <w:r w:rsidRPr="006B7FAC">
        <w:rPr>
          <w:i/>
          <w:color w:val="000000"/>
          <w:lang w:eastAsia="cs-CZ"/>
        </w:rPr>
        <w:t xml:space="preserve"> </w:t>
      </w:r>
      <w:r w:rsidRPr="006B7FAC">
        <w:rPr>
          <w:color w:val="000000"/>
          <w:lang w:eastAsia="cs-CZ"/>
        </w:rPr>
        <w:t>je členěna následovně:</w:t>
      </w:r>
      <w:r>
        <w:t xml:space="preserve"> </w:t>
      </w:r>
    </w:p>
    <w:p w:rsidR="007172DE" w:rsidRDefault="007172DE" w:rsidP="00537E08">
      <w:pPr>
        <w:pStyle w:val="Zkladntext3"/>
        <w:numPr>
          <w:ilvl w:val="0"/>
          <w:numId w:val="22"/>
        </w:numPr>
        <w:shd w:val="clear" w:color="auto" w:fill="auto"/>
        <w:spacing w:before="120" w:after="0" w:line="240" w:lineRule="auto"/>
        <w:jc w:val="left"/>
      </w:pPr>
      <w:r>
        <w:rPr>
          <w:color w:val="000000"/>
          <w:lang w:eastAsia="cs-CZ"/>
        </w:rPr>
        <w:t xml:space="preserve"> </w:t>
      </w:r>
      <w:r>
        <w:rPr>
          <w:b/>
          <w:color w:val="000000"/>
          <w:lang w:eastAsia="cs-CZ"/>
        </w:rPr>
        <w:t>Cena za dílo</w:t>
      </w:r>
      <w:r>
        <w:rPr>
          <w:color w:val="000000"/>
          <w:lang w:eastAsia="cs-CZ"/>
        </w:rPr>
        <w:t xml:space="preserve"> (vypracování všech znaleckých posudků dle Přílohy č. 1) byla stanovena jako cena pevná ve výši</w:t>
      </w:r>
      <w:r w:rsidR="00DF379E">
        <w:rPr>
          <w:color w:val="000000"/>
          <w:lang w:eastAsia="cs-CZ"/>
        </w:rPr>
        <w:t xml:space="preserve"> 147 000</w:t>
      </w:r>
      <w:r>
        <w:rPr>
          <w:color w:val="000000"/>
          <w:lang w:eastAsia="cs-CZ"/>
        </w:rPr>
        <w:t xml:space="preserve">,- Kč </w:t>
      </w:r>
      <w:r w:rsidRPr="006B7FAC">
        <w:rPr>
          <w:b/>
          <w:color w:val="000000"/>
          <w:lang w:eastAsia="cs-CZ"/>
        </w:rPr>
        <w:t>bez DPH</w:t>
      </w:r>
    </w:p>
    <w:p w:rsidR="007172DE" w:rsidRDefault="006B7FAC" w:rsidP="00537E08">
      <w:pPr>
        <w:pStyle w:val="Zkladntext3"/>
        <w:shd w:val="clear" w:color="auto" w:fill="auto"/>
        <w:spacing w:line="240" w:lineRule="auto"/>
        <w:ind w:firstLine="0"/>
        <w:jc w:val="left"/>
        <w:rPr>
          <w:color w:val="000000"/>
          <w:lang w:eastAsia="cs-CZ"/>
        </w:rPr>
      </w:pPr>
      <w:r>
        <w:rPr>
          <w:color w:val="000000"/>
          <w:lang w:eastAsia="cs-CZ"/>
        </w:rPr>
        <w:t xml:space="preserve">           </w:t>
      </w:r>
      <w:r w:rsidR="007172DE">
        <w:rPr>
          <w:color w:val="000000"/>
          <w:lang w:eastAsia="cs-CZ"/>
        </w:rPr>
        <w:t xml:space="preserve">(slovy: </w:t>
      </w:r>
      <w:r w:rsidR="00DF379E">
        <w:rPr>
          <w:color w:val="000000"/>
          <w:lang w:eastAsia="cs-CZ"/>
        </w:rPr>
        <w:t xml:space="preserve">sto čtyřicet sedm tisíc </w:t>
      </w:r>
      <w:r w:rsidR="007172DE">
        <w:rPr>
          <w:color w:val="000000"/>
          <w:lang w:eastAsia="cs-CZ"/>
        </w:rPr>
        <w:t xml:space="preserve">korun českých), </w:t>
      </w:r>
      <w:r w:rsidR="007172DE">
        <w:rPr>
          <w:b/>
          <w:color w:val="000000"/>
          <w:lang w:eastAsia="cs-CZ"/>
        </w:rPr>
        <w:t>z toho:</w:t>
      </w:r>
    </w:p>
    <w:p w:rsidR="007172DE" w:rsidRDefault="007172DE" w:rsidP="00537E08">
      <w:pPr>
        <w:pStyle w:val="Zkladntext3"/>
        <w:numPr>
          <w:ilvl w:val="0"/>
          <w:numId w:val="23"/>
        </w:numPr>
        <w:shd w:val="clear" w:color="auto" w:fill="auto"/>
        <w:spacing w:before="120" w:line="240" w:lineRule="auto"/>
        <w:ind w:left="714" w:hanging="357"/>
        <w:contextualSpacing/>
        <w:jc w:val="left"/>
        <w:rPr>
          <w:color w:val="000000"/>
          <w:lang w:eastAsia="cs-CZ"/>
        </w:rPr>
      </w:pPr>
      <w:r>
        <w:rPr>
          <w:color w:val="000000"/>
          <w:lang w:eastAsia="cs-CZ"/>
        </w:rPr>
        <w:t>Cena za část díla – Znalecký posudek pro obilní silo Kaznějov ve výši</w:t>
      </w:r>
      <w:r w:rsidR="00DF379E">
        <w:rPr>
          <w:color w:val="000000"/>
          <w:lang w:eastAsia="cs-CZ"/>
        </w:rPr>
        <w:t xml:space="preserve"> 54 000</w:t>
      </w:r>
      <w:r>
        <w:rPr>
          <w:color w:val="000000"/>
          <w:lang w:eastAsia="cs-CZ"/>
        </w:rPr>
        <w:t>,- Kč bez DPH</w:t>
      </w:r>
    </w:p>
    <w:p w:rsidR="007172DE" w:rsidRDefault="007172DE" w:rsidP="00537E08">
      <w:pPr>
        <w:pStyle w:val="Zkladntext3"/>
        <w:numPr>
          <w:ilvl w:val="0"/>
          <w:numId w:val="23"/>
        </w:numPr>
        <w:shd w:val="clear" w:color="auto" w:fill="auto"/>
        <w:spacing w:before="120" w:line="240" w:lineRule="auto"/>
        <w:ind w:left="714" w:hanging="357"/>
        <w:contextualSpacing/>
        <w:jc w:val="left"/>
        <w:rPr>
          <w:color w:val="000000"/>
          <w:lang w:eastAsia="cs-CZ"/>
        </w:rPr>
      </w:pPr>
      <w:r>
        <w:rPr>
          <w:color w:val="000000"/>
          <w:lang w:eastAsia="cs-CZ"/>
        </w:rPr>
        <w:t>Cena za část díla – Znalecký posudek pro obilní silo Podbořany ve výši</w:t>
      </w:r>
      <w:r w:rsidR="00DF379E">
        <w:rPr>
          <w:color w:val="000000"/>
          <w:lang w:eastAsia="cs-CZ"/>
        </w:rPr>
        <w:t xml:space="preserve"> 58 000</w:t>
      </w:r>
      <w:r>
        <w:rPr>
          <w:color w:val="000000"/>
          <w:lang w:eastAsia="cs-CZ"/>
        </w:rPr>
        <w:t>,- Kč bez DPH</w:t>
      </w:r>
    </w:p>
    <w:p w:rsidR="00537E08" w:rsidRPr="00537E08" w:rsidRDefault="007172DE" w:rsidP="00537E08">
      <w:pPr>
        <w:pStyle w:val="Zkladntext3"/>
        <w:numPr>
          <w:ilvl w:val="0"/>
          <w:numId w:val="23"/>
        </w:numPr>
        <w:shd w:val="clear" w:color="auto" w:fill="auto"/>
        <w:spacing w:before="120" w:line="240" w:lineRule="auto"/>
        <w:jc w:val="left"/>
        <w:rPr>
          <w:color w:val="000000"/>
          <w:lang w:eastAsia="cs-CZ"/>
        </w:rPr>
      </w:pPr>
      <w:r>
        <w:rPr>
          <w:color w:val="000000"/>
          <w:lang w:eastAsia="cs-CZ"/>
        </w:rPr>
        <w:t>Cena za část díla – Znalecký posudek pro obilní silo Sviňomazy ve výši</w:t>
      </w:r>
      <w:r w:rsidR="00DF379E">
        <w:rPr>
          <w:color w:val="000000"/>
          <w:lang w:eastAsia="cs-CZ"/>
        </w:rPr>
        <w:t xml:space="preserve"> 35 000</w:t>
      </w:r>
      <w:r>
        <w:rPr>
          <w:color w:val="000000"/>
          <w:lang w:eastAsia="cs-CZ"/>
        </w:rPr>
        <w:t>,- Kč bez DPH</w:t>
      </w:r>
    </w:p>
    <w:p w:rsidR="007172DE" w:rsidRDefault="007172DE" w:rsidP="00537E08">
      <w:pPr>
        <w:pStyle w:val="Zkladntext3"/>
        <w:numPr>
          <w:ilvl w:val="0"/>
          <w:numId w:val="22"/>
        </w:numPr>
        <w:shd w:val="clear" w:color="auto" w:fill="auto"/>
        <w:spacing w:before="120" w:after="0" w:line="240" w:lineRule="auto"/>
        <w:jc w:val="left"/>
        <w:rPr>
          <w:color w:val="000000"/>
          <w:lang w:eastAsia="cs-CZ"/>
        </w:rPr>
      </w:pPr>
      <w:r>
        <w:rPr>
          <w:b/>
          <w:color w:val="000000"/>
          <w:lang w:eastAsia="cs-CZ"/>
        </w:rPr>
        <w:t>DPH ve výši</w:t>
      </w:r>
      <w:r>
        <w:rPr>
          <w:color w:val="000000"/>
          <w:lang w:eastAsia="cs-CZ"/>
        </w:rPr>
        <w:t xml:space="preserve">  </w:t>
      </w:r>
      <w:r w:rsidR="00DF379E">
        <w:rPr>
          <w:color w:val="000000"/>
          <w:lang w:eastAsia="cs-CZ"/>
        </w:rPr>
        <w:t xml:space="preserve">30 870,- </w:t>
      </w:r>
      <w:r>
        <w:rPr>
          <w:color w:val="000000"/>
          <w:lang w:eastAsia="cs-CZ"/>
        </w:rPr>
        <w:t xml:space="preserve">Kč </w:t>
      </w:r>
    </w:p>
    <w:p w:rsidR="007172DE" w:rsidRDefault="007172DE" w:rsidP="00537E08">
      <w:pPr>
        <w:pStyle w:val="Zkladntext3"/>
        <w:shd w:val="clear" w:color="auto" w:fill="auto"/>
        <w:spacing w:line="240" w:lineRule="auto"/>
        <w:ind w:right="83" w:firstLine="708"/>
        <w:jc w:val="both"/>
        <w:rPr>
          <w:color w:val="000000"/>
          <w:lang w:eastAsia="cs-CZ"/>
        </w:rPr>
      </w:pPr>
      <w:r w:rsidRPr="00D755B0">
        <w:rPr>
          <w:color w:val="000000"/>
          <w:lang w:eastAsia="cs-CZ"/>
        </w:rPr>
        <w:t xml:space="preserve">(slovy: </w:t>
      </w:r>
      <w:r w:rsidR="00DF379E" w:rsidRPr="00D755B0">
        <w:rPr>
          <w:color w:val="000000"/>
          <w:lang w:eastAsia="cs-CZ"/>
        </w:rPr>
        <w:t xml:space="preserve"> třicet tisíc osm set sedmdesát </w:t>
      </w:r>
      <w:r w:rsidRPr="00D755B0">
        <w:rPr>
          <w:color w:val="000000"/>
          <w:lang w:eastAsia="cs-CZ"/>
        </w:rPr>
        <w:t>korun českých),</w:t>
      </w:r>
    </w:p>
    <w:p w:rsidR="007172DE" w:rsidRDefault="007172DE" w:rsidP="00537E08">
      <w:pPr>
        <w:pStyle w:val="Zkladntext3"/>
        <w:numPr>
          <w:ilvl w:val="0"/>
          <w:numId w:val="22"/>
        </w:numPr>
        <w:shd w:val="clear" w:color="auto" w:fill="auto"/>
        <w:spacing w:before="120" w:after="0" w:line="240" w:lineRule="auto"/>
        <w:jc w:val="left"/>
        <w:rPr>
          <w:b/>
          <w:color w:val="000000"/>
          <w:lang w:eastAsia="cs-CZ"/>
        </w:rPr>
      </w:pPr>
      <w:r>
        <w:rPr>
          <w:b/>
          <w:color w:val="000000"/>
          <w:lang w:eastAsia="cs-CZ"/>
        </w:rPr>
        <w:t>Celková cena za dílo</w:t>
      </w:r>
      <w:r>
        <w:rPr>
          <w:color w:val="000000"/>
          <w:lang w:eastAsia="cs-CZ"/>
        </w:rPr>
        <w:t xml:space="preserve"> tedy činí </w:t>
      </w:r>
      <w:r w:rsidR="00DF379E">
        <w:rPr>
          <w:color w:val="000000"/>
          <w:lang w:eastAsia="cs-CZ"/>
        </w:rPr>
        <w:t>177 870</w:t>
      </w:r>
      <w:r>
        <w:rPr>
          <w:color w:val="000000"/>
          <w:lang w:eastAsia="cs-CZ"/>
        </w:rPr>
        <w:t xml:space="preserve"> Kč včetně DPH </w:t>
      </w:r>
    </w:p>
    <w:p w:rsidR="007172DE" w:rsidRDefault="007172DE" w:rsidP="00537E08">
      <w:pPr>
        <w:pStyle w:val="Zkladntext3"/>
        <w:shd w:val="clear" w:color="auto" w:fill="auto"/>
        <w:spacing w:line="240" w:lineRule="auto"/>
        <w:ind w:left="708" w:right="1160" w:firstLine="0"/>
        <w:jc w:val="left"/>
        <w:rPr>
          <w:color w:val="000000"/>
          <w:lang w:eastAsia="cs-CZ"/>
        </w:rPr>
      </w:pPr>
      <w:r>
        <w:rPr>
          <w:color w:val="000000"/>
          <w:lang w:eastAsia="cs-CZ"/>
        </w:rPr>
        <w:lastRenderedPageBreak/>
        <w:t xml:space="preserve">(slovy: </w:t>
      </w:r>
      <w:r w:rsidR="00DF379E">
        <w:rPr>
          <w:color w:val="000000"/>
          <w:lang w:eastAsia="cs-CZ"/>
        </w:rPr>
        <w:t xml:space="preserve"> jedno sto sedmdesát sedm tisíc osm set sedmdesát </w:t>
      </w:r>
      <w:r>
        <w:rPr>
          <w:color w:val="000000"/>
          <w:lang w:eastAsia="cs-CZ"/>
        </w:rPr>
        <w:t>korun českých).</w:t>
      </w:r>
    </w:p>
    <w:p w:rsidR="007172DE" w:rsidRDefault="007172DE" w:rsidP="007172DE">
      <w:pPr>
        <w:pStyle w:val="Zkladntext3"/>
        <w:numPr>
          <w:ilvl w:val="0"/>
          <w:numId w:val="3"/>
        </w:numPr>
        <w:shd w:val="clear" w:color="auto" w:fill="auto"/>
        <w:spacing w:before="120" w:line="240" w:lineRule="auto"/>
        <w:ind w:left="284" w:right="-61" w:hanging="284"/>
        <w:jc w:val="both"/>
        <w:rPr>
          <w:color w:val="000000"/>
          <w:lang w:eastAsia="cs-CZ"/>
        </w:rPr>
      </w:pPr>
      <w:r>
        <w:rPr>
          <w:color w:val="000000"/>
          <w:lang w:eastAsia="cs-CZ"/>
        </w:rPr>
        <w:t>Cena za dílo je ujednána pevnou částkou. Zhotovitel nemůže žádat změnu ceny proto, že si dílo vyžádalo jiné úsilí nebo jiné náklady, než bylo předpokládáno.</w:t>
      </w:r>
    </w:p>
    <w:p w:rsidR="007172DE" w:rsidRDefault="007172DE" w:rsidP="007172DE">
      <w:pPr>
        <w:pStyle w:val="Zkladntext3"/>
        <w:numPr>
          <w:ilvl w:val="0"/>
          <w:numId w:val="3"/>
        </w:numPr>
        <w:shd w:val="clear" w:color="auto" w:fill="auto"/>
        <w:spacing w:before="120" w:line="240" w:lineRule="auto"/>
        <w:ind w:left="284" w:right="-58" w:hanging="284"/>
        <w:jc w:val="both"/>
        <w:rPr>
          <w:color w:val="000000"/>
          <w:lang w:eastAsia="cs-CZ"/>
        </w:rPr>
      </w:pPr>
      <w:r>
        <w:rPr>
          <w:color w:val="000000"/>
          <w:lang w:eastAsia="cs-CZ"/>
        </w:rPr>
        <w:t xml:space="preserve">Cena za dílo již zahrnuje veškeré daně (vyjma DPH), cla, poplatky a veškeré další výdaje spojené s provedením díla, včetně všech nákladů zhotovitele na dopravu. </w:t>
      </w:r>
    </w:p>
    <w:p w:rsidR="007172DE" w:rsidRDefault="007172DE" w:rsidP="00537E08">
      <w:pPr>
        <w:pStyle w:val="Zkladntext3"/>
        <w:widowControl/>
        <w:numPr>
          <w:ilvl w:val="0"/>
          <w:numId w:val="3"/>
        </w:numPr>
        <w:shd w:val="clear" w:color="auto" w:fill="auto"/>
        <w:spacing w:before="120" w:line="240" w:lineRule="auto"/>
        <w:ind w:left="284" w:right="-57" w:hanging="284"/>
        <w:jc w:val="both"/>
      </w:pPr>
      <w:r>
        <w:rPr>
          <w:color w:val="000000"/>
          <w:lang w:eastAsia="cs-CZ"/>
        </w:rPr>
        <w:t xml:space="preserve">Platba záloh na cenu za dílo se nepřipouští. Právo na zaplacení ceny díla vzniká zhotoviteli </w:t>
      </w:r>
      <w:r w:rsidR="004C3774">
        <w:rPr>
          <w:color w:val="000000"/>
          <w:lang w:eastAsia="cs-CZ"/>
        </w:rPr>
        <w:t xml:space="preserve">po řádném </w:t>
      </w:r>
      <w:r>
        <w:rPr>
          <w:color w:val="000000"/>
          <w:lang w:eastAsia="cs-CZ"/>
        </w:rPr>
        <w:t>provedení díla, tj. tehdy, je-li dílo řádně dokončeno</w:t>
      </w:r>
      <w:r w:rsidR="004C3774">
        <w:rPr>
          <w:color w:val="000000"/>
          <w:lang w:eastAsia="cs-CZ"/>
        </w:rPr>
        <w:t xml:space="preserve">, </w:t>
      </w:r>
      <w:r>
        <w:rPr>
          <w:color w:val="000000"/>
          <w:lang w:eastAsia="cs-CZ"/>
        </w:rPr>
        <w:t>předáno</w:t>
      </w:r>
      <w:r w:rsidR="004C3774">
        <w:rPr>
          <w:color w:val="000000"/>
          <w:lang w:eastAsia="cs-CZ"/>
        </w:rPr>
        <w:t xml:space="preserve"> a byla provedena jeho kontrola</w:t>
      </w:r>
      <w:r>
        <w:rPr>
          <w:color w:val="000000"/>
          <w:lang w:eastAsia="cs-CZ"/>
        </w:rPr>
        <w:t xml:space="preserve"> dle podmínek sjednaných v této smlouvě.</w:t>
      </w:r>
    </w:p>
    <w:p w:rsidR="007172DE" w:rsidRDefault="007172DE" w:rsidP="007172DE">
      <w:pPr>
        <w:pStyle w:val="Zkladntext3"/>
        <w:numPr>
          <w:ilvl w:val="0"/>
          <w:numId w:val="3"/>
        </w:numPr>
        <w:shd w:val="clear" w:color="auto" w:fill="auto"/>
        <w:spacing w:before="120" w:line="240" w:lineRule="auto"/>
        <w:ind w:left="284" w:right="-58" w:hanging="284"/>
        <w:jc w:val="both"/>
        <w:rPr>
          <w:color w:val="000000"/>
          <w:lang w:eastAsia="cs-CZ"/>
        </w:rPr>
      </w:pPr>
      <w:r>
        <w:rPr>
          <w:color w:val="000000"/>
          <w:lang w:eastAsia="cs-CZ"/>
        </w:rPr>
        <w:t xml:space="preserve">Dojde-li během plnění této smlouvy ke změně zákonem stanovené sazby DPH, je zhotovitel oprávněn v souladu s takovou změnou upravit výši DPH </w:t>
      </w:r>
      <w:r>
        <w:rPr>
          <w:color w:val="000000"/>
          <w:lang w:eastAsia="cs-CZ"/>
        </w:rPr>
        <w:lastRenderedPageBreak/>
        <w:t>a cenu za dílo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dílo bez DPH uvedené v odst. 1.</w:t>
      </w:r>
    </w:p>
    <w:p w:rsidR="007172DE" w:rsidRDefault="007172DE" w:rsidP="007172DE">
      <w:pPr>
        <w:pStyle w:val="Zkladntext3"/>
        <w:numPr>
          <w:ilvl w:val="0"/>
          <w:numId w:val="3"/>
        </w:numPr>
        <w:shd w:val="clear" w:color="auto" w:fill="auto"/>
        <w:tabs>
          <w:tab w:val="left" w:pos="426"/>
        </w:tabs>
        <w:spacing w:before="120" w:line="240" w:lineRule="auto"/>
        <w:ind w:left="284" w:right="-58" w:hanging="284"/>
        <w:jc w:val="both"/>
        <w:rPr>
          <w:color w:val="000000"/>
          <w:lang w:eastAsia="cs-CZ"/>
        </w:rPr>
      </w:pPr>
      <w:r>
        <w:rPr>
          <w:color w:val="000000"/>
          <w:lang w:eastAsia="cs-CZ"/>
        </w:rPr>
        <w:t>Smluvní strany se dohodly na bezhotovostním způsobu zaplacení ceny díla na účet zhotovitele uvedený v záhlaví smlouvy na základě daňového dokladu (faktury).</w:t>
      </w:r>
      <w:r w:rsidR="004C3774">
        <w:rPr>
          <w:color w:val="000000"/>
          <w:lang w:eastAsia="cs-CZ"/>
        </w:rPr>
        <w:t xml:space="preserve"> Fakturu je zhotovitel oprávněn vystavit pouze v případě, že obdržel od objednatele písemné potvrzení, že v průběhu provedené kontroly dle článku III. odst. </w:t>
      </w:r>
      <w:r w:rsidR="00B7674E">
        <w:rPr>
          <w:color w:val="000000"/>
          <w:lang w:eastAsia="cs-CZ"/>
        </w:rPr>
        <w:t>3</w:t>
      </w:r>
      <w:r w:rsidR="00537E08">
        <w:rPr>
          <w:color w:val="000000"/>
          <w:lang w:eastAsia="cs-CZ"/>
        </w:rPr>
        <w:t xml:space="preserve"> nebyly zjištěny vady a </w:t>
      </w:r>
      <w:r w:rsidR="004C3774">
        <w:rPr>
          <w:color w:val="000000"/>
          <w:lang w:eastAsia="cs-CZ"/>
        </w:rPr>
        <w:t>nedodělky, nebo potvrzení, že zjištěné vady a nedodělky byly zhotovitelem ve stanovené lhůtě odstraněny.</w:t>
      </w:r>
    </w:p>
    <w:p w:rsidR="007172DE" w:rsidRDefault="007172DE" w:rsidP="007172DE">
      <w:pPr>
        <w:pStyle w:val="Zkladntext3"/>
        <w:numPr>
          <w:ilvl w:val="0"/>
          <w:numId w:val="3"/>
        </w:numPr>
        <w:shd w:val="clear" w:color="auto" w:fill="auto"/>
        <w:tabs>
          <w:tab w:val="left" w:pos="426"/>
        </w:tabs>
        <w:spacing w:before="120" w:line="240" w:lineRule="auto"/>
        <w:ind w:left="284" w:right="-58" w:hanging="284"/>
        <w:jc w:val="both"/>
        <w:rPr>
          <w:color w:val="000000"/>
          <w:lang w:eastAsia="cs-CZ"/>
        </w:rPr>
      </w:pPr>
      <w:r>
        <w:rPr>
          <w:color w:val="000000"/>
          <w:lang w:eastAsia="cs-CZ"/>
        </w:rPr>
        <w:t xml:space="preserve">Lhůta splatnosti faktury je 21 dnů od doručení faktury objednateli, přičemž za den zaplacení se považuje den, kdy je fakturovaná částka </w:t>
      </w:r>
      <w:r>
        <w:rPr>
          <w:color w:val="000000"/>
          <w:lang w:eastAsia="cs-CZ"/>
        </w:rPr>
        <w:lastRenderedPageBreak/>
        <w:t>připsána na účet zhotovitele.</w:t>
      </w:r>
    </w:p>
    <w:p w:rsidR="007172DE" w:rsidRDefault="007172DE" w:rsidP="007172DE">
      <w:pPr>
        <w:pStyle w:val="Zkladntext3"/>
        <w:numPr>
          <w:ilvl w:val="0"/>
          <w:numId w:val="3"/>
        </w:numPr>
        <w:shd w:val="clear" w:color="auto" w:fill="auto"/>
        <w:tabs>
          <w:tab w:val="left" w:pos="426"/>
        </w:tabs>
        <w:spacing w:before="120" w:line="240" w:lineRule="auto"/>
        <w:ind w:left="284" w:right="-58" w:hanging="284"/>
        <w:jc w:val="both"/>
        <w:rPr>
          <w:color w:val="000000"/>
          <w:lang w:eastAsia="cs-CZ"/>
        </w:rPr>
      </w:pPr>
      <w:r>
        <w:rPr>
          <w:color w:val="000000"/>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7172DE" w:rsidRDefault="007172DE" w:rsidP="007172DE">
      <w:pPr>
        <w:pStyle w:val="Zkladntext3"/>
        <w:numPr>
          <w:ilvl w:val="0"/>
          <w:numId w:val="3"/>
        </w:numPr>
        <w:shd w:val="clear" w:color="auto" w:fill="auto"/>
        <w:tabs>
          <w:tab w:val="left" w:pos="426"/>
        </w:tabs>
        <w:spacing w:before="120" w:line="240" w:lineRule="auto"/>
        <w:ind w:left="284" w:right="-58" w:hanging="284"/>
        <w:jc w:val="both"/>
        <w:rPr>
          <w:color w:val="000000"/>
          <w:lang w:eastAsia="cs-CZ"/>
        </w:rPr>
      </w:pPr>
      <w:r>
        <w:rPr>
          <w:color w:val="000000"/>
          <w:lang w:eastAsia="cs-CZ"/>
        </w:rPr>
        <w:t xml:space="preserve">Faktura musí obsahovat veškeré náležitosti stanovené zákonem č. 235/2004 Sb., o dani z přidané hodnoty, ve znění pozdějších předpisů. </w:t>
      </w:r>
      <w:r>
        <w:rPr>
          <w:snapToGrid w:val="0"/>
        </w:rPr>
        <w:t>Dále je zhotovitel povinen v daňovém dokladu (faktuře) uvést číslo smlouvy, které vždy určuje objednatel a toto číslo je uvedeno v záhlaví této smlouvy.</w:t>
      </w:r>
      <w:r w:rsidR="004C3774">
        <w:rPr>
          <w:snapToGrid w:val="0"/>
        </w:rPr>
        <w:t xml:space="preserve"> </w:t>
      </w:r>
      <w:r w:rsidR="004C3774">
        <w:rPr>
          <w:color w:val="000000"/>
          <w:lang w:eastAsia="cs-CZ"/>
        </w:rPr>
        <w:t xml:space="preserve">Přílohou faktury musí být doklad - </w:t>
      </w:r>
      <w:r w:rsidR="004C3774" w:rsidRPr="00FD20D8">
        <w:rPr>
          <w:color w:val="000000"/>
          <w:lang w:eastAsia="cs-CZ"/>
        </w:rPr>
        <w:t>písemné potvrzení, že kontrol</w:t>
      </w:r>
      <w:r w:rsidR="00114E5E">
        <w:rPr>
          <w:color w:val="000000"/>
          <w:lang w:eastAsia="cs-CZ"/>
        </w:rPr>
        <w:t>ou</w:t>
      </w:r>
      <w:r w:rsidR="004C3774" w:rsidRPr="00FD20D8">
        <w:rPr>
          <w:color w:val="000000"/>
          <w:lang w:eastAsia="cs-CZ"/>
        </w:rPr>
        <w:t xml:space="preserve"> dle článku III. odst. 4 nebyly zjištěny vady a nedodělky, neb</w:t>
      </w:r>
      <w:r w:rsidR="00537E08">
        <w:rPr>
          <w:color w:val="000000"/>
          <w:lang w:eastAsia="cs-CZ"/>
        </w:rPr>
        <w:t>o potvrzení, že zjištěné vady a </w:t>
      </w:r>
      <w:r w:rsidR="004C3774" w:rsidRPr="00FD20D8">
        <w:rPr>
          <w:color w:val="000000"/>
          <w:lang w:eastAsia="cs-CZ"/>
        </w:rPr>
        <w:t>nedodělky byly zhotovitelem ve stanovené lhůtě odstraněny</w:t>
      </w:r>
      <w:r w:rsidR="004C3774">
        <w:rPr>
          <w:color w:val="000000"/>
          <w:lang w:eastAsia="cs-CZ"/>
        </w:rPr>
        <w:t xml:space="preserve">. </w:t>
      </w:r>
      <w:r>
        <w:rPr>
          <w:color w:val="000000"/>
          <w:lang w:eastAsia="cs-CZ"/>
        </w:rPr>
        <w:t xml:space="preserve"> V případě, že faktura nebude úplná nebo nebude obsahovat zákonem předepsané náležitosti, je objednatel oprávněn ji vrátit zhotoviteli </w:t>
      </w:r>
      <w:r>
        <w:rPr>
          <w:color w:val="000000"/>
          <w:lang w:eastAsia="cs-CZ"/>
        </w:rPr>
        <w:lastRenderedPageBreak/>
        <w:t>s tím, že zhotovitel je následně povinen vystavit novou bezvadnou a úplnou fakturu s novým termínem splatnosti. V takovém případě počne běžet doručením opravené faktury objednateli nová lhůta splatnosti.</w:t>
      </w:r>
    </w:p>
    <w:p w:rsidR="00DF379E" w:rsidRPr="00537E08" w:rsidRDefault="007172DE" w:rsidP="008A6548">
      <w:pPr>
        <w:pStyle w:val="Zkladntext3"/>
        <w:numPr>
          <w:ilvl w:val="0"/>
          <w:numId w:val="3"/>
        </w:numPr>
        <w:shd w:val="clear" w:color="auto" w:fill="auto"/>
        <w:spacing w:before="120" w:line="240" w:lineRule="auto"/>
        <w:ind w:left="308" w:right="-58" w:hanging="308"/>
        <w:jc w:val="both"/>
        <w:rPr>
          <w:rFonts w:eastAsia="Times New Roman"/>
          <w:lang w:eastAsia="cs-CZ"/>
        </w:rPr>
      </w:pPr>
      <w:r w:rsidRPr="00537E08">
        <w:rPr>
          <w:color w:val="000000"/>
          <w:lang w:eastAsia="cs-CZ"/>
        </w:rPr>
        <w:t xml:space="preserve">Zhotovitel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 </w:t>
      </w:r>
      <w:r w:rsidRPr="00537E08">
        <w:rPr>
          <w:color w:val="000000"/>
        </w:rPr>
        <w:t>zejména požadovat úhradu úroků z prodlení</w:t>
      </w:r>
      <w:r w:rsidRPr="00537E08">
        <w:rPr>
          <w:color w:val="000000"/>
          <w:lang w:eastAsia="cs-CZ"/>
        </w:rPr>
        <w:t xml:space="preserve">. </w:t>
      </w:r>
      <w:r>
        <w:t xml:space="preserve">Objednatel v případě, že schválené finanční prostředky vyplývající ze schváleného státního rozpočtu na příslušný rok, mu neumožní uhradit vzniklé pohledávky v příslušném roce, je oprávněn podle čl. X. odst. 5 od této smlouvy odstoupit, aniž </w:t>
      </w:r>
      <w:r>
        <w:lastRenderedPageBreak/>
        <w:t>by zhotoviteli vznikly jakékoliv nároky z tohoto titulu na smluvní pokuty, veškeré jiné sankce, úhradu škod atd.</w:t>
      </w:r>
    </w:p>
    <w:p w:rsidR="00537E08" w:rsidRDefault="00537E08" w:rsidP="00537E08">
      <w:pPr>
        <w:pStyle w:val="Zkladntext3"/>
        <w:shd w:val="clear" w:color="auto" w:fill="auto"/>
        <w:spacing w:before="120" w:line="240" w:lineRule="auto"/>
        <w:ind w:right="-58" w:firstLine="0"/>
        <w:jc w:val="both"/>
      </w:pPr>
    </w:p>
    <w:p w:rsidR="00537E08" w:rsidRPr="00537E08" w:rsidRDefault="00537E08" w:rsidP="00537E08">
      <w:pPr>
        <w:pStyle w:val="Zkladntext3"/>
        <w:shd w:val="clear" w:color="auto" w:fill="auto"/>
        <w:spacing w:before="120" w:line="240" w:lineRule="auto"/>
        <w:ind w:right="-58" w:firstLine="0"/>
        <w:jc w:val="both"/>
        <w:rPr>
          <w:rFonts w:eastAsia="Times New Roman"/>
          <w:lang w:eastAsia="cs-CZ"/>
        </w:rPr>
      </w:pPr>
    </w:p>
    <w:p w:rsidR="007172DE" w:rsidRDefault="007172DE" w:rsidP="007172DE">
      <w:pPr>
        <w:pStyle w:val="Zkladntext50"/>
        <w:shd w:val="clear" w:color="auto" w:fill="auto"/>
        <w:spacing w:before="0" w:after="0" w:line="240" w:lineRule="auto"/>
        <w:ind w:left="284" w:hanging="284"/>
        <w:jc w:val="center"/>
        <w:rPr>
          <w:rFonts w:eastAsia="Times New Roman"/>
          <w:color w:val="000000"/>
          <w:lang w:eastAsia="cs-CZ"/>
        </w:rPr>
      </w:pPr>
      <w:bookmarkStart w:id="0" w:name="_Toc386456048"/>
      <w:r>
        <w:rPr>
          <w:color w:val="000000"/>
        </w:rPr>
        <w:t>V. Článek</w:t>
      </w:r>
    </w:p>
    <w:p w:rsidR="007172DE" w:rsidRDefault="007172DE" w:rsidP="007172DE">
      <w:pPr>
        <w:pStyle w:val="Zkladntext50"/>
        <w:shd w:val="clear" w:color="auto" w:fill="auto"/>
        <w:spacing w:before="0" w:after="0" w:line="240" w:lineRule="auto"/>
        <w:ind w:left="284" w:hanging="284"/>
        <w:jc w:val="center"/>
        <w:rPr>
          <w:color w:val="000000"/>
        </w:rPr>
      </w:pPr>
      <w:r>
        <w:rPr>
          <w:color w:val="000000"/>
        </w:rPr>
        <w:t>Práva a povinnosti smluvních stran</w:t>
      </w:r>
    </w:p>
    <w:p w:rsidR="000F6B66" w:rsidRDefault="007172DE" w:rsidP="000F6B66">
      <w:pPr>
        <w:pStyle w:val="Zkladntext3"/>
        <w:numPr>
          <w:ilvl w:val="0"/>
          <w:numId w:val="24"/>
        </w:numPr>
        <w:shd w:val="clear" w:color="auto" w:fill="auto"/>
        <w:spacing w:before="120" w:after="0" w:line="240" w:lineRule="auto"/>
        <w:ind w:left="442" w:right="83" w:hanging="442"/>
        <w:jc w:val="both"/>
        <w:rPr>
          <w:color w:val="000000"/>
          <w:lang w:eastAsia="cs-CZ"/>
        </w:rPr>
      </w:pPr>
      <w:r>
        <w:rPr>
          <w:color w:val="000000"/>
          <w:lang w:eastAsia="cs-CZ"/>
        </w:rPr>
        <w:t>Zhotovitel je povinen dílo provést na svůj náklad a na své nebezpečí v době stanovené článkem lIl. této smlouvy.</w:t>
      </w:r>
      <w:r w:rsidR="000F6B66" w:rsidRPr="000F6B66">
        <w:rPr>
          <w:color w:val="000000"/>
          <w:lang w:eastAsia="cs-CZ"/>
        </w:rPr>
        <w:t xml:space="preserve"> </w:t>
      </w:r>
    </w:p>
    <w:p w:rsidR="000F6B66" w:rsidRPr="00F327C0" w:rsidRDefault="000F6B66" w:rsidP="00537E08">
      <w:pPr>
        <w:pStyle w:val="Zkladntext3"/>
        <w:widowControl/>
        <w:numPr>
          <w:ilvl w:val="0"/>
          <w:numId w:val="24"/>
        </w:numPr>
        <w:shd w:val="clear" w:color="auto" w:fill="auto"/>
        <w:spacing w:before="120" w:after="0" w:line="240" w:lineRule="auto"/>
        <w:ind w:left="442" w:right="85" w:hanging="442"/>
        <w:jc w:val="both"/>
        <w:rPr>
          <w:color w:val="000000"/>
          <w:lang w:eastAsia="cs-CZ"/>
        </w:rPr>
      </w:pPr>
      <w:r w:rsidRPr="00DC051F">
        <w:t>Zhotovitel se zavazuje</w:t>
      </w:r>
      <w:r w:rsidRPr="00ED5B7C">
        <w:rPr>
          <w:rFonts w:eastAsia="Times New Roman"/>
          <w:lang w:eastAsia="cs-CZ"/>
        </w:rPr>
        <w:t xml:space="preserve"> provést předmět díla specifikovaný v čl. II této smlouvy za podmínek stanovených touto smlouvou</w:t>
      </w:r>
      <w:r>
        <w:rPr>
          <w:rFonts w:eastAsia="Times New Roman"/>
          <w:lang w:eastAsia="cs-CZ"/>
        </w:rPr>
        <w:t xml:space="preserve"> </w:t>
      </w:r>
      <w:r w:rsidRPr="00ED5B7C">
        <w:rPr>
          <w:rFonts w:eastAsia="Times New Roman"/>
          <w:lang w:eastAsia="cs-CZ"/>
        </w:rPr>
        <w:t xml:space="preserve">a způsobem odpovídajícím </w:t>
      </w:r>
      <w:r>
        <w:rPr>
          <w:color w:val="000000"/>
        </w:rPr>
        <w:t xml:space="preserve">zákonu č. 36/1967 Sb., o </w:t>
      </w:r>
      <w:r w:rsidRPr="000B7C64">
        <w:rPr>
          <w:color w:val="000000"/>
        </w:rPr>
        <w:t>znalcích a tlumočnících, ve znění pozdějších předpisů</w:t>
      </w:r>
      <w:r>
        <w:rPr>
          <w:b/>
          <w:color w:val="000000"/>
        </w:rPr>
        <w:t>.</w:t>
      </w:r>
      <w:r w:rsidRPr="00ED5B7C">
        <w:rPr>
          <w:rFonts w:eastAsia="Times New Roman"/>
          <w:lang w:eastAsia="cs-CZ"/>
        </w:rPr>
        <w:t xml:space="preserve"> </w:t>
      </w:r>
      <w:r w:rsidRPr="00ED5B7C">
        <w:t xml:space="preserve">Zhotovitel </w:t>
      </w:r>
      <w:r w:rsidR="00D73CFE">
        <w:t xml:space="preserve">prohlašuje, že </w:t>
      </w:r>
      <w:r>
        <w:t>je pojištěn pro případ vzniku škody.</w:t>
      </w:r>
    </w:p>
    <w:p w:rsidR="007172DE" w:rsidRPr="000F6B66" w:rsidRDefault="000F6B66" w:rsidP="000F6B66">
      <w:pPr>
        <w:pStyle w:val="Zkladntext3"/>
        <w:numPr>
          <w:ilvl w:val="0"/>
          <w:numId w:val="24"/>
        </w:numPr>
        <w:shd w:val="clear" w:color="auto" w:fill="auto"/>
        <w:spacing w:before="120" w:after="0" w:line="240" w:lineRule="auto"/>
        <w:ind w:left="442" w:right="83" w:hanging="442"/>
        <w:jc w:val="both"/>
        <w:rPr>
          <w:color w:val="000000"/>
          <w:lang w:eastAsia="cs-CZ"/>
        </w:rPr>
      </w:pPr>
      <w:r w:rsidRPr="00DC051F">
        <w:rPr>
          <w:color w:val="000000"/>
          <w:lang w:eastAsia="cs-CZ"/>
        </w:rPr>
        <w:lastRenderedPageBreak/>
        <w:t>Zhotovitel</w:t>
      </w:r>
      <w:r>
        <w:t xml:space="preserve"> prohlašuje, že je znalcem zapsaným v seznamu znalců vedených soudem:</w:t>
      </w:r>
      <w:r w:rsidR="00DF379E">
        <w:t xml:space="preserve"> Krajský soud v Českých Budějovicích</w:t>
      </w:r>
      <w:r>
        <w:t>, pod č</w:t>
      </w:r>
      <w:r w:rsidR="00DF379E">
        <w:t>. SPR 2492/2003</w:t>
      </w:r>
      <w:r>
        <w:t>.</w:t>
      </w:r>
    </w:p>
    <w:p w:rsidR="007172DE" w:rsidRDefault="007172DE" w:rsidP="000F6B66">
      <w:pPr>
        <w:pStyle w:val="Zkladntext3"/>
        <w:numPr>
          <w:ilvl w:val="0"/>
          <w:numId w:val="24"/>
        </w:numPr>
        <w:shd w:val="clear" w:color="auto" w:fill="auto"/>
        <w:spacing w:before="120" w:after="0" w:line="240" w:lineRule="auto"/>
        <w:ind w:left="442" w:right="83" w:hanging="442"/>
        <w:jc w:val="both"/>
      </w:pPr>
      <w:r>
        <w:rPr>
          <w:color w:val="000000"/>
          <w:lang w:eastAsia="cs-CZ"/>
        </w:rPr>
        <w:t>Zhotovitel odpovídá za vhodnost použitých</w:t>
      </w:r>
      <w:r w:rsidR="000F6B66">
        <w:rPr>
          <w:color w:val="000000"/>
          <w:lang w:eastAsia="cs-CZ"/>
        </w:rPr>
        <w:t xml:space="preserve"> postupů</w:t>
      </w:r>
      <w:r>
        <w:rPr>
          <w:color w:val="000000"/>
          <w:lang w:eastAsia="cs-CZ"/>
        </w:rPr>
        <w:t>.</w:t>
      </w:r>
    </w:p>
    <w:p w:rsidR="000F6B66" w:rsidRDefault="007172DE" w:rsidP="000F6B66">
      <w:pPr>
        <w:pStyle w:val="Zkladntext3"/>
        <w:numPr>
          <w:ilvl w:val="0"/>
          <w:numId w:val="24"/>
        </w:numPr>
        <w:shd w:val="clear" w:color="auto" w:fill="auto"/>
        <w:spacing w:before="120" w:after="0" w:line="240" w:lineRule="auto"/>
        <w:ind w:left="442" w:right="83" w:hanging="442"/>
        <w:jc w:val="both"/>
      </w:pPr>
      <w:r>
        <w:rPr>
          <w:color w:val="000000"/>
          <w:lang w:eastAsia="cs-CZ"/>
        </w:rPr>
        <w:t>Objednatel může kdykoli průběžně kontrolovat provádění díla</w:t>
      </w:r>
      <w:r w:rsidR="004C3774">
        <w:rPr>
          <w:color w:val="000000"/>
          <w:lang w:eastAsia="cs-CZ"/>
        </w:rPr>
        <w:t xml:space="preserve"> a zhotovitel je povinen zpracovávané dílo kdykoliv na požádání předložit objednateli ke kontrole.</w:t>
      </w:r>
    </w:p>
    <w:p w:rsidR="007172DE" w:rsidRPr="00537E08" w:rsidRDefault="000F6B66" w:rsidP="000F6B66">
      <w:pPr>
        <w:pStyle w:val="Zkladntext3"/>
        <w:numPr>
          <w:ilvl w:val="0"/>
          <w:numId w:val="24"/>
        </w:numPr>
        <w:shd w:val="clear" w:color="auto" w:fill="auto"/>
        <w:spacing w:before="120" w:after="0" w:line="240" w:lineRule="auto"/>
        <w:ind w:left="442" w:right="83" w:hanging="442"/>
        <w:jc w:val="both"/>
        <w:rPr>
          <w:rFonts w:eastAsia="Times New Roman"/>
          <w:bCs/>
        </w:rPr>
      </w:pPr>
      <w:r>
        <w:rPr>
          <w:color w:val="000000"/>
          <w:lang w:eastAsia="cs-CZ"/>
        </w:rPr>
        <w:t>Z</w:t>
      </w:r>
      <w:r w:rsidR="007172DE">
        <w:t xml:space="preserve">hotovitel odpovídá za to, že dílo má v době předání objednateli vlastnosti stanovené příslušnými právními předpisy, vztahujícími se na provádění díla dle této smlouvy, popř. vlastnosti obvyklé. Dále zhotovitel odpovídá za to, že dílo je kompletní ve smyslu obvyklého rozsahu, splňuje určenou funkci a odpovídá požadavkům sjednaným ve smlouvě. </w:t>
      </w:r>
      <w:bookmarkEnd w:id="0"/>
    </w:p>
    <w:p w:rsidR="00537E08" w:rsidRDefault="00537E08" w:rsidP="00537E08">
      <w:pPr>
        <w:pStyle w:val="Zkladntext3"/>
        <w:shd w:val="clear" w:color="auto" w:fill="auto"/>
        <w:spacing w:before="120" w:after="0" w:line="240" w:lineRule="auto"/>
        <w:ind w:right="83" w:firstLine="0"/>
        <w:jc w:val="both"/>
        <w:rPr>
          <w:rFonts w:eastAsia="Times New Roman"/>
          <w:bCs/>
        </w:rPr>
      </w:pPr>
    </w:p>
    <w:p w:rsidR="00537E08" w:rsidRPr="000F6B66" w:rsidRDefault="00537E08" w:rsidP="00537E08">
      <w:pPr>
        <w:pStyle w:val="Zkladntext3"/>
        <w:shd w:val="clear" w:color="auto" w:fill="auto"/>
        <w:spacing w:before="120" w:after="0" w:line="240" w:lineRule="auto"/>
        <w:ind w:right="83" w:firstLine="0"/>
        <w:jc w:val="both"/>
        <w:rPr>
          <w:rFonts w:eastAsia="Times New Roman"/>
          <w:bCs/>
        </w:rPr>
      </w:pPr>
    </w:p>
    <w:p w:rsidR="007172DE" w:rsidRDefault="007172DE" w:rsidP="007172DE">
      <w:pPr>
        <w:pStyle w:val="Zkladntext50"/>
        <w:shd w:val="clear" w:color="auto" w:fill="auto"/>
        <w:spacing w:before="0" w:after="0" w:line="240" w:lineRule="auto"/>
        <w:ind w:left="284" w:hanging="284"/>
        <w:jc w:val="center"/>
        <w:rPr>
          <w:rFonts w:eastAsia="Times New Roman"/>
          <w:lang w:eastAsia="cs-CZ"/>
        </w:rPr>
      </w:pPr>
      <w:r>
        <w:lastRenderedPageBreak/>
        <w:t>VI. Článek</w:t>
      </w:r>
    </w:p>
    <w:p w:rsidR="007172DE" w:rsidRDefault="007172DE" w:rsidP="007172DE">
      <w:pPr>
        <w:pStyle w:val="Zkladntext50"/>
        <w:shd w:val="clear" w:color="auto" w:fill="auto"/>
        <w:spacing w:before="0" w:after="0" w:line="240" w:lineRule="auto"/>
        <w:ind w:left="284" w:hanging="284"/>
        <w:jc w:val="center"/>
        <w:rPr>
          <w:color w:val="000000"/>
        </w:rPr>
      </w:pPr>
      <w:r>
        <w:t xml:space="preserve"> </w:t>
      </w:r>
      <w:r>
        <w:rPr>
          <w:color w:val="000000"/>
        </w:rPr>
        <w:t>Záruka za jakost a odpovědnost za vady</w:t>
      </w:r>
    </w:p>
    <w:p w:rsidR="007172DE" w:rsidRPr="004C3774" w:rsidRDefault="007172DE" w:rsidP="00537E08">
      <w:pPr>
        <w:widowControl w:val="0"/>
        <w:numPr>
          <w:ilvl w:val="0"/>
          <w:numId w:val="25"/>
        </w:numPr>
        <w:suppressAutoHyphens w:val="0"/>
        <w:spacing w:before="120" w:after="120"/>
        <w:ind w:left="426" w:hanging="426"/>
        <w:jc w:val="both"/>
        <w:rPr>
          <w:rFonts w:cs="Arial"/>
          <w:szCs w:val="22"/>
        </w:rPr>
      </w:pPr>
      <w:r>
        <w:rPr>
          <w:rFonts w:cs="Arial"/>
          <w:szCs w:val="22"/>
        </w:rPr>
        <w:t>Dílo má vady, neodpovídá-li ujednání</w:t>
      </w:r>
      <w:r w:rsidR="001C1532">
        <w:rPr>
          <w:rFonts w:cs="Arial"/>
          <w:szCs w:val="22"/>
        </w:rPr>
        <w:t>m</w:t>
      </w:r>
      <w:r>
        <w:rPr>
          <w:rFonts w:cs="Arial"/>
          <w:szCs w:val="22"/>
        </w:rPr>
        <w:t xml:space="preserve"> této smlouvy.</w:t>
      </w:r>
      <w:r w:rsidR="00537E08">
        <w:rPr>
          <w:rFonts w:cs="Arial"/>
          <w:szCs w:val="22"/>
        </w:rPr>
        <w:t xml:space="preserve"> Vady mohou být zjištěny a </w:t>
      </w:r>
      <w:r w:rsidR="004C3774">
        <w:rPr>
          <w:rFonts w:cs="Arial"/>
          <w:szCs w:val="22"/>
        </w:rPr>
        <w:t>uplatněny</w:t>
      </w:r>
      <w:r w:rsidR="00537E08">
        <w:rPr>
          <w:rFonts w:cs="Arial"/>
          <w:szCs w:val="22"/>
        </w:rPr>
        <w:t xml:space="preserve"> </w:t>
      </w:r>
      <w:r w:rsidR="004C3774">
        <w:rPr>
          <w:rFonts w:cs="Arial"/>
          <w:szCs w:val="22"/>
        </w:rPr>
        <w:t>kdykoliv po převzetí díla.</w:t>
      </w:r>
      <w:r w:rsidR="004C3774" w:rsidRPr="0042173D">
        <w:rPr>
          <w:rFonts w:cs="Arial"/>
          <w:szCs w:val="22"/>
        </w:rPr>
        <w:t xml:space="preserve"> </w:t>
      </w:r>
      <w:r w:rsidRPr="004C3774">
        <w:rPr>
          <w:rFonts w:cs="Arial"/>
          <w:szCs w:val="22"/>
        </w:rPr>
        <w:t xml:space="preserve"> </w:t>
      </w:r>
    </w:p>
    <w:p w:rsidR="007172DE" w:rsidRDefault="007172DE" w:rsidP="00820209">
      <w:pPr>
        <w:pStyle w:val="Odstavecseseznamem"/>
        <w:numPr>
          <w:ilvl w:val="0"/>
          <w:numId w:val="25"/>
        </w:numPr>
        <w:spacing w:before="120"/>
        <w:ind w:left="425" w:right="57" w:hanging="357"/>
        <w:contextualSpacing w:val="0"/>
        <w:jc w:val="both"/>
        <w:rPr>
          <w:color w:val="000000"/>
          <w:lang w:eastAsia="cs-CZ"/>
        </w:rPr>
      </w:pPr>
      <w:r>
        <w:rPr>
          <w:color w:val="000000"/>
          <w:lang w:eastAsia="cs-CZ"/>
        </w:rPr>
        <w:t xml:space="preserve">Opravy vad díla musí zhotovitel provádět bezplatně. </w:t>
      </w:r>
    </w:p>
    <w:p w:rsidR="007172DE" w:rsidRDefault="007172DE" w:rsidP="00820209">
      <w:pPr>
        <w:pStyle w:val="Odstavecseseznamem"/>
        <w:numPr>
          <w:ilvl w:val="0"/>
          <w:numId w:val="25"/>
        </w:numPr>
        <w:spacing w:before="120"/>
        <w:ind w:left="425" w:right="57" w:hanging="357"/>
        <w:contextualSpacing w:val="0"/>
        <w:jc w:val="both"/>
      </w:pPr>
      <w:r>
        <w:rPr>
          <w:color w:val="000000"/>
          <w:lang w:eastAsia="cs-CZ"/>
        </w:rPr>
        <w:t xml:space="preserve">Objednatel uplatní </w:t>
      </w:r>
      <w:r w:rsidR="001C1532">
        <w:rPr>
          <w:color w:val="000000"/>
          <w:lang w:eastAsia="cs-CZ"/>
        </w:rPr>
        <w:t xml:space="preserve">reklamaci </w:t>
      </w:r>
      <w:r>
        <w:rPr>
          <w:color w:val="000000"/>
          <w:lang w:eastAsia="cs-CZ"/>
        </w:rPr>
        <w:t>vady u zhotovitele písemně</w:t>
      </w:r>
      <w:r w:rsidR="001C1532" w:rsidRPr="00150ECF">
        <w:rPr>
          <w:color w:val="000000"/>
          <w:szCs w:val="22"/>
        </w:rPr>
        <w:t xml:space="preserve"> </w:t>
      </w:r>
      <w:r w:rsidR="004C3774">
        <w:rPr>
          <w:color w:val="000000"/>
          <w:szCs w:val="22"/>
        </w:rPr>
        <w:t xml:space="preserve">na emailovou adresu zhotovitele uvedenou v záhlaví této smlouvy </w:t>
      </w:r>
      <w:r w:rsidR="00F94F22">
        <w:rPr>
          <w:color w:val="000000"/>
          <w:szCs w:val="22"/>
        </w:rPr>
        <w:t>a v oznámení uvede, v čem vada spočívá</w:t>
      </w:r>
      <w:r w:rsidR="001C1532" w:rsidRPr="00150ECF">
        <w:rPr>
          <w:color w:val="000000"/>
          <w:szCs w:val="22"/>
        </w:rPr>
        <w:t xml:space="preserve">. V případě pochybnosti ohledně data doručení </w:t>
      </w:r>
      <w:r w:rsidR="00F94F22">
        <w:rPr>
          <w:color w:val="000000"/>
          <w:lang w:eastAsia="cs-CZ"/>
        </w:rPr>
        <w:t xml:space="preserve">reklamace vady </w:t>
      </w:r>
      <w:r w:rsidR="001C1532">
        <w:rPr>
          <w:color w:val="000000"/>
          <w:szCs w:val="22"/>
        </w:rPr>
        <w:t xml:space="preserve">při doručování prostřednictvím </w:t>
      </w:r>
      <w:r w:rsidR="001C1532">
        <w:rPr>
          <w:rFonts w:cs="Arial"/>
          <w:szCs w:val="22"/>
        </w:rPr>
        <w:t>provozovatele poštovních</w:t>
      </w:r>
      <w:r w:rsidR="001C1532" w:rsidRPr="00DC051F">
        <w:rPr>
          <w:rFonts w:cs="Arial"/>
          <w:szCs w:val="22"/>
        </w:rPr>
        <w:t xml:space="preserve"> </w:t>
      </w:r>
      <w:r w:rsidR="001C1532">
        <w:rPr>
          <w:rFonts w:cs="Arial"/>
          <w:szCs w:val="22"/>
        </w:rPr>
        <w:t>služeb</w:t>
      </w:r>
      <w:r w:rsidR="001C1532" w:rsidRPr="00150ECF">
        <w:rPr>
          <w:color w:val="000000"/>
          <w:szCs w:val="22"/>
        </w:rPr>
        <w:t xml:space="preserve"> se má za to, že byla uplatněna</w:t>
      </w:r>
      <w:r w:rsidR="001C1532">
        <w:rPr>
          <w:color w:val="000000"/>
          <w:szCs w:val="22"/>
        </w:rPr>
        <w:br/>
        <w:t>3.</w:t>
      </w:r>
      <w:r w:rsidR="001C1532" w:rsidRPr="00150ECF">
        <w:rPr>
          <w:color w:val="000000"/>
          <w:szCs w:val="22"/>
        </w:rPr>
        <w:t xml:space="preserve"> </w:t>
      </w:r>
      <w:r w:rsidR="001C1532">
        <w:rPr>
          <w:color w:val="000000"/>
          <w:szCs w:val="22"/>
        </w:rPr>
        <w:t xml:space="preserve">kalendářní </w:t>
      </w:r>
      <w:r w:rsidR="001C1532" w:rsidRPr="00150ECF">
        <w:rPr>
          <w:color w:val="000000"/>
          <w:szCs w:val="22"/>
        </w:rPr>
        <w:t>den po prokazatelném odeslání písemného oznámení objednatele zhotoviteli</w:t>
      </w:r>
      <w:r w:rsidR="001C1532">
        <w:rPr>
          <w:color w:val="000000"/>
          <w:szCs w:val="22"/>
        </w:rPr>
        <w:t>.</w:t>
      </w:r>
    </w:p>
    <w:p w:rsidR="007172DE" w:rsidRPr="00F94F22" w:rsidRDefault="007172DE" w:rsidP="00820209">
      <w:pPr>
        <w:pStyle w:val="Odstavecseseznamem"/>
        <w:numPr>
          <w:ilvl w:val="0"/>
          <w:numId w:val="25"/>
        </w:numPr>
        <w:spacing w:before="120"/>
        <w:ind w:left="425" w:right="57" w:hanging="357"/>
        <w:contextualSpacing w:val="0"/>
        <w:jc w:val="both"/>
      </w:pPr>
      <w:r>
        <w:rPr>
          <w:color w:val="000000"/>
          <w:lang w:eastAsia="cs-CZ"/>
        </w:rPr>
        <w:t>Zhotovitel je povinen bezplatně odstranit vady do 10 dnů od doručení uplatnění vad nebo ve lhůtě sjednané s objednatelem.</w:t>
      </w:r>
    </w:p>
    <w:p w:rsidR="00F94F22" w:rsidRPr="00191537" w:rsidRDefault="00F94F22" w:rsidP="00820209">
      <w:pPr>
        <w:pStyle w:val="Odstavecseseznamem"/>
        <w:numPr>
          <w:ilvl w:val="0"/>
          <w:numId w:val="25"/>
        </w:numPr>
        <w:spacing w:before="120"/>
        <w:ind w:left="425" w:right="57" w:hanging="357"/>
        <w:contextualSpacing w:val="0"/>
        <w:jc w:val="both"/>
      </w:pPr>
      <w:r>
        <w:lastRenderedPageBreak/>
        <w:t>Smluvní strany výslovně ujednaly, že n</w:t>
      </w:r>
      <w:r w:rsidRPr="00150ECF">
        <w:rPr>
          <w:color w:val="000000"/>
          <w:szCs w:val="22"/>
        </w:rPr>
        <w:t xml:space="preserve">ároky z vad díla se nedotýkají nároku objednatele na náhradu škody nebo </w:t>
      </w:r>
      <w:r>
        <w:rPr>
          <w:color w:val="000000"/>
          <w:szCs w:val="22"/>
        </w:rPr>
        <w:t xml:space="preserve">na </w:t>
      </w:r>
      <w:r w:rsidRPr="00150ECF">
        <w:rPr>
          <w:color w:val="000000"/>
          <w:szCs w:val="22"/>
        </w:rPr>
        <w:t>smluvní pokuty</w:t>
      </w:r>
      <w:r>
        <w:rPr>
          <w:color w:val="000000"/>
          <w:szCs w:val="22"/>
        </w:rPr>
        <w:t>.</w:t>
      </w:r>
    </w:p>
    <w:p w:rsidR="00191537" w:rsidRDefault="00191537" w:rsidP="00191537">
      <w:pPr>
        <w:pStyle w:val="Odstavecseseznamem"/>
        <w:spacing w:before="120"/>
        <w:ind w:left="425" w:right="57"/>
        <w:contextualSpacing w:val="0"/>
        <w:jc w:val="both"/>
      </w:pPr>
    </w:p>
    <w:p w:rsidR="007172DE" w:rsidRDefault="007172DE" w:rsidP="007172DE">
      <w:pPr>
        <w:pStyle w:val="Zkladntext50"/>
        <w:shd w:val="clear" w:color="auto" w:fill="auto"/>
        <w:spacing w:before="0" w:after="0" w:line="240" w:lineRule="auto"/>
        <w:ind w:left="284"/>
      </w:pPr>
    </w:p>
    <w:p w:rsidR="007172DE" w:rsidRDefault="007172DE" w:rsidP="007172DE">
      <w:pPr>
        <w:pStyle w:val="Zkladntext50"/>
        <w:shd w:val="clear" w:color="auto" w:fill="auto"/>
        <w:spacing w:before="0" w:after="0" w:line="240" w:lineRule="auto"/>
        <w:jc w:val="center"/>
      </w:pPr>
      <w:r>
        <w:t>VII. Článek</w:t>
      </w:r>
    </w:p>
    <w:p w:rsidR="007172DE" w:rsidRDefault="007172DE" w:rsidP="007172DE">
      <w:pPr>
        <w:pStyle w:val="Zkladntext3"/>
        <w:shd w:val="clear" w:color="auto" w:fill="auto"/>
        <w:tabs>
          <w:tab w:val="left" w:pos="402"/>
        </w:tabs>
        <w:spacing w:after="0" w:line="240" w:lineRule="auto"/>
        <w:ind w:left="284" w:right="23" w:hanging="284"/>
        <w:jc w:val="center"/>
        <w:rPr>
          <w:b/>
          <w:color w:val="000000"/>
          <w:lang w:eastAsia="cs-CZ"/>
        </w:rPr>
      </w:pPr>
      <w:r>
        <w:rPr>
          <w:b/>
          <w:color w:val="000000"/>
          <w:lang w:eastAsia="cs-CZ"/>
        </w:rPr>
        <w:t>Vlastnické právo k předmětu díla</w:t>
      </w:r>
    </w:p>
    <w:p w:rsidR="00F94F22" w:rsidRPr="00191537" w:rsidRDefault="00191537" w:rsidP="00191537">
      <w:pPr>
        <w:pStyle w:val="Zkladntext3"/>
        <w:numPr>
          <w:ilvl w:val="0"/>
          <w:numId w:val="6"/>
        </w:numPr>
        <w:shd w:val="clear" w:color="auto" w:fill="auto"/>
        <w:spacing w:before="120" w:line="240" w:lineRule="auto"/>
        <w:ind w:left="284" w:right="20" w:hanging="284"/>
        <w:jc w:val="both"/>
        <w:rPr>
          <w:b/>
          <w:color w:val="000000"/>
          <w:lang w:eastAsia="cs-CZ"/>
        </w:rPr>
      </w:pPr>
      <w:r w:rsidRPr="00DC051F">
        <w:t>K převzetí díla vyzve zhotovitel</w:t>
      </w:r>
      <w:r w:rsidRPr="0024268C">
        <w:t xml:space="preserve"> objednatele písemně do datové schránky</w:t>
      </w:r>
      <w:r>
        <w:t>,</w:t>
      </w:r>
      <w:r>
        <w:rPr>
          <w:color w:val="000000"/>
        </w:rPr>
        <w:t xml:space="preserve"> nemá – li ji zřízenou, doporučeným dopisem do sídla firmy, nebo na adresu změněnou oboustranně podepsaným dodatkem k této smlouvě,</w:t>
      </w:r>
      <w:r w:rsidRPr="00DC051F">
        <w:t xml:space="preserve"> nejpozději 10 kalendářních dní před</w:t>
      </w:r>
      <w:r>
        <w:t>e</w:t>
      </w:r>
      <w:r w:rsidRPr="00DC051F">
        <w:t xml:space="preserve"> dnem jeho předání</w:t>
      </w:r>
      <w:r>
        <w:t>.</w:t>
      </w:r>
    </w:p>
    <w:p w:rsidR="00191537" w:rsidRDefault="00191537" w:rsidP="00191537">
      <w:pPr>
        <w:pStyle w:val="Zkladntext3"/>
        <w:numPr>
          <w:ilvl w:val="0"/>
          <w:numId w:val="6"/>
        </w:numPr>
        <w:shd w:val="clear" w:color="auto" w:fill="auto"/>
        <w:spacing w:before="120" w:line="240" w:lineRule="auto"/>
        <w:ind w:left="284" w:right="20" w:hanging="284"/>
        <w:jc w:val="both"/>
        <w:rPr>
          <w:b/>
          <w:color w:val="000000"/>
          <w:lang w:eastAsia="cs-CZ"/>
        </w:rPr>
      </w:pPr>
      <w:r w:rsidRPr="00DC051F">
        <w:t xml:space="preserve">Zjistí-li se jakékoliv vady a nedodělky díla již při </w:t>
      </w:r>
      <w:r>
        <w:t xml:space="preserve">jeho </w:t>
      </w:r>
      <w:r w:rsidRPr="00DC051F">
        <w:t>předávání, objednatel dílo nepřevezme</w:t>
      </w:r>
      <w:r>
        <w:t>.</w:t>
      </w:r>
    </w:p>
    <w:p w:rsidR="007172DE" w:rsidRDefault="007172DE" w:rsidP="00537E08">
      <w:pPr>
        <w:pStyle w:val="Zkladntext3"/>
        <w:numPr>
          <w:ilvl w:val="0"/>
          <w:numId w:val="6"/>
        </w:numPr>
        <w:shd w:val="clear" w:color="auto" w:fill="auto"/>
        <w:spacing w:before="120" w:line="240" w:lineRule="auto"/>
        <w:ind w:left="284" w:right="20" w:hanging="284"/>
        <w:jc w:val="both"/>
        <w:rPr>
          <w:b/>
          <w:color w:val="000000"/>
          <w:lang w:eastAsia="cs-CZ"/>
        </w:rPr>
      </w:pPr>
      <w:r>
        <w:rPr>
          <w:color w:val="000000"/>
          <w:lang w:eastAsia="cs-CZ"/>
        </w:rPr>
        <w:t xml:space="preserve">Smluvní strany se dohodly, že od okamžiku převzetí díla objednatelem bez jakýchkoliv vad a nedodělků je vlastníkem zhotovovaného díla a jeho </w:t>
      </w:r>
      <w:r>
        <w:rPr>
          <w:color w:val="000000"/>
          <w:lang w:eastAsia="cs-CZ"/>
        </w:rPr>
        <w:lastRenderedPageBreak/>
        <w:t>oddělitelných částí i součástí objednatel</w:t>
      </w:r>
      <w:r>
        <w:rPr>
          <w:b/>
          <w:color w:val="000000"/>
          <w:lang w:eastAsia="cs-CZ"/>
        </w:rPr>
        <w:t>.</w:t>
      </w:r>
    </w:p>
    <w:p w:rsidR="007172DE" w:rsidRDefault="007172DE" w:rsidP="000F1045">
      <w:pPr>
        <w:pStyle w:val="Zkladntext3"/>
        <w:shd w:val="clear" w:color="auto" w:fill="auto"/>
        <w:spacing w:before="120" w:line="240" w:lineRule="auto"/>
        <w:ind w:left="284" w:right="20" w:firstLine="0"/>
        <w:jc w:val="both"/>
        <w:rPr>
          <w:color w:val="000000"/>
          <w:lang w:eastAsia="cs-CZ"/>
        </w:rPr>
      </w:pPr>
    </w:p>
    <w:p w:rsidR="007172DE" w:rsidRDefault="007172DE" w:rsidP="007172DE">
      <w:pPr>
        <w:pStyle w:val="Zkladntext50"/>
        <w:shd w:val="clear" w:color="auto" w:fill="auto"/>
        <w:spacing w:before="0" w:after="0" w:line="240" w:lineRule="auto"/>
        <w:ind w:left="720"/>
        <w:rPr>
          <w:lang w:eastAsia="cs-CZ"/>
        </w:rPr>
      </w:pPr>
    </w:p>
    <w:p w:rsidR="007172DE" w:rsidRDefault="007172DE" w:rsidP="00537E08">
      <w:pPr>
        <w:pStyle w:val="Zkladntext50"/>
        <w:keepNext/>
        <w:shd w:val="clear" w:color="auto" w:fill="auto"/>
        <w:spacing w:before="0" w:after="0" w:line="240" w:lineRule="auto"/>
        <w:jc w:val="center"/>
      </w:pPr>
      <w:r>
        <w:t>VIII. Článek</w:t>
      </w:r>
    </w:p>
    <w:p w:rsidR="007172DE" w:rsidRDefault="007172DE" w:rsidP="00537E08">
      <w:pPr>
        <w:pStyle w:val="Zkladntext3"/>
        <w:keepNext/>
        <w:shd w:val="clear" w:color="auto" w:fill="auto"/>
        <w:tabs>
          <w:tab w:val="left" w:pos="402"/>
        </w:tabs>
        <w:spacing w:after="0" w:line="240" w:lineRule="auto"/>
        <w:ind w:left="284" w:right="23" w:hanging="284"/>
        <w:jc w:val="center"/>
        <w:rPr>
          <w:b/>
          <w:color w:val="000000"/>
          <w:lang w:eastAsia="cs-CZ"/>
        </w:rPr>
      </w:pPr>
      <w:r>
        <w:rPr>
          <w:b/>
          <w:color w:val="000000"/>
          <w:lang w:eastAsia="cs-CZ"/>
        </w:rPr>
        <w:t>Náhrada škody</w:t>
      </w:r>
    </w:p>
    <w:p w:rsidR="007172DE" w:rsidRDefault="007172DE" w:rsidP="007172DE">
      <w:pPr>
        <w:pStyle w:val="Zkladntext3"/>
        <w:numPr>
          <w:ilvl w:val="0"/>
          <w:numId w:val="7"/>
        </w:numPr>
        <w:shd w:val="clear" w:color="auto" w:fill="auto"/>
        <w:spacing w:before="120" w:line="240" w:lineRule="auto"/>
        <w:ind w:left="284" w:right="20" w:hanging="284"/>
        <w:jc w:val="both"/>
        <w:rPr>
          <w:color w:val="000000"/>
          <w:lang w:eastAsia="cs-CZ"/>
        </w:rPr>
      </w:pPr>
      <w:r>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rsidR="00191537" w:rsidRDefault="00191537" w:rsidP="007172DE">
      <w:pPr>
        <w:pStyle w:val="Zkladntext3"/>
        <w:numPr>
          <w:ilvl w:val="0"/>
          <w:numId w:val="7"/>
        </w:numPr>
        <w:shd w:val="clear" w:color="auto" w:fill="auto"/>
        <w:spacing w:before="120" w:line="240" w:lineRule="auto"/>
        <w:ind w:left="284" w:right="20" w:hanging="284"/>
        <w:jc w:val="both"/>
        <w:rPr>
          <w:color w:val="000000"/>
          <w:lang w:eastAsia="cs-CZ"/>
        </w:rPr>
      </w:pPr>
      <w:r w:rsidRPr="00DC051F">
        <w:t xml:space="preserve">Zhotovitel odpovídá </w:t>
      </w:r>
      <w:r>
        <w:t>v plné výši</w:t>
      </w:r>
      <w:r w:rsidRPr="00DC051F">
        <w:t xml:space="preserve"> za veškeré škody způsobené objednateli</w:t>
      </w:r>
      <w:r>
        <w:t xml:space="preserve"> ve</w:t>
      </w:r>
      <w:r>
        <w:rPr>
          <w:color w:val="000000"/>
        </w:rPr>
        <w:t xml:space="preserve"> smyslu ustanovení § 2950</w:t>
      </w:r>
      <w:r w:rsidRPr="00DC051F">
        <w:t xml:space="preserve"> zákona č. 89/2012 Sb., občanský zákoník, jakož i</w:t>
      </w:r>
      <w:r>
        <w:t xml:space="preserve"> za</w:t>
      </w:r>
      <w:r w:rsidRPr="00DC051F">
        <w:t xml:space="preserve"> škodu způsobenou vadným provedením díla nebo jiným porušením </w:t>
      </w:r>
      <w:r>
        <w:t xml:space="preserve">povinností </w:t>
      </w:r>
      <w:r w:rsidRPr="00DC051F">
        <w:t>zhotovitele</w:t>
      </w:r>
      <w:r>
        <w:t xml:space="preserve"> dle této smlouvy.</w:t>
      </w:r>
    </w:p>
    <w:p w:rsidR="007172DE" w:rsidRDefault="007172DE" w:rsidP="007172DE">
      <w:pPr>
        <w:pStyle w:val="Zkladntext3"/>
        <w:numPr>
          <w:ilvl w:val="0"/>
          <w:numId w:val="7"/>
        </w:numPr>
        <w:shd w:val="clear" w:color="auto" w:fill="auto"/>
        <w:spacing w:before="120" w:line="240" w:lineRule="auto"/>
        <w:ind w:left="284" w:right="20" w:hanging="284"/>
        <w:jc w:val="both"/>
        <w:rPr>
          <w:color w:val="000000"/>
          <w:lang w:eastAsia="cs-CZ"/>
        </w:rPr>
      </w:pPr>
      <w:r>
        <w:rPr>
          <w:color w:val="000000"/>
          <w:lang w:eastAsia="cs-CZ"/>
        </w:rPr>
        <w:t xml:space="preserve">Žádná ze smluvních stran není v prodlení a ani nemá povinnost nahradit </w:t>
      </w:r>
      <w:r>
        <w:rPr>
          <w:color w:val="000000"/>
          <w:lang w:eastAsia="cs-CZ"/>
        </w:rPr>
        <w:lastRenderedPageBreak/>
        <w:t>škodu způsobenou porušením svých povinností vyplývajících z této smlouvy,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w:t>
      </w:r>
    </w:p>
    <w:p w:rsidR="00537E08" w:rsidRDefault="00537E08" w:rsidP="00537E08">
      <w:pPr>
        <w:pStyle w:val="Zkladntext3"/>
        <w:shd w:val="clear" w:color="auto" w:fill="auto"/>
        <w:spacing w:before="120" w:line="240" w:lineRule="auto"/>
        <w:ind w:right="20" w:firstLine="0"/>
        <w:jc w:val="both"/>
        <w:rPr>
          <w:color w:val="000000"/>
          <w:lang w:eastAsia="cs-CZ"/>
        </w:rPr>
      </w:pPr>
    </w:p>
    <w:p w:rsidR="00537E08" w:rsidRDefault="00537E08" w:rsidP="00537E08">
      <w:pPr>
        <w:pStyle w:val="Zkladntext3"/>
        <w:shd w:val="clear" w:color="auto" w:fill="auto"/>
        <w:spacing w:before="120" w:line="240" w:lineRule="auto"/>
        <w:ind w:right="20" w:firstLine="0"/>
        <w:jc w:val="both"/>
        <w:rPr>
          <w:color w:val="000000"/>
          <w:lang w:eastAsia="cs-CZ"/>
        </w:rPr>
      </w:pPr>
    </w:p>
    <w:p w:rsidR="007172DE" w:rsidRDefault="007172DE" w:rsidP="007172DE">
      <w:pPr>
        <w:pStyle w:val="Zkladntext50"/>
        <w:shd w:val="clear" w:color="auto" w:fill="auto"/>
        <w:spacing w:before="0" w:after="0" w:line="240" w:lineRule="auto"/>
        <w:jc w:val="center"/>
        <w:rPr>
          <w:lang w:eastAsia="cs-CZ"/>
        </w:rPr>
      </w:pPr>
      <w:r>
        <w:t>IX. Článek</w:t>
      </w:r>
    </w:p>
    <w:p w:rsidR="007172DE" w:rsidRDefault="007172DE" w:rsidP="007172DE">
      <w:pPr>
        <w:pStyle w:val="Zkladntext50"/>
        <w:shd w:val="clear" w:color="auto" w:fill="auto"/>
        <w:spacing w:before="0" w:after="0" w:line="240" w:lineRule="auto"/>
        <w:ind w:left="284" w:hanging="284"/>
        <w:jc w:val="center"/>
        <w:rPr>
          <w:color w:val="000000"/>
        </w:rPr>
      </w:pPr>
      <w:r>
        <w:rPr>
          <w:color w:val="000000"/>
        </w:rPr>
        <w:t>Smluvní pokuta a úrok z prodlení</w:t>
      </w:r>
    </w:p>
    <w:p w:rsidR="007172DE" w:rsidRDefault="007172DE" w:rsidP="007172DE">
      <w:pPr>
        <w:pStyle w:val="Zkladntext3"/>
        <w:numPr>
          <w:ilvl w:val="0"/>
          <w:numId w:val="8"/>
        </w:numPr>
        <w:shd w:val="clear" w:color="auto" w:fill="auto"/>
        <w:spacing w:before="120" w:line="240" w:lineRule="auto"/>
        <w:ind w:left="284" w:right="83" w:hanging="284"/>
        <w:jc w:val="both"/>
      </w:pPr>
      <w:r>
        <w:rPr>
          <w:color w:val="000000"/>
          <w:lang w:eastAsia="cs-CZ"/>
        </w:rPr>
        <w:t>V případě, že bude zhotovitel v prodlení s termínem dokončení či předání díla stanoveným v článku III. této smlouvy, dopouští se tím porušení smlouvy, za které je povinen zaplatit objednateli smluvní pokutu ve výši 0,</w:t>
      </w:r>
      <w:r w:rsidR="002F5B67">
        <w:rPr>
          <w:color w:val="000000"/>
          <w:lang w:eastAsia="cs-CZ"/>
        </w:rPr>
        <w:t>4</w:t>
      </w:r>
      <w:r>
        <w:rPr>
          <w:color w:val="000000"/>
          <w:lang w:eastAsia="cs-CZ"/>
        </w:rPr>
        <w:t xml:space="preserve"> % z celkové ceny za dílo bez DPH za každý započatý den prodlení.</w:t>
      </w:r>
    </w:p>
    <w:p w:rsidR="007172DE" w:rsidRDefault="007172DE" w:rsidP="007172DE">
      <w:pPr>
        <w:pStyle w:val="Zkladntext3"/>
        <w:numPr>
          <w:ilvl w:val="0"/>
          <w:numId w:val="8"/>
        </w:numPr>
        <w:shd w:val="clear" w:color="auto" w:fill="auto"/>
        <w:spacing w:before="120" w:line="240" w:lineRule="auto"/>
        <w:ind w:left="284" w:right="83" w:hanging="284"/>
        <w:jc w:val="both"/>
      </w:pPr>
      <w:r>
        <w:rPr>
          <w:color w:val="000000"/>
          <w:lang w:eastAsia="cs-CZ"/>
        </w:rPr>
        <w:lastRenderedPageBreak/>
        <w:t xml:space="preserve">V případě, že zhotovitel </w:t>
      </w:r>
      <w:r w:rsidR="004C3774" w:rsidRPr="003C2ABE">
        <w:rPr>
          <w:color w:val="000000"/>
          <w:lang w:eastAsia="cs-CZ"/>
        </w:rPr>
        <w:t xml:space="preserve">v dohodnutém termínu </w:t>
      </w:r>
      <w:r>
        <w:rPr>
          <w:color w:val="000000"/>
          <w:lang w:eastAsia="cs-CZ"/>
        </w:rPr>
        <w:t xml:space="preserve">neodstraní vady </w:t>
      </w:r>
      <w:r w:rsidR="002F5B67">
        <w:rPr>
          <w:color w:val="000000"/>
          <w:lang w:eastAsia="cs-CZ"/>
        </w:rPr>
        <w:t xml:space="preserve">a nedodělky </w:t>
      </w:r>
      <w:r>
        <w:rPr>
          <w:color w:val="000000"/>
          <w:lang w:eastAsia="cs-CZ"/>
        </w:rPr>
        <w:t>bránící předání a převzetí předmětu díla, je zhotovitel povinen zaplatit objednateli smluvní pokutu ve výši 0,</w:t>
      </w:r>
      <w:r w:rsidR="002F5B67">
        <w:rPr>
          <w:color w:val="000000"/>
          <w:lang w:eastAsia="cs-CZ"/>
        </w:rPr>
        <w:t>4</w:t>
      </w:r>
      <w:r>
        <w:rPr>
          <w:color w:val="000000"/>
          <w:lang w:eastAsia="cs-CZ"/>
        </w:rPr>
        <w:t>% z ceny za dílo bez DPH za každou jednotlivou vadu</w:t>
      </w:r>
      <w:r w:rsidR="002F5B67">
        <w:rPr>
          <w:color w:val="000000"/>
          <w:lang w:eastAsia="cs-CZ"/>
        </w:rPr>
        <w:t>, nedodělek</w:t>
      </w:r>
      <w:r w:rsidR="00537E08">
        <w:rPr>
          <w:color w:val="000000"/>
          <w:lang w:eastAsia="cs-CZ"/>
        </w:rPr>
        <w:t xml:space="preserve"> a </w:t>
      </w:r>
      <w:r>
        <w:rPr>
          <w:color w:val="000000"/>
          <w:lang w:eastAsia="cs-CZ"/>
        </w:rPr>
        <w:t>započatý den prodlení.</w:t>
      </w:r>
      <w:r w:rsidR="00D24EF0">
        <w:rPr>
          <w:color w:val="000000"/>
          <w:lang w:eastAsia="cs-CZ"/>
        </w:rPr>
        <w:t xml:space="preserve"> V případě, že se jedná o prodlení s odstraněním vad zjištěných postupem dle článku III odst. 4 smlouvy, je objednatel oprávněn tuto smluvní pokutu započíst vůči faktuře zhotovitele za dílo.</w:t>
      </w:r>
    </w:p>
    <w:p w:rsidR="007172DE" w:rsidRDefault="007172DE" w:rsidP="00D24EF0">
      <w:pPr>
        <w:pStyle w:val="Zkladntext3"/>
        <w:numPr>
          <w:ilvl w:val="0"/>
          <w:numId w:val="27"/>
        </w:numPr>
        <w:shd w:val="clear" w:color="auto" w:fill="auto"/>
        <w:spacing w:before="120" w:line="240" w:lineRule="auto"/>
        <w:ind w:left="284" w:right="83" w:hanging="284"/>
        <w:jc w:val="both"/>
      </w:pPr>
      <w:r>
        <w:rPr>
          <w:color w:val="000000"/>
          <w:lang w:eastAsia="cs-CZ"/>
        </w:rPr>
        <w:t xml:space="preserve">V případě prodlení zhotovitele s odstraňováním vad </w:t>
      </w:r>
      <w:r w:rsidR="00D24EF0">
        <w:rPr>
          <w:color w:val="000000"/>
          <w:lang w:eastAsia="cs-CZ"/>
        </w:rPr>
        <w:t xml:space="preserve">zjištěných a </w:t>
      </w:r>
      <w:r>
        <w:rPr>
          <w:color w:val="000000"/>
          <w:lang w:eastAsia="cs-CZ"/>
        </w:rPr>
        <w:t xml:space="preserve">uplatněných objednatelem </w:t>
      </w:r>
      <w:r w:rsidR="002F5B67">
        <w:rPr>
          <w:color w:val="000000"/>
          <w:lang w:eastAsia="cs-CZ"/>
        </w:rPr>
        <w:t xml:space="preserve">v záruční době </w:t>
      </w:r>
      <w:r w:rsidR="00D24EF0">
        <w:rPr>
          <w:color w:val="000000"/>
          <w:lang w:eastAsia="cs-CZ"/>
        </w:rPr>
        <w:t xml:space="preserve">po převzetí díla </w:t>
      </w:r>
      <w:r>
        <w:rPr>
          <w:color w:val="000000"/>
          <w:lang w:eastAsia="cs-CZ"/>
        </w:rPr>
        <w:t>je zhotovitel povinen zaplatit objednateli smluvní pokutu ve výši 0,2 % z ceny za dílo bez D</w:t>
      </w:r>
      <w:r w:rsidR="00537E08">
        <w:rPr>
          <w:color w:val="000000"/>
          <w:lang w:eastAsia="cs-CZ"/>
        </w:rPr>
        <w:t>PH za každou jednotlivou vadu a </w:t>
      </w:r>
      <w:r>
        <w:rPr>
          <w:color w:val="000000"/>
          <w:lang w:eastAsia="cs-CZ"/>
        </w:rPr>
        <w:t>započatý den prodlení.</w:t>
      </w:r>
      <w:r w:rsidR="00D24EF0">
        <w:rPr>
          <w:color w:val="000000"/>
          <w:lang w:eastAsia="cs-CZ"/>
        </w:rPr>
        <w:t xml:space="preserve"> V případě, že se jedná o prodlení s odstraněním vad zjištěných postupem dle článku III odst. 4 smlouvy, je objednatel oprávněn tuto smluvní pokutu započíst vůči faktuře zhotovitele za dílo</w:t>
      </w:r>
    </w:p>
    <w:p w:rsidR="007172DE" w:rsidRDefault="007172DE" w:rsidP="007172DE">
      <w:pPr>
        <w:pStyle w:val="Zkladntext3"/>
        <w:numPr>
          <w:ilvl w:val="0"/>
          <w:numId w:val="8"/>
        </w:numPr>
        <w:shd w:val="clear" w:color="auto" w:fill="auto"/>
        <w:spacing w:before="120" w:line="240" w:lineRule="auto"/>
        <w:ind w:left="284" w:right="20" w:hanging="284"/>
        <w:jc w:val="both"/>
      </w:pPr>
      <w:r>
        <w:rPr>
          <w:rFonts w:eastAsia="Times New Roman"/>
        </w:rPr>
        <w:lastRenderedPageBreak/>
        <w:t>Pokud zhotovitel prohlásí, že nezahájí plnění, nebo nebude pokračovat v plnění dle této smlouvy a nepředá objednateli dílo bez vad a v celém rozsahu, je objednatel oprávněn po zhotoviteli požadovat smluvní pokutu ve výši 50% ceny za dílo bez DPH.</w:t>
      </w:r>
    </w:p>
    <w:p w:rsidR="007172DE" w:rsidRDefault="007172DE" w:rsidP="007172DE">
      <w:pPr>
        <w:pStyle w:val="Zkladntext3"/>
        <w:numPr>
          <w:ilvl w:val="0"/>
          <w:numId w:val="8"/>
        </w:numPr>
        <w:shd w:val="clear" w:color="auto" w:fill="auto"/>
        <w:spacing w:before="120" w:line="240" w:lineRule="auto"/>
        <w:ind w:left="284" w:right="83" w:hanging="284"/>
        <w:jc w:val="both"/>
      </w:pPr>
      <w:r>
        <w:rPr>
          <w:color w:val="000000"/>
          <w:lang w:eastAsia="cs-CZ"/>
        </w:rPr>
        <w:t xml:space="preserve">Smluvní pokuty jsou splatné 14. den ode dne doručení písemné výzvy objednatele k jejich úhradě, není-li ve výzvě uvedena lhůta delší. </w:t>
      </w:r>
    </w:p>
    <w:p w:rsidR="007172DE" w:rsidRDefault="007172DE" w:rsidP="007172DE">
      <w:pPr>
        <w:pStyle w:val="Zkladntext3"/>
        <w:numPr>
          <w:ilvl w:val="0"/>
          <w:numId w:val="8"/>
        </w:numPr>
        <w:shd w:val="clear" w:color="auto" w:fill="auto"/>
        <w:spacing w:before="120" w:line="240" w:lineRule="auto"/>
        <w:ind w:left="284" w:right="83" w:hanging="284"/>
        <w:jc w:val="both"/>
      </w:pPr>
      <w:r>
        <w:rPr>
          <w:color w:val="000000"/>
          <w:lang w:eastAsia="cs-CZ"/>
        </w:rPr>
        <w:t>Smluvní strany se dohodly, že v případě prodlení s úhradou oprávněně vystavené faktury je strana, které je faktura určena, povinna oprávněné straně zaplatit rovněž úrok z prodlení z dlužné částky v zákonné výši stanovené příslušným nařízením vlády</w:t>
      </w:r>
      <w:r w:rsidR="00B7674E">
        <w:rPr>
          <w:color w:val="000000"/>
          <w:lang w:eastAsia="cs-CZ"/>
        </w:rPr>
        <w:t>,</w:t>
      </w:r>
      <w:r w:rsidR="00257C2C">
        <w:rPr>
          <w:color w:val="000000"/>
          <w:lang w:eastAsia="cs-CZ"/>
        </w:rPr>
        <w:t xml:space="preserve"> vyjma případu uvedeného v čl. IV. odst. 10. této smlouvy</w:t>
      </w:r>
      <w:r>
        <w:rPr>
          <w:color w:val="000000"/>
          <w:lang w:eastAsia="cs-CZ"/>
        </w:rPr>
        <w:t>.</w:t>
      </w:r>
    </w:p>
    <w:p w:rsidR="007172DE" w:rsidRDefault="007172DE" w:rsidP="007172DE">
      <w:pPr>
        <w:pStyle w:val="Zkladntext3"/>
        <w:numPr>
          <w:ilvl w:val="0"/>
          <w:numId w:val="8"/>
        </w:numPr>
        <w:shd w:val="clear" w:color="auto" w:fill="auto"/>
        <w:spacing w:before="120" w:line="240" w:lineRule="auto"/>
        <w:ind w:left="284" w:right="83" w:hanging="284"/>
        <w:jc w:val="both"/>
      </w:pPr>
      <w:r>
        <w:rPr>
          <w:color w:val="000000"/>
          <w:lang w:eastAsia="cs-CZ"/>
        </w:rPr>
        <w:t>Zhotovitel prohlašuje, že všechny smluvní pokuty dle této smlouvy včetně jejich výše považuje vzhledem k významu povinností (závazků), k jejichž zajištění byly dohodnuty, za přiměřené.</w:t>
      </w:r>
    </w:p>
    <w:p w:rsidR="007172DE" w:rsidRPr="00537E08" w:rsidRDefault="007172DE" w:rsidP="00537E08">
      <w:pPr>
        <w:pStyle w:val="Zkladntext3"/>
        <w:widowControl/>
        <w:numPr>
          <w:ilvl w:val="0"/>
          <w:numId w:val="8"/>
        </w:numPr>
        <w:shd w:val="clear" w:color="auto" w:fill="auto"/>
        <w:tabs>
          <w:tab w:val="left" w:pos="402"/>
        </w:tabs>
        <w:spacing w:before="120" w:line="240" w:lineRule="auto"/>
        <w:ind w:left="284" w:right="23" w:hanging="284"/>
        <w:jc w:val="both"/>
        <w:rPr>
          <w:color w:val="000000"/>
          <w:lang w:eastAsia="cs-CZ"/>
        </w:rPr>
      </w:pPr>
      <w:r>
        <w:lastRenderedPageBreak/>
        <w:t>Smluvní strany výslovně sjednávají, že úhradou smluvní pokuty nebude dotčeno právo objednatele na náhradu škody vzniklé z porušení povinnosti, ke kterému se smluvní pokuta vztahuje, v plné výši.</w:t>
      </w:r>
    </w:p>
    <w:p w:rsidR="00537E08" w:rsidRDefault="00537E08" w:rsidP="00537E08">
      <w:pPr>
        <w:pStyle w:val="Zkladntext3"/>
        <w:widowControl/>
        <w:shd w:val="clear" w:color="auto" w:fill="auto"/>
        <w:tabs>
          <w:tab w:val="left" w:pos="402"/>
        </w:tabs>
        <w:spacing w:before="120" w:line="240" w:lineRule="auto"/>
        <w:ind w:right="23" w:firstLine="0"/>
        <w:jc w:val="both"/>
      </w:pPr>
    </w:p>
    <w:p w:rsidR="00537E08" w:rsidRDefault="00537E08" w:rsidP="00537E08">
      <w:pPr>
        <w:pStyle w:val="Zkladntext3"/>
        <w:widowControl/>
        <w:shd w:val="clear" w:color="auto" w:fill="auto"/>
        <w:tabs>
          <w:tab w:val="left" w:pos="402"/>
        </w:tabs>
        <w:spacing w:before="120" w:line="240" w:lineRule="auto"/>
        <w:ind w:right="23" w:firstLine="0"/>
        <w:jc w:val="both"/>
        <w:rPr>
          <w:color w:val="000000"/>
          <w:lang w:eastAsia="cs-CZ"/>
        </w:rPr>
      </w:pPr>
    </w:p>
    <w:p w:rsidR="007172DE" w:rsidRDefault="007172DE" w:rsidP="007172DE">
      <w:pPr>
        <w:pStyle w:val="Zkladntext50"/>
        <w:shd w:val="clear" w:color="auto" w:fill="auto"/>
        <w:spacing w:before="0" w:after="0" w:line="240" w:lineRule="auto"/>
        <w:jc w:val="center"/>
        <w:rPr>
          <w:lang w:eastAsia="cs-CZ"/>
        </w:rPr>
      </w:pPr>
      <w:r>
        <w:t>X. Článek</w:t>
      </w:r>
    </w:p>
    <w:p w:rsidR="007172DE" w:rsidRDefault="007172DE" w:rsidP="007172DE">
      <w:pPr>
        <w:pStyle w:val="Zkladntext50"/>
        <w:shd w:val="clear" w:color="auto" w:fill="auto"/>
        <w:spacing w:before="0" w:after="0" w:line="240" w:lineRule="auto"/>
        <w:ind w:left="284" w:hanging="284"/>
        <w:jc w:val="center"/>
        <w:rPr>
          <w:color w:val="000000"/>
        </w:rPr>
      </w:pPr>
      <w:r>
        <w:rPr>
          <w:color w:val="000000"/>
        </w:rPr>
        <w:t>Odstoupení od smlouvy</w:t>
      </w:r>
    </w:p>
    <w:p w:rsidR="007172DE" w:rsidRDefault="007172DE" w:rsidP="007172DE">
      <w:pPr>
        <w:pStyle w:val="Zkladntext3"/>
        <w:numPr>
          <w:ilvl w:val="0"/>
          <w:numId w:val="9"/>
        </w:numPr>
        <w:shd w:val="clear" w:color="auto" w:fill="auto"/>
        <w:spacing w:before="120" w:line="240" w:lineRule="auto"/>
        <w:ind w:left="284" w:right="20" w:hanging="284"/>
        <w:jc w:val="both"/>
      </w:pPr>
      <w:r>
        <w:rPr>
          <w:color w:val="000000"/>
          <w:lang w:eastAsia="cs-CZ"/>
        </w:rPr>
        <w:t xml:space="preserve">Smluvní strany jsou oprávněny odstoupit od této smlouvy z důvodů podstatných porušení uvedených v občanském zákoníku, pokud podstatné porušení této smlouvy dle občanského zákoníku, které je důvodem pro odstoupení od smlouvy, nebylo způsobeno okolnostmi vylučujícími odpovědnost dle ustanovení § 2913 občanského zákoníku. </w:t>
      </w:r>
      <w:r w:rsidR="00FE1513">
        <w:rPr>
          <w:color w:val="000000"/>
          <w:lang w:eastAsia="cs-CZ"/>
        </w:rPr>
        <w:t xml:space="preserve">Objednatel je oprávněn </w:t>
      </w:r>
      <w:r w:rsidR="00FE1513" w:rsidRPr="001556AA">
        <w:rPr>
          <w:color w:val="000000"/>
          <w:lang w:eastAsia="cs-CZ"/>
        </w:rPr>
        <w:t xml:space="preserve">odstoupit od této smlouvy </w:t>
      </w:r>
      <w:r w:rsidR="00FE1513">
        <w:rPr>
          <w:color w:val="000000"/>
          <w:lang w:eastAsia="cs-CZ"/>
        </w:rPr>
        <w:t xml:space="preserve">také </w:t>
      </w:r>
      <w:r w:rsidR="00FE1513" w:rsidRPr="001556AA">
        <w:rPr>
          <w:color w:val="000000"/>
          <w:lang w:eastAsia="cs-CZ"/>
        </w:rPr>
        <w:t>z důvodů uvedených v této smlouvě</w:t>
      </w:r>
      <w:r w:rsidR="00FE1513">
        <w:rPr>
          <w:color w:val="000000"/>
          <w:lang w:eastAsia="cs-CZ"/>
        </w:rPr>
        <w:t>.</w:t>
      </w:r>
    </w:p>
    <w:p w:rsidR="007172DE" w:rsidRDefault="007172DE" w:rsidP="007172DE">
      <w:pPr>
        <w:pStyle w:val="Zkladntext3"/>
        <w:numPr>
          <w:ilvl w:val="0"/>
          <w:numId w:val="9"/>
        </w:numPr>
        <w:shd w:val="clear" w:color="auto" w:fill="auto"/>
        <w:spacing w:before="120" w:line="240" w:lineRule="auto"/>
        <w:ind w:left="284" w:hanging="284"/>
        <w:jc w:val="both"/>
      </w:pPr>
      <w:r>
        <w:rPr>
          <w:color w:val="000000"/>
          <w:lang w:eastAsia="cs-CZ"/>
        </w:rPr>
        <w:lastRenderedPageBreak/>
        <w:t xml:space="preserve">Zjistí-li objednatel vady, může požadovat, aby zhotovitel zajistil nápravu, neučiní-li tak zhotovitel v době přiměřené či době objednatelem jinak stanovené, může objednatel od smlouvy odstoupit. </w:t>
      </w:r>
    </w:p>
    <w:p w:rsidR="007172DE" w:rsidRDefault="007172DE" w:rsidP="007172DE">
      <w:pPr>
        <w:pStyle w:val="Odstavecseseznamem"/>
        <w:numPr>
          <w:ilvl w:val="0"/>
          <w:numId w:val="9"/>
        </w:numPr>
        <w:spacing w:before="120" w:after="120"/>
        <w:ind w:left="284" w:hanging="284"/>
        <w:jc w:val="both"/>
        <w:rPr>
          <w:rFonts w:eastAsia="Times New Roman" w:cs="Arial"/>
          <w:szCs w:val="22"/>
        </w:rPr>
      </w:pPr>
      <w:r>
        <w:rPr>
          <w:rFonts w:eastAsia="Times New Roman" w:cs="Arial"/>
          <w:szCs w:val="22"/>
        </w:rPr>
        <w:t>Objednatel je dále oprávněn odstoupit od smlouvy v případě, že zhotovitel:</w:t>
      </w:r>
    </w:p>
    <w:p w:rsidR="007172DE" w:rsidRPr="00AE55F0" w:rsidRDefault="007172DE" w:rsidP="007172DE">
      <w:pPr>
        <w:pStyle w:val="Odstavecseseznamem"/>
        <w:numPr>
          <w:ilvl w:val="0"/>
          <w:numId w:val="10"/>
        </w:numPr>
        <w:suppressAutoHyphens w:val="0"/>
        <w:spacing w:before="80"/>
        <w:jc w:val="both"/>
        <w:rPr>
          <w:rFonts w:cs="Arial"/>
          <w:szCs w:val="22"/>
        </w:rPr>
      </w:pPr>
      <w:r>
        <w:rPr>
          <w:rFonts w:cs="Arial"/>
          <w:szCs w:val="22"/>
        </w:rPr>
        <w:t>je v prodlení s realizací díla 15 kalendářních dní a více,</w:t>
      </w:r>
      <w:r w:rsidR="00AE55F0">
        <w:rPr>
          <w:color w:val="000000"/>
          <w:lang w:eastAsia="cs-CZ"/>
        </w:rPr>
        <w:t xml:space="preserve"> s dokončením či předáním díla, </w:t>
      </w:r>
    </w:p>
    <w:p w:rsidR="007172DE" w:rsidRDefault="007172DE" w:rsidP="007172DE">
      <w:pPr>
        <w:pStyle w:val="Odstavecseseznamem"/>
        <w:numPr>
          <w:ilvl w:val="0"/>
          <w:numId w:val="10"/>
        </w:numPr>
        <w:suppressAutoHyphens w:val="0"/>
        <w:spacing w:before="80"/>
        <w:jc w:val="both"/>
        <w:rPr>
          <w:rFonts w:cs="Arial"/>
          <w:szCs w:val="22"/>
        </w:rPr>
      </w:pPr>
      <w:r>
        <w:rPr>
          <w:rFonts w:cs="Arial"/>
          <w:szCs w:val="22"/>
        </w:rPr>
        <w:t>porušil povinnost stanovenou dle čl. IV. odst. 8.</w:t>
      </w:r>
    </w:p>
    <w:p w:rsidR="007172DE" w:rsidRDefault="007172DE" w:rsidP="007172DE">
      <w:pPr>
        <w:pStyle w:val="Odstavecseseznamem"/>
        <w:numPr>
          <w:ilvl w:val="0"/>
          <w:numId w:val="10"/>
        </w:numPr>
        <w:suppressAutoHyphens w:val="0"/>
        <w:spacing w:before="80"/>
        <w:jc w:val="both"/>
        <w:rPr>
          <w:rFonts w:cs="Arial"/>
          <w:color w:val="000000"/>
          <w:szCs w:val="22"/>
        </w:rPr>
      </w:pPr>
      <w:r>
        <w:rPr>
          <w:rFonts w:cs="Arial"/>
          <w:szCs w:val="22"/>
        </w:rPr>
        <w:t>postupuje při provádění díla v rozporu s ujednáními této smlouvy nebo s poky</w:t>
      </w:r>
      <w:r>
        <w:rPr>
          <w:rFonts w:cs="Arial"/>
          <w:color w:val="000000"/>
          <w:szCs w:val="22"/>
        </w:rPr>
        <w:t>ny oprávněného zástupce objednatele,</w:t>
      </w:r>
    </w:p>
    <w:p w:rsidR="007172DE" w:rsidRDefault="007172DE" w:rsidP="007172DE">
      <w:pPr>
        <w:pStyle w:val="Odstavecseseznamem"/>
        <w:numPr>
          <w:ilvl w:val="0"/>
          <w:numId w:val="10"/>
        </w:numPr>
        <w:suppressAutoHyphens w:val="0"/>
        <w:spacing w:before="80"/>
        <w:jc w:val="both"/>
        <w:rPr>
          <w:rFonts w:cs="Arial"/>
          <w:color w:val="000000"/>
          <w:szCs w:val="22"/>
        </w:rPr>
      </w:pPr>
      <w:r>
        <w:rPr>
          <w:rFonts w:cs="Arial"/>
          <w:color w:val="000000"/>
          <w:szCs w:val="22"/>
        </w:rPr>
        <w:t>neoprávněně zastavil či přerušil práce na díle,</w:t>
      </w:r>
    </w:p>
    <w:p w:rsidR="007172DE" w:rsidRDefault="007172DE" w:rsidP="007172DE">
      <w:pPr>
        <w:pStyle w:val="Odstavecseseznamem"/>
        <w:numPr>
          <w:ilvl w:val="0"/>
          <w:numId w:val="10"/>
        </w:numPr>
        <w:suppressAutoHyphens w:val="0"/>
        <w:spacing w:before="80"/>
        <w:jc w:val="both"/>
        <w:rPr>
          <w:rFonts w:cs="Arial"/>
          <w:szCs w:val="22"/>
        </w:rPr>
      </w:pPr>
      <w:r>
        <w:rPr>
          <w:rFonts w:cs="Arial"/>
          <w:color w:val="000000"/>
          <w:szCs w:val="22"/>
        </w:rPr>
        <w:t>neodstranil vady p</w:t>
      </w:r>
      <w:r>
        <w:rPr>
          <w:rFonts w:cs="Arial"/>
          <w:szCs w:val="22"/>
        </w:rPr>
        <w:t>řed předáním díla ve stanovené lhůtě,</w:t>
      </w:r>
    </w:p>
    <w:p w:rsidR="007172DE" w:rsidRDefault="007172DE" w:rsidP="007172DE">
      <w:pPr>
        <w:pStyle w:val="Odstavecseseznamem"/>
        <w:numPr>
          <w:ilvl w:val="0"/>
          <w:numId w:val="10"/>
        </w:numPr>
        <w:suppressAutoHyphens w:val="0"/>
        <w:spacing w:before="80"/>
        <w:jc w:val="both"/>
        <w:rPr>
          <w:rFonts w:cs="Arial"/>
          <w:szCs w:val="22"/>
        </w:rPr>
      </w:pPr>
      <w:r>
        <w:rPr>
          <w:rFonts w:cs="Arial"/>
          <w:szCs w:val="22"/>
        </w:rPr>
        <w:t>pozbyl oprávnění k provádění činností dle této smlouvy</w:t>
      </w:r>
      <w:r w:rsidR="00FD3809">
        <w:rPr>
          <w:rFonts w:cs="Arial"/>
          <w:szCs w:val="22"/>
        </w:rPr>
        <w:t>.</w:t>
      </w:r>
    </w:p>
    <w:p w:rsidR="00FD3809" w:rsidRDefault="00FD3809" w:rsidP="00FD3809">
      <w:pPr>
        <w:pStyle w:val="Odstavecseseznamem"/>
        <w:suppressAutoHyphens w:val="0"/>
        <w:spacing w:before="80"/>
        <w:ind w:left="1505"/>
        <w:jc w:val="both"/>
        <w:rPr>
          <w:rFonts w:cs="Arial"/>
          <w:szCs w:val="22"/>
        </w:rPr>
      </w:pPr>
    </w:p>
    <w:p w:rsidR="00F61AB9" w:rsidRDefault="007172DE">
      <w:pPr>
        <w:pStyle w:val="Odstavecseseznamem"/>
        <w:numPr>
          <w:ilvl w:val="0"/>
          <w:numId w:val="9"/>
        </w:numPr>
        <w:suppressAutoHyphens w:val="0"/>
        <w:spacing w:before="120"/>
        <w:ind w:left="284" w:right="20" w:hanging="284"/>
        <w:jc w:val="both"/>
        <w:rPr>
          <w:rFonts w:cs="Arial"/>
          <w:szCs w:val="22"/>
        </w:rPr>
      </w:pPr>
      <w:r>
        <w:rPr>
          <w:rFonts w:cs="Arial"/>
          <w:szCs w:val="22"/>
        </w:rPr>
        <w:lastRenderedPageBreak/>
        <w:t>Smluvní strany se dohodly, že při prodlení objednatele se zaplacením celkové kupní ceny za dílo, má zhotovitel právo od této smlouvy odstoupit</w:t>
      </w:r>
      <w:r w:rsidR="00515F9C">
        <w:rPr>
          <w:rFonts w:cs="Arial"/>
          <w:szCs w:val="22"/>
        </w:rPr>
        <w:t>, s výjimkou případu uvedeného v čl. IV. odst. 10 smlouvy.</w:t>
      </w:r>
    </w:p>
    <w:p w:rsidR="00096459" w:rsidRDefault="007172DE" w:rsidP="007172DE">
      <w:pPr>
        <w:pStyle w:val="Zkladntext3"/>
        <w:numPr>
          <w:ilvl w:val="0"/>
          <w:numId w:val="9"/>
        </w:numPr>
        <w:shd w:val="clear" w:color="auto" w:fill="auto"/>
        <w:spacing w:before="120" w:line="240" w:lineRule="auto"/>
        <w:ind w:left="284" w:right="20" w:hanging="284"/>
        <w:jc w:val="both"/>
      </w:pPr>
      <w:r>
        <w:t>Odstoupení</w:t>
      </w:r>
      <w:r w:rsidR="00F227EE" w:rsidRPr="00F227EE">
        <w:rPr>
          <w:color w:val="000000"/>
        </w:rPr>
        <w:t xml:space="preserve"> od smlouvy musí být učiněno písemně do datové schránky druhé smluvní strany,</w:t>
      </w:r>
      <w:r w:rsidR="00096459" w:rsidRPr="00515F9C">
        <w:rPr>
          <w:color w:val="000000"/>
        </w:rPr>
        <w:t xml:space="preserve"> nemá – li ji zřízenu doporučeným dopisem na adresu sídla firmy, nebo na adresu změněnou oboustranně podepsaným dodatkem k této smlouvě. Účinky odstoupení od smlouvy nastávají dnem doručení písemného oznámení o odstoupení druhé smluvní straně. V pochybnostech se má za to, že účinky odstoupení nastávají 3. kalendářní</w:t>
      </w:r>
      <w:r w:rsidR="00096459">
        <w:rPr>
          <w:color w:val="000000"/>
        </w:rPr>
        <w:t>m</w:t>
      </w:r>
      <w:r w:rsidR="00096459" w:rsidRPr="0024268C">
        <w:rPr>
          <w:color w:val="000000"/>
        </w:rPr>
        <w:t xml:space="preserve"> dnem po jeho prokazatelném odeslání</w:t>
      </w:r>
      <w:r w:rsidR="00096459">
        <w:rPr>
          <w:color w:val="000000"/>
        </w:rPr>
        <w:t xml:space="preserve"> prostřednictvím poštovního doručovatele</w:t>
      </w:r>
      <w:r>
        <w:t>.</w:t>
      </w:r>
    </w:p>
    <w:p w:rsidR="007172DE" w:rsidRPr="00096459" w:rsidRDefault="007172DE" w:rsidP="007172DE">
      <w:pPr>
        <w:pStyle w:val="Zkladntext3"/>
        <w:numPr>
          <w:ilvl w:val="0"/>
          <w:numId w:val="9"/>
        </w:numPr>
        <w:shd w:val="clear" w:color="auto" w:fill="auto"/>
        <w:spacing w:before="120" w:line="240" w:lineRule="auto"/>
        <w:ind w:left="284" w:right="20" w:hanging="284"/>
        <w:jc w:val="both"/>
        <w:rPr>
          <w:color w:val="000000"/>
        </w:rPr>
      </w:pPr>
      <w:r>
        <w:rPr>
          <w:rFonts w:eastAsia="Times New Roman"/>
        </w:rPr>
        <w:t>Smluvní strany se dohodly, že v případě od</w:t>
      </w:r>
      <w:r w:rsidR="00537E08">
        <w:rPr>
          <w:rFonts w:eastAsia="Times New Roman"/>
        </w:rPr>
        <w:t>stoupení od smlouvy budou do 30</w:t>
      </w:r>
      <w:r>
        <w:rPr>
          <w:rFonts w:eastAsia="Times New Roman"/>
        </w:rPr>
        <w:t xml:space="preserve"> kalendářních</w:t>
      </w:r>
      <w:r w:rsidRPr="00096459">
        <w:rPr>
          <w:rFonts w:eastAsia="Times New Roman"/>
          <w:color w:val="000000"/>
        </w:rPr>
        <w:t xml:space="preserve"> dnů od jeho účinnosti vyrovnány vzájemné závazky a pohledávky, plynoucí z této smlouvy</w:t>
      </w:r>
      <w:r w:rsidR="00537E08">
        <w:rPr>
          <w:rFonts w:eastAsia="Times New Roman"/>
          <w:color w:val="000000"/>
        </w:rPr>
        <w:t>.</w:t>
      </w:r>
    </w:p>
    <w:p w:rsidR="007172DE" w:rsidRDefault="007172DE" w:rsidP="007172DE">
      <w:pPr>
        <w:pStyle w:val="Zkladntext3"/>
        <w:shd w:val="clear" w:color="auto" w:fill="auto"/>
        <w:spacing w:before="120" w:line="240" w:lineRule="auto"/>
        <w:ind w:left="284" w:right="20" w:firstLine="0"/>
        <w:jc w:val="both"/>
        <w:rPr>
          <w:color w:val="000000"/>
        </w:rPr>
      </w:pPr>
    </w:p>
    <w:p w:rsidR="00537E08" w:rsidRPr="00096459" w:rsidRDefault="00537E08" w:rsidP="007172DE">
      <w:pPr>
        <w:pStyle w:val="Zkladntext3"/>
        <w:shd w:val="clear" w:color="auto" w:fill="auto"/>
        <w:spacing w:before="120" w:line="240" w:lineRule="auto"/>
        <w:ind w:left="284" w:right="20" w:firstLine="0"/>
        <w:jc w:val="both"/>
        <w:rPr>
          <w:color w:val="000000"/>
        </w:rPr>
      </w:pPr>
    </w:p>
    <w:p w:rsidR="007172DE" w:rsidRPr="00096459" w:rsidRDefault="007172DE" w:rsidP="007172DE">
      <w:pPr>
        <w:pStyle w:val="Zkladntext50"/>
        <w:shd w:val="clear" w:color="auto" w:fill="auto"/>
        <w:spacing w:before="0" w:after="0" w:line="240" w:lineRule="auto"/>
        <w:jc w:val="center"/>
        <w:rPr>
          <w:color w:val="000000"/>
        </w:rPr>
      </w:pPr>
      <w:r w:rsidRPr="00096459">
        <w:rPr>
          <w:color w:val="000000"/>
        </w:rPr>
        <w:t>XI. Článek</w:t>
      </w:r>
    </w:p>
    <w:p w:rsidR="007172DE" w:rsidRPr="00096459" w:rsidRDefault="007172DE" w:rsidP="007172DE">
      <w:pPr>
        <w:pStyle w:val="Zkladntext50"/>
        <w:shd w:val="clear" w:color="auto" w:fill="auto"/>
        <w:spacing w:before="0" w:after="0" w:line="240" w:lineRule="auto"/>
        <w:ind w:left="284" w:hanging="284"/>
        <w:jc w:val="center"/>
        <w:rPr>
          <w:color w:val="000000"/>
        </w:rPr>
      </w:pPr>
      <w:r w:rsidRPr="00096459">
        <w:rPr>
          <w:color w:val="000000"/>
        </w:rPr>
        <w:t>Ostatní ujednání</w:t>
      </w:r>
    </w:p>
    <w:p w:rsidR="007172DE" w:rsidRPr="00096459" w:rsidRDefault="007172DE" w:rsidP="007172DE">
      <w:pPr>
        <w:pStyle w:val="Zkladntext3"/>
        <w:numPr>
          <w:ilvl w:val="0"/>
          <w:numId w:val="11"/>
        </w:numPr>
        <w:shd w:val="clear" w:color="auto" w:fill="auto"/>
        <w:spacing w:before="120" w:line="240" w:lineRule="auto"/>
        <w:ind w:left="284" w:hanging="284"/>
        <w:jc w:val="both"/>
        <w:rPr>
          <w:color w:val="000000"/>
        </w:rPr>
      </w:pPr>
      <w:r w:rsidRPr="00096459">
        <w:rPr>
          <w:color w:val="000000"/>
          <w:lang w:eastAsia="cs-CZ"/>
        </w:rPr>
        <w:t>Zhotovitel prohlašuje, že ke zhotovení díla, které je předmětem této smlouvy, má potřebná oprávnění.</w:t>
      </w:r>
    </w:p>
    <w:p w:rsidR="007172DE" w:rsidRPr="00096459" w:rsidRDefault="007172DE" w:rsidP="007172DE">
      <w:pPr>
        <w:pStyle w:val="Zkladntext3"/>
        <w:numPr>
          <w:ilvl w:val="0"/>
          <w:numId w:val="11"/>
        </w:numPr>
        <w:shd w:val="clear" w:color="auto" w:fill="auto"/>
        <w:spacing w:before="120" w:line="240" w:lineRule="auto"/>
        <w:ind w:left="284" w:hanging="284"/>
        <w:jc w:val="both"/>
        <w:rPr>
          <w:color w:val="000000"/>
        </w:rPr>
      </w:pPr>
      <w:r w:rsidRPr="00096459">
        <w:rPr>
          <w:color w:val="000000"/>
          <w:lang w:eastAsia="cs-CZ"/>
        </w:rPr>
        <w:t>Zhotovitel</w:t>
      </w:r>
      <w:r w:rsidRPr="00096459">
        <w:rPr>
          <w:color w:val="000000"/>
        </w:rPr>
        <w:t xml:space="preserve"> prohlašuje, že se seznámil s rozsahem díla, je schopen dílo ve smluvené lhůtě dodat, veškeré náklady spojené se zhotovením díla jsou zahrnuty v ceně díla.</w:t>
      </w:r>
    </w:p>
    <w:p w:rsidR="007172DE" w:rsidRDefault="007172DE" w:rsidP="007172DE">
      <w:pPr>
        <w:pStyle w:val="Zkladntext3"/>
        <w:numPr>
          <w:ilvl w:val="0"/>
          <w:numId w:val="11"/>
        </w:numPr>
        <w:shd w:val="clear" w:color="auto" w:fill="auto"/>
        <w:tabs>
          <w:tab w:val="left" w:pos="402"/>
        </w:tabs>
        <w:spacing w:before="120" w:line="240" w:lineRule="auto"/>
        <w:ind w:left="284" w:hanging="284"/>
        <w:jc w:val="both"/>
      </w:pPr>
      <w:r w:rsidRPr="00096459">
        <w:rPr>
          <w:color w:val="000000"/>
        </w:rPr>
        <w:t>Smluvní st</w:t>
      </w:r>
      <w:r>
        <w:t>r</w:t>
      </w:r>
      <w:r w:rsidRPr="00096459">
        <w:rPr>
          <w:rFonts w:eastAsia="Times New Roman"/>
        </w:rPr>
        <w:t xml:space="preserve">any se zavazují v plném rozsahu zachovávat povinnost mlčenlivosti a povinnost chránit důvěrné informace, o nichž se dozvěděly v souvislosti s uzavřením této smlouvy. Smluvní </w:t>
      </w:r>
      <w:r>
        <w:t>strany se zavazují dodržovat povinnos</w:t>
      </w:r>
      <w:r w:rsidR="00537E08">
        <w:t>ti vyplývající z této smlouvy a </w:t>
      </w:r>
      <w:r>
        <w:t>též příslušných právních předpisů, zejména povi</w:t>
      </w:r>
      <w:r w:rsidR="00537E08">
        <w:t>nnosti vyplývající ze zákona č. </w:t>
      </w:r>
      <w:r>
        <w:t xml:space="preserve">101/2000 Sb., </w:t>
      </w:r>
      <w:r>
        <w:lastRenderedPageBreak/>
        <w:t xml:space="preserve">o ochraně osobních údajů, ve znění pozdějších předpisů. Smluvní strany se v této souvislosti zavazují poučit veškeré osoby, které se na jejich straně budou podílet na plnění této smlouvy. </w:t>
      </w:r>
    </w:p>
    <w:p w:rsidR="007172DE" w:rsidRDefault="007172DE" w:rsidP="007172DE">
      <w:pPr>
        <w:pStyle w:val="Zkladntext3"/>
        <w:numPr>
          <w:ilvl w:val="0"/>
          <w:numId w:val="11"/>
        </w:numPr>
        <w:shd w:val="clear" w:color="auto" w:fill="auto"/>
        <w:spacing w:before="120" w:line="240" w:lineRule="auto"/>
        <w:ind w:left="284" w:hanging="284"/>
        <w:jc w:val="both"/>
      </w:pPr>
      <w:r>
        <w:t>Nedohodnou-li se smluvní strany výslovně písemnou formou jinak, považují se za důvěrné implicitně všechny informace, které jsou nebo by mohly být součástí obchodního tajemství podle § 504 občanského zákoníku.</w:t>
      </w:r>
    </w:p>
    <w:p w:rsidR="007172DE" w:rsidRDefault="007172DE" w:rsidP="007172DE">
      <w:pPr>
        <w:pStyle w:val="Zkladntext3"/>
        <w:numPr>
          <w:ilvl w:val="0"/>
          <w:numId w:val="11"/>
        </w:numPr>
        <w:shd w:val="clear" w:color="auto" w:fill="auto"/>
        <w:spacing w:before="120" w:line="240" w:lineRule="auto"/>
        <w:ind w:left="284" w:hanging="284"/>
        <w:jc w:val="both"/>
      </w:pPr>
      <w:r>
        <w:rPr>
          <w:color w:val="000000"/>
          <w:lang w:eastAsia="cs-CZ"/>
        </w:rPr>
        <w:t>Zánikem této smlouvy z jakéhokoliv důvodu nemohou být dotčena vzájemná plnění, pokud byla řádně poskytnuta a byla již akceptována dle této smlouvy před účinností zániku této smlouvy, ani práva a nároky z takových plnění vyplývající.</w:t>
      </w:r>
    </w:p>
    <w:p w:rsidR="007172DE" w:rsidRDefault="007172DE" w:rsidP="007172DE">
      <w:pPr>
        <w:pStyle w:val="Zkladntext3"/>
        <w:shd w:val="clear" w:color="auto" w:fill="auto"/>
        <w:spacing w:before="120" w:line="240" w:lineRule="auto"/>
        <w:ind w:left="284" w:hanging="284"/>
        <w:jc w:val="both"/>
      </w:pPr>
    </w:p>
    <w:p w:rsidR="009F5BAB" w:rsidRDefault="009F5BAB" w:rsidP="007172DE">
      <w:pPr>
        <w:pStyle w:val="Zkladntext50"/>
        <w:shd w:val="clear" w:color="auto" w:fill="auto"/>
        <w:spacing w:before="0" w:after="0" w:line="240" w:lineRule="auto"/>
        <w:jc w:val="center"/>
      </w:pPr>
    </w:p>
    <w:p w:rsidR="007172DE" w:rsidRDefault="007172DE" w:rsidP="007172DE">
      <w:pPr>
        <w:pStyle w:val="Zkladntext50"/>
        <w:shd w:val="clear" w:color="auto" w:fill="auto"/>
        <w:spacing w:before="0" w:after="0" w:line="240" w:lineRule="auto"/>
        <w:jc w:val="center"/>
      </w:pPr>
      <w:r>
        <w:t>XII. Článek</w:t>
      </w:r>
    </w:p>
    <w:p w:rsidR="007172DE" w:rsidRDefault="007172DE" w:rsidP="007172DE">
      <w:pPr>
        <w:pStyle w:val="Zkladntext3"/>
        <w:shd w:val="clear" w:color="auto" w:fill="auto"/>
        <w:spacing w:after="0" w:line="240" w:lineRule="auto"/>
        <w:ind w:left="284" w:hanging="284"/>
        <w:jc w:val="center"/>
        <w:rPr>
          <w:b/>
          <w:color w:val="000000"/>
          <w:lang w:eastAsia="cs-CZ"/>
        </w:rPr>
      </w:pPr>
      <w:r>
        <w:rPr>
          <w:b/>
          <w:color w:val="000000"/>
          <w:lang w:eastAsia="cs-CZ"/>
        </w:rPr>
        <w:lastRenderedPageBreak/>
        <w:t>Závěrečná ustanovení</w:t>
      </w:r>
    </w:p>
    <w:p w:rsidR="00F97FF4" w:rsidRPr="00537E08" w:rsidRDefault="007172DE" w:rsidP="00537E08">
      <w:pPr>
        <w:pStyle w:val="Odstavecseseznamem"/>
        <w:numPr>
          <w:ilvl w:val="0"/>
          <w:numId w:val="12"/>
        </w:numPr>
        <w:suppressAutoHyphens w:val="0"/>
        <w:spacing w:before="120" w:after="120"/>
        <w:ind w:left="284" w:hanging="284"/>
        <w:contextualSpacing w:val="0"/>
        <w:jc w:val="both"/>
        <w:rPr>
          <w:rFonts w:cs="Arial"/>
          <w:szCs w:val="22"/>
        </w:rPr>
      </w:pPr>
      <w:r>
        <w:rPr>
          <w:rFonts w:cs="Arial"/>
          <w:szCs w:val="22"/>
        </w:rPr>
        <w:t>Smluvní strany se dohodly, že další skutečnosti touto smlouvou neupravené se řídí příslušnými ustanoveními zákona č. 89/2012 Sb., občanský zákoník.</w:t>
      </w:r>
    </w:p>
    <w:p w:rsidR="007172DE" w:rsidRDefault="007172DE" w:rsidP="00F97FF4">
      <w:pPr>
        <w:pStyle w:val="Odstavecseseznamem"/>
        <w:numPr>
          <w:ilvl w:val="0"/>
          <w:numId w:val="12"/>
        </w:numPr>
        <w:suppressAutoHyphens w:val="0"/>
        <w:spacing w:before="120" w:after="120"/>
        <w:ind w:left="284" w:hanging="284"/>
        <w:jc w:val="both"/>
      </w:pPr>
      <w:r>
        <w:rPr>
          <w:color w:val="000000"/>
        </w:rPr>
        <w:t>Zhotovitel souhlasí s tím, aby tato smlouva, včetně jejích případných dodatků, byla uveřejněna na internetových stránkách objednatele. Údaje ve smyslu § 147a odst. 2 zákona č. 137/2006 Sb., o veřejných zakázkách, ve znění pozdějších předpisů, budou znečitelněny (ochrana informací a údajů dle zvláštních právních předpisů).</w:t>
      </w:r>
    </w:p>
    <w:p w:rsidR="007172DE" w:rsidRDefault="007172DE" w:rsidP="007172DE">
      <w:pPr>
        <w:pStyle w:val="Zkladntext3"/>
        <w:numPr>
          <w:ilvl w:val="0"/>
          <w:numId w:val="12"/>
        </w:numPr>
        <w:shd w:val="clear" w:color="auto" w:fill="auto"/>
        <w:spacing w:before="120" w:line="240" w:lineRule="auto"/>
        <w:ind w:left="284" w:hanging="284"/>
        <w:jc w:val="both"/>
      </w:pPr>
      <w:r>
        <w:rPr>
          <w:color w:val="000000"/>
        </w:rPr>
        <w:t>Zhotovitel souhlasí, aby objednatel poskytl část nebo celou tuto smlouvu v případě žádosti o poskytnutí informace podle zákona č. 106/1999 Sb., o  svobodném přístupu k informacím, ve znění pozdějších předpisů.</w:t>
      </w:r>
    </w:p>
    <w:p w:rsidR="007172DE" w:rsidRDefault="007172DE" w:rsidP="007172DE">
      <w:pPr>
        <w:pStyle w:val="Odstavecseseznamem"/>
        <w:numPr>
          <w:ilvl w:val="0"/>
          <w:numId w:val="12"/>
        </w:numPr>
        <w:suppressAutoHyphens w:val="0"/>
        <w:spacing w:before="120" w:after="120"/>
        <w:ind w:left="284" w:hanging="284"/>
        <w:jc w:val="both"/>
        <w:rPr>
          <w:rFonts w:cs="Arial"/>
          <w:szCs w:val="22"/>
        </w:rPr>
      </w:pPr>
      <w:r>
        <w:rPr>
          <w:rFonts w:cs="Arial"/>
          <w:szCs w:val="22"/>
        </w:rPr>
        <w:t xml:space="preserve">Veškeré změny nebo doplňky této smlouvy (včetně </w:t>
      </w:r>
      <w:r>
        <w:rPr>
          <w:rFonts w:eastAsia="Times New Roman" w:cs="Arial"/>
          <w:szCs w:val="22"/>
        </w:rPr>
        <w:t xml:space="preserve">změny bankovního spojení, změny sídla, změny právně jednající osoby nebo zastoupení </w:t>
      </w:r>
      <w:r>
        <w:rPr>
          <w:rFonts w:eastAsia="Times New Roman" w:cs="Arial"/>
          <w:szCs w:val="22"/>
        </w:rPr>
        <w:lastRenderedPageBreak/>
        <w:t>smluvní strany atd.)</w:t>
      </w:r>
      <w:r>
        <w:rPr>
          <w:rFonts w:cs="Arial"/>
          <w:szCs w:val="22"/>
        </w:rPr>
        <w:t xml:space="preserve"> jsou vázány na souhlas smluvních stran a mohou být provedeny, včetně změn příloh, po vzájemné dohodě obou smluvních stran pouze formou písemného dodatku k této smlouvě. Smluvní dodatky musí být řádně označeny, pořadově vzestupně číslovány, datovány a podepsány oprávněnými zástupci obou smluvních stran. </w:t>
      </w:r>
      <w:r>
        <w:rPr>
          <w:rFonts w:eastAsia="Times New Roman" w:cs="Arial"/>
          <w:szCs w:val="22"/>
        </w:rPr>
        <w:t>Nemůže jít k tíži smluvní strany, které nebyl v souladu s touto smlouvou zaslán dodatek ohledně změn</w:t>
      </w:r>
      <w:r w:rsidR="00537E08">
        <w:rPr>
          <w:rFonts w:eastAsia="Times New Roman" w:cs="Arial"/>
          <w:szCs w:val="22"/>
        </w:rPr>
        <w:t>y údajů v záhlaví smlouvy, že i </w:t>
      </w:r>
      <w:r>
        <w:rPr>
          <w:rFonts w:eastAsia="Times New Roman" w:cs="Arial"/>
          <w:szCs w:val="22"/>
        </w:rPr>
        <w:t>nadále užívá při komunikaci s druhou smluvní stranou údaje původně uvedené.</w:t>
      </w:r>
      <w:r>
        <w:rPr>
          <w:rFonts w:cs="Arial"/>
          <w:szCs w:val="22"/>
        </w:rPr>
        <w:t xml:space="preserve"> Jiná ujednání jsou neplatná.</w:t>
      </w:r>
    </w:p>
    <w:p w:rsidR="00F97FF4" w:rsidRDefault="007172DE" w:rsidP="007172DE">
      <w:pPr>
        <w:numPr>
          <w:ilvl w:val="0"/>
          <w:numId w:val="12"/>
        </w:numPr>
        <w:suppressAutoHyphens w:val="0"/>
        <w:spacing w:before="120" w:after="120"/>
        <w:ind w:left="284" w:hanging="284"/>
        <w:jc w:val="both"/>
        <w:rPr>
          <w:rFonts w:cs="Arial"/>
          <w:szCs w:val="22"/>
        </w:rPr>
      </w:pPr>
      <w:r>
        <w:rPr>
          <w:rFonts w:cs="Arial"/>
          <w:szCs w:val="22"/>
        </w:rPr>
        <w:t xml:space="preserve">Smluvní strany sjednávají pravidla pro doručování vzájemných písemností tak, že písemnosti se zasílají v elektronické podobě prostřednictvím datových schránek. Nelze-li použít datovou schránku, zasílají se prostřednictvím provozovatele poštovních služeb na adresu uvedenou v záhlaví </w:t>
      </w:r>
      <w:r>
        <w:rPr>
          <w:rFonts w:cs="Arial"/>
          <w:szCs w:val="22"/>
        </w:rPr>
        <w:lastRenderedPageBreak/>
        <w:t>této smlouvy. V případě pochybností či nedoručitelnosti považuje se odeslaná zásilka za doručenou třetím pracovním dnem po jejím odeslání na adresu uvedenou v záhlaví této smlouvy, byla-li odeslána na adresu v jiném státu, považuje se za doručenou patnáctým pracovním dnem po odeslání.</w:t>
      </w:r>
    </w:p>
    <w:p w:rsidR="007172DE" w:rsidRDefault="00F97FF4" w:rsidP="007172DE">
      <w:pPr>
        <w:numPr>
          <w:ilvl w:val="0"/>
          <w:numId w:val="12"/>
        </w:numPr>
        <w:suppressAutoHyphens w:val="0"/>
        <w:spacing w:before="120" w:after="120"/>
        <w:ind w:left="284" w:hanging="284"/>
        <w:jc w:val="both"/>
        <w:rPr>
          <w:rFonts w:cs="Arial"/>
          <w:szCs w:val="22"/>
        </w:rPr>
      </w:pPr>
      <w:r w:rsidRPr="008F5E7E">
        <w:rPr>
          <w:color w:val="000000"/>
        </w:rPr>
        <w:t xml:space="preserve">Smluvní strany jsou povinny provést případnou změnu svého sídla, čísla účtu, či jiného údaje uvedeného v záhlaví smlouvy, pouze písemným dodatkem k této smlouvě, uzavřeným bez zbytečného odkladu, nejpozději však do 15. kalendářního ode dne, kdy ke změně údaje došlo. Vystavit návrh dodatku smlouvy a zaslat jej druhé smluvní straně, je povinna ta smluvní strana, u které ke změně došlo, a to do pěti kalendářních dnů od data změny. Nemůže jít k tíži smluvní strany, které nebyl v souladu s touto smlouvou zaslán dodatek ohledně změny údajů v záhlaví smlouvy, že i </w:t>
      </w:r>
      <w:r w:rsidRPr="008F5E7E">
        <w:rPr>
          <w:color w:val="000000"/>
        </w:rPr>
        <w:lastRenderedPageBreak/>
        <w:t>nadále užívá při komunikaci s druhou smluvní stranou údaje původně uvedené</w:t>
      </w:r>
      <w:r w:rsidR="007172DE">
        <w:rPr>
          <w:rFonts w:cs="Arial"/>
          <w:szCs w:val="22"/>
        </w:rPr>
        <w:t xml:space="preserve"> </w:t>
      </w:r>
    </w:p>
    <w:p w:rsidR="00F97FF4" w:rsidRPr="00537E08" w:rsidRDefault="007172DE" w:rsidP="00537E08">
      <w:pPr>
        <w:pStyle w:val="Odstavecseseznamem"/>
        <w:numPr>
          <w:ilvl w:val="0"/>
          <w:numId w:val="12"/>
        </w:numPr>
        <w:suppressAutoHyphens w:val="0"/>
        <w:spacing w:before="120" w:after="120"/>
        <w:ind w:left="284" w:hanging="284"/>
        <w:contextualSpacing w:val="0"/>
        <w:jc w:val="both"/>
        <w:rPr>
          <w:rFonts w:cs="Arial"/>
          <w:szCs w:val="22"/>
        </w:rPr>
      </w:pPr>
      <w:r>
        <w:rPr>
          <w:rFonts w:cs="Arial"/>
          <w:szCs w:val="22"/>
        </w:rPr>
        <w:t>Tato smlouva je vyhotovena ve  4 (slovy: čtyřech) stejnopisech, z nichž 3 obdrží objednatel a 1 zhotovitel.</w:t>
      </w:r>
    </w:p>
    <w:p w:rsidR="007172DE" w:rsidRDefault="007172DE" w:rsidP="00537E08">
      <w:pPr>
        <w:pStyle w:val="Odstavecseseznamem"/>
        <w:numPr>
          <w:ilvl w:val="0"/>
          <w:numId w:val="12"/>
        </w:numPr>
        <w:suppressAutoHyphens w:val="0"/>
        <w:spacing w:before="120" w:after="120"/>
        <w:ind w:left="284" w:hanging="284"/>
        <w:contextualSpacing w:val="0"/>
        <w:jc w:val="both"/>
        <w:rPr>
          <w:rFonts w:cs="Arial"/>
          <w:szCs w:val="22"/>
        </w:rPr>
      </w:pPr>
      <w:r>
        <w:rPr>
          <w:rFonts w:cs="Arial"/>
          <w:szCs w:val="22"/>
        </w:rPr>
        <w:t>Tato smlouva je platná a nabývá účinnosti dnem, kdy podpis připojí smluvní strana, která ji podepisuje jako poslední.</w:t>
      </w:r>
    </w:p>
    <w:p w:rsidR="007172DE" w:rsidRDefault="007172DE" w:rsidP="00537E08">
      <w:pPr>
        <w:pStyle w:val="Odstavecseseznamem"/>
        <w:numPr>
          <w:ilvl w:val="0"/>
          <w:numId w:val="12"/>
        </w:numPr>
        <w:suppressAutoHyphens w:val="0"/>
        <w:spacing w:before="120" w:after="120"/>
        <w:ind w:left="284" w:hanging="284"/>
        <w:contextualSpacing w:val="0"/>
        <w:jc w:val="both"/>
        <w:rPr>
          <w:rFonts w:cs="Arial"/>
          <w:szCs w:val="22"/>
        </w:rPr>
      </w:pPr>
      <w:r>
        <w:rPr>
          <w:rFonts w:cs="Arial"/>
          <w:szCs w:val="22"/>
        </w:rP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rsidR="007172DE" w:rsidRDefault="007172DE" w:rsidP="00537E08">
      <w:pPr>
        <w:pStyle w:val="Zkladntext3"/>
        <w:numPr>
          <w:ilvl w:val="0"/>
          <w:numId w:val="12"/>
        </w:numPr>
        <w:shd w:val="clear" w:color="auto" w:fill="auto"/>
        <w:spacing w:before="120" w:line="240" w:lineRule="auto"/>
        <w:ind w:left="426" w:hanging="426"/>
        <w:jc w:val="left"/>
        <w:rPr>
          <w:color w:val="000000"/>
          <w:lang w:eastAsia="cs-CZ"/>
        </w:rPr>
      </w:pPr>
      <w:r>
        <w:rPr>
          <w:color w:val="000000"/>
          <w:lang w:eastAsia="cs-CZ"/>
        </w:rPr>
        <w:t>Nedílnou součástí smlouvy jsou tyto přílohy:</w:t>
      </w:r>
    </w:p>
    <w:p w:rsidR="00DF379E" w:rsidRDefault="00DF379E" w:rsidP="00537E08">
      <w:pPr>
        <w:pStyle w:val="Zkladntext3"/>
        <w:shd w:val="clear" w:color="auto" w:fill="auto"/>
        <w:spacing w:after="0" w:line="200" w:lineRule="exact"/>
        <w:ind w:firstLine="0"/>
        <w:jc w:val="left"/>
        <w:rPr>
          <w:color w:val="000000"/>
          <w:lang w:eastAsia="cs-CZ"/>
        </w:rPr>
      </w:pPr>
    </w:p>
    <w:p w:rsidR="007172DE" w:rsidRDefault="007172DE" w:rsidP="007172DE">
      <w:pPr>
        <w:spacing w:before="120"/>
        <w:jc w:val="both"/>
        <w:rPr>
          <w:rFonts w:cs="Arial"/>
          <w:b/>
        </w:rPr>
      </w:pPr>
      <w:r>
        <w:rPr>
          <w:rFonts w:cs="Arial"/>
          <w:b/>
        </w:rPr>
        <w:lastRenderedPageBreak/>
        <w:t>Přílohy:</w:t>
      </w:r>
    </w:p>
    <w:p w:rsidR="007172DE" w:rsidRDefault="007172DE" w:rsidP="007172DE">
      <w:pPr>
        <w:spacing w:before="120"/>
        <w:jc w:val="both"/>
        <w:rPr>
          <w:rFonts w:cs="Arial"/>
        </w:rPr>
      </w:pPr>
      <w:r>
        <w:rPr>
          <w:rFonts w:cs="Arial"/>
        </w:rPr>
        <w:t>Příloha č. 1 –</w:t>
      </w:r>
      <w:r w:rsidR="00D24EF0">
        <w:rPr>
          <w:rFonts w:cs="Arial"/>
        </w:rPr>
        <w:t xml:space="preserve"> </w:t>
      </w:r>
      <w:r>
        <w:rPr>
          <w:rFonts w:cs="Arial"/>
        </w:rPr>
        <w:t>Věcné zadání</w:t>
      </w:r>
      <w:r w:rsidR="00D24EF0">
        <w:rPr>
          <w:rFonts w:cs="Arial"/>
        </w:rPr>
        <w:t xml:space="preserve"> včetně příloh</w:t>
      </w:r>
    </w:p>
    <w:p w:rsidR="007172DE" w:rsidRDefault="007172DE" w:rsidP="007172DE">
      <w:pPr>
        <w:pStyle w:val="Zkladntext3"/>
        <w:shd w:val="clear" w:color="auto" w:fill="auto"/>
        <w:spacing w:after="0" w:line="200" w:lineRule="exact"/>
        <w:ind w:left="284" w:hanging="284"/>
        <w:jc w:val="left"/>
        <w:rPr>
          <w:color w:val="000000"/>
          <w:lang w:eastAsia="cs-CZ"/>
        </w:rPr>
      </w:pPr>
    </w:p>
    <w:p w:rsidR="007172DE" w:rsidRDefault="007172DE" w:rsidP="007172DE">
      <w:pPr>
        <w:pStyle w:val="Zkladntext50"/>
        <w:shd w:val="clear" w:color="auto" w:fill="auto"/>
        <w:spacing w:before="0" w:after="0" w:line="200" w:lineRule="exact"/>
        <w:rPr>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Pr>
          <w:color w:val="000000"/>
          <w:lang w:eastAsia="cs-CZ"/>
        </w:rPr>
        <w:t xml:space="preserve">V </w:t>
      </w:r>
      <w:r w:rsidR="00A673E7">
        <w:rPr>
          <w:color w:val="000000"/>
          <w:lang w:eastAsia="cs-CZ"/>
        </w:rPr>
        <w:t>Praze</w:t>
      </w:r>
      <w:r>
        <w:rPr>
          <w:color w:val="000000"/>
          <w:lang w:eastAsia="cs-CZ"/>
        </w:rPr>
        <w:t xml:space="preserve"> dne:</w:t>
      </w:r>
      <w:r>
        <w:rPr>
          <w:color w:val="000000"/>
          <w:lang w:eastAsia="cs-CZ"/>
        </w:rPr>
        <w:tab/>
        <w:t xml:space="preserve">   </w:t>
      </w:r>
      <w:r w:rsidR="00A673E7">
        <w:rPr>
          <w:color w:val="000000"/>
          <w:lang w:eastAsia="cs-CZ"/>
        </w:rPr>
        <w:t>22. 7. 2016</w:t>
      </w:r>
      <w:r>
        <w:rPr>
          <w:color w:val="000000"/>
          <w:lang w:eastAsia="cs-CZ"/>
        </w:rPr>
        <w:t xml:space="preserve">                                   </w:t>
      </w:r>
      <w:r w:rsidR="00A673E7">
        <w:rPr>
          <w:color w:val="000000"/>
          <w:lang w:eastAsia="cs-CZ"/>
        </w:rPr>
        <w:t xml:space="preserve">  </w:t>
      </w:r>
      <w:r w:rsidR="0043719F">
        <w:rPr>
          <w:color w:val="000000"/>
          <w:lang w:eastAsia="cs-CZ"/>
        </w:rPr>
        <w:t xml:space="preserve"> V Českých Budějovicích dne: 28. 7. 2016 </w:t>
      </w:r>
      <w:r>
        <w:rPr>
          <w:color w:val="000000"/>
          <w:lang w:eastAsia="cs-CZ"/>
        </w:rPr>
        <w:br/>
      </w:r>
      <w:r>
        <w:rPr>
          <w:color w:val="000000"/>
          <w:lang w:eastAsia="cs-CZ"/>
        </w:rPr>
        <w:br/>
      </w: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Pr>
          <w:color w:val="000000"/>
          <w:lang w:eastAsia="cs-CZ"/>
        </w:rPr>
        <w:t>Za objednatele:                                                       Za zhotovitele:</w:t>
      </w: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rsidR="007172DE" w:rsidRDefault="007172DE" w:rsidP="007172DE">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Pr>
          <w:color w:val="000000"/>
          <w:lang w:eastAsia="cs-CZ"/>
        </w:rPr>
        <w:t xml:space="preserve">……………………………………………                   </w:t>
      </w:r>
      <w:r w:rsidR="00DF379E">
        <w:rPr>
          <w:color w:val="000000"/>
          <w:lang w:eastAsia="cs-CZ"/>
        </w:rPr>
        <w:tab/>
      </w:r>
      <w:r>
        <w:rPr>
          <w:color w:val="000000"/>
          <w:lang w:eastAsia="cs-CZ"/>
        </w:rPr>
        <w:t>……………………………</w:t>
      </w:r>
      <w:r w:rsidR="00A673E7">
        <w:rPr>
          <w:color w:val="000000"/>
          <w:lang w:eastAsia="cs-CZ"/>
        </w:rPr>
        <w:t>……</w:t>
      </w:r>
      <w:r>
        <w:rPr>
          <w:color w:val="000000"/>
          <w:lang w:eastAsia="cs-CZ"/>
        </w:rPr>
        <w:t>…….</w:t>
      </w:r>
    </w:p>
    <w:p w:rsidR="00A673E7" w:rsidRDefault="00DF379E" w:rsidP="00DF379E">
      <w:pPr>
        <w:pStyle w:val="Zkladntext3"/>
        <w:shd w:val="clear" w:color="auto" w:fill="auto"/>
        <w:tabs>
          <w:tab w:val="right" w:pos="6205"/>
          <w:tab w:val="right" w:pos="6651"/>
          <w:tab w:val="right" w:pos="7105"/>
        </w:tabs>
        <w:spacing w:after="0" w:line="220" w:lineRule="exact"/>
        <w:ind w:left="284" w:hanging="284"/>
        <w:jc w:val="both"/>
        <w:rPr>
          <w:b/>
          <w:color w:val="000000"/>
          <w:lang w:eastAsia="cs-CZ"/>
        </w:rPr>
      </w:pPr>
      <w:r>
        <w:rPr>
          <w:b/>
          <w:color w:val="000000"/>
          <w:lang w:eastAsia="cs-CZ"/>
        </w:rPr>
        <w:t>Česká republika – Správ</w:t>
      </w:r>
      <w:r w:rsidR="00A673E7">
        <w:rPr>
          <w:b/>
          <w:color w:val="000000"/>
          <w:lang w:eastAsia="cs-CZ"/>
        </w:rPr>
        <w:t>a</w:t>
      </w:r>
      <w:r>
        <w:rPr>
          <w:b/>
          <w:color w:val="000000"/>
          <w:lang w:eastAsia="cs-CZ"/>
        </w:rPr>
        <w:t xml:space="preserve">                       </w:t>
      </w:r>
      <w:r>
        <w:rPr>
          <w:b/>
          <w:color w:val="000000"/>
          <w:lang w:eastAsia="cs-CZ"/>
        </w:rPr>
        <w:tab/>
      </w:r>
      <w:r w:rsidR="00A673E7">
        <w:rPr>
          <w:b/>
          <w:color w:val="000000"/>
          <w:lang w:eastAsia="cs-CZ"/>
        </w:rPr>
        <w:t xml:space="preserve">            </w:t>
      </w:r>
      <w:r w:rsidR="00A673E7" w:rsidRPr="00A673E7">
        <w:rPr>
          <w:b/>
          <w:color w:val="000000"/>
          <w:lang w:eastAsia="cs-CZ"/>
        </w:rPr>
        <w:t>POKORNÝ – NEMOVITOSTI s.r.o.</w:t>
      </w:r>
      <w:r>
        <w:rPr>
          <w:b/>
          <w:color w:val="000000"/>
          <w:lang w:eastAsia="cs-CZ"/>
        </w:rPr>
        <w:t xml:space="preserve">                   </w:t>
      </w:r>
    </w:p>
    <w:p w:rsidR="00DF379E" w:rsidRDefault="0043719F" w:rsidP="00A673E7">
      <w:pPr>
        <w:pStyle w:val="Zkladntext3"/>
        <w:shd w:val="clear" w:color="auto" w:fill="auto"/>
        <w:tabs>
          <w:tab w:val="right" w:pos="5245"/>
          <w:tab w:val="right" w:pos="6651"/>
          <w:tab w:val="right" w:pos="7105"/>
        </w:tabs>
        <w:spacing w:after="0" w:line="220" w:lineRule="exact"/>
        <w:ind w:left="284" w:hanging="284"/>
        <w:jc w:val="both"/>
        <w:rPr>
          <w:b/>
          <w:color w:val="000000"/>
          <w:lang w:eastAsia="cs-CZ"/>
        </w:rPr>
      </w:pPr>
      <w:r>
        <w:rPr>
          <w:b/>
          <w:color w:val="000000"/>
          <w:lang w:eastAsia="cs-CZ"/>
        </w:rPr>
        <w:t>s</w:t>
      </w:r>
      <w:r w:rsidR="00A673E7">
        <w:rPr>
          <w:b/>
          <w:color w:val="000000"/>
          <w:lang w:eastAsia="cs-CZ"/>
        </w:rPr>
        <w:t xml:space="preserve">tátních hmotných rezerv                    </w:t>
      </w:r>
      <w:r w:rsidR="00A673E7">
        <w:rPr>
          <w:b/>
          <w:color w:val="000000"/>
          <w:lang w:eastAsia="cs-CZ"/>
        </w:rPr>
        <w:tab/>
      </w:r>
      <w:r w:rsidR="00A673E7" w:rsidRPr="00A673E7">
        <w:rPr>
          <w:color w:val="000000"/>
          <w:lang w:eastAsia="cs-CZ"/>
        </w:rPr>
        <w:t xml:space="preserve"> </w:t>
      </w:r>
    </w:p>
    <w:p w:rsidR="007172DE" w:rsidRDefault="007172DE" w:rsidP="00A673E7">
      <w:pPr>
        <w:pStyle w:val="Zkladntext3"/>
        <w:shd w:val="clear" w:color="auto" w:fill="auto"/>
        <w:tabs>
          <w:tab w:val="right" w:pos="5387"/>
          <w:tab w:val="right" w:pos="6651"/>
          <w:tab w:val="right" w:pos="7105"/>
        </w:tabs>
        <w:spacing w:after="0" w:line="220" w:lineRule="exact"/>
        <w:ind w:left="284" w:hanging="284"/>
        <w:jc w:val="both"/>
        <w:rPr>
          <w:color w:val="000000"/>
          <w:lang w:eastAsia="cs-CZ"/>
        </w:rPr>
      </w:pPr>
      <w:r>
        <w:t>Ing. Zbyněk Raichl, CSc</w:t>
      </w:r>
      <w:r>
        <w:rPr>
          <w:color w:val="000000"/>
          <w:lang w:eastAsia="cs-CZ"/>
        </w:rPr>
        <w:t xml:space="preserve">, </w:t>
      </w:r>
      <w:r w:rsidR="00A673E7" w:rsidRPr="00A673E7">
        <w:rPr>
          <w:color w:val="000000"/>
          <w:lang w:eastAsia="cs-CZ"/>
        </w:rPr>
        <w:tab/>
      </w:r>
      <w:r w:rsidR="00A673E7">
        <w:rPr>
          <w:color w:val="000000"/>
          <w:lang w:eastAsia="cs-CZ"/>
        </w:rPr>
        <w:t xml:space="preserve"> </w:t>
      </w:r>
      <w:r w:rsidR="00A673E7">
        <w:rPr>
          <w:color w:val="000000"/>
          <w:lang w:eastAsia="cs-CZ"/>
        </w:rPr>
        <w:tab/>
        <w:t>I</w:t>
      </w:r>
      <w:r w:rsidR="00A673E7" w:rsidRPr="00A673E7">
        <w:rPr>
          <w:color w:val="000000"/>
          <w:lang w:eastAsia="cs-CZ"/>
        </w:rPr>
        <w:t>ng. Petr Pokorný</w:t>
      </w:r>
    </w:p>
    <w:p w:rsidR="003221E7" w:rsidRDefault="007172DE" w:rsidP="007172DE">
      <w:pPr>
        <w:rPr>
          <w:color w:val="000000"/>
          <w:lang w:eastAsia="cs-CZ"/>
        </w:rPr>
      </w:pPr>
      <w:r>
        <w:rPr>
          <w:color w:val="000000"/>
          <w:lang w:eastAsia="cs-CZ"/>
        </w:rPr>
        <w:t xml:space="preserve">ředitel odboru zakázek      </w:t>
      </w:r>
      <w:r w:rsidR="00DF379E">
        <w:rPr>
          <w:color w:val="000000"/>
          <w:lang w:eastAsia="cs-CZ"/>
        </w:rPr>
        <w:tab/>
        <w:t xml:space="preserve">   </w:t>
      </w:r>
      <w:r w:rsidR="00A673E7">
        <w:rPr>
          <w:color w:val="000000"/>
          <w:lang w:eastAsia="cs-CZ"/>
        </w:rPr>
        <w:tab/>
      </w:r>
      <w:r w:rsidR="00A673E7">
        <w:rPr>
          <w:color w:val="000000"/>
          <w:lang w:eastAsia="cs-CZ"/>
        </w:rPr>
        <w:tab/>
      </w:r>
      <w:r w:rsidR="00A673E7">
        <w:rPr>
          <w:color w:val="000000"/>
          <w:lang w:eastAsia="cs-CZ"/>
        </w:rPr>
        <w:tab/>
      </w:r>
      <w:r w:rsidR="00A673E7">
        <w:rPr>
          <w:color w:val="000000"/>
          <w:lang w:eastAsia="cs-CZ"/>
        </w:rPr>
        <w:tab/>
        <w:t>jednatel</w:t>
      </w:r>
      <w:r w:rsidR="00DF379E">
        <w:rPr>
          <w:color w:val="000000"/>
          <w:lang w:eastAsia="cs-CZ"/>
        </w:rPr>
        <w:t xml:space="preserve">                           </w:t>
      </w: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bookmarkStart w:id="1" w:name="_GoBack"/>
      <w:bookmarkEnd w:id="1"/>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D24EF0" w:rsidRDefault="00D24EF0" w:rsidP="007172DE">
      <w:pPr>
        <w:rPr>
          <w:color w:val="000000"/>
          <w:lang w:eastAsia="cs-CZ"/>
        </w:rPr>
      </w:pPr>
    </w:p>
    <w:p w:rsidR="00FD3809" w:rsidRDefault="00FD3809" w:rsidP="007172DE">
      <w:pPr>
        <w:rPr>
          <w:color w:val="000000"/>
          <w:lang w:eastAsia="cs-CZ"/>
        </w:rPr>
      </w:pPr>
      <w:r>
        <w:rPr>
          <w:color w:val="000000"/>
          <w:lang w:eastAsia="cs-CZ"/>
        </w:rPr>
        <w:br w:type="page"/>
      </w:r>
    </w:p>
    <w:p w:rsidR="00D24EF0" w:rsidRDefault="00D24EF0" w:rsidP="007172DE">
      <w:pPr>
        <w:rPr>
          <w:color w:val="000000"/>
          <w:lang w:eastAsia="cs-CZ"/>
        </w:rPr>
      </w:pPr>
    </w:p>
    <w:p w:rsidR="00D24EF0" w:rsidRPr="00D24EF0" w:rsidRDefault="00D24EF0" w:rsidP="00D24EF0">
      <w:pPr>
        <w:jc w:val="right"/>
        <w:rPr>
          <w:rFonts w:cs="Arial"/>
          <w:szCs w:val="22"/>
        </w:rPr>
      </w:pPr>
      <w:r w:rsidRPr="00D24EF0">
        <w:rPr>
          <w:rFonts w:cs="Arial"/>
          <w:szCs w:val="22"/>
        </w:rPr>
        <w:t>Příloha č. 1 smlouvy – Věcné zadání</w:t>
      </w:r>
    </w:p>
    <w:p w:rsidR="00D24EF0" w:rsidRDefault="00D24EF0" w:rsidP="00D24EF0">
      <w:pPr>
        <w:jc w:val="center"/>
        <w:rPr>
          <w:rFonts w:cs="Arial"/>
          <w:sz w:val="32"/>
          <w:szCs w:val="32"/>
        </w:rPr>
      </w:pPr>
    </w:p>
    <w:p w:rsidR="00D24EF0" w:rsidRPr="00291E65" w:rsidRDefault="00D24EF0" w:rsidP="00D24EF0">
      <w:pPr>
        <w:jc w:val="center"/>
        <w:rPr>
          <w:rFonts w:cs="Arial"/>
          <w:sz w:val="32"/>
          <w:szCs w:val="32"/>
        </w:rPr>
      </w:pPr>
      <w:r w:rsidRPr="00291E65">
        <w:rPr>
          <w:rFonts w:cs="Arial"/>
          <w:sz w:val="32"/>
          <w:szCs w:val="32"/>
        </w:rPr>
        <w:t>Česká republika – Správa státních hmotných rezerv</w:t>
      </w:r>
    </w:p>
    <w:p w:rsidR="00D24EF0" w:rsidRPr="00291E65" w:rsidRDefault="00D24EF0" w:rsidP="00D24EF0">
      <w:pPr>
        <w:jc w:val="center"/>
        <w:rPr>
          <w:rFonts w:cs="Arial"/>
          <w:szCs w:val="22"/>
        </w:rPr>
      </w:pPr>
      <w:r w:rsidRPr="00291E65">
        <w:rPr>
          <w:rFonts w:cs="Arial"/>
          <w:szCs w:val="22"/>
        </w:rPr>
        <w:t>Šeříková 1/616, 150 85 Praha 5</w:t>
      </w:r>
    </w:p>
    <w:p w:rsidR="00D24EF0" w:rsidRPr="00291E65" w:rsidRDefault="00D24EF0" w:rsidP="00D24EF0">
      <w:pPr>
        <w:jc w:val="center"/>
        <w:rPr>
          <w:rFonts w:cs="Arial"/>
          <w:b/>
          <w:sz w:val="40"/>
        </w:rPr>
      </w:pPr>
    </w:p>
    <w:p w:rsidR="00D24EF0" w:rsidRPr="00AF1C3E" w:rsidRDefault="00D24EF0" w:rsidP="00D24EF0">
      <w:pPr>
        <w:spacing w:after="120"/>
        <w:jc w:val="right"/>
        <w:rPr>
          <w:rFonts w:cs="Arial"/>
          <w:b/>
          <w:sz w:val="24"/>
        </w:rPr>
      </w:pPr>
    </w:p>
    <w:p w:rsidR="00D24EF0" w:rsidRPr="00AF1C3E" w:rsidRDefault="00D24EF0" w:rsidP="00D24EF0">
      <w:pPr>
        <w:jc w:val="right"/>
        <w:rPr>
          <w:rFonts w:cs="Arial"/>
          <w:b/>
          <w:sz w:val="24"/>
        </w:rPr>
      </w:pPr>
    </w:p>
    <w:p w:rsidR="00D24EF0" w:rsidRDefault="00D24EF0" w:rsidP="00D24EF0">
      <w:pPr>
        <w:pStyle w:val="Nzev"/>
        <w:rPr>
          <w:sz w:val="52"/>
          <w:szCs w:val="52"/>
        </w:rPr>
      </w:pPr>
    </w:p>
    <w:p w:rsidR="00D24EF0" w:rsidRDefault="00D24EF0" w:rsidP="00D24EF0">
      <w:pPr>
        <w:pStyle w:val="Nzev"/>
        <w:ind w:left="0" w:right="-2"/>
        <w:rPr>
          <w:sz w:val="48"/>
          <w:szCs w:val="48"/>
          <w:u w:val="none"/>
        </w:rPr>
      </w:pPr>
      <w:r w:rsidRPr="00A05564">
        <w:rPr>
          <w:sz w:val="48"/>
          <w:szCs w:val="48"/>
          <w:u w:val="none"/>
        </w:rPr>
        <w:lastRenderedPageBreak/>
        <w:t>Věcné zadání</w:t>
      </w:r>
    </w:p>
    <w:p w:rsidR="00D24EF0" w:rsidRDefault="00D24EF0" w:rsidP="00D24EF0">
      <w:pPr>
        <w:pStyle w:val="Nzev"/>
        <w:rPr>
          <w:sz w:val="48"/>
          <w:szCs w:val="48"/>
          <w:u w:val="none"/>
        </w:rPr>
      </w:pPr>
    </w:p>
    <w:p w:rsidR="00D24EF0" w:rsidRDefault="00D24EF0" w:rsidP="00D24EF0">
      <w:pPr>
        <w:pStyle w:val="Nzev"/>
        <w:rPr>
          <w:sz w:val="48"/>
          <w:szCs w:val="48"/>
          <w:u w:val="none"/>
        </w:rPr>
      </w:pPr>
    </w:p>
    <w:p w:rsidR="00D24EF0" w:rsidRDefault="00D24EF0" w:rsidP="00FD3809">
      <w:pPr>
        <w:pStyle w:val="Nzev"/>
        <w:ind w:left="0"/>
        <w:jc w:val="left"/>
        <w:rPr>
          <w:sz w:val="48"/>
          <w:szCs w:val="48"/>
          <w:u w:val="none"/>
        </w:rPr>
      </w:pPr>
    </w:p>
    <w:p w:rsidR="00D24EF0" w:rsidRDefault="00D24EF0" w:rsidP="00D24EF0">
      <w:pPr>
        <w:pStyle w:val="Nadpis1"/>
        <w:ind w:left="432"/>
        <w:jc w:val="center"/>
        <w:rPr>
          <w:rFonts w:ascii="Arial" w:hAnsi="Arial" w:cs="Arial"/>
          <w:sz w:val="28"/>
          <w:szCs w:val="28"/>
        </w:rPr>
      </w:pPr>
      <w:r>
        <w:rPr>
          <w:rFonts w:ascii="Arial" w:hAnsi="Arial" w:cs="Arial"/>
          <w:sz w:val="28"/>
          <w:szCs w:val="28"/>
        </w:rPr>
        <w:t>VYPRACOVÁNÍ ZNALECKÝCH POSUDKŮ – OCENĚNÍ OBILNÍCH SIL KAZNĚJOV, SVIŇOMAZY A PODBOŘANY</w:t>
      </w:r>
    </w:p>
    <w:p w:rsidR="00D24EF0" w:rsidRPr="00342C38" w:rsidRDefault="00D24EF0" w:rsidP="00D24EF0"/>
    <w:p w:rsidR="00D24EF0" w:rsidRPr="00F86C57" w:rsidRDefault="00D24EF0" w:rsidP="00D24EF0">
      <w:pPr>
        <w:jc w:val="center"/>
        <w:rPr>
          <w:rFonts w:cs="Arial"/>
          <w:szCs w:val="22"/>
        </w:rPr>
      </w:pPr>
    </w:p>
    <w:p w:rsidR="00D24EF0" w:rsidRPr="00F86C57" w:rsidRDefault="00D24EF0" w:rsidP="00D24EF0">
      <w:pPr>
        <w:jc w:val="center"/>
        <w:rPr>
          <w:rFonts w:cs="Arial"/>
          <w:szCs w:val="22"/>
        </w:rPr>
      </w:pPr>
    </w:p>
    <w:p w:rsidR="00D24EF0" w:rsidRPr="00291E65" w:rsidRDefault="00D24EF0" w:rsidP="00D24EF0">
      <w:pPr>
        <w:jc w:val="center"/>
        <w:rPr>
          <w:rFonts w:cs="Arial"/>
          <w:szCs w:val="22"/>
        </w:rPr>
      </w:pPr>
    </w:p>
    <w:p w:rsidR="00D24EF0" w:rsidRPr="00291E65" w:rsidRDefault="00D24EF0" w:rsidP="00D24EF0">
      <w:pPr>
        <w:jc w:val="center"/>
        <w:rPr>
          <w:rFonts w:cs="Arial"/>
          <w:szCs w:val="22"/>
        </w:rPr>
      </w:pPr>
    </w:p>
    <w:p w:rsidR="00D24EF0" w:rsidRPr="00291E65" w:rsidRDefault="00D24EF0" w:rsidP="00D24EF0">
      <w:pPr>
        <w:jc w:val="center"/>
        <w:rPr>
          <w:rFonts w:cs="Arial"/>
        </w:rPr>
      </w:pPr>
    </w:p>
    <w:p w:rsidR="00D24EF0" w:rsidRPr="00291E65" w:rsidRDefault="00D24EF0" w:rsidP="00D24EF0">
      <w:pPr>
        <w:spacing w:line="240" w:lineRule="atLeast"/>
        <w:ind w:left="737" w:right="1034"/>
        <w:jc w:val="center"/>
        <w:rPr>
          <w:rFonts w:cs="Arial"/>
          <w:color w:val="000000"/>
          <w:szCs w:val="22"/>
        </w:rPr>
      </w:pPr>
    </w:p>
    <w:p w:rsidR="00D24EF0" w:rsidRDefault="00D24EF0" w:rsidP="00D24EF0">
      <w:pPr>
        <w:spacing w:line="240" w:lineRule="atLeast"/>
        <w:ind w:right="1032"/>
        <w:rPr>
          <w:rFonts w:cs="Arial"/>
          <w:color w:val="000000"/>
          <w:szCs w:val="22"/>
        </w:rPr>
      </w:pPr>
    </w:p>
    <w:p w:rsidR="00D24EF0" w:rsidRDefault="00D24EF0" w:rsidP="00D24EF0">
      <w:pPr>
        <w:spacing w:line="240" w:lineRule="atLeast"/>
        <w:ind w:right="1032"/>
        <w:rPr>
          <w:rFonts w:cs="Arial"/>
          <w:color w:val="000000"/>
          <w:szCs w:val="22"/>
        </w:rPr>
      </w:pPr>
    </w:p>
    <w:p w:rsidR="00D24EF0" w:rsidRDefault="00D24EF0" w:rsidP="00D24EF0">
      <w:pPr>
        <w:spacing w:line="240" w:lineRule="atLeast"/>
        <w:ind w:right="1032"/>
        <w:rPr>
          <w:rFonts w:cs="Arial"/>
          <w:color w:val="000000"/>
          <w:szCs w:val="22"/>
        </w:rPr>
      </w:pPr>
    </w:p>
    <w:p w:rsidR="00D24EF0" w:rsidRDefault="00D24EF0" w:rsidP="00D24EF0">
      <w:pPr>
        <w:spacing w:line="240" w:lineRule="atLeast"/>
        <w:ind w:right="1032"/>
        <w:rPr>
          <w:rFonts w:cs="Arial"/>
          <w:color w:val="000000"/>
          <w:szCs w:val="22"/>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both"/>
        <w:rPr>
          <w:rFonts w:cs="Arial"/>
        </w:rPr>
      </w:pPr>
    </w:p>
    <w:p w:rsidR="00D24EF0" w:rsidRDefault="00D24EF0" w:rsidP="00D24EF0">
      <w:pPr>
        <w:spacing w:line="240" w:lineRule="atLeast"/>
        <w:jc w:val="center"/>
        <w:rPr>
          <w:rFonts w:cs="Arial"/>
        </w:rPr>
      </w:pPr>
      <w:r>
        <w:rPr>
          <w:rFonts w:cs="Arial"/>
          <w:sz w:val="24"/>
        </w:rPr>
        <w:t xml:space="preserve"> duben 2016</w:t>
      </w:r>
      <w:r>
        <w:rPr>
          <w:rFonts w:cs="Arial"/>
        </w:rPr>
        <w:br w:type="page"/>
      </w:r>
    </w:p>
    <w:p w:rsidR="00D24EF0" w:rsidRDefault="00D24EF0" w:rsidP="00D24EF0">
      <w:pPr>
        <w:pStyle w:val="Styl5"/>
      </w:pPr>
    </w:p>
    <w:p w:rsidR="00D24EF0" w:rsidRDefault="00D24EF0" w:rsidP="00D24EF0">
      <w:pPr>
        <w:pStyle w:val="Styl8"/>
        <w:numPr>
          <w:ilvl w:val="0"/>
          <w:numId w:val="28"/>
        </w:numPr>
      </w:pPr>
      <w:bookmarkStart w:id="2" w:name="_Toc353281547"/>
      <w:r>
        <w:t>S</w:t>
      </w:r>
      <w:r w:rsidRPr="00C655D3">
        <w:t>pecifikace</w:t>
      </w:r>
      <w:bookmarkEnd w:id="2"/>
    </w:p>
    <w:p w:rsidR="00D24EF0" w:rsidRPr="00342C38" w:rsidRDefault="00D24EF0" w:rsidP="00D24EF0">
      <w:pPr>
        <w:rPr>
          <w:b/>
        </w:rPr>
      </w:pPr>
      <w:bookmarkStart w:id="3" w:name="_Toc353281550"/>
    </w:p>
    <w:p w:rsidR="00D24EF0" w:rsidRPr="004C6139" w:rsidRDefault="00D24EF0" w:rsidP="00D24EF0">
      <w:pPr>
        <w:ind w:firstLine="284"/>
        <w:jc w:val="both"/>
        <w:rPr>
          <w:rFonts w:cs="Arial"/>
          <w:b/>
          <w:szCs w:val="22"/>
        </w:rPr>
      </w:pPr>
      <w:r w:rsidRPr="004C6139">
        <w:rPr>
          <w:rFonts w:cs="Arial"/>
          <w:b/>
          <w:szCs w:val="22"/>
        </w:rPr>
        <w:t xml:space="preserve">  </w:t>
      </w:r>
      <w:r>
        <w:rPr>
          <w:rFonts w:cs="Arial"/>
          <w:b/>
          <w:szCs w:val="22"/>
        </w:rPr>
        <w:t>1</w:t>
      </w:r>
      <w:r w:rsidRPr="004C6139">
        <w:rPr>
          <w:rFonts w:cs="Arial"/>
          <w:b/>
          <w:szCs w:val="22"/>
        </w:rPr>
        <w:t>.</w:t>
      </w:r>
      <w:r w:rsidRPr="004C6139">
        <w:rPr>
          <w:rFonts w:cs="Arial"/>
          <w:b/>
          <w:szCs w:val="22"/>
        </w:rPr>
        <w:tab/>
      </w:r>
      <w:r w:rsidRPr="004C6139">
        <w:rPr>
          <w:rFonts w:cs="Arial"/>
          <w:b/>
          <w:szCs w:val="22"/>
          <w:u w:val="single"/>
        </w:rPr>
        <w:t>Specifikace předmětu plnění</w:t>
      </w:r>
      <w:bookmarkEnd w:id="3"/>
    </w:p>
    <w:p w:rsidR="00D24EF0" w:rsidRPr="006D7114" w:rsidRDefault="00D24EF0" w:rsidP="00D24EF0">
      <w:pPr>
        <w:ind w:firstLine="284"/>
        <w:jc w:val="both"/>
        <w:rPr>
          <w:rFonts w:cs="Arial"/>
          <w:szCs w:val="22"/>
        </w:rPr>
      </w:pPr>
    </w:p>
    <w:p w:rsidR="00D24EF0" w:rsidRDefault="00D24EF0" w:rsidP="00D24EF0">
      <w:pPr>
        <w:jc w:val="both"/>
        <w:rPr>
          <w:rFonts w:cs="Arial"/>
          <w:szCs w:val="22"/>
        </w:rPr>
      </w:pPr>
      <w:r>
        <w:rPr>
          <w:rFonts w:cs="Arial"/>
          <w:szCs w:val="22"/>
        </w:rPr>
        <w:t xml:space="preserve">Vypracování znaleckých posudků na stanovení </w:t>
      </w:r>
      <w:r w:rsidRPr="00185464">
        <w:rPr>
          <w:rFonts w:cs="Arial"/>
          <w:szCs w:val="22"/>
        </w:rPr>
        <w:t>cen</w:t>
      </w:r>
      <w:r>
        <w:rPr>
          <w:rFonts w:cs="Arial"/>
          <w:szCs w:val="22"/>
        </w:rPr>
        <w:t>y zjištěné</w:t>
      </w:r>
      <w:r w:rsidRPr="00185464">
        <w:rPr>
          <w:rFonts w:cs="Arial"/>
          <w:szCs w:val="22"/>
        </w:rPr>
        <w:t xml:space="preserve"> podle zákona č. 151/1997 Sb., o oceňování majetku </w:t>
      </w:r>
      <w:r>
        <w:rPr>
          <w:rFonts w:cs="Arial"/>
          <w:szCs w:val="22"/>
        </w:rPr>
        <w:t xml:space="preserve">a </w:t>
      </w:r>
      <w:r w:rsidRPr="00185464">
        <w:rPr>
          <w:rFonts w:cs="Arial"/>
          <w:szCs w:val="22"/>
        </w:rPr>
        <w:t>podle vyhlášky č. 441/2013 Sb., v platném znění, kterou se provádí zákon č. 151/1997 Sb. (</w:t>
      </w:r>
      <w:r>
        <w:rPr>
          <w:rFonts w:cs="Arial"/>
          <w:szCs w:val="22"/>
        </w:rPr>
        <w:t>o</w:t>
      </w:r>
      <w:r w:rsidRPr="00185464">
        <w:rPr>
          <w:rFonts w:cs="Arial"/>
          <w:szCs w:val="22"/>
        </w:rPr>
        <w:t>ce</w:t>
      </w:r>
      <w:r>
        <w:rPr>
          <w:rFonts w:cs="Arial"/>
          <w:szCs w:val="22"/>
        </w:rPr>
        <w:t>ň</w:t>
      </w:r>
      <w:r w:rsidRPr="00185464">
        <w:rPr>
          <w:rFonts w:cs="Arial"/>
          <w:szCs w:val="22"/>
        </w:rPr>
        <w:t>ov</w:t>
      </w:r>
      <w:r>
        <w:rPr>
          <w:rFonts w:cs="Arial"/>
          <w:szCs w:val="22"/>
        </w:rPr>
        <w:t>ací</w:t>
      </w:r>
      <w:r w:rsidRPr="00185464">
        <w:rPr>
          <w:rFonts w:cs="Arial"/>
          <w:szCs w:val="22"/>
        </w:rPr>
        <w:t xml:space="preserve"> vyhláška)</w:t>
      </w:r>
      <w:r>
        <w:rPr>
          <w:rFonts w:cs="Arial"/>
          <w:szCs w:val="22"/>
        </w:rPr>
        <w:t>, ceny v místě a čase obvyklé</w:t>
      </w:r>
      <w:r w:rsidR="00FD3809">
        <w:rPr>
          <w:rFonts w:cs="Arial"/>
          <w:szCs w:val="22"/>
        </w:rPr>
        <w:t>, administrativní ceny</w:t>
      </w:r>
      <w:r>
        <w:rPr>
          <w:rFonts w:cs="Arial"/>
          <w:szCs w:val="22"/>
        </w:rPr>
        <w:t xml:space="preserve"> a tržní ceny u následujícího majetku:</w:t>
      </w:r>
    </w:p>
    <w:p w:rsidR="00D24EF0" w:rsidRDefault="00D24EF0" w:rsidP="00D24EF0">
      <w:pPr>
        <w:jc w:val="both"/>
        <w:rPr>
          <w:rFonts w:cs="Arial"/>
          <w:szCs w:val="22"/>
        </w:rPr>
      </w:pPr>
    </w:p>
    <w:p w:rsidR="00D24EF0" w:rsidRPr="000722E0" w:rsidRDefault="00D24EF0" w:rsidP="00D24EF0">
      <w:pPr>
        <w:pStyle w:val="Odstavecseseznamem"/>
        <w:numPr>
          <w:ilvl w:val="1"/>
          <w:numId w:val="29"/>
        </w:numPr>
        <w:suppressAutoHyphens w:val="0"/>
        <w:spacing w:before="120" w:after="120" w:line="276" w:lineRule="auto"/>
        <w:jc w:val="both"/>
        <w:rPr>
          <w:b/>
          <w:i/>
        </w:rPr>
      </w:pPr>
      <w:r w:rsidRPr="000722E0">
        <w:rPr>
          <w:b/>
          <w:i/>
        </w:rPr>
        <w:t>obilní silo Kaznějov nacházející se v obci Kaznějov, k.ú. Kaznějov</w:t>
      </w:r>
    </w:p>
    <w:p w:rsidR="00D24EF0" w:rsidRDefault="00D24EF0" w:rsidP="00D24EF0">
      <w:pPr>
        <w:pStyle w:val="Odstavecseseznamem"/>
        <w:ind w:left="705"/>
      </w:pPr>
    </w:p>
    <w:p w:rsidR="00D24EF0" w:rsidRDefault="00D24EF0" w:rsidP="00D24EF0">
      <w:pPr>
        <w:pStyle w:val="Odstavecseseznamem"/>
        <w:numPr>
          <w:ilvl w:val="2"/>
          <w:numId w:val="29"/>
        </w:numPr>
        <w:suppressAutoHyphens w:val="0"/>
        <w:spacing w:before="120" w:after="120" w:line="276" w:lineRule="auto"/>
        <w:jc w:val="both"/>
      </w:pPr>
      <w:r w:rsidRPr="00342C38">
        <w:t>Hmotné nemovité věci</w:t>
      </w:r>
      <w:r>
        <w:t xml:space="preserve"> zapsané v KN:</w:t>
      </w:r>
      <w:r w:rsidRPr="00342C38">
        <w:t xml:space="preserve"> </w:t>
      </w:r>
    </w:p>
    <w:p w:rsidR="00D24EF0" w:rsidRPr="00342C38" w:rsidRDefault="00D24EF0" w:rsidP="00D24EF0">
      <w:pPr>
        <w:pStyle w:val="Odstavecseseznamem"/>
        <w:numPr>
          <w:ilvl w:val="0"/>
          <w:numId w:val="31"/>
        </w:numPr>
        <w:suppressAutoHyphens w:val="0"/>
        <w:spacing w:before="120" w:after="120" w:line="276" w:lineRule="auto"/>
        <w:jc w:val="both"/>
      </w:pPr>
      <w:r>
        <w:lastRenderedPageBreak/>
        <w:t>Budova silo ocel. obilní OCS 20 kt – zemědělská stavba bez čp/če zapsaná</w:t>
      </w:r>
      <w:r w:rsidRPr="00342C38">
        <w:t xml:space="preserve"> </w:t>
      </w:r>
      <w:r>
        <w:t>na LV č. 714 u Katastrálního úřadu pro Plzeňský kraj, Katastrální pracoviště Kralovice</w:t>
      </w:r>
    </w:p>
    <w:p w:rsidR="00D24EF0" w:rsidRDefault="00D24EF0" w:rsidP="00D24EF0">
      <w:pPr>
        <w:pStyle w:val="Odstavecseseznamem"/>
        <w:ind w:left="705"/>
      </w:pPr>
    </w:p>
    <w:p w:rsidR="00D24EF0" w:rsidRDefault="00D24EF0" w:rsidP="00D24EF0">
      <w:pPr>
        <w:pStyle w:val="Odstavecseseznamem"/>
        <w:numPr>
          <w:ilvl w:val="2"/>
          <w:numId w:val="29"/>
        </w:numPr>
        <w:suppressAutoHyphens w:val="0"/>
        <w:spacing w:before="120" w:after="120" w:line="276" w:lineRule="auto"/>
        <w:jc w:val="both"/>
      </w:pPr>
      <w:r w:rsidRPr="0052393F">
        <w:t>Hmotné nemovité věci nezapsané v</w:t>
      </w:r>
      <w:r>
        <w:t> </w:t>
      </w:r>
      <w:r w:rsidRPr="0052393F">
        <w:t>KN</w:t>
      </w:r>
      <w:r>
        <w:t>:</w:t>
      </w:r>
    </w:p>
    <w:p w:rsidR="00D24EF0" w:rsidRPr="0052393F" w:rsidRDefault="00D24EF0" w:rsidP="00D24EF0">
      <w:pPr>
        <w:pStyle w:val="Odstavecseseznamem"/>
        <w:numPr>
          <w:ilvl w:val="0"/>
          <w:numId w:val="30"/>
        </w:numPr>
        <w:suppressAutoHyphens w:val="0"/>
        <w:spacing w:before="120" w:after="120" w:line="276" w:lineRule="auto"/>
        <w:jc w:val="both"/>
      </w:pPr>
      <w:r w:rsidRPr="0052393F">
        <w:t>Stavba kanalizace dešťová OCS</w:t>
      </w:r>
    </w:p>
    <w:p w:rsidR="00D24EF0" w:rsidRDefault="00D24EF0" w:rsidP="00D24EF0">
      <w:pPr>
        <w:pStyle w:val="Odstavecseseznamem"/>
        <w:numPr>
          <w:ilvl w:val="0"/>
          <w:numId w:val="30"/>
        </w:numPr>
        <w:suppressAutoHyphens w:val="0"/>
        <w:spacing w:before="120" w:after="120" w:line="276" w:lineRule="auto"/>
        <w:jc w:val="both"/>
      </w:pPr>
      <w:r>
        <w:t>Stavba vodovod požární OCS</w:t>
      </w:r>
    </w:p>
    <w:p w:rsidR="00D24EF0" w:rsidRDefault="00D24EF0" w:rsidP="00D24EF0">
      <w:pPr>
        <w:pStyle w:val="Odstavecseseznamem"/>
        <w:numPr>
          <w:ilvl w:val="0"/>
          <w:numId w:val="30"/>
        </w:numPr>
        <w:suppressAutoHyphens w:val="0"/>
        <w:spacing w:before="120" w:after="120" w:line="276" w:lineRule="auto"/>
        <w:jc w:val="both"/>
      </w:pPr>
      <w:r>
        <w:t>Stavba komunikace pozemní OCS</w:t>
      </w:r>
    </w:p>
    <w:p w:rsidR="00D24EF0" w:rsidRDefault="00D24EF0" w:rsidP="00D24EF0">
      <w:pPr>
        <w:pStyle w:val="Odstavecseseznamem"/>
      </w:pPr>
    </w:p>
    <w:p w:rsidR="00D24EF0" w:rsidRDefault="00D24EF0" w:rsidP="00D24EF0">
      <w:pPr>
        <w:pStyle w:val="Odstavecseseznamem"/>
        <w:numPr>
          <w:ilvl w:val="2"/>
          <w:numId w:val="29"/>
        </w:numPr>
        <w:suppressAutoHyphens w:val="0"/>
        <w:spacing w:before="120" w:after="120" w:line="276" w:lineRule="auto"/>
        <w:jc w:val="both"/>
      </w:pPr>
      <w:r>
        <w:t>Hmotné movité věci:</w:t>
      </w:r>
    </w:p>
    <w:p w:rsidR="00D24EF0" w:rsidRDefault="00D24EF0" w:rsidP="00D24EF0">
      <w:pPr>
        <w:pStyle w:val="Odstavecseseznamem"/>
        <w:numPr>
          <w:ilvl w:val="0"/>
          <w:numId w:val="32"/>
        </w:numPr>
        <w:suppressAutoHyphens w:val="0"/>
        <w:spacing w:before="120" w:after="120" w:line="276" w:lineRule="auto"/>
        <w:jc w:val="both"/>
      </w:pPr>
      <w:r>
        <w:t>Souprava pracovních strojů a zařízení obsahující 49 položek podrobně uveden v Příloze č. 1 – Dodatek k inventární kartě S02115 tohoto zadání</w:t>
      </w:r>
    </w:p>
    <w:p w:rsidR="00D24EF0" w:rsidRDefault="00D24EF0" w:rsidP="00D24EF0">
      <w:pPr>
        <w:pStyle w:val="Odstavecseseznamem"/>
        <w:ind w:left="1080"/>
      </w:pPr>
    </w:p>
    <w:p w:rsidR="00D24EF0" w:rsidRPr="000722E0" w:rsidRDefault="00D24EF0" w:rsidP="00D24EF0">
      <w:pPr>
        <w:pStyle w:val="Odstavecseseznamem"/>
        <w:numPr>
          <w:ilvl w:val="1"/>
          <w:numId w:val="29"/>
        </w:numPr>
        <w:suppressAutoHyphens w:val="0"/>
        <w:spacing w:before="120" w:after="120" w:line="276" w:lineRule="auto"/>
        <w:jc w:val="both"/>
        <w:rPr>
          <w:b/>
          <w:i/>
        </w:rPr>
      </w:pPr>
      <w:r w:rsidRPr="000722E0">
        <w:rPr>
          <w:b/>
          <w:i/>
        </w:rPr>
        <w:t>Obilní silo Sviňomazy nacházející se v obci Trpísty, k.ú. Sviňomazy</w:t>
      </w:r>
    </w:p>
    <w:p w:rsidR="00D24EF0" w:rsidRDefault="00D24EF0" w:rsidP="00D24EF0">
      <w:pPr>
        <w:pStyle w:val="Odstavecseseznamem"/>
        <w:ind w:left="705"/>
      </w:pPr>
    </w:p>
    <w:p w:rsidR="00D24EF0" w:rsidRDefault="00D24EF0" w:rsidP="00D24EF0">
      <w:pPr>
        <w:pStyle w:val="Odstavecseseznamem"/>
        <w:numPr>
          <w:ilvl w:val="2"/>
          <w:numId w:val="29"/>
        </w:numPr>
        <w:suppressAutoHyphens w:val="0"/>
        <w:spacing w:before="120" w:after="120" w:line="276" w:lineRule="auto"/>
        <w:jc w:val="both"/>
      </w:pPr>
      <w:r>
        <w:t>Hmotné nemovité věci zapsané v KN:</w:t>
      </w:r>
    </w:p>
    <w:p w:rsidR="00D24EF0" w:rsidRDefault="00D24EF0" w:rsidP="00D24EF0">
      <w:pPr>
        <w:pStyle w:val="Odstavecseseznamem"/>
        <w:numPr>
          <w:ilvl w:val="0"/>
          <w:numId w:val="33"/>
        </w:numPr>
        <w:suppressAutoHyphens w:val="0"/>
        <w:spacing w:before="120" w:after="120" w:line="276" w:lineRule="auto"/>
        <w:jc w:val="both"/>
      </w:pPr>
      <w:r>
        <w:t>Budova silo ZOOS 9,5 kt – stavba technické vyb. bez čp/če na pozemu parc. č. st. 52</w:t>
      </w:r>
    </w:p>
    <w:p w:rsidR="00D24EF0" w:rsidRDefault="00D24EF0" w:rsidP="00D24EF0">
      <w:pPr>
        <w:pStyle w:val="Odstavecseseznamem"/>
        <w:numPr>
          <w:ilvl w:val="0"/>
          <w:numId w:val="33"/>
        </w:numPr>
        <w:suppressAutoHyphens w:val="0"/>
        <w:spacing w:before="120" w:after="120" w:line="276" w:lineRule="auto"/>
        <w:jc w:val="both"/>
      </w:pPr>
      <w:r>
        <w:t>Posklizňová linka ZOOS – technologie – stavba technické vyb. bez čp/če na pozemu parc. č. st. 72</w:t>
      </w:r>
    </w:p>
    <w:p w:rsidR="00D24EF0" w:rsidRPr="00FB7AF2" w:rsidRDefault="00D24EF0" w:rsidP="00D24EF0">
      <w:pPr>
        <w:ind w:left="720"/>
        <w:jc w:val="both"/>
        <w:rPr>
          <w:rFonts w:cs="Arial"/>
          <w:szCs w:val="22"/>
        </w:rPr>
      </w:pPr>
      <w:r>
        <w:rPr>
          <w:rFonts w:cs="Arial"/>
          <w:szCs w:val="22"/>
        </w:rPr>
        <w:t>obě z</w:t>
      </w:r>
      <w:r w:rsidRPr="00E22457">
        <w:rPr>
          <w:rFonts w:cs="Arial"/>
          <w:szCs w:val="22"/>
        </w:rPr>
        <w:t>apsané na LV č. 153</w:t>
      </w:r>
      <w:r>
        <w:rPr>
          <w:rFonts w:cs="Arial"/>
          <w:szCs w:val="22"/>
        </w:rPr>
        <w:t xml:space="preserve"> u Katastrálního úřadu pro Plzeňský kraj, Katastrální pracoviště Tachov</w:t>
      </w:r>
    </w:p>
    <w:p w:rsidR="00D24EF0" w:rsidRPr="00FB7AF2" w:rsidRDefault="00D24EF0" w:rsidP="00D24EF0">
      <w:pPr>
        <w:pStyle w:val="Odstavecseseznamem"/>
        <w:ind w:left="705"/>
      </w:pPr>
    </w:p>
    <w:p w:rsidR="00D24EF0" w:rsidRPr="000722E0" w:rsidRDefault="00D24EF0" w:rsidP="00D24EF0">
      <w:pPr>
        <w:pStyle w:val="Odstavecseseznamem"/>
        <w:numPr>
          <w:ilvl w:val="1"/>
          <w:numId w:val="29"/>
        </w:numPr>
        <w:suppressAutoHyphens w:val="0"/>
        <w:spacing w:before="120" w:after="120" w:line="276" w:lineRule="auto"/>
        <w:jc w:val="both"/>
        <w:rPr>
          <w:b/>
          <w:i/>
        </w:rPr>
      </w:pPr>
      <w:r w:rsidRPr="000722E0">
        <w:rPr>
          <w:b/>
          <w:i/>
        </w:rPr>
        <w:lastRenderedPageBreak/>
        <w:t>Obilní silo Podbořany nacházející se v obci Podbořany, k.ú. Podbořany</w:t>
      </w:r>
    </w:p>
    <w:p w:rsidR="00D24EF0" w:rsidRPr="00FB7AF2" w:rsidRDefault="00D24EF0" w:rsidP="00D24EF0">
      <w:pPr>
        <w:pStyle w:val="Odstavecseseznamem"/>
        <w:ind w:left="705"/>
      </w:pPr>
    </w:p>
    <w:p w:rsidR="00D24EF0" w:rsidRDefault="00D24EF0" w:rsidP="00D24EF0">
      <w:pPr>
        <w:pStyle w:val="Odstavecseseznamem"/>
        <w:numPr>
          <w:ilvl w:val="2"/>
          <w:numId w:val="29"/>
        </w:numPr>
        <w:suppressAutoHyphens w:val="0"/>
        <w:spacing w:before="120" w:after="120" w:line="276" w:lineRule="auto"/>
        <w:jc w:val="both"/>
      </w:pPr>
      <w:r>
        <w:t>Hmotné nemovité věci zapsané v KN:</w:t>
      </w:r>
    </w:p>
    <w:p w:rsidR="00D24EF0" w:rsidRDefault="00D24EF0" w:rsidP="00D24EF0">
      <w:pPr>
        <w:pStyle w:val="Odstavecseseznamem"/>
        <w:numPr>
          <w:ilvl w:val="0"/>
          <w:numId w:val="34"/>
        </w:numPr>
        <w:suppressAutoHyphens w:val="0"/>
        <w:spacing w:before="120" w:after="120" w:line="276" w:lineRule="auto"/>
        <w:jc w:val="both"/>
      </w:pPr>
      <w:r>
        <w:t>Budova silo stavební část – jiná stavba bez čp/če na pozemku parc. č. st. 1949/4</w:t>
      </w:r>
    </w:p>
    <w:p w:rsidR="00D24EF0" w:rsidRDefault="00D24EF0" w:rsidP="00D24EF0">
      <w:pPr>
        <w:pStyle w:val="Odstavecseseznamem"/>
        <w:numPr>
          <w:ilvl w:val="0"/>
          <w:numId w:val="34"/>
        </w:numPr>
        <w:suppressAutoHyphens w:val="0"/>
        <w:spacing w:before="120" w:after="120" w:line="276" w:lineRule="auto"/>
        <w:jc w:val="both"/>
      </w:pPr>
      <w:r>
        <w:t>Budova silo ocel. konstrukce – jiná stavba bez čp/če na pozemku parc. č. st. 1949/6</w:t>
      </w:r>
    </w:p>
    <w:p w:rsidR="00D24EF0" w:rsidRDefault="00D24EF0" w:rsidP="00D24EF0">
      <w:pPr>
        <w:pStyle w:val="Odstavecseseznamem"/>
        <w:numPr>
          <w:ilvl w:val="0"/>
          <w:numId w:val="34"/>
        </w:numPr>
        <w:suppressAutoHyphens w:val="0"/>
        <w:spacing w:before="120" w:after="120" w:line="276" w:lineRule="auto"/>
        <w:jc w:val="both"/>
      </w:pPr>
      <w:r>
        <w:t>Budova silo stavební část – jiná stavba bez čp/če na pozemku parc. č. st. 1949/5</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1949/7</w:t>
      </w:r>
    </w:p>
    <w:p w:rsidR="00D24EF0" w:rsidRDefault="00D24EF0" w:rsidP="00D24EF0">
      <w:pPr>
        <w:pStyle w:val="Odstavecseseznamem"/>
        <w:numPr>
          <w:ilvl w:val="0"/>
          <w:numId w:val="34"/>
        </w:numPr>
        <w:suppressAutoHyphens w:val="0"/>
        <w:spacing w:before="120" w:after="120" w:line="276" w:lineRule="auto"/>
        <w:jc w:val="both"/>
      </w:pPr>
      <w:r>
        <w:lastRenderedPageBreak/>
        <w:t>Budova silo konstr. ocelová – jiná stavba bez čp/če na pozemku parc. č. st. 1949/8</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1949/9</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1949/10</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1949/11</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1949/12</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1949/13</w:t>
      </w:r>
    </w:p>
    <w:p w:rsidR="00D24EF0" w:rsidRDefault="00D24EF0" w:rsidP="00D24EF0">
      <w:pPr>
        <w:pStyle w:val="Odstavecseseznamem"/>
        <w:numPr>
          <w:ilvl w:val="0"/>
          <w:numId w:val="34"/>
        </w:numPr>
        <w:suppressAutoHyphens w:val="0"/>
        <w:spacing w:before="120" w:after="120" w:line="276" w:lineRule="auto"/>
        <w:jc w:val="both"/>
      </w:pPr>
      <w:r>
        <w:lastRenderedPageBreak/>
        <w:t>Budova silo konstr. ocelová – jiná stavba bez čp/če na pozemku parc. č. st. 1949/14</w:t>
      </w:r>
    </w:p>
    <w:p w:rsidR="00D24EF0" w:rsidRDefault="00D24EF0" w:rsidP="00D24EF0">
      <w:pPr>
        <w:pStyle w:val="Odstavecseseznamem"/>
        <w:numPr>
          <w:ilvl w:val="0"/>
          <w:numId w:val="34"/>
        </w:numPr>
        <w:suppressAutoHyphens w:val="0"/>
        <w:spacing w:before="120" w:after="120" w:line="276" w:lineRule="auto"/>
        <w:jc w:val="both"/>
      </w:pPr>
      <w:r>
        <w:t>Budova silo konstr. ocelová – jiná stavba bez čp/če na pozemku parc. č. st. 1949/15</w:t>
      </w:r>
    </w:p>
    <w:p w:rsidR="00D24EF0" w:rsidRPr="006C1489" w:rsidRDefault="00D24EF0" w:rsidP="00D24EF0">
      <w:pPr>
        <w:ind w:left="720"/>
        <w:jc w:val="both"/>
        <w:rPr>
          <w:rFonts w:cs="Arial"/>
          <w:szCs w:val="22"/>
        </w:rPr>
      </w:pPr>
      <w:r>
        <w:rPr>
          <w:rFonts w:cs="Arial"/>
          <w:szCs w:val="22"/>
        </w:rPr>
        <w:t>vše zapsané</w:t>
      </w:r>
      <w:r w:rsidRPr="006C1489">
        <w:rPr>
          <w:rFonts w:cs="Arial"/>
          <w:szCs w:val="22"/>
        </w:rPr>
        <w:t xml:space="preserve"> na</w:t>
      </w:r>
      <w:r>
        <w:rPr>
          <w:rFonts w:cs="Arial"/>
          <w:szCs w:val="22"/>
        </w:rPr>
        <w:t xml:space="preserve"> LV č. 1358 u Katastrálního úřadu pro Ústecký kraj, Katastrální pracoviště Žatec</w:t>
      </w:r>
    </w:p>
    <w:p w:rsidR="00D24EF0" w:rsidRDefault="00D24EF0" w:rsidP="00D24EF0">
      <w:pPr>
        <w:pStyle w:val="Odstavecseseznamem"/>
        <w:numPr>
          <w:ilvl w:val="2"/>
          <w:numId w:val="29"/>
        </w:numPr>
        <w:suppressAutoHyphens w:val="0"/>
        <w:spacing w:before="120" w:after="120" w:line="276" w:lineRule="auto"/>
        <w:jc w:val="both"/>
      </w:pPr>
      <w:r>
        <w:t>Hmotné movité věci:</w:t>
      </w:r>
    </w:p>
    <w:p w:rsidR="00D24EF0" w:rsidRDefault="00D24EF0" w:rsidP="00D24EF0">
      <w:pPr>
        <w:pStyle w:val="Odstavecseseznamem"/>
        <w:numPr>
          <w:ilvl w:val="0"/>
          <w:numId w:val="35"/>
        </w:numPr>
        <w:suppressAutoHyphens w:val="0"/>
        <w:spacing w:before="120" w:after="120" w:line="276" w:lineRule="auto"/>
        <w:jc w:val="both"/>
      </w:pPr>
      <w:r>
        <w:t>Technologické zařízení OcS 10 kt</w:t>
      </w:r>
    </w:p>
    <w:p w:rsidR="00D24EF0" w:rsidRDefault="00D24EF0" w:rsidP="00D24EF0">
      <w:pPr>
        <w:pStyle w:val="Bezmezer"/>
        <w:jc w:val="both"/>
        <w:rPr>
          <w:rFonts w:ascii="Arial" w:hAnsi="Arial" w:cs="Arial"/>
        </w:rPr>
      </w:pPr>
    </w:p>
    <w:p w:rsidR="00D24EF0" w:rsidRPr="00B81FEF" w:rsidRDefault="00D24EF0" w:rsidP="00D24EF0">
      <w:pPr>
        <w:pStyle w:val="Bezmezer"/>
        <w:jc w:val="both"/>
        <w:rPr>
          <w:rFonts w:ascii="Arial" w:hAnsi="Arial" w:cs="Arial"/>
        </w:rPr>
      </w:pPr>
    </w:p>
    <w:p w:rsidR="00D24EF0" w:rsidRPr="00106032" w:rsidRDefault="00D24EF0" w:rsidP="00D24EF0">
      <w:pPr>
        <w:pStyle w:val="Nzev"/>
        <w:ind w:left="426"/>
        <w:jc w:val="both"/>
        <w:rPr>
          <w:rFonts w:cs="Arial"/>
          <w:color w:val="auto"/>
          <w:sz w:val="22"/>
          <w:szCs w:val="22"/>
        </w:rPr>
      </w:pPr>
      <w:r w:rsidRPr="00106032">
        <w:rPr>
          <w:rFonts w:cs="Arial"/>
          <w:color w:val="auto"/>
          <w:sz w:val="22"/>
          <w:szCs w:val="22"/>
        </w:rPr>
        <w:t xml:space="preserve">2. Rozsah a provedení díla zhotovitele: </w:t>
      </w:r>
    </w:p>
    <w:p w:rsidR="00D24EF0" w:rsidRDefault="00D24EF0" w:rsidP="00D24EF0">
      <w:pPr>
        <w:pStyle w:val="Nzev"/>
        <w:ind w:left="426" w:hanging="226"/>
        <w:jc w:val="both"/>
        <w:rPr>
          <w:rFonts w:cs="Arial"/>
          <w:color w:val="FF0000"/>
          <w:sz w:val="24"/>
          <w:szCs w:val="24"/>
        </w:rPr>
      </w:pPr>
    </w:p>
    <w:p w:rsidR="00D24EF0" w:rsidRDefault="00D24EF0" w:rsidP="00D24EF0">
      <w:pPr>
        <w:spacing w:line="276" w:lineRule="auto"/>
        <w:jc w:val="both"/>
        <w:rPr>
          <w:rFonts w:cs="Arial"/>
          <w:szCs w:val="22"/>
        </w:rPr>
      </w:pPr>
      <w:r>
        <w:rPr>
          <w:rFonts w:cs="Arial"/>
          <w:szCs w:val="22"/>
        </w:rPr>
        <w:lastRenderedPageBreak/>
        <w:t>Zhotovení tří znaleckých posudků na jednotlivá obilní sila (Kaznějov, Sviňomazy a Podbořany) včetně jejich technologií, součástí, příslušenství i souboru hmotných movitých věcí specifikovaných v předchozím oddílu a Příloze č. 1 –</w:t>
      </w:r>
      <w:r w:rsidRPr="0000574E">
        <w:t xml:space="preserve"> </w:t>
      </w:r>
      <w:r w:rsidRPr="0000574E">
        <w:rPr>
          <w:rFonts w:cs="Arial"/>
          <w:szCs w:val="22"/>
        </w:rPr>
        <w:t>Dodatek k inventární kartě S02115</w:t>
      </w:r>
      <w:r>
        <w:rPr>
          <w:rFonts w:cs="Arial"/>
          <w:szCs w:val="22"/>
        </w:rPr>
        <w:t xml:space="preserve">, jež budou podkladem pro stanovení kupní ceny při úplatném převodu vlastnického práva k oceňovanému majetku. Ke každému obilnímu silu bude vyhotoveno 5 paré samostatného znaleckého posudku. Každá položka výše uvedená a položky uvedené v Příloze č. 1 – </w:t>
      </w:r>
      <w:r w:rsidRPr="0067766A">
        <w:rPr>
          <w:rFonts w:cs="Arial"/>
          <w:szCs w:val="22"/>
        </w:rPr>
        <w:t xml:space="preserve">Dodatek k inventární kartě S02115 </w:t>
      </w:r>
      <w:r>
        <w:rPr>
          <w:rFonts w:cs="Arial"/>
          <w:szCs w:val="22"/>
        </w:rPr>
        <w:t xml:space="preserve">bude oceněna zvlášť. </w:t>
      </w:r>
    </w:p>
    <w:p w:rsidR="00D24EF0" w:rsidRDefault="00D24EF0" w:rsidP="00D24EF0">
      <w:pPr>
        <w:spacing w:line="276" w:lineRule="auto"/>
        <w:jc w:val="both"/>
        <w:rPr>
          <w:rFonts w:cs="Arial"/>
          <w:szCs w:val="22"/>
        </w:rPr>
      </w:pPr>
    </w:p>
    <w:p w:rsidR="00D24EF0" w:rsidRDefault="00D24EF0" w:rsidP="00D24EF0">
      <w:pPr>
        <w:spacing w:line="276" w:lineRule="auto"/>
        <w:jc w:val="both"/>
        <w:rPr>
          <w:rFonts w:cs="Arial"/>
          <w:szCs w:val="22"/>
        </w:rPr>
      </w:pPr>
      <w:r>
        <w:rPr>
          <w:rFonts w:cs="Arial"/>
          <w:szCs w:val="22"/>
        </w:rPr>
        <w:t>Znalecké posudky musí minimálně obsahovat:</w:t>
      </w:r>
    </w:p>
    <w:p w:rsidR="00D24EF0" w:rsidRDefault="00D24EF0" w:rsidP="00D24EF0">
      <w:pPr>
        <w:spacing w:line="276" w:lineRule="auto"/>
        <w:jc w:val="both"/>
        <w:rPr>
          <w:rFonts w:cs="Arial"/>
          <w:szCs w:val="22"/>
        </w:rPr>
      </w:pPr>
    </w:p>
    <w:p w:rsidR="00D24EF0" w:rsidRPr="00185464" w:rsidRDefault="00D24EF0" w:rsidP="00D24EF0">
      <w:pPr>
        <w:spacing w:line="276" w:lineRule="auto"/>
        <w:jc w:val="both"/>
        <w:rPr>
          <w:rFonts w:cs="Arial"/>
          <w:b/>
          <w:szCs w:val="22"/>
        </w:rPr>
      </w:pPr>
      <w:r>
        <w:rPr>
          <w:rFonts w:cs="Arial"/>
          <w:b/>
          <w:szCs w:val="22"/>
        </w:rPr>
        <w:t>v</w:t>
      </w:r>
      <w:r w:rsidRPr="00185464">
        <w:rPr>
          <w:rFonts w:cs="Arial"/>
          <w:b/>
          <w:szCs w:val="22"/>
        </w:rPr>
        <w:t> části A. Nález</w:t>
      </w:r>
    </w:p>
    <w:p w:rsidR="00D24EF0" w:rsidRDefault="00D24EF0" w:rsidP="00D24EF0">
      <w:pPr>
        <w:pStyle w:val="Odstavecseseznamem"/>
        <w:numPr>
          <w:ilvl w:val="0"/>
          <w:numId w:val="36"/>
        </w:numPr>
        <w:suppressAutoHyphens w:val="0"/>
        <w:spacing w:before="120" w:after="120" w:line="276" w:lineRule="auto"/>
        <w:jc w:val="both"/>
      </w:pPr>
      <w:r w:rsidRPr="009C67A5">
        <w:lastRenderedPageBreak/>
        <w:t>Znalecký úkol</w:t>
      </w:r>
      <w:r>
        <w:t xml:space="preserve">, jehož předmětem bude: </w:t>
      </w:r>
    </w:p>
    <w:p w:rsidR="00D24EF0" w:rsidRDefault="00D24EF0" w:rsidP="00D24EF0">
      <w:pPr>
        <w:pStyle w:val="Odstavecseseznamem"/>
        <w:numPr>
          <w:ilvl w:val="1"/>
          <w:numId w:val="36"/>
        </w:numPr>
        <w:suppressAutoHyphens w:val="0"/>
        <w:spacing w:before="120" w:after="120" w:line="276" w:lineRule="auto"/>
        <w:jc w:val="both"/>
      </w:pPr>
      <w:r>
        <w:t xml:space="preserve">ocenění cenou zjištěnou podle zákona č. 151/1997 Sb., o oceňování majetku podle vyhlášky č. 441/2013 Sb., v platném znění, kterou se provádí zákon č. 151/1997 Sb. (oceňovací vyhláška) </w:t>
      </w:r>
    </w:p>
    <w:p w:rsidR="00D24EF0" w:rsidRDefault="00D24EF0" w:rsidP="00D24EF0">
      <w:pPr>
        <w:pStyle w:val="Odstavecseseznamem"/>
        <w:numPr>
          <w:ilvl w:val="1"/>
          <w:numId w:val="36"/>
        </w:numPr>
        <w:suppressAutoHyphens w:val="0"/>
        <w:spacing w:before="120" w:after="120" w:line="276" w:lineRule="auto"/>
        <w:jc w:val="both"/>
      </w:pPr>
      <w:r>
        <w:t>určení ceny v místě a čase obvyklé</w:t>
      </w:r>
    </w:p>
    <w:p w:rsidR="00D24EF0" w:rsidRDefault="00D24EF0" w:rsidP="00D24EF0">
      <w:pPr>
        <w:pStyle w:val="Odstavecseseznamem"/>
        <w:numPr>
          <w:ilvl w:val="1"/>
          <w:numId w:val="36"/>
        </w:numPr>
        <w:suppressAutoHyphens w:val="0"/>
        <w:spacing w:before="120" w:after="120" w:line="276" w:lineRule="auto"/>
        <w:jc w:val="both"/>
      </w:pPr>
      <w:r>
        <w:t>odhad tržní hodnoty</w:t>
      </w:r>
    </w:p>
    <w:p w:rsidR="00D24EF0" w:rsidRPr="000722E0" w:rsidRDefault="00D24EF0" w:rsidP="00D24EF0">
      <w:pPr>
        <w:ind w:left="708"/>
        <w:rPr>
          <w:rFonts w:cs="Arial"/>
          <w:szCs w:val="22"/>
        </w:rPr>
      </w:pPr>
      <w:r w:rsidRPr="000722E0">
        <w:rPr>
          <w:rFonts w:cs="Arial"/>
          <w:szCs w:val="22"/>
        </w:rPr>
        <w:t>pro účely úplatného převodu vlastnického práva v rámci uplatnění předkupního práva.</w:t>
      </w:r>
    </w:p>
    <w:p w:rsidR="00D24EF0" w:rsidRDefault="00D24EF0" w:rsidP="00D24EF0">
      <w:pPr>
        <w:pStyle w:val="Odstavecseseznamem"/>
        <w:numPr>
          <w:ilvl w:val="0"/>
          <w:numId w:val="36"/>
        </w:numPr>
        <w:suppressAutoHyphens w:val="0"/>
        <w:spacing w:before="120" w:after="120" w:line="276" w:lineRule="auto"/>
        <w:jc w:val="both"/>
      </w:pPr>
      <w:r>
        <w:t xml:space="preserve">Základní informace o nemovitostech (adresa, počet obyvatel, koeficienty obcí a názvy koeficientů) </w:t>
      </w:r>
    </w:p>
    <w:p w:rsidR="00D24EF0" w:rsidRDefault="00D24EF0" w:rsidP="00D24EF0">
      <w:pPr>
        <w:pStyle w:val="Odstavecseseznamem"/>
        <w:numPr>
          <w:ilvl w:val="0"/>
          <w:numId w:val="36"/>
        </w:numPr>
        <w:suppressAutoHyphens w:val="0"/>
        <w:spacing w:before="120" w:after="120" w:line="276" w:lineRule="auto"/>
        <w:jc w:val="both"/>
      </w:pPr>
      <w:r>
        <w:t>Prohlídku a zaměření</w:t>
      </w:r>
    </w:p>
    <w:p w:rsidR="00D24EF0" w:rsidRDefault="00D24EF0" w:rsidP="00D24EF0">
      <w:pPr>
        <w:pStyle w:val="Odstavecseseznamem"/>
        <w:numPr>
          <w:ilvl w:val="0"/>
          <w:numId w:val="36"/>
        </w:numPr>
        <w:suppressAutoHyphens w:val="0"/>
        <w:spacing w:before="120" w:after="120" w:line="276" w:lineRule="auto"/>
        <w:jc w:val="both"/>
      </w:pPr>
      <w:r>
        <w:t>Podrobný výčet podkladů použitých pro vypracování posudků</w:t>
      </w:r>
    </w:p>
    <w:p w:rsidR="00D24EF0" w:rsidRDefault="00D24EF0" w:rsidP="00D24EF0">
      <w:pPr>
        <w:pStyle w:val="Odstavecseseznamem"/>
        <w:numPr>
          <w:ilvl w:val="0"/>
          <w:numId w:val="36"/>
        </w:numPr>
        <w:suppressAutoHyphens w:val="0"/>
        <w:spacing w:before="120" w:after="120" w:line="276" w:lineRule="auto"/>
        <w:jc w:val="both"/>
      </w:pPr>
      <w:r>
        <w:t>Vlastnické a evidenční údaje</w:t>
      </w:r>
    </w:p>
    <w:p w:rsidR="00D24EF0" w:rsidRDefault="00D24EF0" w:rsidP="00D24EF0">
      <w:pPr>
        <w:pStyle w:val="Odstavecseseznamem"/>
        <w:numPr>
          <w:ilvl w:val="0"/>
          <w:numId w:val="36"/>
        </w:numPr>
        <w:suppressAutoHyphens w:val="0"/>
        <w:spacing w:before="120" w:after="120" w:line="276" w:lineRule="auto"/>
        <w:jc w:val="both"/>
      </w:pPr>
      <w:r>
        <w:lastRenderedPageBreak/>
        <w:t>Dokumentace a její porovnání se skutečností</w:t>
      </w:r>
    </w:p>
    <w:p w:rsidR="00D24EF0" w:rsidRDefault="00D24EF0" w:rsidP="00D24EF0">
      <w:pPr>
        <w:pStyle w:val="Odstavecseseznamem"/>
        <w:numPr>
          <w:ilvl w:val="0"/>
          <w:numId w:val="36"/>
        </w:numPr>
        <w:suppressAutoHyphens w:val="0"/>
        <w:spacing w:before="120" w:after="120" w:line="276" w:lineRule="auto"/>
        <w:jc w:val="both"/>
      </w:pPr>
      <w:r>
        <w:t xml:space="preserve">Celkový popis majetku </w:t>
      </w:r>
    </w:p>
    <w:p w:rsidR="00D24EF0" w:rsidRDefault="00D24EF0" w:rsidP="00D24EF0">
      <w:pPr>
        <w:pStyle w:val="Odstavecseseznamem"/>
        <w:numPr>
          <w:ilvl w:val="0"/>
          <w:numId w:val="36"/>
        </w:numPr>
        <w:suppressAutoHyphens w:val="0"/>
        <w:spacing w:before="120" w:after="120" w:line="276" w:lineRule="auto"/>
        <w:jc w:val="both"/>
      </w:pPr>
      <w:r>
        <w:t xml:space="preserve">Popis a analýza širších vztahů </w:t>
      </w:r>
    </w:p>
    <w:p w:rsidR="00D24EF0" w:rsidRDefault="00D24EF0" w:rsidP="00D24EF0">
      <w:pPr>
        <w:pStyle w:val="Odstavecseseznamem"/>
        <w:numPr>
          <w:ilvl w:val="0"/>
          <w:numId w:val="36"/>
        </w:numPr>
        <w:suppressAutoHyphens w:val="0"/>
        <w:spacing w:before="120" w:after="120" w:line="276" w:lineRule="auto"/>
        <w:jc w:val="both"/>
      </w:pPr>
      <w:r>
        <w:t>Obsah posudku (bude obsahovat podrobný výčet jednotlivých oceňovaných věcí – hmotných movitých i nemovitých, včetně venkovních úprav)</w:t>
      </w:r>
    </w:p>
    <w:p w:rsidR="00D24EF0" w:rsidRDefault="00D24EF0" w:rsidP="00D24EF0">
      <w:pPr>
        <w:rPr>
          <w:rFonts w:cs="Arial"/>
          <w:szCs w:val="22"/>
        </w:rPr>
      </w:pPr>
    </w:p>
    <w:p w:rsidR="00D24EF0" w:rsidRPr="00185464" w:rsidRDefault="00D24EF0" w:rsidP="00D24EF0">
      <w:pPr>
        <w:rPr>
          <w:rFonts w:cs="Arial"/>
          <w:b/>
          <w:szCs w:val="22"/>
        </w:rPr>
      </w:pPr>
      <w:r w:rsidRPr="00185464">
        <w:rPr>
          <w:rFonts w:cs="Arial"/>
          <w:b/>
          <w:szCs w:val="22"/>
        </w:rPr>
        <w:t>V části B. Posudek</w:t>
      </w:r>
    </w:p>
    <w:p w:rsidR="00D24EF0" w:rsidRDefault="00D24EF0" w:rsidP="00D24EF0">
      <w:pPr>
        <w:tabs>
          <w:tab w:val="left" w:pos="1290"/>
        </w:tabs>
        <w:rPr>
          <w:rFonts w:cs="Arial"/>
          <w:szCs w:val="22"/>
        </w:rPr>
      </w:pPr>
      <w:r>
        <w:rPr>
          <w:rFonts w:cs="Arial"/>
          <w:szCs w:val="22"/>
        </w:rPr>
        <w:tab/>
      </w:r>
    </w:p>
    <w:p w:rsidR="00D24EF0" w:rsidRDefault="00D24EF0" w:rsidP="00D24EF0">
      <w:pPr>
        <w:pStyle w:val="Odstavecseseznamem"/>
        <w:numPr>
          <w:ilvl w:val="0"/>
          <w:numId w:val="37"/>
        </w:numPr>
        <w:suppressAutoHyphens w:val="0"/>
        <w:spacing w:before="120" w:line="276" w:lineRule="auto"/>
        <w:jc w:val="both"/>
      </w:pPr>
      <w:r>
        <w:t>Podstatné údaje k ocenění:</w:t>
      </w:r>
    </w:p>
    <w:p w:rsidR="00D24EF0" w:rsidRPr="000722E0" w:rsidRDefault="00D24EF0" w:rsidP="00D24EF0"/>
    <w:p w:rsidR="00D24EF0" w:rsidRDefault="00D24EF0" w:rsidP="00D24EF0">
      <w:pPr>
        <w:pStyle w:val="Odstavecseseznamem"/>
        <w:numPr>
          <w:ilvl w:val="1"/>
          <w:numId w:val="37"/>
        </w:numPr>
        <w:suppressAutoHyphens w:val="0"/>
        <w:spacing w:before="120" w:line="276" w:lineRule="auto"/>
        <w:jc w:val="both"/>
      </w:pPr>
      <w:r>
        <w:t>Podrobný popis možných metod ocenění</w:t>
      </w:r>
    </w:p>
    <w:p w:rsidR="00D24EF0" w:rsidRDefault="00D24EF0" w:rsidP="00D24EF0">
      <w:pPr>
        <w:pStyle w:val="Odstavecseseznamem"/>
        <w:numPr>
          <w:ilvl w:val="1"/>
          <w:numId w:val="37"/>
        </w:numPr>
        <w:suppressAutoHyphens w:val="0"/>
        <w:spacing w:before="120" w:after="120" w:line="276" w:lineRule="auto"/>
        <w:jc w:val="both"/>
      </w:pPr>
      <w:r>
        <w:t>Zdůvodnění vybrané oceňovací metody</w:t>
      </w:r>
    </w:p>
    <w:p w:rsidR="00D24EF0" w:rsidRDefault="00D24EF0" w:rsidP="00D24EF0">
      <w:pPr>
        <w:pStyle w:val="Odstavecseseznamem"/>
        <w:numPr>
          <w:ilvl w:val="1"/>
          <w:numId w:val="37"/>
        </w:numPr>
        <w:suppressAutoHyphens w:val="0"/>
        <w:spacing w:before="120" w:after="120" w:line="276" w:lineRule="auto"/>
        <w:jc w:val="both"/>
      </w:pPr>
      <w:r>
        <w:lastRenderedPageBreak/>
        <w:t>Podrobný výpočet ocenění podle oceňovací vyhlášky, cenou v místě a čase obvyklou a odhad tržní hodnoty</w:t>
      </w:r>
    </w:p>
    <w:p w:rsidR="00D24EF0" w:rsidRPr="0067386F" w:rsidRDefault="00D24EF0" w:rsidP="00D24EF0">
      <w:pPr>
        <w:pStyle w:val="Odstavecseseznamem"/>
        <w:ind w:left="1440"/>
      </w:pPr>
    </w:p>
    <w:p w:rsidR="00D24EF0" w:rsidRDefault="00D24EF0" w:rsidP="00D24EF0">
      <w:pPr>
        <w:pStyle w:val="Odstavecseseznamem"/>
        <w:numPr>
          <w:ilvl w:val="0"/>
          <w:numId w:val="37"/>
        </w:numPr>
        <w:suppressAutoHyphens w:val="0"/>
        <w:spacing w:before="120" w:after="120" w:line="276" w:lineRule="auto"/>
        <w:jc w:val="both"/>
      </w:pPr>
      <w:r w:rsidRPr="005F5BF0">
        <w:t>Popis</w:t>
      </w:r>
      <w:r>
        <w:t>, výměry, hodnocení a ocenění:</w:t>
      </w:r>
    </w:p>
    <w:p w:rsidR="00D24EF0" w:rsidRDefault="00D24EF0" w:rsidP="00D24EF0">
      <w:pPr>
        <w:pStyle w:val="Odstavecseseznamem"/>
      </w:pPr>
    </w:p>
    <w:p w:rsidR="00D24EF0" w:rsidRDefault="00D24EF0" w:rsidP="00D24EF0">
      <w:pPr>
        <w:pStyle w:val="Odstavecseseznamem"/>
        <w:numPr>
          <w:ilvl w:val="1"/>
          <w:numId w:val="37"/>
        </w:numPr>
        <w:suppressAutoHyphens w:val="0"/>
        <w:spacing w:before="120" w:after="120" w:line="276" w:lineRule="auto"/>
        <w:jc w:val="both"/>
      </w:pPr>
      <w:r w:rsidRPr="000722E0">
        <w:rPr>
          <w:b/>
        </w:rPr>
        <w:t>Hlavní stavby</w:t>
      </w:r>
      <w:r>
        <w:t xml:space="preserve"> – název, zatřídění pro potřeby ocenění, zastavěné plochy a podlaží, obestavěný prostor, popis a hodnocení konstrukcí a vybavení, výpočet koeficientu, výpočet opotřebení, úprava koeficientu prodejnosti, ocenění</w:t>
      </w:r>
    </w:p>
    <w:p w:rsidR="00D24EF0" w:rsidRDefault="00D24EF0" w:rsidP="00D24EF0">
      <w:pPr>
        <w:pStyle w:val="Odstavecseseznamem"/>
        <w:numPr>
          <w:ilvl w:val="1"/>
          <w:numId w:val="37"/>
        </w:numPr>
        <w:suppressAutoHyphens w:val="0"/>
        <w:spacing w:before="120" w:after="120" w:line="276" w:lineRule="auto"/>
        <w:jc w:val="both"/>
      </w:pPr>
      <w:r w:rsidRPr="000722E0">
        <w:rPr>
          <w:b/>
        </w:rPr>
        <w:t>Vedlejší stavby</w:t>
      </w:r>
      <w:r>
        <w:t xml:space="preserve"> – název, zatřídění pro potřeby ocenění, zastavěné plochy a podlaží, obestavěný prostor, popis a hodnocení konstrukcí a vybavení, výpočet koeficientu, výpočet opotřebení, úprava koeficientu prodejnosti, ocenění </w:t>
      </w:r>
    </w:p>
    <w:p w:rsidR="00D24EF0" w:rsidRDefault="00D24EF0" w:rsidP="00D24EF0">
      <w:pPr>
        <w:pStyle w:val="Odstavecseseznamem"/>
        <w:numPr>
          <w:ilvl w:val="1"/>
          <w:numId w:val="37"/>
        </w:numPr>
        <w:suppressAutoHyphens w:val="0"/>
        <w:spacing w:before="120" w:after="120" w:line="276" w:lineRule="auto"/>
        <w:jc w:val="both"/>
      </w:pPr>
      <w:r w:rsidRPr="000722E0">
        <w:rPr>
          <w:b/>
        </w:rPr>
        <w:lastRenderedPageBreak/>
        <w:t>Venkovní úpravy</w:t>
      </w:r>
      <w:r>
        <w:t xml:space="preserve"> – název, zatřídění pro potřeby ocenění, výpočet opotřebení, ocenění </w:t>
      </w:r>
    </w:p>
    <w:p w:rsidR="00D24EF0" w:rsidRDefault="00D24EF0" w:rsidP="00D24EF0">
      <w:pPr>
        <w:pStyle w:val="Odstavecseseznamem"/>
        <w:numPr>
          <w:ilvl w:val="1"/>
          <w:numId w:val="37"/>
        </w:numPr>
        <w:suppressAutoHyphens w:val="0"/>
        <w:spacing w:before="120" w:after="120" w:line="276" w:lineRule="auto"/>
        <w:jc w:val="both"/>
      </w:pPr>
      <w:r w:rsidRPr="0067386F">
        <w:rPr>
          <w:b/>
        </w:rPr>
        <w:t>Movité věci</w:t>
      </w:r>
      <w:r>
        <w:t xml:space="preserve"> – název, zatřídění pro potřeby ocenění, výpočet opotřebení, ocenění </w:t>
      </w:r>
    </w:p>
    <w:p w:rsidR="00D24EF0" w:rsidRDefault="00D24EF0" w:rsidP="00D24EF0">
      <w:pPr>
        <w:pStyle w:val="Odstavecseseznamem"/>
        <w:ind w:left="1440"/>
      </w:pPr>
    </w:p>
    <w:p w:rsidR="00D24EF0" w:rsidRDefault="00D24EF0" w:rsidP="00D24EF0">
      <w:pPr>
        <w:pStyle w:val="Odstavecseseznamem"/>
        <w:numPr>
          <w:ilvl w:val="0"/>
          <w:numId w:val="37"/>
        </w:numPr>
        <w:suppressAutoHyphens w:val="0"/>
        <w:spacing w:before="120" w:after="120" w:line="276" w:lineRule="auto"/>
        <w:jc w:val="both"/>
      </w:pPr>
      <w:r>
        <w:t>Shrnutí a zásadní informace o ocenění</w:t>
      </w:r>
    </w:p>
    <w:p w:rsidR="00D24EF0" w:rsidRDefault="00D24EF0" w:rsidP="00D24EF0"/>
    <w:p w:rsidR="00D24EF0" w:rsidRPr="0067386F" w:rsidRDefault="00D24EF0" w:rsidP="00D24EF0">
      <w:r>
        <w:rPr>
          <w:rFonts w:cs="Arial"/>
          <w:b/>
          <w:szCs w:val="22"/>
        </w:rPr>
        <w:t>V části C</w:t>
      </w:r>
      <w:r w:rsidRPr="00185464">
        <w:rPr>
          <w:rFonts w:cs="Arial"/>
          <w:b/>
          <w:szCs w:val="22"/>
        </w:rPr>
        <w:t xml:space="preserve">. </w:t>
      </w:r>
      <w:r>
        <w:rPr>
          <w:rFonts w:cs="Arial"/>
          <w:b/>
          <w:szCs w:val="22"/>
        </w:rPr>
        <w:t>Závěr</w:t>
      </w:r>
    </w:p>
    <w:p w:rsidR="00D24EF0" w:rsidRDefault="00D24EF0" w:rsidP="00D24EF0">
      <w:pPr>
        <w:pStyle w:val="Odstavecseseznamem"/>
        <w:numPr>
          <w:ilvl w:val="0"/>
          <w:numId w:val="38"/>
        </w:numPr>
        <w:suppressAutoHyphens w:val="0"/>
        <w:spacing w:before="120" w:after="120" w:line="276" w:lineRule="auto"/>
        <w:jc w:val="both"/>
      </w:pPr>
      <w:r w:rsidRPr="00354109">
        <w:t>Ocenění cenou zjištěnou podle vyhlášky č. 441/2013 Sb., v platném znění</w:t>
      </w:r>
    </w:p>
    <w:p w:rsidR="00D24EF0" w:rsidRDefault="00D24EF0" w:rsidP="00D24EF0">
      <w:pPr>
        <w:pStyle w:val="Odstavecseseznamem"/>
        <w:numPr>
          <w:ilvl w:val="0"/>
          <w:numId w:val="38"/>
        </w:numPr>
        <w:suppressAutoHyphens w:val="0"/>
        <w:spacing w:before="120" w:after="120" w:line="276" w:lineRule="auto"/>
        <w:jc w:val="both"/>
      </w:pPr>
      <w:r w:rsidRPr="00354109">
        <w:t>Určení ceny obvyklé (v místě a čase obvyklé)</w:t>
      </w:r>
    </w:p>
    <w:p w:rsidR="00D24EF0" w:rsidRPr="00354109" w:rsidRDefault="00D24EF0" w:rsidP="00D24EF0">
      <w:pPr>
        <w:pStyle w:val="Odstavecseseznamem"/>
        <w:numPr>
          <w:ilvl w:val="0"/>
          <w:numId w:val="38"/>
        </w:numPr>
        <w:suppressAutoHyphens w:val="0"/>
        <w:spacing w:before="120" w:after="120" w:line="276" w:lineRule="auto"/>
        <w:jc w:val="both"/>
      </w:pPr>
      <w:r w:rsidRPr="00354109">
        <w:t>Odhad tržní hodnoty</w:t>
      </w:r>
    </w:p>
    <w:p w:rsidR="00D24EF0" w:rsidRPr="0067766A" w:rsidRDefault="00D24EF0" w:rsidP="00D24EF0">
      <w:pPr>
        <w:pStyle w:val="Odstavecseseznamem"/>
        <w:ind w:left="1440"/>
      </w:pPr>
    </w:p>
    <w:p w:rsidR="00D24EF0" w:rsidRPr="00F40DDB" w:rsidRDefault="00D24EF0" w:rsidP="00D24EF0">
      <w:pPr>
        <w:jc w:val="both"/>
        <w:rPr>
          <w:rFonts w:cs="Arial"/>
          <w:szCs w:val="22"/>
        </w:rPr>
      </w:pPr>
      <w:r>
        <w:rPr>
          <w:rFonts w:cs="Arial"/>
          <w:szCs w:val="22"/>
        </w:rPr>
        <w:lastRenderedPageBreak/>
        <w:t xml:space="preserve">     </w:t>
      </w:r>
      <w:r>
        <w:rPr>
          <w:rFonts w:cs="Arial"/>
          <w:b/>
          <w:szCs w:val="22"/>
        </w:rPr>
        <w:t xml:space="preserve">     </w:t>
      </w:r>
    </w:p>
    <w:p w:rsidR="00D24EF0" w:rsidRDefault="00D24EF0" w:rsidP="00D24EF0">
      <w:pPr>
        <w:jc w:val="both"/>
        <w:rPr>
          <w:rFonts w:cs="Arial"/>
          <w:szCs w:val="22"/>
        </w:rPr>
      </w:pPr>
      <w:r>
        <w:rPr>
          <w:rFonts w:cs="Arial"/>
          <w:szCs w:val="22"/>
        </w:rPr>
        <w:t>Přílohy věcného zadání:</w:t>
      </w:r>
    </w:p>
    <w:p w:rsidR="00D24EF0" w:rsidRPr="00B7674E" w:rsidRDefault="00D24EF0" w:rsidP="00D24EF0">
      <w:pPr>
        <w:pStyle w:val="Odstavecseseznamem"/>
        <w:numPr>
          <w:ilvl w:val="0"/>
          <w:numId w:val="39"/>
        </w:numPr>
        <w:suppressAutoHyphens w:val="0"/>
        <w:spacing w:before="120" w:after="120" w:line="276" w:lineRule="auto"/>
        <w:jc w:val="both"/>
      </w:pPr>
      <w:r w:rsidRPr="00B7674E">
        <w:t>Dodatek k inventární kartě - budova 500006  – inventární číslo S02115</w:t>
      </w:r>
    </w:p>
    <w:p w:rsidR="00D24EF0" w:rsidRPr="00B7674E" w:rsidRDefault="00D24EF0" w:rsidP="00D24EF0">
      <w:pPr>
        <w:pStyle w:val="Odstavecseseznamem"/>
        <w:numPr>
          <w:ilvl w:val="0"/>
          <w:numId w:val="39"/>
        </w:numPr>
        <w:suppressAutoHyphens w:val="0"/>
        <w:spacing w:before="120" w:after="120" w:line="276" w:lineRule="auto"/>
        <w:jc w:val="both"/>
      </w:pPr>
      <w:r w:rsidRPr="00B7674E">
        <w:t>Inventurní soupis majetku – budova 500006 ZZ Plzeň sever</w:t>
      </w:r>
    </w:p>
    <w:p w:rsidR="00D24EF0" w:rsidRPr="00B7674E" w:rsidRDefault="00D24EF0" w:rsidP="00D24EF0">
      <w:pPr>
        <w:pStyle w:val="Odstavecseseznamem"/>
        <w:numPr>
          <w:ilvl w:val="0"/>
          <w:numId w:val="39"/>
        </w:numPr>
        <w:suppressAutoHyphens w:val="0"/>
        <w:spacing w:before="120" w:after="120" w:line="276" w:lineRule="auto"/>
        <w:jc w:val="both"/>
      </w:pPr>
      <w:r w:rsidRPr="00B7674E">
        <w:t>Inventurní soupis majetku – budova 500004 – Primagra Milín</w:t>
      </w:r>
    </w:p>
    <w:p w:rsidR="00D24EF0" w:rsidRPr="00B7674E" w:rsidRDefault="00D24EF0" w:rsidP="00D24EF0">
      <w:pPr>
        <w:pStyle w:val="Odstavecseseznamem"/>
        <w:numPr>
          <w:ilvl w:val="0"/>
          <w:numId w:val="39"/>
        </w:numPr>
        <w:suppressAutoHyphens w:val="0"/>
        <w:spacing w:before="120" w:after="120" w:line="276" w:lineRule="auto"/>
        <w:jc w:val="both"/>
      </w:pPr>
      <w:r w:rsidRPr="00B7674E">
        <w:t>Inventurní soupis majetku – Podbořany</w:t>
      </w:r>
    </w:p>
    <w:p w:rsidR="00D24EF0" w:rsidRDefault="00D24EF0" w:rsidP="00D24EF0">
      <w:pPr>
        <w:jc w:val="both"/>
        <w:rPr>
          <w:rFonts w:cs="Arial"/>
          <w:szCs w:val="22"/>
        </w:rPr>
      </w:pPr>
    </w:p>
    <w:p w:rsidR="00D24EF0" w:rsidRDefault="00D24EF0" w:rsidP="00D24EF0">
      <w:pPr>
        <w:jc w:val="both"/>
        <w:rPr>
          <w:rFonts w:cs="Arial"/>
          <w:szCs w:val="22"/>
        </w:rPr>
      </w:pPr>
    </w:p>
    <w:p w:rsidR="00D24EF0" w:rsidRDefault="00D24EF0" w:rsidP="007172DE"/>
    <w:sectPr w:rsidR="00D24EF0" w:rsidSect="003221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E7" w:rsidRDefault="00A673E7" w:rsidP="00A673E7">
      <w:r>
        <w:separator/>
      </w:r>
    </w:p>
  </w:endnote>
  <w:endnote w:type="continuationSeparator" w:id="0">
    <w:p w:rsidR="00A673E7" w:rsidRDefault="00A673E7" w:rsidP="00A6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6837"/>
      <w:docPartObj>
        <w:docPartGallery w:val="Page Numbers (Bottom of Page)"/>
        <w:docPartUnique/>
      </w:docPartObj>
    </w:sdtPr>
    <w:sdtEndPr/>
    <w:sdtContent>
      <w:p w:rsidR="00A673E7" w:rsidRDefault="0043719F">
        <w:pPr>
          <w:pStyle w:val="Zpat"/>
          <w:jc w:val="center"/>
        </w:pPr>
        <w:r>
          <w:fldChar w:fldCharType="begin"/>
        </w:r>
        <w:r>
          <w:instrText xml:space="preserve"> PAGE   \* MERGEFORMAT </w:instrText>
        </w:r>
        <w:r>
          <w:fldChar w:fldCharType="separate"/>
        </w:r>
        <w:r>
          <w:rPr>
            <w:noProof/>
          </w:rPr>
          <w:t>13</w:t>
        </w:r>
        <w:r>
          <w:rPr>
            <w:noProof/>
          </w:rPr>
          <w:fldChar w:fldCharType="end"/>
        </w:r>
      </w:p>
    </w:sdtContent>
  </w:sdt>
  <w:p w:rsidR="00A673E7" w:rsidRDefault="00A673E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E7" w:rsidRDefault="00A673E7" w:rsidP="00A673E7">
      <w:r>
        <w:separator/>
      </w:r>
    </w:p>
  </w:footnote>
  <w:footnote w:type="continuationSeparator" w:id="0">
    <w:p w:rsidR="00A673E7" w:rsidRDefault="00A673E7" w:rsidP="00A67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sz w:val="22"/>
        <w:szCs w:val="2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8B32B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E03C64"/>
    <w:multiLevelType w:val="hybridMultilevel"/>
    <w:tmpl w:val="9ACCEAFE"/>
    <w:lvl w:ilvl="0" w:tplc="04050017">
      <w:start w:val="1"/>
      <w:numFmt w:val="lowerLetter"/>
      <w:lvlText w:val="%1)"/>
      <w:lvlJc w:val="left"/>
      <w:pPr>
        <w:ind w:left="1505"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3A00EB8"/>
    <w:multiLevelType w:val="hybridMultilevel"/>
    <w:tmpl w:val="742ACE98"/>
    <w:lvl w:ilvl="0" w:tplc="392E0ABE">
      <w:start w:val="1"/>
      <w:numFmt w:val="decimal"/>
      <w:lvlText w:val="%1."/>
      <w:lvlJc w:val="left"/>
      <w:pPr>
        <w:ind w:left="360" w:hanging="360"/>
      </w:pPr>
      <w:rPr>
        <w:i w:val="0"/>
        <w:color w:val="000000"/>
      </w:rPr>
    </w:lvl>
    <w:lvl w:ilvl="1" w:tplc="04050019">
      <w:start w:val="1"/>
      <w:numFmt w:val="lowerLetter"/>
      <w:lvlText w:val="%2."/>
      <w:lvlJc w:val="left"/>
      <w:pPr>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5517ED8"/>
    <w:multiLevelType w:val="hybridMultilevel"/>
    <w:tmpl w:val="E42050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E80354"/>
    <w:multiLevelType w:val="hybridMultilevel"/>
    <w:tmpl w:val="7662FB8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75F19"/>
    <w:multiLevelType w:val="hybridMultilevel"/>
    <w:tmpl w:val="2A100E46"/>
    <w:lvl w:ilvl="0" w:tplc="2272D0EC">
      <w:start w:val="1"/>
      <w:numFmt w:val="decimal"/>
      <w:lvlText w:val="%1."/>
      <w:lvlJc w:val="left"/>
      <w:pPr>
        <w:ind w:left="720" w:hanging="360"/>
      </w:pPr>
    </w:lvl>
    <w:lvl w:ilvl="1" w:tplc="04050005"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25E62"/>
    <w:multiLevelType w:val="multilevel"/>
    <w:tmpl w:val="2A0A2DBA"/>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21A3262C"/>
    <w:multiLevelType w:val="multilevel"/>
    <w:tmpl w:val="50620DFE"/>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23DE2B29"/>
    <w:multiLevelType w:val="hybridMultilevel"/>
    <w:tmpl w:val="E1483B74"/>
    <w:lvl w:ilvl="0" w:tplc="F0F21598">
      <w:start w:val="1"/>
      <w:numFmt w:val="decimal"/>
      <w:lvlText w:val="%1."/>
      <w:lvlJc w:val="left"/>
      <w:pPr>
        <w:ind w:left="720" w:hanging="360"/>
      </w:pPr>
      <w:rPr>
        <w:b w:val="0"/>
      </w:rPr>
    </w:lvl>
    <w:lvl w:ilvl="1" w:tplc="C95C5628">
      <w:numFmt w:val="bullet"/>
      <w:lvlText w:val="-"/>
      <w:lvlJc w:val="left"/>
      <w:pPr>
        <w:ind w:left="1440" w:hanging="360"/>
      </w:pPr>
      <w:rPr>
        <w:rFonts w:ascii="Arial" w:eastAsia="Calibri" w:hAnsi="Arial" w:cs="Arial" w:hint="default"/>
      </w:rPr>
    </w:lvl>
    <w:lvl w:ilvl="2" w:tplc="AD901580">
      <w:start w:val="1"/>
      <w:numFmt w:val="decimal"/>
      <w:lvlText w:val="%3."/>
      <w:lvlJc w:val="left"/>
      <w:pPr>
        <w:tabs>
          <w:tab w:val="num" w:pos="2160"/>
        </w:tabs>
        <w:ind w:left="2160" w:hanging="360"/>
      </w:pPr>
    </w:lvl>
    <w:lvl w:ilvl="3" w:tplc="0E540F42">
      <w:start w:val="1"/>
      <w:numFmt w:val="decimal"/>
      <w:lvlText w:val="%4."/>
      <w:lvlJc w:val="left"/>
      <w:pPr>
        <w:tabs>
          <w:tab w:val="num" w:pos="2880"/>
        </w:tabs>
        <w:ind w:left="2880" w:hanging="360"/>
      </w:pPr>
    </w:lvl>
    <w:lvl w:ilvl="4" w:tplc="C09CDC5A">
      <w:start w:val="1"/>
      <w:numFmt w:val="decimal"/>
      <w:lvlText w:val="%5."/>
      <w:lvlJc w:val="left"/>
      <w:pPr>
        <w:tabs>
          <w:tab w:val="num" w:pos="3600"/>
        </w:tabs>
        <w:ind w:left="3600" w:hanging="360"/>
      </w:pPr>
    </w:lvl>
    <w:lvl w:ilvl="5" w:tplc="20A84FBE">
      <w:start w:val="1"/>
      <w:numFmt w:val="decimal"/>
      <w:lvlText w:val="%6."/>
      <w:lvlJc w:val="left"/>
      <w:pPr>
        <w:tabs>
          <w:tab w:val="num" w:pos="4320"/>
        </w:tabs>
        <w:ind w:left="4320" w:hanging="360"/>
      </w:pPr>
    </w:lvl>
    <w:lvl w:ilvl="6" w:tplc="A6D4928C">
      <w:start w:val="1"/>
      <w:numFmt w:val="decimal"/>
      <w:lvlText w:val="%7."/>
      <w:lvlJc w:val="left"/>
      <w:pPr>
        <w:tabs>
          <w:tab w:val="num" w:pos="5040"/>
        </w:tabs>
        <w:ind w:left="5040" w:hanging="360"/>
      </w:pPr>
    </w:lvl>
    <w:lvl w:ilvl="7" w:tplc="95BA6BAE">
      <w:start w:val="1"/>
      <w:numFmt w:val="decimal"/>
      <w:lvlText w:val="%8."/>
      <w:lvlJc w:val="left"/>
      <w:pPr>
        <w:tabs>
          <w:tab w:val="num" w:pos="5760"/>
        </w:tabs>
        <w:ind w:left="5760" w:hanging="360"/>
      </w:pPr>
    </w:lvl>
    <w:lvl w:ilvl="8" w:tplc="82F8F5E2">
      <w:start w:val="1"/>
      <w:numFmt w:val="decimal"/>
      <w:lvlText w:val="%9."/>
      <w:lvlJc w:val="left"/>
      <w:pPr>
        <w:tabs>
          <w:tab w:val="num" w:pos="6480"/>
        </w:tabs>
        <w:ind w:left="6480" w:hanging="360"/>
      </w:pPr>
    </w:lvl>
  </w:abstractNum>
  <w:abstractNum w:abstractNumId="10" w15:restartNumberingAfterBreak="0">
    <w:nsid w:val="24157782"/>
    <w:multiLevelType w:val="multilevel"/>
    <w:tmpl w:val="F842BEE4"/>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2BA50138"/>
    <w:multiLevelType w:val="hybridMultilevel"/>
    <w:tmpl w:val="A54CC196"/>
    <w:lvl w:ilvl="0" w:tplc="F9D87BC6">
      <w:start w:val="1"/>
      <w:numFmt w:val="lowerLetter"/>
      <w:lvlText w:val="%1)"/>
      <w:lvlJc w:val="left"/>
      <w:pPr>
        <w:ind w:left="720" w:hanging="360"/>
      </w:pPr>
      <w:rPr>
        <w:b w:val="0"/>
      </w:rPr>
    </w:lvl>
    <w:lvl w:ilvl="1" w:tplc="D68651AE" w:tentative="1">
      <w:start w:val="1"/>
      <w:numFmt w:val="lowerLetter"/>
      <w:lvlText w:val="%2."/>
      <w:lvlJc w:val="left"/>
      <w:pPr>
        <w:ind w:left="1440" w:hanging="360"/>
      </w:pPr>
    </w:lvl>
    <w:lvl w:ilvl="2" w:tplc="15CA5C06" w:tentative="1">
      <w:start w:val="1"/>
      <w:numFmt w:val="lowerRoman"/>
      <w:lvlText w:val="%3."/>
      <w:lvlJc w:val="right"/>
      <w:pPr>
        <w:ind w:left="2160" w:hanging="180"/>
      </w:pPr>
    </w:lvl>
    <w:lvl w:ilvl="3" w:tplc="EB9AF480" w:tentative="1">
      <w:start w:val="1"/>
      <w:numFmt w:val="decimal"/>
      <w:lvlText w:val="%4."/>
      <w:lvlJc w:val="left"/>
      <w:pPr>
        <w:ind w:left="2880" w:hanging="360"/>
      </w:pPr>
    </w:lvl>
    <w:lvl w:ilvl="4" w:tplc="8258F368" w:tentative="1">
      <w:start w:val="1"/>
      <w:numFmt w:val="lowerLetter"/>
      <w:lvlText w:val="%5."/>
      <w:lvlJc w:val="left"/>
      <w:pPr>
        <w:ind w:left="3600" w:hanging="360"/>
      </w:pPr>
    </w:lvl>
    <w:lvl w:ilvl="5" w:tplc="8A0C8398" w:tentative="1">
      <w:start w:val="1"/>
      <w:numFmt w:val="lowerRoman"/>
      <w:lvlText w:val="%6."/>
      <w:lvlJc w:val="right"/>
      <w:pPr>
        <w:ind w:left="4320" w:hanging="180"/>
      </w:pPr>
    </w:lvl>
    <w:lvl w:ilvl="6" w:tplc="E0664EE2" w:tentative="1">
      <w:start w:val="1"/>
      <w:numFmt w:val="decimal"/>
      <w:lvlText w:val="%7."/>
      <w:lvlJc w:val="left"/>
      <w:pPr>
        <w:ind w:left="5040" w:hanging="360"/>
      </w:pPr>
    </w:lvl>
    <w:lvl w:ilvl="7" w:tplc="B58A0202" w:tentative="1">
      <w:start w:val="1"/>
      <w:numFmt w:val="lowerLetter"/>
      <w:lvlText w:val="%8."/>
      <w:lvlJc w:val="left"/>
      <w:pPr>
        <w:ind w:left="5760" w:hanging="360"/>
      </w:pPr>
    </w:lvl>
    <w:lvl w:ilvl="8" w:tplc="89C6D22E" w:tentative="1">
      <w:start w:val="1"/>
      <w:numFmt w:val="lowerRoman"/>
      <w:lvlText w:val="%9."/>
      <w:lvlJc w:val="right"/>
      <w:pPr>
        <w:ind w:left="6480" w:hanging="180"/>
      </w:pPr>
    </w:lvl>
  </w:abstractNum>
  <w:abstractNum w:abstractNumId="12" w15:restartNumberingAfterBreak="0">
    <w:nsid w:val="2C031AC2"/>
    <w:multiLevelType w:val="hybridMultilevel"/>
    <w:tmpl w:val="EF86697A"/>
    <w:lvl w:ilvl="0" w:tplc="41141EF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13F8"/>
    <w:multiLevelType w:val="multilevel"/>
    <w:tmpl w:val="9AB0D732"/>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15:restartNumberingAfterBreak="0">
    <w:nsid w:val="340F4F13"/>
    <w:multiLevelType w:val="hybridMultilevel"/>
    <w:tmpl w:val="018465DC"/>
    <w:lvl w:ilvl="0" w:tplc="8A544390">
      <w:start w:val="1"/>
      <w:numFmt w:val="upperLetter"/>
      <w:lvlText w:val="%1."/>
      <w:lvlJc w:val="left"/>
      <w:pPr>
        <w:ind w:left="720" w:hanging="360"/>
      </w:pPr>
      <w:rPr>
        <w:b w:val="0"/>
      </w:rPr>
    </w:lvl>
    <w:lvl w:ilvl="1" w:tplc="39EEF0CA" w:tentative="1">
      <w:start w:val="1"/>
      <w:numFmt w:val="lowerLetter"/>
      <w:lvlText w:val="%2."/>
      <w:lvlJc w:val="left"/>
      <w:pPr>
        <w:ind w:left="1440" w:hanging="360"/>
      </w:pPr>
    </w:lvl>
    <w:lvl w:ilvl="2" w:tplc="15EA0684" w:tentative="1">
      <w:start w:val="1"/>
      <w:numFmt w:val="lowerRoman"/>
      <w:lvlText w:val="%3."/>
      <w:lvlJc w:val="right"/>
      <w:pPr>
        <w:ind w:left="2160" w:hanging="180"/>
      </w:pPr>
    </w:lvl>
    <w:lvl w:ilvl="3" w:tplc="4E30E584" w:tentative="1">
      <w:start w:val="1"/>
      <w:numFmt w:val="decimal"/>
      <w:lvlText w:val="%4."/>
      <w:lvlJc w:val="left"/>
      <w:pPr>
        <w:ind w:left="2880" w:hanging="360"/>
      </w:pPr>
    </w:lvl>
    <w:lvl w:ilvl="4" w:tplc="B29ECCCA" w:tentative="1">
      <w:start w:val="1"/>
      <w:numFmt w:val="lowerLetter"/>
      <w:lvlText w:val="%5."/>
      <w:lvlJc w:val="left"/>
      <w:pPr>
        <w:ind w:left="3600" w:hanging="360"/>
      </w:pPr>
    </w:lvl>
    <w:lvl w:ilvl="5" w:tplc="183CF996" w:tentative="1">
      <w:start w:val="1"/>
      <w:numFmt w:val="lowerRoman"/>
      <w:lvlText w:val="%6."/>
      <w:lvlJc w:val="right"/>
      <w:pPr>
        <w:ind w:left="4320" w:hanging="180"/>
      </w:pPr>
    </w:lvl>
    <w:lvl w:ilvl="6" w:tplc="87901F74" w:tentative="1">
      <w:start w:val="1"/>
      <w:numFmt w:val="decimal"/>
      <w:lvlText w:val="%7."/>
      <w:lvlJc w:val="left"/>
      <w:pPr>
        <w:ind w:left="5040" w:hanging="360"/>
      </w:pPr>
    </w:lvl>
    <w:lvl w:ilvl="7" w:tplc="2EFCD3CE" w:tentative="1">
      <w:start w:val="1"/>
      <w:numFmt w:val="lowerLetter"/>
      <w:lvlText w:val="%8."/>
      <w:lvlJc w:val="left"/>
      <w:pPr>
        <w:ind w:left="5760" w:hanging="360"/>
      </w:pPr>
    </w:lvl>
    <w:lvl w:ilvl="8" w:tplc="2D86E8EC" w:tentative="1">
      <w:start w:val="1"/>
      <w:numFmt w:val="lowerRoman"/>
      <w:lvlText w:val="%9."/>
      <w:lvlJc w:val="right"/>
      <w:pPr>
        <w:ind w:left="6480" w:hanging="180"/>
      </w:pPr>
    </w:lvl>
  </w:abstractNum>
  <w:abstractNum w:abstractNumId="15" w15:restartNumberingAfterBreak="0">
    <w:nsid w:val="3B0A1B7B"/>
    <w:multiLevelType w:val="hybridMultilevel"/>
    <w:tmpl w:val="DF707092"/>
    <w:lvl w:ilvl="0" w:tplc="1F6A6D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4D38EC"/>
    <w:multiLevelType w:val="hybridMultilevel"/>
    <w:tmpl w:val="9B0A703A"/>
    <w:lvl w:ilvl="0" w:tplc="2800D0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D86112F"/>
    <w:multiLevelType w:val="hybridMultilevel"/>
    <w:tmpl w:val="FA6A8202"/>
    <w:lvl w:ilvl="0" w:tplc="D73824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163454F"/>
    <w:multiLevelType w:val="multilevel"/>
    <w:tmpl w:val="B5ECA1EA"/>
    <w:lvl w:ilvl="0">
      <w:start w:val="1"/>
      <w:numFmt w:val="decimal"/>
      <w:lvlText w:val="%1."/>
      <w:lvlJc w:val="left"/>
      <w:pPr>
        <w:ind w:left="360" w:hanging="360"/>
      </w:pPr>
      <w:rPr>
        <w:rFonts w:hint="default"/>
        <w:b/>
        <w:strike w:val="0"/>
      </w:rPr>
    </w:lvl>
    <w:lvl w:ilvl="1">
      <w:start w:val="1"/>
      <w:numFmt w:val="decimal"/>
      <w:lvlText w:val="%1.%2."/>
      <w:lvlJc w:val="left"/>
      <w:pPr>
        <w:ind w:left="716" w:hanging="432"/>
      </w:pPr>
      <w:rPr>
        <w:rFonts w:hint="default"/>
        <w:b/>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C767AE"/>
    <w:multiLevelType w:val="multilevel"/>
    <w:tmpl w:val="8800D6CE"/>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508554D6"/>
    <w:multiLevelType w:val="hybridMultilevel"/>
    <w:tmpl w:val="D69E2BC6"/>
    <w:lvl w:ilvl="0" w:tplc="2FB49286">
      <w:start w:val="1"/>
      <w:numFmt w:val="lowerLetter"/>
      <w:lvlText w:val="%1)"/>
      <w:lvlJc w:val="left"/>
      <w:pPr>
        <w:ind w:left="1140" w:hanging="360"/>
      </w:pPr>
    </w:lvl>
    <w:lvl w:ilvl="1" w:tplc="AD90E80A" w:tentative="1">
      <w:start w:val="1"/>
      <w:numFmt w:val="lowerLetter"/>
      <w:lvlText w:val="%2."/>
      <w:lvlJc w:val="left"/>
      <w:pPr>
        <w:ind w:left="1860" w:hanging="360"/>
      </w:pPr>
    </w:lvl>
    <w:lvl w:ilvl="2" w:tplc="65EEF188" w:tentative="1">
      <w:start w:val="1"/>
      <w:numFmt w:val="lowerRoman"/>
      <w:lvlText w:val="%3."/>
      <w:lvlJc w:val="right"/>
      <w:pPr>
        <w:ind w:left="2580" w:hanging="180"/>
      </w:pPr>
    </w:lvl>
    <w:lvl w:ilvl="3" w:tplc="79402862" w:tentative="1">
      <w:start w:val="1"/>
      <w:numFmt w:val="decimal"/>
      <w:lvlText w:val="%4."/>
      <w:lvlJc w:val="left"/>
      <w:pPr>
        <w:ind w:left="3300" w:hanging="360"/>
      </w:pPr>
    </w:lvl>
    <w:lvl w:ilvl="4" w:tplc="ACB65404" w:tentative="1">
      <w:start w:val="1"/>
      <w:numFmt w:val="lowerLetter"/>
      <w:lvlText w:val="%5."/>
      <w:lvlJc w:val="left"/>
      <w:pPr>
        <w:ind w:left="4020" w:hanging="360"/>
      </w:pPr>
    </w:lvl>
    <w:lvl w:ilvl="5" w:tplc="7B7EEEB8" w:tentative="1">
      <w:start w:val="1"/>
      <w:numFmt w:val="lowerRoman"/>
      <w:lvlText w:val="%6."/>
      <w:lvlJc w:val="right"/>
      <w:pPr>
        <w:ind w:left="4740" w:hanging="180"/>
      </w:pPr>
    </w:lvl>
    <w:lvl w:ilvl="6" w:tplc="A2F043B0" w:tentative="1">
      <w:start w:val="1"/>
      <w:numFmt w:val="decimal"/>
      <w:lvlText w:val="%7."/>
      <w:lvlJc w:val="left"/>
      <w:pPr>
        <w:ind w:left="5460" w:hanging="360"/>
      </w:pPr>
    </w:lvl>
    <w:lvl w:ilvl="7" w:tplc="2F72A754" w:tentative="1">
      <w:start w:val="1"/>
      <w:numFmt w:val="lowerLetter"/>
      <w:lvlText w:val="%8."/>
      <w:lvlJc w:val="left"/>
      <w:pPr>
        <w:ind w:left="6180" w:hanging="360"/>
      </w:pPr>
    </w:lvl>
    <w:lvl w:ilvl="8" w:tplc="CF0A6500" w:tentative="1">
      <w:start w:val="1"/>
      <w:numFmt w:val="lowerRoman"/>
      <w:lvlText w:val="%9."/>
      <w:lvlJc w:val="right"/>
      <w:pPr>
        <w:ind w:left="6900" w:hanging="180"/>
      </w:pPr>
    </w:lvl>
  </w:abstractNum>
  <w:abstractNum w:abstractNumId="21" w15:restartNumberingAfterBreak="0">
    <w:nsid w:val="52F67BF2"/>
    <w:multiLevelType w:val="hybridMultilevel"/>
    <w:tmpl w:val="4F7E1F38"/>
    <w:lvl w:ilvl="0" w:tplc="13FAC6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3356F11"/>
    <w:multiLevelType w:val="hybridMultilevel"/>
    <w:tmpl w:val="0A4EBA7C"/>
    <w:lvl w:ilvl="0" w:tplc="FF84F408">
      <w:start w:val="1"/>
      <w:numFmt w:val="upperLetter"/>
      <w:lvlText w:val="%1."/>
      <w:lvlJc w:val="left"/>
      <w:pPr>
        <w:ind w:left="360" w:hanging="360"/>
      </w:pPr>
      <w:rPr>
        <w:rFonts w:hint="default"/>
        <w:b/>
        <w:i w:val="0"/>
        <w:color w:val="auto"/>
        <w:sz w:val="22"/>
      </w:rPr>
    </w:lvl>
    <w:lvl w:ilvl="1" w:tplc="60E2584C" w:tentative="1">
      <w:start w:val="1"/>
      <w:numFmt w:val="lowerLetter"/>
      <w:lvlText w:val="%2."/>
      <w:lvlJc w:val="left"/>
      <w:pPr>
        <w:ind w:left="1080" w:hanging="360"/>
      </w:pPr>
    </w:lvl>
    <w:lvl w:ilvl="2" w:tplc="BDE0CA06" w:tentative="1">
      <w:start w:val="1"/>
      <w:numFmt w:val="lowerRoman"/>
      <w:lvlText w:val="%3."/>
      <w:lvlJc w:val="right"/>
      <w:pPr>
        <w:ind w:left="1800" w:hanging="180"/>
      </w:pPr>
    </w:lvl>
    <w:lvl w:ilvl="3" w:tplc="D82EDE28" w:tentative="1">
      <w:start w:val="1"/>
      <w:numFmt w:val="decimal"/>
      <w:lvlText w:val="%4."/>
      <w:lvlJc w:val="left"/>
      <w:pPr>
        <w:ind w:left="2520" w:hanging="360"/>
      </w:pPr>
    </w:lvl>
    <w:lvl w:ilvl="4" w:tplc="3BAA3FF6" w:tentative="1">
      <w:start w:val="1"/>
      <w:numFmt w:val="lowerLetter"/>
      <w:lvlText w:val="%5."/>
      <w:lvlJc w:val="left"/>
      <w:pPr>
        <w:ind w:left="3240" w:hanging="360"/>
      </w:pPr>
    </w:lvl>
    <w:lvl w:ilvl="5" w:tplc="43B25358" w:tentative="1">
      <w:start w:val="1"/>
      <w:numFmt w:val="lowerRoman"/>
      <w:lvlText w:val="%6."/>
      <w:lvlJc w:val="right"/>
      <w:pPr>
        <w:ind w:left="3960" w:hanging="180"/>
      </w:pPr>
    </w:lvl>
    <w:lvl w:ilvl="6" w:tplc="C2AAAFFE" w:tentative="1">
      <w:start w:val="1"/>
      <w:numFmt w:val="decimal"/>
      <w:lvlText w:val="%7."/>
      <w:lvlJc w:val="left"/>
      <w:pPr>
        <w:ind w:left="4680" w:hanging="360"/>
      </w:pPr>
    </w:lvl>
    <w:lvl w:ilvl="7" w:tplc="3106381C" w:tentative="1">
      <w:start w:val="1"/>
      <w:numFmt w:val="lowerLetter"/>
      <w:lvlText w:val="%8."/>
      <w:lvlJc w:val="left"/>
      <w:pPr>
        <w:ind w:left="5400" w:hanging="360"/>
      </w:pPr>
    </w:lvl>
    <w:lvl w:ilvl="8" w:tplc="E86620B8" w:tentative="1">
      <w:start w:val="1"/>
      <w:numFmt w:val="lowerRoman"/>
      <w:lvlText w:val="%9."/>
      <w:lvlJc w:val="right"/>
      <w:pPr>
        <w:ind w:left="6120" w:hanging="180"/>
      </w:pPr>
    </w:lvl>
  </w:abstractNum>
  <w:abstractNum w:abstractNumId="23" w15:restartNumberingAfterBreak="0">
    <w:nsid w:val="55C4757B"/>
    <w:multiLevelType w:val="hybridMultilevel"/>
    <w:tmpl w:val="4DD08FCA"/>
    <w:lvl w:ilvl="0" w:tplc="F484EE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6D14E6C"/>
    <w:multiLevelType w:val="hybridMultilevel"/>
    <w:tmpl w:val="2DDCC014"/>
    <w:lvl w:ilvl="0" w:tplc="2A4E61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9002559"/>
    <w:multiLevelType w:val="hybridMultilevel"/>
    <w:tmpl w:val="FD5C473C"/>
    <w:lvl w:ilvl="0" w:tplc="04050017">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8A746D"/>
    <w:multiLevelType w:val="hybridMultilevel"/>
    <w:tmpl w:val="9EB8872E"/>
    <w:lvl w:ilvl="0" w:tplc="04050011">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39E69E9"/>
    <w:multiLevelType w:val="hybridMultilevel"/>
    <w:tmpl w:val="DF266CEC"/>
    <w:lvl w:ilvl="0" w:tplc="0405000F">
      <w:start w:val="1"/>
      <w:numFmt w:val="decimal"/>
      <w:lvlText w:val="%1."/>
      <w:lvlJc w:val="left"/>
      <w:pPr>
        <w:ind w:left="1160" w:hanging="360"/>
      </w:pPr>
      <w:rPr>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8B832FC"/>
    <w:multiLevelType w:val="hybridMultilevel"/>
    <w:tmpl w:val="C64CC418"/>
    <w:lvl w:ilvl="0" w:tplc="0A9683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E0752DC"/>
    <w:multiLevelType w:val="multilevel"/>
    <w:tmpl w:val="2118F1D0"/>
    <w:lvl w:ilvl="0">
      <w:start w:val="1"/>
      <w:numFmt w:val="decimal"/>
      <w:lvlText w:val="%1."/>
      <w:lvlJc w:val="left"/>
      <w:pPr>
        <w:ind w:left="0" w:firstLine="0"/>
      </w:pPr>
      <w:rPr>
        <w:rFonts w:ascii="Arial" w:eastAsia="Times New Roman" w:hAnsi="Arial" w:cs="Arial"/>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0" w15:restartNumberingAfterBreak="0">
    <w:nsid w:val="6FB94EEF"/>
    <w:multiLevelType w:val="hybridMultilevel"/>
    <w:tmpl w:val="D6C84D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F82AF8"/>
    <w:multiLevelType w:val="multilevel"/>
    <w:tmpl w:val="49EEC7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045334"/>
    <w:multiLevelType w:val="hybridMultilevel"/>
    <w:tmpl w:val="BD1445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6"/>
  </w:num>
  <w:num w:numId="16">
    <w:abstractNumId w:val="12"/>
  </w:num>
  <w:num w:numId="17">
    <w:abstractNumId w:val="18"/>
  </w:num>
  <w:num w:numId="18">
    <w:abstractNumId w:val="25"/>
  </w:num>
  <w:num w:numId="19">
    <w:abstractNumId w:val="11"/>
  </w:num>
  <w:num w:numId="20">
    <w:abstractNumId w:val="1"/>
  </w:num>
  <w:num w:numId="21">
    <w:abstractNumId w:val="20"/>
  </w:num>
  <w:num w:numId="22">
    <w:abstractNumId w:val="14"/>
  </w:num>
  <w:num w:numId="23">
    <w:abstractNumId w:val="15"/>
  </w:num>
  <w:num w:numId="24">
    <w:abstractNumId w:val="29"/>
  </w:num>
  <w:num w:numId="25">
    <w:abstractNumId w:val="13"/>
  </w:num>
  <w:num w:numId="26">
    <w:abstractNumId w:val="8"/>
  </w:num>
  <w:num w:numId="27">
    <w:abstractNumId w:val="10"/>
  </w:num>
  <w:num w:numId="28">
    <w:abstractNumId w:val="22"/>
  </w:num>
  <w:num w:numId="29">
    <w:abstractNumId w:val="31"/>
  </w:num>
  <w:num w:numId="30">
    <w:abstractNumId w:val="23"/>
  </w:num>
  <w:num w:numId="31">
    <w:abstractNumId w:val="24"/>
  </w:num>
  <w:num w:numId="32">
    <w:abstractNumId w:val="21"/>
  </w:num>
  <w:num w:numId="33">
    <w:abstractNumId w:val="28"/>
  </w:num>
  <w:num w:numId="34">
    <w:abstractNumId w:val="17"/>
  </w:num>
  <w:num w:numId="35">
    <w:abstractNumId w:val="16"/>
  </w:num>
  <w:num w:numId="36">
    <w:abstractNumId w:val="30"/>
  </w:num>
  <w:num w:numId="37">
    <w:abstractNumId w:val="5"/>
  </w:num>
  <w:num w:numId="38">
    <w:abstractNumId w:val="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DE"/>
    <w:rsid w:val="00042636"/>
    <w:rsid w:val="00044BD5"/>
    <w:rsid w:val="00096459"/>
    <w:rsid w:val="000B07AE"/>
    <w:rsid w:val="000B6ACB"/>
    <w:rsid w:val="000F1045"/>
    <w:rsid w:val="000F6B66"/>
    <w:rsid w:val="00114E5E"/>
    <w:rsid w:val="00191537"/>
    <w:rsid w:val="001B6546"/>
    <w:rsid w:val="001C1532"/>
    <w:rsid w:val="001E37F8"/>
    <w:rsid w:val="00253E4B"/>
    <w:rsid w:val="00257C2C"/>
    <w:rsid w:val="002D5880"/>
    <w:rsid w:val="002D5F56"/>
    <w:rsid w:val="002F5B67"/>
    <w:rsid w:val="002F7EA1"/>
    <w:rsid w:val="003221E7"/>
    <w:rsid w:val="00327FE7"/>
    <w:rsid w:val="003602FB"/>
    <w:rsid w:val="00386283"/>
    <w:rsid w:val="003C0122"/>
    <w:rsid w:val="003C0271"/>
    <w:rsid w:val="00403638"/>
    <w:rsid w:val="0043719F"/>
    <w:rsid w:val="00444542"/>
    <w:rsid w:val="00484151"/>
    <w:rsid w:val="004B7E5C"/>
    <w:rsid w:val="004C082E"/>
    <w:rsid w:val="004C3774"/>
    <w:rsid w:val="004F3928"/>
    <w:rsid w:val="00515F9C"/>
    <w:rsid w:val="005339A0"/>
    <w:rsid w:val="00533A4D"/>
    <w:rsid w:val="00537E08"/>
    <w:rsid w:val="00546974"/>
    <w:rsid w:val="005771A4"/>
    <w:rsid w:val="005A062C"/>
    <w:rsid w:val="005B0761"/>
    <w:rsid w:val="005D31F7"/>
    <w:rsid w:val="006832C4"/>
    <w:rsid w:val="006B7FAC"/>
    <w:rsid w:val="007172DE"/>
    <w:rsid w:val="007374D4"/>
    <w:rsid w:val="00751540"/>
    <w:rsid w:val="007A13AA"/>
    <w:rsid w:val="007B4D0C"/>
    <w:rsid w:val="00820209"/>
    <w:rsid w:val="00854EDA"/>
    <w:rsid w:val="008B7828"/>
    <w:rsid w:val="008C3A3C"/>
    <w:rsid w:val="008F1114"/>
    <w:rsid w:val="009F5BAB"/>
    <w:rsid w:val="00A277A9"/>
    <w:rsid w:val="00A673E7"/>
    <w:rsid w:val="00A87341"/>
    <w:rsid w:val="00AC124F"/>
    <w:rsid w:val="00AE55F0"/>
    <w:rsid w:val="00AF10F1"/>
    <w:rsid w:val="00B51526"/>
    <w:rsid w:val="00B7674E"/>
    <w:rsid w:val="00BC6C5B"/>
    <w:rsid w:val="00C12683"/>
    <w:rsid w:val="00C94E1B"/>
    <w:rsid w:val="00D24EF0"/>
    <w:rsid w:val="00D455F6"/>
    <w:rsid w:val="00D6669B"/>
    <w:rsid w:val="00D73CFE"/>
    <w:rsid w:val="00D755B0"/>
    <w:rsid w:val="00DD0622"/>
    <w:rsid w:val="00DF2448"/>
    <w:rsid w:val="00DF379E"/>
    <w:rsid w:val="00E305FE"/>
    <w:rsid w:val="00E83F16"/>
    <w:rsid w:val="00EA101D"/>
    <w:rsid w:val="00EE1E60"/>
    <w:rsid w:val="00F16F9F"/>
    <w:rsid w:val="00F227EE"/>
    <w:rsid w:val="00F61AB9"/>
    <w:rsid w:val="00F94F22"/>
    <w:rsid w:val="00F97FF4"/>
    <w:rsid w:val="00FD3809"/>
    <w:rsid w:val="00FE1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3951"/>
  <w15:docId w15:val="{7045916D-C74C-4208-B8CE-4407DC82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72DE"/>
    <w:pPr>
      <w:suppressAutoHyphens/>
    </w:pPr>
    <w:rPr>
      <w:rFonts w:ascii="Arial" w:eastAsia="SimSun" w:hAnsi="Arial" w:cs="Mangal"/>
      <w:kern w:val="2"/>
      <w:sz w:val="22"/>
      <w:szCs w:val="24"/>
      <w:lang w:eastAsia="hi-IN" w:bidi="hi-IN"/>
    </w:rPr>
  </w:style>
  <w:style w:type="paragraph" w:styleId="Nadpis1">
    <w:name w:val="heading 1"/>
    <w:basedOn w:val="Normln"/>
    <w:next w:val="Normln"/>
    <w:link w:val="Nadpis1Char"/>
    <w:uiPriority w:val="9"/>
    <w:qFormat/>
    <w:rsid w:val="00D24EF0"/>
    <w:pPr>
      <w:keepNext/>
      <w:spacing w:before="240" w:after="60"/>
      <w:outlineLvl w:val="0"/>
    </w:pPr>
    <w:rPr>
      <w:rFonts w:ascii="Cambria" w:eastAsia="Times New Roman" w:hAnsi="Cambria"/>
      <w:b/>
      <w:bCs/>
      <w:kern w:val="32"/>
      <w:sz w:val="32"/>
      <w:szCs w:val="29"/>
    </w:rPr>
  </w:style>
  <w:style w:type="paragraph" w:styleId="Nadpis2">
    <w:name w:val="heading 2"/>
    <w:basedOn w:val="Normln"/>
    <w:next w:val="Zkladntext"/>
    <w:link w:val="Nadpis2Char"/>
    <w:qFormat/>
    <w:rsid w:val="005B0761"/>
    <w:pPr>
      <w:keepNext/>
      <w:spacing w:before="232" w:after="62"/>
      <w:outlineLvl w:val="1"/>
    </w:pPr>
    <w:rPr>
      <w:rFonts w:cs="Arial"/>
      <w:b/>
      <w:bCs/>
      <w:iCs/>
      <w:kern w:val="1"/>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7172DE"/>
    <w:pPr>
      <w:jc w:val="both"/>
    </w:pPr>
    <w:rPr>
      <w:szCs w:val="20"/>
    </w:rPr>
  </w:style>
  <w:style w:type="character" w:customStyle="1" w:styleId="ZkladntextChar">
    <w:name w:val="Základní text Char"/>
    <w:basedOn w:val="Standardnpsmoodstavce"/>
    <w:link w:val="Zkladntext"/>
    <w:semiHidden/>
    <w:rsid w:val="007172DE"/>
    <w:rPr>
      <w:rFonts w:ascii="Arial" w:eastAsia="SimSun" w:hAnsi="Arial" w:cs="Mangal"/>
      <w:kern w:val="2"/>
      <w:szCs w:val="20"/>
      <w:lang w:eastAsia="hi-IN" w:bidi="hi-IN"/>
    </w:rPr>
  </w:style>
  <w:style w:type="character" w:customStyle="1" w:styleId="OdstavecseseznamemChar">
    <w:name w:val="Odstavec se seznamem Char"/>
    <w:basedOn w:val="Standardnpsmoodstavce"/>
    <w:link w:val="Odstavecseseznamem"/>
    <w:uiPriority w:val="34"/>
    <w:locked/>
    <w:rsid w:val="007172DE"/>
    <w:rPr>
      <w:rFonts w:ascii="Arial" w:eastAsia="SimSun" w:hAnsi="Arial" w:cs="Mangal"/>
      <w:kern w:val="2"/>
      <w:szCs w:val="24"/>
      <w:lang w:eastAsia="hi-IN" w:bidi="hi-IN"/>
    </w:rPr>
  </w:style>
  <w:style w:type="paragraph" w:styleId="Odstavecseseznamem">
    <w:name w:val="List Paragraph"/>
    <w:basedOn w:val="Normln"/>
    <w:link w:val="OdstavecseseznamemChar"/>
    <w:uiPriority w:val="34"/>
    <w:qFormat/>
    <w:rsid w:val="007172DE"/>
    <w:pPr>
      <w:ind w:left="720"/>
      <w:contextualSpacing/>
    </w:pPr>
  </w:style>
  <w:style w:type="paragraph" w:customStyle="1" w:styleId="Zkladntext3">
    <w:name w:val="Základní text3"/>
    <w:basedOn w:val="Normln"/>
    <w:link w:val="Zkladntext0"/>
    <w:uiPriority w:val="99"/>
    <w:rsid w:val="007172DE"/>
    <w:pPr>
      <w:widowControl w:val="0"/>
      <w:shd w:val="clear" w:color="auto" w:fill="FFFFFF"/>
      <w:suppressAutoHyphens w:val="0"/>
      <w:spacing w:after="120" w:line="240" w:lineRule="atLeast"/>
      <w:ind w:hanging="600"/>
      <w:jc w:val="right"/>
    </w:pPr>
    <w:rPr>
      <w:rFonts w:eastAsia="Calibri" w:cs="Arial"/>
      <w:kern w:val="0"/>
      <w:szCs w:val="22"/>
      <w:lang w:eastAsia="en-US" w:bidi="ar-SA"/>
    </w:rPr>
  </w:style>
  <w:style w:type="character" w:customStyle="1" w:styleId="Zkladntext5">
    <w:name w:val="Základní text (5)_"/>
    <w:basedOn w:val="Standardnpsmoodstavce"/>
    <w:link w:val="Zkladntext50"/>
    <w:uiPriority w:val="99"/>
    <w:locked/>
    <w:rsid w:val="007172DE"/>
    <w:rPr>
      <w:rFonts w:ascii="Arial" w:hAnsi="Arial" w:cs="Arial"/>
      <w:b/>
      <w:bCs/>
      <w:shd w:val="clear" w:color="auto" w:fill="FFFFFF"/>
    </w:rPr>
  </w:style>
  <w:style w:type="paragraph" w:customStyle="1" w:styleId="Zkladntext50">
    <w:name w:val="Základní text (5)"/>
    <w:basedOn w:val="Normln"/>
    <w:link w:val="Zkladntext5"/>
    <w:uiPriority w:val="99"/>
    <w:rsid w:val="007172DE"/>
    <w:pPr>
      <w:widowControl w:val="0"/>
      <w:shd w:val="clear" w:color="auto" w:fill="FFFFFF"/>
      <w:suppressAutoHyphens w:val="0"/>
      <w:spacing w:before="660" w:after="180" w:line="240" w:lineRule="atLeast"/>
    </w:pPr>
    <w:rPr>
      <w:rFonts w:eastAsia="Calibri" w:cs="Arial"/>
      <w:b/>
      <w:bCs/>
      <w:kern w:val="0"/>
      <w:szCs w:val="22"/>
      <w:lang w:eastAsia="en-US" w:bidi="ar-SA"/>
    </w:rPr>
  </w:style>
  <w:style w:type="character" w:styleId="Odkaznakoment">
    <w:name w:val="annotation reference"/>
    <w:basedOn w:val="Standardnpsmoodstavce"/>
    <w:uiPriority w:val="99"/>
    <w:semiHidden/>
    <w:unhideWhenUsed/>
    <w:rsid w:val="005B0761"/>
    <w:rPr>
      <w:sz w:val="16"/>
      <w:szCs w:val="16"/>
    </w:rPr>
  </w:style>
  <w:style w:type="paragraph" w:styleId="Textkomente">
    <w:name w:val="annotation text"/>
    <w:basedOn w:val="Normln"/>
    <w:link w:val="TextkomenteChar"/>
    <w:uiPriority w:val="99"/>
    <w:semiHidden/>
    <w:unhideWhenUsed/>
    <w:rsid w:val="005B0761"/>
    <w:rPr>
      <w:sz w:val="20"/>
      <w:szCs w:val="18"/>
    </w:rPr>
  </w:style>
  <w:style w:type="character" w:customStyle="1" w:styleId="TextkomenteChar">
    <w:name w:val="Text komentáře Char"/>
    <w:basedOn w:val="Standardnpsmoodstavce"/>
    <w:link w:val="Textkomente"/>
    <w:uiPriority w:val="99"/>
    <w:semiHidden/>
    <w:rsid w:val="005B0761"/>
    <w:rPr>
      <w:rFonts w:ascii="Arial" w:eastAsia="SimSun" w:hAnsi="Arial" w:cs="Mangal"/>
      <w:kern w:val="2"/>
      <w:szCs w:val="18"/>
      <w:lang w:eastAsia="hi-IN" w:bidi="hi-IN"/>
    </w:rPr>
  </w:style>
  <w:style w:type="paragraph" w:styleId="Pedmtkomente">
    <w:name w:val="annotation subject"/>
    <w:basedOn w:val="Textkomente"/>
    <w:next w:val="Textkomente"/>
    <w:link w:val="PedmtkomenteChar"/>
    <w:uiPriority w:val="99"/>
    <w:semiHidden/>
    <w:unhideWhenUsed/>
    <w:rsid w:val="005B0761"/>
    <w:rPr>
      <w:b/>
      <w:bCs/>
    </w:rPr>
  </w:style>
  <w:style w:type="character" w:customStyle="1" w:styleId="PedmtkomenteChar">
    <w:name w:val="Předmět komentáře Char"/>
    <w:basedOn w:val="TextkomenteChar"/>
    <w:link w:val="Pedmtkomente"/>
    <w:uiPriority w:val="99"/>
    <w:semiHidden/>
    <w:rsid w:val="005B0761"/>
    <w:rPr>
      <w:rFonts w:ascii="Arial" w:eastAsia="SimSun" w:hAnsi="Arial" w:cs="Mangal"/>
      <w:b/>
      <w:bCs/>
      <w:kern w:val="2"/>
      <w:szCs w:val="18"/>
      <w:lang w:eastAsia="hi-IN" w:bidi="hi-IN"/>
    </w:rPr>
  </w:style>
  <w:style w:type="paragraph" w:styleId="Textbubliny">
    <w:name w:val="Balloon Text"/>
    <w:basedOn w:val="Normln"/>
    <w:link w:val="TextbublinyChar"/>
    <w:uiPriority w:val="99"/>
    <w:semiHidden/>
    <w:unhideWhenUsed/>
    <w:rsid w:val="005B0761"/>
    <w:rPr>
      <w:rFonts w:ascii="Tahoma" w:hAnsi="Tahoma"/>
      <w:sz w:val="16"/>
      <w:szCs w:val="14"/>
    </w:rPr>
  </w:style>
  <w:style w:type="character" w:customStyle="1" w:styleId="TextbublinyChar">
    <w:name w:val="Text bubliny Char"/>
    <w:basedOn w:val="Standardnpsmoodstavce"/>
    <w:link w:val="Textbubliny"/>
    <w:uiPriority w:val="99"/>
    <w:semiHidden/>
    <w:rsid w:val="005B0761"/>
    <w:rPr>
      <w:rFonts w:ascii="Tahoma" w:eastAsia="SimSun" w:hAnsi="Tahoma" w:cs="Mangal"/>
      <w:kern w:val="2"/>
      <w:sz w:val="16"/>
      <w:szCs w:val="14"/>
      <w:lang w:eastAsia="hi-IN" w:bidi="hi-IN"/>
    </w:rPr>
  </w:style>
  <w:style w:type="paragraph" w:styleId="Revize">
    <w:name w:val="Revision"/>
    <w:hidden/>
    <w:uiPriority w:val="99"/>
    <w:semiHidden/>
    <w:rsid w:val="005B0761"/>
    <w:rPr>
      <w:rFonts w:ascii="Arial" w:eastAsia="SimSun" w:hAnsi="Arial" w:cs="Mangal"/>
      <w:kern w:val="2"/>
      <w:sz w:val="22"/>
      <w:szCs w:val="24"/>
      <w:lang w:eastAsia="hi-IN" w:bidi="hi-IN"/>
    </w:rPr>
  </w:style>
  <w:style w:type="character" w:customStyle="1" w:styleId="Nadpis2Char">
    <w:name w:val="Nadpis 2 Char"/>
    <w:basedOn w:val="Standardnpsmoodstavce"/>
    <w:link w:val="Nadpis2"/>
    <w:rsid w:val="005B0761"/>
    <w:rPr>
      <w:rFonts w:ascii="Arial" w:eastAsia="SimSun" w:hAnsi="Arial" w:cs="Arial"/>
      <w:b/>
      <w:bCs/>
      <w:iCs/>
      <w:kern w:val="1"/>
      <w:sz w:val="24"/>
      <w:szCs w:val="28"/>
      <w:lang w:eastAsia="hi-IN" w:bidi="hi-IN"/>
    </w:rPr>
  </w:style>
  <w:style w:type="character" w:customStyle="1" w:styleId="Zkladntext0">
    <w:name w:val="Základní text_"/>
    <w:basedOn w:val="Standardnpsmoodstavce"/>
    <w:link w:val="Zkladntext3"/>
    <w:locked/>
    <w:rsid w:val="005D31F7"/>
    <w:rPr>
      <w:rFonts w:ascii="Arial" w:hAnsi="Arial" w:cs="Arial"/>
      <w:sz w:val="22"/>
      <w:szCs w:val="22"/>
      <w:shd w:val="clear" w:color="auto" w:fill="FFFFFF"/>
      <w:lang w:eastAsia="en-US"/>
    </w:rPr>
  </w:style>
  <w:style w:type="character" w:styleId="Hypertextovodkaz">
    <w:name w:val="Hyperlink"/>
    <w:basedOn w:val="Standardnpsmoodstavce"/>
    <w:uiPriority w:val="99"/>
    <w:rsid w:val="006B7FAC"/>
    <w:rPr>
      <w:rFonts w:cs="Times New Roman"/>
      <w:color w:val="000080"/>
      <w:u w:val="single"/>
    </w:rPr>
  </w:style>
  <w:style w:type="character" w:customStyle="1" w:styleId="Nadpis1Char">
    <w:name w:val="Nadpis 1 Char"/>
    <w:basedOn w:val="Standardnpsmoodstavce"/>
    <w:link w:val="Nadpis1"/>
    <w:uiPriority w:val="9"/>
    <w:rsid w:val="00D24EF0"/>
    <w:rPr>
      <w:rFonts w:ascii="Cambria" w:eastAsia="Times New Roman" w:hAnsi="Cambria" w:cs="Mangal"/>
      <w:b/>
      <w:bCs/>
      <w:kern w:val="32"/>
      <w:sz w:val="32"/>
      <w:szCs w:val="29"/>
      <w:lang w:eastAsia="hi-IN" w:bidi="hi-IN"/>
    </w:rPr>
  </w:style>
  <w:style w:type="paragraph" w:styleId="Nzev">
    <w:name w:val="Title"/>
    <w:basedOn w:val="Normln"/>
    <w:link w:val="NzevChar"/>
    <w:qFormat/>
    <w:rsid w:val="00D24EF0"/>
    <w:pPr>
      <w:suppressAutoHyphens w:val="0"/>
      <w:spacing w:before="120" w:line="240" w:lineRule="atLeast"/>
      <w:ind w:left="284" w:right="1034"/>
      <w:jc w:val="center"/>
    </w:pPr>
    <w:rPr>
      <w:rFonts w:eastAsia="Times New Roman" w:cs="Times New Roman"/>
      <w:b/>
      <w:color w:val="000000"/>
      <w:kern w:val="0"/>
      <w:sz w:val="40"/>
      <w:szCs w:val="20"/>
      <w:u w:val="single"/>
      <w:lang w:eastAsia="cs-CZ" w:bidi="ar-SA"/>
    </w:rPr>
  </w:style>
  <w:style w:type="character" w:customStyle="1" w:styleId="NzevChar">
    <w:name w:val="Název Char"/>
    <w:basedOn w:val="Standardnpsmoodstavce"/>
    <w:link w:val="Nzev"/>
    <w:rsid w:val="00D24EF0"/>
    <w:rPr>
      <w:rFonts w:ascii="Arial" w:eastAsia="Times New Roman" w:hAnsi="Arial"/>
      <w:b/>
      <w:color w:val="000000"/>
      <w:sz w:val="40"/>
      <w:u w:val="single"/>
    </w:rPr>
  </w:style>
  <w:style w:type="paragraph" w:customStyle="1" w:styleId="Styl5">
    <w:name w:val="Styl5"/>
    <w:basedOn w:val="Normln"/>
    <w:link w:val="Styl5Char"/>
    <w:qFormat/>
    <w:rsid w:val="00D24EF0"/>
    <w:pPr>
      <w:suppressAutoHyphens w:val="0"/>
      <w:overflowPunct w:val="0"/>
      <w:autoSpaceDE w:val="0"/>
      <w:autoSpaceDN w:val="0"/>
      <w:adjustRightInd w:val="0"/>
      <w:spacing w:line="240" w:lineRule="exact"/>
      <w:ind w:left="708"/>
      <w:textAlignment w:val="baseline"/>
    </w:pPr>
    <w:rPr>
      <w:rFonts w:eastAsia="Times New Roman" w:cs="Arial"/>
      <w:b/>
      <w:color w:val="000000"/>
      <w:kern w:val="0"/>
      <w:sz w:val="24"/>
      <w:lang w:eastAsia="cs-CZ" w:bidi="ar-SA"/>
    </w:rPr>
  </w:style>
  <w:style w:type="character" w:customStyle="1" w:styleId="Styl5Char">
    <w:name w:val="Styl5 Char"/>
    <w:basedOn w:val="Standardnpsmoodstavce"/>
    <w:link w:val="Styl5"/>
    <w:rsid w:val="00D24EF0"/>
    <w:rPr>
      <w:rFonts w:ascii="Arial" w:eastAsia="Times New Roman" w:hAnsi="Arial" w:cs="Arial"/>
      <w:b/>
      <w:color w:val="000000"/>
      <w:sz w:val="24"/>
      <w:szCs w:val="24"/>
    </w:rPr>
  </w:style>
  <w:style w:type="paragraph" w:customStyle="1" w:styleId="Styl8">
    <w:name w:val="Styl8"/>
    <w:basedOn w:val="Normln"/>
    <w:link w:val="Styl8Char"/>
    <w:qFormat/>
    <w:rsid w:val="00D24EF0"/>
    <w:pPr>
      <w:suppressAutoHyphens w:val="0"/>
      <w:overflowPunct w:val="0"/>
      <w:autoSpaceDE w:val="0"/>
      <w:autoSpaceDN w:val="0"/>
      <w:adjustRightInd w:val="0"/>
      <w:spacing w:line="240" w:lineRule="exact"/>
      <w:textAlignment w:val="baseline"/>
    </w:pPr>
    <w:rPr>
      <w:rFonts w:eastAsia="Times New Roman" w:cs="Arial"/>
      <w:b/>
      <w:color w:val="000000"/>
      <w:kern w:val="0"/>
      <w:sz w:val="24"/>
      <w:lang w:eastAsia="cs-CZ" w:bidi="ar-SA"/>
    </w:rPr>
  </w:style>
  <w:style w:type="character" w:customStyle="1" w:styleId="Styl8Char">
    <w:name w:val="Styl8 Char"/>
    <w:basedOn w:val="Standardnpsmoodstavce"/>
    <w:link w:val="Styl8"/>
    <w:rsid w:val="00D24EF0"/>
    <w:rPr>
      <w:rFonts w:ascii="Arial" w:eastAsia="Times New Roman" w:hAnsi="Arial" w:cs="Arial"/>
      <w:b/>
      <w:color w:val="000000"/>
      <w:sz w:val="24"/>
      <w:szCs w:val="24"/>
    </w:rPr>
  </w:style>
  <w:style w:type="paragraph" w:styleId="Bezmezer">
    <w:name w:val="No Spacing"/>
    <w:uiPriority w:val="1"/>
    <w:qFormat/>
    <w:rsid w:val="00D24EF0"/>
    <w:rPr>
      <w:sz w:val="22"/>
      <w:szCs w:val="22"/>
      <w:lang w:eastAsia="en-US"/>
    </w:rPr>
  </w:style>
  <w:style w:type="paragraph" w:styleId="Zhlav">
    <w:name w:val="header"/>
    <w:basedOn w:val="Normln"/>
    <w:link w:val="ZhlavChar"/>
    <w:uiPriority w:val="99"/>
    <w:semiHidden/>
    <w:unhideWhenUsed/>
    <w:rsid w:val="00A673E7"/>
    <w:pPr>
      <w:tabs>
        <w:tab w:val="center" w:pos="4536"/>
        <w:tab w:val="right" w:pos="9072"/>
      </w:tabs>
    </w:pPr>
  </w:style>
  <w:style w:type="character" w:customStyle="1" w:styleId="ZhlavChar">
    <w:name w:val="Záhlaví Char"/>
    <w:basedOn w:val="Standardnpsmoodstavce"/>
    <w:link w:val="Zhlav"/>
    <w:uiPriority w:val="99"/>
    <w:semiHidden/>
    <w:rsid w:val="00A673E7"/>
    <w:rPr>
      <w:rFonts w:ascii="Arial" w:eastAsia="SimSun" w:hAnsi="Arial" w:cs="Mangal"/>
      <w:kern w:val="2"/>
      <w:sz w:val="22"/>
      <w:szCs w:val="24"/>
      <w:lang w:eastAsia="hi-IN" w:bidi="hi-IN"/>
    </w:rPr>
  </w:style>
  <w:style w:type="paragraph" w:styleId="Zpat">
    <w:name w:val="footer"/>
    <w:basedOn w:val="Normln"/>
    <w:link w:val="ZpatChar"/>
    <w:uiPriority w:val="99"/>
    <w:unhideWhenUsed/>
    <w:rsid w:val="00A673E7"/>
    <w:pPr>
      <w:tabs>
        <w:tab w:val="center" w:pos="4536"/>
        <w:tab w:val="right" w:pos="9072"/>
      </w:tabs>
    </w:pPr>
  </w:style>
  <w:style w:type="character" w:customStyle="1" w:styleId="ZpatChar">
    <w:name w:val="Zápatí Char"/>
    <w:basedOn w:val="Standardnpsmoodstavce"/>
    <w:link w:val="Zpat"/>
    <w:uiPriority w:val="99"/>
    <w:rsid w:val="00A673E7"/>
    <w:rPr>
      <w:rFonts w:ascii="Arial" w:eastAsia="SimSun" w:hAnsi="Arial" w:cs="Mangal"/>
      <w:kern w:val="2"/>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C2497-E0D0-41DC-8B99-0D0D87BC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4129</Words>
  <Characters>24367</Characters>
  <Application>Microsoft Office Word</Application>
  <DocSecurity>4</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28440</CharactersWithSpaces>
  <SharedDoc>false</SharedDoc>
  <HLinks>
    <vt:vector size="6" baseType="variant">
      <vt:variant>
        <vt:i4>29426035</vt:i4>
      </vt:variant>
      <vt:variant>
        <vt:i4>0</vt:i4>
      </vt:variant>
      <vt:variant>
        <vt:i4>0</vt:i4>
      </vt:variant>
      <vt:variant>
        <vt:i4>5</vt:i4>
      </vt:variant>
      <vt:variant>
        <vt:lpwstr/>
      </vt:variant>
      <vt:variant>
        <vt:lpwstr>_Příloha_č._2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lisyj</dc:creator>
  <cp:lastModifiedBy>Frolíková Veronika</cp:lastModifiedBy>
  <cp:revision>2</cp:revision>
  <cp:lastPrinted>2016-06-08T11:00:00Z</cp:lastPrinted>
  <dcterms:created xsi:type="dcterms:W3CDTF">2016-08-11T09:00:00Z</dcterms:created>
  <dcterms:modified xsi:type="dcterms:W3CDTF">2016-08-11T09:00:00Z</dcterms:modified>
</cp:coreProperties>
</file>