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FF0B95">
        <w:rPr>
          <w:rFonts w:asciiTheme="minorHAnsi" w:hAnsiTheme="minorHAnsi" w:cstheme="minorHAnsi"/>
          <w:sz w:val="20"/>
          <w:szCs w:val="20"/>
        </w:rPr>
        <w:t>00228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0E2B5D" w:rsidRPr="00234E3C" w:rsidTr="00FF50FE">
        <w:tc>
          <w:tcPr>
            <w:tcW w:w="3060" w:type="dxa"/>
            <w:shd w:val="clear" w:color="auto" w:fill="auto"/>
            <w:vAlign w:val="center"/>
          </w:tcPr>
          <w:p w:rsidR="000E2B5D" w:rsidRP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0E2B5D" w:rsidRP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Prázdniny v Ostravě, v Opavě, ve Frýdku-Místku a Hlučíně</w:t>
            </w:r>
          </w:p>
          <w:p w:rsidR="000E2B5D" w:rsidRP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červenec, srpen 2019</w:t>
            </w:r>
          </w:p>
          <w:p w:rsidR="000E2B5D" w:rsidRPr="000E2B5D" w:rsidRDefault="00253A49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 č. 8/2019, DÚ)</w:t>
            </w:r>
            <w:r w:rsidR="000E2B5D" w:rsidRPr="000E2B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0E2B5D" w:rsidRP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Objednávka a úhrada propagace ČPZP jako Generálního partnera v rámci Prázdnin v Ostravě, ve Frýdku-Místku, Opavě a Hlučíně. Uvedení ČPZP do názvu projektu,</w:t>
            </w:r>
          </w:p>
          <w:p w:rsidR="000E2B5D" w:rsidRP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umístění loga ČPZP na všech propagačních materiálech projektu jako generální partner projektu (leták A6, A3, A4</w:t>
            </w:r>
            <w:r w:rsidR="00911C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, na mobilních bannerech, na webových stránkách, FB, logo ČPZP v závěrečné zprávě projektu.</w:t>
            </w:r>
          </w:p>
          <w:p w:rsidR="000E2B5D" w:rsidRP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Termín: červenec a srpen 2019</w:t>
            </w:r>
          </w:p>
          <w:p w:rsidR="00911C7A" w:rsidRDefault="00911C7A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C7A" w:rsidRDefault="00911C7A" w:rsidP="00911C7A">
            <w:pPr>
              <w:jc w:val="center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Fakturace:</w:t>
            </w:r>
            <w:r w:rsidR="006E7D16">
              <w:rPr>
                <w:rFonts w:asciiTheme="minorHAnsi" w:hAnsiTheme="minorHAnsi" w:cstheme="minorHAnsi"/>
                <w:sz w:val="20"/>
                <w:szCs w:val="20"/>
              </w:rPr>
              <w:t xml:space="preserve"> po ukončení akce</w:t>
            </w:r>
          </w:p>
          <w:p w:rsidR="00911C7A" w:rsidRPr="00911C7A" w:rsidRDefault="00911C7A" w:rsidP="00911C7A">
            <w:pPr>
              <w:pStyle w:val="Odstavecseseznamem"/>
              <w:rPr>
                <w:sz w:val="20"/>
                <w:szCs w:val="20"/>
                <w:lang w:eastAsia="en-US"/>
              </w:rPr>
            </w:pPr>
          </w:p>
          <w:p w:rsidR="000E2B5D" w:rsidRPr="00CC6D8A" w:rsidRDefault="000E2B5D" w:rsidP="002B6AE0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Dokladace: </w:t>
            </w:r>
            <w:r w:rsidRPr="00CC6D8A">
              <w:rPr>
                <w:rFonts w:asciiTheme="minorHAnsi" w:hAnsiTheme="minorHAnsi" w:cstheme="minorHAnsi"/>
                <w:sz w:val="20"/>
                <w:szCs w:val="20"/>
              </w:rPr>
              <w:t xml:space="preserve">zaslání letáku v elektronické podobě, 1 fotografie mobilního banneru z každého města, a to Ostravy, F-M, Opavy a Hlučína, scan loga uvedeného na webu spolku </w:t>
            </w:r>
            <w:hyperlink r:id="rId7" w:history="1">
              <w:r w:rsidRPr="00CC6D8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www.rozjedse.cz</w:t>
              </w:r>
            </w:hyperlink>
            <w:r w:rsidRPr="00CC6D8A">
              <w:rPr>
                <w:rFonts w:asciiTheme="minorHAnsi" w:hAnsiTheme="minorHAnsi" w:cstheme="minorHAnsi"/>
                <w:sz w:val="20"/>
                <w:szCs w:val="20"/>
              </w:rPr>
              <w:t>, FB, zaslání závěrečné zprávy projektu.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Rozjeď se z.s.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Na Svobodě 3179/66, 723 00 Ostrava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IČO: 03268420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DIČ: CZ03268420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47571A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Kontaktní osoba: Adam Fiala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4757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xxxx</w:t>
            </w:r>
          </w:p>
          <w:p w:rsidR="000E2B5D" w:rsidRPr="000E2B5D" w:rsidRDefault="00911C7A" w:rsidP="0047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E2B5D"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8" w:history="1">
              <w:r w:rsidR="0047571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50 000</w:t>
            </w:r>
          </w:p>
        </w:tc>
      </w:tr>
      <w:tr w:rsidR="00911C7A" w:rsidRPr="00234E3C" w:rsidTr="00FF50FE">
        <w:tc>
          <w:tcPr>
            <w:tcW w:w="3060" w:type="dxa"/>
            <w:shd w:val="clear" w:color="auto" w:fill="auto"/>
            <w:vAlign w:val="center"/>
          </w:tcPr>
          <w:p w:rsidR="00911C7A" w:rsidRPr="00220E88" w:rsidRDefault="00911C7A" w:rsidP="00911C7A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911C7A" w:rsidRPr="00220E88" w:rsidRDefault="00911C7A" w:rsidP="00911C7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Příměstské tábory Pardubice a Hradec Králové</w:t>
            </w:r>
          </w:p>
          <w:p w:rsidR="00911C7A" w:rsidRPr="00220E88" w:rsidRDefault="00911C7A" w:rsidP="00911C7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3/20019,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1C7A" w:rsidRPr="008C6D3A" w:rsidRDefault="00911C7A" w:rsidP="00911C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Objednávka </w:t>
            </w:r>
            <w:r>
              <w:rPr>
                <w:rFonts w:asciiTheme="minorHAnsi" w:hAnsiTheme="minorHAnsi" w:cstheme="minorHAnsi"/>
                <w:sz w:val="20"/>
              </w:rPr>
              <w:t>a úhrada propagace ČPZP na Příměstských táborech v Pardubicích a Hradci Králové</w:t>
            </w:r>
          </w:p>
          <w:p w:rsidR="00911C7A" w:rsidRPr="008C6D3A" w:rsidRDefault="00911C7A" w:rsidP="00911C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For</w:t>
            </w:r>
            <w:r>
              <w:rPr>
                <w:rFonts w:asciiTheme="minorHAnsi" w:hAnsiTheme="minorHAnsi" w:cstheme="minorHAnsi"/>
                <w:sz w:val="20"/>
              </w:rPr>
              <w:t>mát: stánek ČPZP ve dvou dnech, logo na plakátech</w:t>
            </w:r>
          </w:p>
          <w:p w:rsidR="00911C7A" w:rsidRPr="008C6D3A" w:rsidRDefault="00911C7A" w:rsidP="00911C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lastRenderedPageBreak/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červenec a srpen 2019</w:t>
            </w:r>
          </w:p>
          <w:p w:rsidR="00420103" w:rsidRDefault="00911C7A" w:rsidP="00911C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</w:p>
          <w:p w:rsidR="00420103" w:rsidRDefault="00420103" w:rsidP="0042010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 ve výši 20 000 Kč – duben 2019, po zaslání dokladace (plakát v elektronické podobě, scan obrazovky FB stránek Děti sportu se zmínkou o ČPZP)</w:t>
            </w:r>
          </w:p>
          <w:p w:rsidR="00911C7A" w:rsidRPr="00420103" w:rsidRDefault="00420103" w:rsidP="0042010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 ve výši 15 000 Kč – září 2019, po zaslání dokladace (foto stánku ČPZP na dvou akcích</w:t>
            </w:r>
            <w:r w:rsidR="00911C7A" w:rsidRPr="004201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11C7A" w:rsidRPr="00220E88" w:rsidRDefault="00911C7A" w:rsidP="00911C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Dokladace: zaslání fo</w:t>
            </w:r>
            <w:r w:rsidR="00420103">
              <w:rPr>
                <w:rFonts w:asciiTheme="minorHAnsi" w:hAnsiTheme="minorHAnsi" w:cstheme="minorHAnsi"/>
                <w:sz w:val="20"/>
              </w:rPr>
              <w:t>todokumentace v elektronické pod</w:t>
            </w:r>
            <w:r w:rsidRPr="008C6D3A">
              <w:rPr>
                <w:rFonts w:asciiTheme="minorHAnsi" w:hAnsiTheme="minorHAnsi" w:cstheme="minorHAnsi"/>
                <w:sz w:val="20"/>
              </w:rPr>
              <w:t>obě</w:t>
            </w:r>
            <w:r w:rsidR="00420103">
              <w:rPr>
                <w:rFonts w:asciiTheme="minorHAnsi" w:hAnsiTheme="minorHAnsi" w:cstheme="minorHAnsi"/>
                <w:sz w:val="20"/>
              </w:rPr>
              <w:t xml:space="preserve"> viz výše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11C7A" w:rsidRPr="008C6D3A" w:rsidRDefault="00911C7A" w:rsidP="00911C7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lastRenderedPageBreak/>
              <w:t>Děti sportu PRAHA, z.s.</w:t>
            </w:r>
          </w:p>
          <w:p w:rsidR="00911C7A" w:rsidRDefault="00911C7A" w:rsidP="00911C7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Prodloužená 234 </w:t>
            </w:r>
          </w:p>
          <w:p w:rsidR="00911C7A" w:rsidRPr="008C6D3A" w:rsidRDefault="00911C7A" w:rsidP="00911C7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530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6D3A">
              <w:rPr>
                <w:rFonts w:asciiTheme="minorHAnsi" w:hAnsiTheme="minorHAnsi" w:cstheme="minorHAnsi"/>
                <w:sz w:val="20"/>
              </w:rPr>
              <w:t>09 Pardubice</w:t>
            </w:r>
          </w:p>
          <w:p w:rsidR="00911C7A" w:rsidRPr="008C6D3A" w:rsidRDefault="00911C7A" w:rsidP="00911C7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IČ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C6D3A">
              <w:rPr>
                <w:rFonts w:asciiTheme="minorHAnsi" w:hAnsiTheme="minorHAnsi" w:cstheme="minorHAnsi"/>
                <w:sz w:val="20"/>
              </w:rPr>
              <w:t>: 06840248</w:t>
            </w:r>
          </w:p>
          <w:p w:rsidR="00911C7A" w:rsidRPr="008C6D3A" w:rsidRDefault="00911C7A" w:rsidP="00911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DIČ: není plátce</w:t>
            </w:r>
            <w:r w:rsidRPr="008C6D3A">
              <w:rPr>
                <w:rFonts w:asciiTheme="minorHAnsi" w:hAnsiTheme="minorHAnsi" w:cstheme="minorHAnsi"/>
                <w:sz w:val="20"/>
              </w:rPr>
              <w:t xml:space="preserve"> DPH</w:t>
            </w:r>
          </w:p>
          <w:p w:rsidR="00911C7A" w:rsidRPr="008C6D3A" w:rsidRDefault="00911C7A" w:rsidP="00911C7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47571A">
              <w:rPr>
                <w:rFonts w:asciiTheme="minorHAnsi" w:hAnsiTheme="minorHAnsi" w:cstheme="minorHAnsi"/>
                <w:sz w:val="20"/>
              </w:rPr>
              <w:t>xxxx</w:t>
            </w:r>
          </w:p>
          <w:p w:rsidR="00911C7A" w:rsidRPr="008C6D3A" w:rsidRDefault="00911C7A" w:rsidP="00911C7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>Kontakt: Jakub Štěpánek</w:t>
            </w:r>
          </w:p>
          <w:p w:rsidR="00911C7A" w:rsidRPr="008C6D3A" w:rsidRDefault="00911C7A" w:rsidP="00911C7A">
            <w:pPr>
              <w:rPr>
                <w:rFonts w:asciiTheme="minorHAnsi" w:hAnsiTheme="minorHAnsi" w:cstheme="minorHAnsi"/>
                <w:sz w:val="20"/>
              </w:rPr>
            </w:pPr>
            <w:r w:rsidRPr="008C6D3A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47571A">
              <w:rPr>
                <w:rFonts w:asciiTheme="minorHAnsi" w:hAnsiTheme="minorHAnsi" w:cstheme="minorHAnsi"/>
                <w:sz w:val="20"/>
              </w:rPr>
              <w:t>xxxx</w:t>
            </w:r>
          </w:p>
          <w:p w:rsidR="00911C7A" w:rsidRPr="00B858CA" w:rsidRDefault="00911C7A" w:rsidP="0047571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Pr="008C6D3A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9" w:history="1">
              <w:r w:rsidR="0047571A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11C7A" w:rsidRDefault="00911C7A" w:rsidP="00911C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35 000</w:t>
            </w:r>
          </w:p>
        </w:tc>
      </w:tr>
      <w:tr w:rsidR="00426125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234E3C" w:rsidRDefault="00426125" w:rsidP="0042612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C41120" w:rsidRDefault="006E7D16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85 000</w:t>
            </w:r>
          </w:p>
        </w:tc>
      </w:tr>
    </w:tbl>
    <w:p w:rsidR="000E2B5D" w:rsidRDefault="000E2B5D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4C504B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C504B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2 507,50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C504B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87 507,50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0B" w:rsidRDefault="0049280B" w:rsidP="003B1752">
      <w:pPr>
        <w:spacing w:after="0"/>
      </w:pPr>
      <w:r>
        <w:separator/>
      </w:r>
    </w:p>
  </w:endnote>
  <w:endnote w:type="continuationSeparator" w:id="0">
    <w:p w:rsidR="0049280B" w:rsidRDefault="0049280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0B" w:rsidRDefault="0049280B" w:rsidP="003B1752">
      <w:pPr>
        <w:spacing w:after="0"/>
      </w:pPr>
      <w:r>
        <w:separator/>
      </w:r>
    </w:p>
  </w:footnote>
  <w:footnote w:type="continuationSeparator" w:id="0">
    <w:p w:rsidR="0049280B" w:rsidRDefault="0049280B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B7E"/>
    <w:multiLevelType w:val="hybridMultilevel"/>
    <w:tmpl w:val="AC3AA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63C8"/>
    <w:multiLevelType w:val="hybridMultilevel"/>
    <w:tmpl w:val="62DE7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328C2"/>
    <w:rsid w:val="000E2B5D"/>
    <w:rsid w:val="00107B1C"/>
    <w:rsid w:val="00144863"/>
    <w:rsid w:val="001C0C2B"/>
    <w:rsid w:val="001C181A"/>
    <w:rsid w:val="001D4B07"/>
    <w:rsid w:val="00214CBE"/>
    <w:rsid w:val="00220E88"/>
    <w:rsid w:val="00253A49"/>
    <w:rsid w:val="002758C9"/>
    <w:rsid w:val="002A4991"/>
    <w:rsid w:val="002B6AE0"/>
    <w:rsid w:val="002E343B"/>
    <w:rsid w:val="00316D9C"/>
    <w:rsid w:val="003506D4"/>
    <w:rsid w:val="00356CC4"/>
    <w:rsid w:val="00365149"/>
    <w:rsid w:val="00380ECE"/>
    <w:rsid w:val="003878B1"/>
    <w:rsid w:val="003A37A7"/>
    <w:rsid w:val="003B1752"/>
    <w:rsid w:val="00420103"/>
    <w:rsid w:val="00426125"/>
    <w:rsid w:val="0045543D"/>
    <w:rsid w:val="00465EB3"/>
    <w:rsid w:val="0047571A"/>
    <w:rsid w:val="0049280B"/>
    <w:rsid w:val="004C47FB"/>
    <w:rsid w:val="004C504B"/>
    <w:rsid w:val="004F60CE"/>
    <w:rsid w:val="005157B2"/>
    <w:rsid w:val="0052008D"/>
    <w:rsid w:val="005231EC"/>
    <w:rsid w:val="00592E2F"/>
    <w:rsid w:val="005B77C5"/>
    <w:rsid w:val="005D0513"/>
    <w:rsid w:val="00605D8C"/>
    <w:rsid w:val="006444A2"/>
    <w:rsid w:val="00666618"/>
    <w:rsid w:val="0068195B"/>
    <w:rsid w:val="006E7D16"/>
    <w:rsid w:val="00701BED"/>
    <w:rsid w:val="00774A20"/>
    <w:rsid w:val="007A6AC3"/>
    <w:rsid w:val="007D29DF"/>
    <w:rsid w:val="007D7E21"/>
    <w:rsid w:val="008025AF"/>
    <w:rsid w:val="0083421A"/>
    <w:rsid w:val="00864669"/>
    <w:rsid w:val="00885306"/>
    <w:rsid w:val="00891D44"/>
    <w:rsid w:val="008B20F6"/>
    <w:rsid w:val="008F7161"/>
    <w:rsid w:val="00911C7A"/>
    <w:rsid w:val="0092068B"/>
    <w:rsid w:val="00925E2F"/>
    <w:rsid w:val="0095398A"/>
    <w:rsid w:val="009625A9"/>
    <w:rsid w:val="009E7E21"/>
    <w:rsid w:val="009F7720"/>
    <w:rsid w:val="00A24283"/>
    <w:rsid w:val="00A41FF8"/>
    <w:rsid w:val="00A55D63"/>
    <w:rsid w:val="00A71285"/>
    <w:rsid w:val="00AA1650"/>
    <w:rsid w:val="00AA7B0D"/>
    <w:rsid w:val="00B048B9"/>
    <w:rsid w:val="00B05DD3"/>
    <w:rsid w:val="00B138D0"/>
    <w:rsid w:val="00BA771F"/>
    <w:rsid w:val="00C248D8"/>
    <w:rsid w:val="00CA2670"/>
    <w:rsid w:val="00CC6D8A"/>
    <w:rsid w:val="00D00B13"/>
    <w:rsid w:val="00D26DA1"/>
    <w:rsid w:val="00D56866"/>
    <w:rsid w:val="00D90BB0"/>
    <w:rsid w:val="00DA00C3"/>
    <w:rsid w:val="00E07556"/>
    <w:rsid w:val="00E43D8D"/>
    <w:rsid w:val="00E51815"/>
    <w:rsid w:val="00EF2A88"/>
    <w:rsid w:val="00F139AE"/>
    <w:rsid w:val="00F17102"/>
    <w:rsid w:val="00F3510E"/>
    <w:rsid w:val="00F7296F"/>
    <w:rsid w:val="00FA4B7E"/>
    <w:rsid w:val="00FE542C"/>
    <w:rsid w:val="00FF0B9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9F8B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666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6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E2B5D"/>
    <w:pPr>
      <w:spacing w:after="0"/>
      <w:ind w:left="720" w:right="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fiala@rozjeds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zjed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etisport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2019-02-12T09:47:00Z</cp:lastPrinted>
  <dcterms:created xsi:type="dcterms:W3CDTF">2019-03-21T09:32:00Z</dcterms:created>
  <dcterms:modified xsi:type="dcterms:W3CDTF">2019-03-21T09:32:00Z</dcterms:modified>
</cp:coreProperties>
</file>