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CF0157D" w14:textId="77777777" w:rsidR="00E41640" w:rsidRPr="003A020F" w:rsidRDefault="00E41640" w:rsidP="00253F0E">
      <w:pPr>
        <w:pStyle w:val="Pa0"/>
        <w:jc w:val="both"/>
        <w:rPr>
          <w:rFonts w:ascii="Times New Roman" w:hAnsi="Times New Roman"/>
          <w:b/>
        </w:rPr>
      </w:pPr>
    </w:p>
    <w:p w14:paraId="417510CA"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4311DE9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1F950C1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33FDA1E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2438E2B4"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sp. zn.: C 201302</w:t>
      </w:r>
    </w:p>
    <w:p w14:paraId="355DC751"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Pr="003A020F">
        <w:rPr>
          <w:rFonts w:ascii="Times New Roman" w:hAnsi="Times New Roman"/>
          <w:color w:val="000000"/>
        </w:rPr>
        <w:t>MgA. Alžbětou Steinerovou, výkonnou ředitelkou</w:t>
      </w:r>
    </w:p>
    <w:p w14:paraId="69B4438B" w14:textId="6256B33E"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
    <w:p w14:paraId="43901286" w14:textId="77777777" w:rsidR="00FC51CE" w:rsidRPr="004D4B12" w:rsidRDefault="00FC51CE" w:rsidP="00FC51CE">
      <w:pPr>
        <w:rPr>
          <w:lang w:val="cs-CZ"/>
        </w:rPr>
      </w:pPr>
    </w:p>
    <w:p w14:paraId="09236F28" w14:textId="33272C1D" w:rsidR="00FC51CE" w:rsidRPr="003A020F" w:rsidRDefault="00FC51CE" w:rsidP="00FC51CE">
      <w:pPr>
        <w:pStyle w:val="Pa0"/>
        <w:jc w:val="both"/>
        <w:rPr>
          <w:rFonts w:ascii="Times New Roman" w:hAnsi="Times New Roman"/>
        </w:rPr>
      </w:pPr>
      <w:r w:rsidRPr="003A020F">
        <w:rPr>
          <w:rFonts w:ascii="Times New Roman" w:hAnsi="Times New Roman"/>
        </w:rPr>
        <w:t>k</w:t>
      </w:r>
      <w:r w:rsidR="00C01EE6" w:rsidRPr="003A020F">
        <w:rPr>
          <w:rFonts w:ascii="Times New Roman" w:hAnsi="Times New Roman"/>
        </w:rPr>
        <w:t xml:space="preserve">ontakt produkce: </w:t>
      </w:r>
    </w:p>
    <w:p w14:paraId="2F6C0828" w14:textId="00D41F2B"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
    <w:p w14:paraId="5E81A9F7" w14:textId="64BC64CC" w:rsidR="00FC51CE" w:rsidRPr="003A020F" w:rsidRDefault="00C01EE6" w:rsidP="00FC51CE">
      <w:pPr>
        <w:pStyle w:val="Pa0"/>
        <w:jc w:val="both"/>
        <w:rPr>
          <w:rFonts w:ascii="Times New Roman" w:hAnsi="Times New Roman"/>
        </w:rPr>
      </w:pPr>
      <w:r w:rsidRPr="003A020F">
        <w:rPr>
          <w:rFonts w:ascii="Times New Roman" w:hAnsi="Times New Roman"/>
        </w:rPr>
        <w:t xml:space="preserve">kontakt světla: </w:t>
      </w:r>
    </w:p>
    <w:p w14:paraId="2F6254DA" w14:textId="2A73DE72" w:rsidR="00B450B7" w:rsidRDefault="00B450B7" w:rsidP="00B450B7">
      <w:pPr>
        <w:pStyle w:val="Pa0"/>
        <w:jc w:val="both"/>
        <w:rPr>
          <w:rFonts w:ascii="Times New Roman" w:hAnsi="Times New Roman"/>
        </w:rPr>
      </w:pPr>
      <w:r>
        <w:rPr>
          <w:rFonts w:ascii="Times New Roman" w:hAnsi="Times New Roman"/>
        </w:rPr>
        <w:t xml:space="preserve">kontakt jevištní technika: </w:t>
      </w:r>
    </w:p>
    <w:p w14:paraId="6A5E0D27" w14:textId="77777777" w:rsidR="00253F0E" w:rsidRPr="003A020F" w:rsidRDefault="00253F0E" w:rsidP="00253F0E">
      <w:pPr>
        <w:pStyle w:val="Pa0"/>
        <w:jc w:val="both"/>
        <w:rPr>
          <w:rFonts w:ascii="Times New Roman" w:hAnsi="Times New Roman"/>
        </w:rPr>
      </w:pPr>
    </w:p>
    <w:p w14:paraId="352B88D4"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622D09ED" w14:textId="77777777" w:rsidR="00253F0E" w:rsidRPr="003A020F" w:rsidRDefault="00253F0E" w:rsidP="00253F0E">
      <w:pPr>
        <w:rPr>
          <w:lang w:val="cs-CZ"/>
        </w:rPr>
      </w:pPr>
    </w:p>
    <w:p w14:paraId="74E2ABED"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36EA9357" w14:textId="77777777" w:rsidR="00253F0E" w:rsidRPr="003A020F" w:rsidRDefault="00253F0E" w:rsidP="00253F0E">
      <w:pPr>
        <w:pStyle w:val="Pa0"/>
        <w:jc w:val="both"/>
        <w:rPr>
          <w:rFonts w:ascii="Times New Roman" w:hAnsi="Times New Roman"/>
          <w:color w:val="000000"/>
        </w:rPr>
      </w:pPr>
    </w:p>
    <w:p w14:paraId="3AEC1083" w14:textId="77777777" w:rsidR="000227FB" w:rsidRDefault="000227FB" w:rsidP="000227FB">
      <w:pPr>
        <w:pStyle w:val="Pa0"/>
        <w:tabs>
          <w:tab w:val="num" w:pos="0"/>
        </w:tabs>
        <w:jc w:val="both"/>
        <w:rPr>
          <w:rFonts w:ascii="Times New Roman" w:hAnsi="Times New Roman"/>
          <w:b/>
          <w:color w:val="000000"/>
        </w:rPr>
      </w:pPr>
      <w:r w:rsidRPr="00995FF5">
        <w:rPr>
          <w:rFonts w:ascii="Times New Roman" w:hAnsi="Times New Roman"/>
          <w:b/>
          <w:color w:val="000000"/>
        </w:rPr>
        <w:t>Městské divadlo Český Krumlov o.p.s.</w:t>
      </w:r>
    </w:p>
    <w:p w14:paraId="0D423F5E" w14:textId="77777777" w:rsidR="000227FB" w:rsidRPr="0081544C" w:rsidRDefault="000227FB" w:rsidP="000227FB">
      <w:pPr>
        <w:suppressAutoHyphens w:val="0"/>
        <w:jc w:val="both"/>
        <w:rPr>
          <w:rFonts w:eastAsia="Calibri"/>
          <w:color w:val="000000"/>
          <w:sz w:val="24"/>
          <w:szCs w:val="24"/>
          <w:lang w:val="cs-CZ"/>
        </w:rPr>
      </w:pPr>
      <w:r w:rsidRPr="0081544C">
        <w:rPr>
          <w:rFonts w:eastAsia="Calibri"/>
          <w:color w:val="000000"/>
          <w:sz w:val="24"/>
          <w:szCs w:val="24"/>
          <w:lang w:val="cs-CZ"/>
        </w:rPr>
        <w:t xml:space="preserve">sídlo: </w:t>
      </w:r>
      <w:r w:rsidRPr="00995FF5">
        <w:rPr>
          <w:rFonts w:eastAsia="Calibri"/>
          <w:color w:val="000000"/>
          <w:sz w:val="24"/>
          <w:szCs w:val="24"/>
          <w:lang w:val="cs-CZ"/>
        </w:rPr>
        <w:t>Horní Brána, ulice Horní 2, Český Krumlov 381 01</w:t>
      </w:r>
    </w:p>
    <w:p w14:paraId="4185C174" w14:textId="77777777" w:rsidR="000227FB" w:rsidRPr="00E5070E" w:rsidRDefault="000227FB" w:rsidP="000227FB">
      <w:pPr>
        <w:pStyle w:val="Pa0"/>
        <w:tabs>
          <w:tab w:val="num" w:pos="0"/>
        </w:tabs>
        <w:jc w:val="both"/>
        <w:rPr>
          <w:rFonts w:ascii="Times New Roman" w:hAnsi="Times New Roman"/>
          <w:color w:val="000000"/>
        </w:rPr>
      </w:pPr>
      <w:r w:rsidRPr="00E5070E">
        <w:rPr>
          <w:rFonts w:ascii="Times New Roman" w:hAnsi="Times New Roman"/>
          <w:color w:val="000000"/>
        </w:rPr>
        <w:t xml:space="preserve">IČ: </w:t>
      </w:r>
      <w:r w:rsidRPr="00995FF5">
        <w:rPr>
          <w:rFonts w:ascii="Times New Roman" w:hAnsi="Times New Roman"/>
          <w:color w:val="000000"/>
        </w:rPr>
        <w:t>65006267</w:t>
      </w:r>
    </w:p>
    <w:p w14:paraId="435B63D8" w14:textId="77777777" w:rsidR="000227FB" w:rsidRPr="00C27DF8" w:rsidRDefault="000227FB" w:rsidP="000227FB">
      <w:pPr>
        <w:rPr>
          <w:sz w:val="24"/>
          <w:szCs w:val="24"/>
          <w:lang w:val="cs-CZ"/>
        </w:rPr>
      </w:pPr>
      <w:r w:rsidRPr="00E5070E">
        <w:rPr>
          <w:sz w:val="24"/>
          <w:szCs w:val="24"/>
          <w:lang w:val="cs-CZ"/>
        </w:rPr>
        <w:t xml:space="preserve">DIČ: </w:t>
      </w:r>
      <w:r w:rsidRPr="003C254E">
        <w:rPr>
          <w:sz w:val="24"/>
          <w:szCs w:val="24"/>
          <w:lang w:val="cs-CZ"/>
        </w:rPr>
        <w:t>CZ</w:t>
      </w:r>
      <w:r w:rsidRPr="00995FF5">
        <w:rPr>
          <w:sz w:val="24"/>
          <w:szCs w:val="24"/>
          <w:lang w:val="cs-CZ"/>
        </w:rPr>
        <w:t>65006267</w:t>
      </w:r>
    </w:p>
    <w:p w14:paraId="2412341B" w14:textId="77777777" w:rsidR="000227FB" w:rsidRPr="00E5070E" w:rsidRDefault="000227FB" w:rsidP="000227FB">
      <w:pPr>
        <w:pStyle w:val="Pa0"/>
        <w:jc w:val="both"/>
        <w:rPr>
          <w:rFonts w:ascii="Times New Roman" w:hAnsi="Times New Roman"/>
        </w:rPr>
      </w:pPr>
      <w:r w:rsidRPr="00E5070E">
        <w:rPr>
          <w:rFonts w:ascii="Times New Roman" w:hAnsi="Times New Roman"/>
        </w:rPr>
        <w:t xml:space="preserve">zapsána </w:t>
      </w:r>
      <w:r w:rsidRPr="00E5070E">
        <w:rPr>
          <w:rFonts w:ascii="Times New Roman" w:hAnsi="Times New Roman"/>
          <w:color w:val="000000"/>
        </w:rPr>
        <w:t xml:space="preserve">v Obchodním rejstříku vedeném u </w:t>
      </w:r>
      <w:r>
        <w:rPr>
          <w:rFonts w:ascii="Times New Roman" w:hAnsi="Times New Roman"/>
          <w:color w:val="000000"/>
        </w:rPr>
        <w:t>Krajského</w:t>
      </w:r>
      <w:r w:rsidRPr="00E5070E">
        <w:rPr>
          <w:rFonts w:ascii="Times New Roman" w:hAnsi="Times New Roman"/>
          <w:color w:val="000000"/>
        </w:rPr>
        <w:t xml:space="preserve"> soudu v</w:t>
      </w:r>
      <w:r>
        <w:rPr>
          <w:rFonts w:ascii="Times New Roman" w:hAnsi="Times New Roman"/>
          <w:color w:val="000000"/>
        </w:rPr>
        <w:t> Českých Budějovicích</w:t>
      </w:r>
      <w:r w:rsidRPr="00E5070E">
        <w:rPr>
          <w:rFonts w:ascii="Times New Roman" w:hAnsi="Times New Roman"/>
          <w:color w:val="000000"/>
        </w:rPr>
        <w:t xml:space="preserve">, pod. sp. zn.: </w:t>
      </w:r>
    </w:p>
    <w:p w14:paraId="6965B318" w14:textId="77777777" w:rsidR="000227FB" w:rsidRPr="00E5070E" w:rsidRDefault="000227FB" w:rsidP="000227FB">
      <w:pPr>
        <w:pStyle w:val="Pa0"/>
        <w:jc w:val="both"/>
        <w:rPr>
          <w:rFonts w:ascii="Times New Roman" w:hAnsi="Times New Roman"/>
          <w:color w:val="000000"/>
        </w:rPr>
      </w:pPr>
      <w:r w:rsidRPr="00E5070E">
        <w:rPr>
          <w:rFonts w:ascii="Times New Roman" w:hAnsi="Times New Roman"/>
        </w:rPr>
        <w:t xml:space="preserve">jejímž jménem jedná: </w:t>
      </w:r>
      <w:r w:rsidRPr="00D062BD">
        <w:rPr>
          <w:rFonts w:ascii="Times New Roman" w:hAnsi="Times New Roman"/>
          <w:color w:val="000000"/>
        </w:rPr>
        <w:t>Jan Vozábal</w:t>
      </w:r>
      <w:r w:rsidRPr="00E5070E">
        <w:rPr>
          <w:rFonts w:ascii="Times New Roman" w:hAnsi="Times New Roman"/>
          <w:color w:val="000000"/>
        </w:rPr>
        <w:t xml:space="preserve">, </w:t>
      </w:r>
      <w:r>
        <w:rPr>
          <w:rFonts w:ascii="Times New Roman" w:hAnsi="Times New Roman"/>
          <w:color w:val="000000"/>
        </w:rPr>
        <w:t>ředitel společnosti</w:t>
      </w:r>
    </w:p>
    <w:p w14:paraId="7D947DE6" w14:textId="6863CF61" w:rsidR="000227FB" w:rsidRPr="00E5070E" w:rsidRDefault="000227FB" w:rsidP="000227FB">
      <w:pPr>
        <w:pStyle w:val="Pa0"/>
        <w:jc w:val="both"/>
        <w:rPr>
          <w:rFonts w:ascii="Times New Roman" w:hAnsi="Times New Roman"/>
          <w:color w:val="000000"/>
        </w:rPr>
      </w:pPr>
      <w:r w:rsidRPr="00E5070E">
        <w:t xml:space="preserve">plátce DPH: </w:t>
      </w:r>
    </w:p>
    <w:p w14:paraId="44AEED1F" w14:textId="3A2995C7" w:rsidR="000227FB" w:rsidRPr="00E76A8E" w:rsidRDefault="000227FB" w:rsidP="000227FB">
      <w:pPr>
        <w:rPr>
          <w:sz w:val="24"/>
          <w:szCs w:val="24"/>
          <w:lang w:val="cs-CZ"/>
        </w:rPr>
      </w:pPr>
      <w:r w:rsidRPr="00E76A8E">
        <w:rPr>
          <w:color w:val="000000"/>
          <w:sz w:val="24"/>
          <w:szCs w:val="24"/>
        </w:rPr>
        <w:t xml:space="preserve">číslo účtu: </w:t>
      </w:r>
    </w:p>
    <w:p w14:paraId="05CB8ED0" w14:textId="77777777" w:rsidR="000227FB" w:rsidRPr="00E76A8E" w:rsidRDefault="000227FB" w:rsidP="000227FB">
      <w:pPr>
        <w:rPr>
          <w:sz w:val="24"/>
          <w:szCs w:val="24"/>
          <w:lang w:val="cs-CZ"/>
        </w:rPr>
      </w:pPr>
    </w:p>
    <w:p w14:paraId="6D327F27" w14:textId="58179F24" w:rsidR="000227FB" w:rsidRPr="00E5070E" w:rsidRDefault="000227FB" w:rsidP="000227FB">
      <w:pPr>
        <w:rPr>
          <w:sz w:val="24"/>
          <w:szCs w:val="24"/>
          <w:lang w:val="cs-CZ"/>
        </w:rPr>
      </w:pPr>
      <w:r w:rsidRPr="00E5070E">
        <w:rPr>
          <w:sz w:val="24"/>
          <w:szCs w:val="24"/>
          <w:lang w:val="cs-CZ"/>
        </w:rPr>
        <w:t>kontaktní osoba:</w:t>
      </w:r>
      <w:r>
        <w:rPr>
          <w:sz w:val="24"/>
          <w:szCs w:val="24"/>
          <w:lang w:val="cs-CZ"/>
        </w:rPr>
        <w:t xml:space="preserve"> </w:t>
      </w:r>
    </w:p>
    <w:p w14:paraId="4544E0D8" w14:textId="1D411F4B" w:rsidR="000227FB" w:rsidRPr="00E5070E" w:rsidRDefault="000227FB" w:rsidP="000227FB">
      <w:pPr>
        <w:rPr>
          <w:sz w:val="24"/>
          <w:szCs w:val="24"/>
        </w:rPr>
      </w:pPr>
      <w:r w:rsidRPr="00E5070E">
        <w:rPr>
          <w:sz w:val="24"/>
          <w:szCs w:val="24"/>
        </w:rPr>
        <w:t>kontakt zvuk:</w:t>
      </w:r>
      <w:r>
        <w:rPr>
          <w:sz w:val="24"/>
          <w:szCs w:val="24"/>
        </w:rPr>
        <w:t xml:space="preserve"> </w:t>
      </w:r>
    </w:p>
    <w:p w14:paraId="7E72AB09" w14:textId="665A3358" w:rsidR="000227FB" w:rsidRPr="00E5070E" w:rsidRDefault="000227FB" w:rsidP="000227FB">
      <w:pPr>
        <w:rPr>
          <w:sz w:val="24"/>
          <w:szCs w:val="24"/>
        </w:rPr>
      </w:pPr>
      <w:r w:rsidRPr="00E5070E">
        <w:rPr>
          <w:sz w:val="24"/>
          <w:szCs w:val="24"/>
        </w:rPr>
        <w:t>kontakt světla:</w:t>
      </w:r>
      <w:r w:rsidRPr="00C27DF8">
        <w:rPr>
          <w:sz w:val="24"/>
          <w:szCs w:val="24"/>
        </w:rPr>
        <w:t xml:space="preserve"> </w:t>
      </w:r>
    </w:p>
    <w:p w14:paraId="1018800B" w14:textId="2D70B287" w:rsidR="000227FB" w:rsidRPr="00E5070E" w:rsidRDefault="000227FB" w:rsidP="000227FB">
      <w:pPr>
        <w:rPr>
          <w:sz w:val="24"/>
          <w:szCs w:val="24"/>
        </w:rPr>
      </w:pPr>
      <w:r w:rsidRPr="00E5070E">
        <w:rPr>
          <w:sz w:val="24"/>
          <w:szCs w:val="24"/>
        </w:rPr>
        <w:t>kontakt jevištní technika:</w:t>
      </w:r>
      <w:r>
        <w:rPr>
          <w:sz w:val="24"/>
          <w:szCs w:val="24"/>
        </w:rPr>
        <w:t xml:space="preserve"> </w:t>
      </w:r>
    </w:p>
    <w:p w14:paraId="68F14664" w14:textId="77777777" w:rsidR="00253F0E" w:rsidRPr="003A020F" w:rsidRDefault="00253F0E" w:rsidP="00253F0E">
      <w:pPr>
        <w:pStyle w:val="Pa0"/>
        <w:jc w:val="both"/>
        <w:rPr>
          <w:rFonts w:ascii="Times New Roman" w:hAnsi="Times New Roman"/>
          <w:color w:val="000000"/>
        </w:rPr>
      </w:pPr>
    </w:p>
    <w:p w14:paraId="0B264D50"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5770A784" w14:textId="77777777" w:rsidR="00253F0E" w:rsidRPr="003A020F" w:rsidRDefault="00253F0E" w:rsidP="00253F0E">
      <w:pPr>
        <w:pStyle w:val="Pa0"/>
        <w:jc w:val="both"/>
        <w:rPr>
          <w:rFonts w:ascii="Times New Roman" w:hAnsi="Times New Roman"/>
          <w:color w:val="000000"/>
        </w:rPr>
      </w:pPr>
    </w:p>
    <w:p w14:paraId="17D7484D"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38FD612E" w14:textId="77777777" w:rsidR="00253F0E" w:rsidRPr="003A020F" w:rsidRDefault="00253F0E" w:rsidP="00253F0E">
      <w:pPr>
        <w:pStyle w:val="Pa0"/>
        <w:jc w:val="both"/>
        <w:rPr>
          <w:rFonts w:ascii="Times New Roman" w:hAnsi="Times New Roman"/>
          <w:color w:val="000000"/>
        </w:rPr>
      </w:pPr>
    </w:p>
    <w:p w14:paraId="6B85E5D2"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0ACE8767" w14:textId="77777777" w:rsidR="00253F0E" w:rsidRPr="003A020F" w:rsidRDefault="00253F0E" w:rsidP="00253F0E">
      <w:pPr>
        <w:pStyle w:val="Pa0"/>
        <w:jc w:val="both"/>
        <w:rPr>
          <w:rFonts w:ascii="Times New Roman" w:hAnsi="Times New Roman"/>
          <w:color w:val="000000"/>
        </w:rPr>
      </w:pPr>
    </w:p>
    <w:p w14:paraId="302D334A" w14:textId="77777777" w:rsidR="00253F0E" w:rsidRPr="003A020F" w:rsidRDefault="00253F0E" w:rsidP="00693E60">
      <w:pPr>
        <w:pStyle w:val="Pa0"/>
        <w:jc w:val="center"/>
        <w:rPr>
          <w:rFonts w:ascii="Times New Roman" w:hAnsi="Times New Roman"/>
          <w:b/>
          <w:color w:val="000000"/>
        </w:rPr>
      </w:pPr>
      <w:r w:rsidRPr="003A020F">
        <w:rPr>
          <w:rFonts w:ascii="Times New Roman" w:hAnsi="Times New Roman"/>
          <w:b/>
          <w:color w:val="000000"/>
        </w:rPr>
        <w:t>S M L O U V U   O   P O Ř Á D Á N Í   D I V A D E L N Í H O   P Ř E D S T A V E N Í:</w:t>
      </w:r>
    </w:p>
    <w:p w14:paraId="5115728D" w14:textId="77777777" w:rsidR="003B2CB4" w:rsidRPr="00997073" w:rsidRDefault="00BB685A" w:rsidP="003B2CB4">
      <w:pPr>
        <w:jc w:val="center"/>
        <w:rPr>
          <w:b/>
          <w:sz w:val="24"/>
          <w:szCs w:val="24"/>
          <w:lang w:val="cs-CZ"/>
        </w:rPr>
      </w:pPr>
      <w:r>
        <w:rPr>
          <w:b/>
          <w:sz w:val="24"/>
          <w:szCs w:val="24"/>
          <w:lang w:val="cs-CZ"/>
        </w:rPr>
        <w:t>VŠE O MUŽÍCH</w:t>
      </w:r>
    </w:p>
    <w:p w14:paraId="3ED86ECE" w14:textId="77777777" w:rsidR="00253F0E" w:rsidRPr="003A020F" w:rsidRDefault="00253F0E" w:rsidP="00253F0E">
      <w:pPr>
        <w:pStyle w:val="Pa0"/>
        <w:jc w:val="both"/>
        <w:rPr>
          <w:rFonts w:ascii="Times New Roman" w:hAnsi="Times New Roman"/>
          <w:color w:val="000000"/>
        </w:rPr>
      </w:pPr>
    </w:p>
    <w:p w14:paraId="101F97AD" w14:textId="77777777" w:rsidR="00253F0E" w:rsidRPr="003A020F" w:rsidRDefault="00253F0E" w:rsidP="00253F0E">
      <w:pPr>
        <w:pStyle w:val="Pa0"/>
        <w:jc w:val="both"/>
        <w:rPr>
          <w:rFonts w:ascii="Times New Roman" w:hAnsi="Times New Roman"/>
          <w:color w:val="000000"/>
        </w:rPr>
      </w:pPr>
    </w:p>
    <w:p w14:paraId="270A7C39"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584C6F45"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07559EBC" w14:textId="77777777" w:rsidR="00253F0E" w:rsidRPr="003A020F" w:rsidRDefault="00253F0E" w:rsidP="00253F0E">
      <w:pPr>
        <w:pStyle w:val="Pa0"/>
        <w:jc w:val="both"/>
        <w:rPr>
          <w:rFonts w:ascii="Times New Roman" w:hAnsi="Times New Roman"/>
          <w:color w:val="000000"/>
        </w:rPr>
      </w:pPr>
    </w:p>
    <w:p w14:paraId="7AB73EA7" w14:textId="318CACF8" w:rsidR="001D17F6" w:rsidRDefault="00253F0E" w:rsidP="001D17F6">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3B2CB4" w:rsidRPr="00253F0E">
        <w:rPr>
          <w:rFonts w:ascii="Times New Roman" w:hAnsi="Times New Roman"/>
          <w:color w:val="000000"/>
        </w:rPr>
        <w:t>Divad</w:t>
      </w:r>
      <w:r w:rsidR="003B2CB4">
        <w:rPr>
          <w:rFonts w:ascii="Times New Roman" w:hAnsi="Times New Roman"/>
          <w:color w:val="000000"/>
        </w:rPr>
        <w:t xml:space="preserve">lo se touto smlouvou zavazuje vystoupit s divadelním představením </w:t>
      </w:r>
      <w:r w:rsidR="00BB685A">
        <w:rPr>
          <w:rFonts w:ascii="Times New Roman" w:hAnsi="Times New Roman"/>
          <w:b/>
          <w:color w:val="000000"/>
        </w:rPr>
        <w:t>Vše o mužích</w:t>
      </w:r>
      <w:r w:rsidR="003B2CB4">
        <w:rPr>
          <w:rFonts w:ascii="Times New Roman" w:hAnsi="Times New Roman"/>
          <w:color w:val="000000"/>
        </w:rPr>
        <w:t xml:space="preserve">, dne: </w:t>
      </w:r>
      <w:r w:rsidR="000227FB">
        <w:rPr>
          <w:rFonts w:ascii="Times New Roman" w:hAnsi="Times New Roman"/>
          <w:b/>
          <w:color w:val="000000"/>
        </w:rPr>
        <w:t>9.</w:t>
      </w:r>
      <w:r w:rsidR="00247FB4">
        <w:rPr>
          <w:rFonts w:ascii="Times New Roman" w:hAnsi="Times New Roman"/>
          <w:b/>
          <w:color w:val="000000"/>
        </w:rPr>
        <w:t xml:space="preserve"> dubna </w:t>
      </w:r>
      <w:r w:rsidR="000227FB">
        <w:rPr>
          <w:rFonts w:ascii="Times New Roman" w:hAnsi="Times New Roman"/>
          <w:b/>
          <w:color w:val="000000"/>
        </w:rPr>
        <w:t>2019</w:t>
      </w:r>
      <w:r w:rsidR="003B2CB4" w:rsidRPr="001C1F2D">
        <w:rPr>
          <w:rFonts w:ascii="Times New Roman" w:hAnsi="Times New Roman"/>
          <w:b/>
          <w:color w:val="000000"/>
        </w:rPr>
        <w:t xml:space="preserve"> </w:t>
      </w:r>
      <w:r w:rsidR="003B2CB4">
        <w:rPr>
          <w:rFonts w:ascii="Times New Roman" w:hAnsi="Times New Roman"/>
          <w:color w:val="000000"/>
        </w:rPr>
        <w:t xml:space="preserve">od: </w:t>
      </w:r>
      <w:r w:rsidR="000227FB">
        <w:rPr>
          <w:rFonts w:ascii="Times New Roman" w:hAnsi="Times New Roman"/>
          <w:b/>
          <w:color w:val="000000"/>
        </w:rPr>
        <w:t xml:space="preserve">19,00 </w:t>
      </w:r>
      <w:r w:rsidR="003B2CB4" w:rsidRPr="001C1F2D">
        <w:rPr>
          <w:rFonts w:ascii="Times New Roman" w:hAnsi="Times New Roman"/>
          <w:b/>
          <w:color w:val="000000"/>
        </w:rPr>
        <w:t>hodin</w:t>
      </w:r>
      <w:r w:rsidR="003B2CB4">
        <w:rPr>
          <w:rFonts w:ascii="Times New Roman" w:hAnsi="Times New Roman"/>
          <w:color w:val="000000"/>
        </w:rPr>
        <w:t xml:space="preserve"> na scéně zajištěné </w:t>
      </w:r>
      <w:r w:rsidR="00247FB4">
        <w:rPr>
          <w:rFonts w:ascii="Times New Roman" w:hAnsi="Times New Roman"/>
          <w:color w:val="000000"/>
        </w:rPr>
        <w:t>Pořadatelem,</w:t>
      </w:r>
      <w:r w:rsidR="003B2CB4">
        <w:rPr>
          <w:rFonts w:ascii="Times New Roman" w:hAnsi="Times New Roman"/>
          <w:color w:val="000000"/>
        </w:rPr>
        <w:t xml:space="preserve"> tj. </w:t>
      </w:r>
      <w:r w:rsidR="000227FB" w:rsidRPr="00D062BD">
        <w:rPr>
          <w:rFonts w:ascii="Times New Roman" w:hAnsi="Times New Roman"/>
          <w:b/>
          <w:color w:val="000000"/>
        </w:rPr>
        <w:t>Městské divadlo Český Krumlov o.p.s.</w:t>
      </w:r>
      <w:r w:rsidR="000227FB">
        <w:rPr>
          <w:rFonts w:ascii="Times New Roman" w:hAnsi="Times New Roman"/>
          <w:color w:val="000000"/>
        </w:rPr>
        <w:t xml:space="preserve">, </w:t>
      </w:r>
      <w:r w:rsidR="000227FB" w:rsidRPr="00D062BD">
        <w:rPr>
          <w:rFonts w:ascii="Times New Roman" w:hAnsi="Times New Roman"/>
          <w:b/>
          <w:color w:val="000000"/>
        </w:rPr>
        <w:t xml:space="preserve">Horní Brána, ulice Horní 2 </w:t>
      </w:r>
      <w:r w:rsidR="000227FB">
        <w:rPr>
          <w:rFonts w:ascii="Times New Roman" w:hAnsi="Times New Roman"/>
          <w:color w:val="000000"/>
        </w:rPr>
        <w:t xml:space="preserve">město: </w:t>
      </w:r>
      <w:r w:rsidR="000227FB">
        <w:rPr>
          <w:rFonts w:ascii="Times New Roman" w:hAnsi="Times New Roman"/>
          <w:b/>
          <w:color w:val="000000"/>
        </w:rPr>
        <w:t>Český Krumlov</w:t>
      </w:r>
      <w:r w:rsidR="000227FB">
        <w:rPr>
          <w:rFonts w:ascii="Times New Roman" w:hAnsi="Times New Roman"/>
          <w:color w:val="000000"/>
        </w:rPr>
        <w:t xml:space="preserve">, PSČ: </w:t>
      </w:r>
      <w:r w:rsidR="000227FB">
        <w:rPr>
          <w:rFonts w:ascii="Times New Roman" w:hAnsi="Times New Roman"/>
          <w:b/>
          <w:color w:val="000000"/>
        </w:rPr>
        <w:t>381 01</w:t>
      </w:r>
      <w:r w:rsidR="003B2CB4">
        <w:rPr>
          <w:rFonts w:ascii="Times New Roman" w:hAnsi="Times New Roman"/>
          <w:color w:val="000000"/>
        </w:rPr>
        <w:t xml:space="preserve"> (dále jen „</w:t>
      </w:r>
      <w:r w:rsidR="003B2CB4" w:rsidRPr="00253F0E">
        <w:rPr>
          <w:rFonts w:ascii="Times New Roman" w:hAnsi="Times New Roman"/>
          <w:b/>
          <w:color w:val="000000"/>
        </w:rPr>
        <w:t>představení</w:t>
      </w:r>
      <w:r w:rsidR="003B2CB4">
        <w:rPr>
          <w:rFonts w:ascii="Times New Roman" w:hAnsi="Times New Roman"/>
          <w:color w:val="000000"/>
        </w:rPr>
        <w:t>“).</w:t>
      </w:r>
    </w:p>
    <w:p w14:paraId="62EB7AE3" w14:textId="77777777" w:rsidR="00253F0E" w:rsidRPr="004D4B12" w:rsidRDefault="00253F0E" w:rsidP="00253F0E">
      <w:pPr>
        <w:rPr>
          <w:lang w:val="cs-CZ"/>
        </w:rPr>
      </w:pPr>
    </w:p>
    <w:p w14:paraId="7ED637CB"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7B276512" w14:textId="77777777" w:rsidR="00253F0E" w:rsidRDefault="00253F0E" w:rsidP="00253F0E">
      <w:pPr>
        <w:pStyle w:val="Pa0"/>
        <w:ind w:left="360" w:hanging="360"/>
        <w:jc w:val="both"/>
        <w:rPr>
          <w:rFonts w:ascii="Times New Roman" w:hAnsi="Times New Roman"/>
          <w:color w:val="000000"/>
        </w:rPr>
      </w:pPr>
    </w:p>
    <w:p w14:paraId="315D6D55" w14:textId="77777777" w:rsidR="001D17F6" w:rsidRDefault="001D17F6" w:rsidP="001D17F6">
      <w:pPr>
        <w:rPr>
          <w:lang w:val="cs-CZ"/>
        </w:rPr>
      </w:pPr>
    </w:p>
    <w:p w14:paraId="68383137" w14:textId="77777777" w:rsidR="001D17F6" w:rsidRPr="001D17F6" w:rsidRDefault="001D17F6" w:rsidP="001D17F6">
      <w:pPr>
        <w:rPr>
          <w:lang w:val="cs-CZ"/>
        </w:rPr>
      </w:pPr>
    </w:p>
    <w:p w14:paraId="4EC4F4EE"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w:t>
      </w:r>
    </w:p>
    <w:p w14:paraId="74F52227"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7B2C2E3F" w14:textId="77777777" w:rsidR="00253F0E" w:rsidRPr="003A020F" w:rsidRDefault="00253F0E" w:rsidP="00694D20">
      <w:pPr>
        <w:pStyle w:val="Pa0"/>
        <w:ind w:left="360" w:hanging="360"/>
        <w:jc w:val="both"/>
        <w:rPr>
          <w:rFonts w:ascii="Times New Roman" w:hAnsi="Times New Roman"/>
          <w:color w:val="000000"/>
        </w:rPr>
      </w:pPr>
    </w:p>
    <w:p w14:paraId="68F71F4B" w14:textId="77777777" w:rsidR="00694D20" w:rsidRPr="003A020F" w:rsidRDefault="00694D20" w:rsidP="00694D20">
      <w:pPr>
        <w:pStyle w:val="Pa0"/>
        <w:ind w:left="360" w:hanging="360"/>
        <w:jc w:val="both"/>
        <w:rPr>
          <w:rFonts w:ascii="Times New Roman" w:hAnsi="Times New Roman"/>
          <w:color w:val="000000"/>
        </w:rPr>
      </w:pPr>
      <w:r w:rsidRPr="003A020F">
        <w:rPr>
          <w:rFonts w:ascii="Times New Roman" w:hAnsi="Times New Roman"/>
          <w:color w:val="000000"/>
        </w:rPr>
        <w:t>1.</w:t>
      </w:r>
      <w:r w:rsidRPr="003A020F">
        <w:rPr>
          <w:rFonts w:ascii="Times New Roman" w:hAnsi="Times New Roman"/>
          <w:color w:val="000000"/>
        </w:rPr>
        <w:tab/>
        <w:t xml:space="preserve">Pořadatel je povinen na svůj náklad zajistit následující: </w:t>
      </w:r>
    </w:p>
    <w:p w14:paraId="6B787C8D" w14:textId="77777777" w:rsidR="00694D20" w:rsidRPr="003A020F" w:rsidRDefault="00694D20" w:rsidP="00694D20">
      <w:pPr>
        <w:pStyle w:val="Pa0"/>
        <w:ind w:left="360" w:hanging="360"/>
        <w:jc w:val="both"/>
        <w:rPr>
          <w:rFonts w:ascii="Times New Roman" w:hAnsi="Times New Roman"/>
          <w:color w:val="000000"/>
        </w:rPr>
      </w:pPr>
    </w:p>
    <w:p w14:paraId="084F142E" w14:textId="77777777" w:rsidR="003B2CB4" w:rsidRPr="00694D20" w:rsidRDefault="003B2CB4" w:rsidP="003B2CB4">
      <w:pPr>
        <w:pStyle w:val="Pa0"/>
        <w:ind w:left="360"/>
        <w:jc w:val="both"/>
        <w:rPr>
          <w:rFonts w:ascii="Times New Roman" w:hAnsi="Times New Roman"/>
          <w:color w:val="000000"/>
        </w:rPr>
      </w:pPr>
      <w:r w:rsidRPr="004757EE">
        <w:rPr>
          <w:rFonts w:ascii="Times New Roman" w:hAnsi="Times New Roman"/>
          <w:b/>
          <w:color w:val="000000"/>
        </w:rPr>
        <w:t>a)</w:t>
      </w:r>
      <w:r>
        <w:rPr>
          <w:rFonts w:ascii="Times New Roman" w:hAnsi="Times New Roman"/>
          <w:color w:val="000000"/>
        </w:rPr>
        <w:t xml:space="preserve"> </w:t>
      </w:r>
      <w:r>
        <w:rPr>
          <w:rFonts w:ascii="Times New Roman" w:hAnsi="Times New Roman"/>
          <w:b/>
          <w:color w:val="000000"/>
        </w:rPr>
        <w:t>technické požadavk</w:t>
      </w:r>
      <w:r w:rsidRPr="00694D20">
        <w:rPr>
          <w:rFonts w:ascii="Times New Roman" w:hAnsi="Times New Roman"/>
          <w:b/>
          <w:color w:val="000000"/>
        </w:rPr>
        <w:t>y, a to zejména</w:t>
      </w:r>
      <w:r w:rsidRPr="00694D20">
        <w:rPr>
          <w:rFonts w:ascii="Times New Roman" w:hAnsi="Times New Roman"/>
          <w:color w:val="000000"/>
        </w:rPr>
        <w:t>:</w:t>
      </w:r>
    </w:p>
    <w:p w14:paraId="5CC5CC00" w14:textId="77777777" w:rsidR="003B2CB4" w:rsidRDefault="003B2CB4" w:rsidP="003B2CB4">
      <w:pPr>
        <w:pStyle w:val="Pa0"/>
        <w:ind w:left="360" w:hanging="360"/>
        <w:jc w:val="both"/>
        <w:rPr>
          <w:rFonts w:ascii="Times New Roman" w:hAnsi="Times New Roman"/>
          <w:color w:val="000000"/>
        </w:rPr>
      </w:pPr>
    </w:p>
    <w:p w14:paraId="47F66903" w14:textId="77777777" w:rsidR="00266F66" w:rsidRDefault="00266F66" w:rsidP="00266F66">
      <w:pPr>
        <w:pStyle w:val="Odstavecseseznamem"/>
        <w:numPr>
          <w:ilvl w:val="0"/>
          <w:numId w:val="33"/>
        </w:numPr>
        <w:jc w:val="both"/>
        <w:rPr>
          <w:sz w:val="24"/>
          <w:szCs w:val="24"/>
        </w:rPr>
      </w:pPr>
      <w:r w:rsidRPr="00E65C21">
        <w:rPr>
          <w:sz w:val="24"/>
          <w:szCs w:val="24"/>
        </w:rPr>
        <w:t>jeviště s černým horizontem</w:t>
      </w:r>
      <w:r>
        <w:rPr>
          <w:sz w:val="24"/>
          <w:szCs w:val="24"/>
        </w:rPr>
        <w:t xml:space="preserve"> (dělený)</w:t>
      </w:r>
      <w:r w:rsidRPr="00E65C21">
        <w:rPr>
          <w:sz w:val="24"/>
          <w:szCs w:val="24"/>
        </w:rPr>
        <w:t xml:space="preserve"> a černými výkryty</w:t>
      </w:r>
    </w:p>
    <w:p w14:paraId="53276D5B" w14:textId="77777777" w:rsidR="00266F66" w:rsidRDefault="00266F66" w:rsidP="00266F66">
      <w:pPr>
        <w:pStyle w:val="Odstavecseseznamem"/>
        <w:numPr>
          <w:ilvl w:val="0"/>
          <w:numId w:val="33"/>
        </w:numPr>
        <w:jc w:val="both"/>
        <w:rPr>
          <w:sz w:val="24"/>
          <w:szCs w:val="24"/>
        </w:rPr>
      </w:pPr>
      <w:r>
        <w:rPr>
          <w:sz w:val="24"/>
          <w:szCs w:val="24"/>
        </w:rPr>
        <w:t>minimálně 2m místa za zadním horizontem</w:t>
      </w:r>
    </w:p>
    <w:p w14:paraId="430C52F3" w14:textId="5F66114E" w:rsidR="00266F66" w:rsidRPr="00266F66" w:rsidRDefault="006C6A2C" w:rsidP="001705FF">
      <w:pPr>
        <w:pStyle w:val="Odstavecseseznamem"/>
        <w:numPr>
          <w:ilvl w:val="0"/>
          <w:numId w:val="33"/>
        </w:numPr>
        <w:ind w:left="284" w:firstLine="142"/>
        <w:jc w:val="both"/>
        <w:rPr>
          <w:sz w:val="24"/>
          <w:szCs w:val="24"/>
        </w:rPr>
      </w:pPr>
      <w:r>
        <w:rPr>
          <w:sz w:val="24"/>
          <w:szCs w:val="24"/>
        </w:rPr>
        <w:t xml:space="preserve"> </w:t>
      </w:r>
      <w:r w:rsidR="00266F66" w:rsidRPr="00266F66">
        <w:rPr>
          <w:sz w:val="24"/>
          <w:szCs w:val="24"/>
        </w:rPr>
        <w:t>rozměry jeviště - šířka: min. 7 m, hloubka: min. 7 m, výška: min. 5 m</w:t>
      </w:r>
      <w:r w:rsidR="00BB685A" w:rsidRPr="00266F66">
        <w:rPr>
          <w:sz w:val="24"/>
          <w:szCs w:val="24"/>
        </w:rPr>
        <w:tab/>
      </w:r>
    </w:p>
    <w:p w14:paraId="4669DD84" w14:textId="49F46322" w:rsidR="00266F66" w:rsidRDefault="00266F66" w:rsidP="00266F66">
      <w:pPr>
        <w:ind w:left="284" w:firstLine="142"/>
        <w:jc w:val="both"/>
        <w:rPr>
          <w:b/>
          <w:sz w:val="24"/>
          <w:szCs w:val="24"/>
        </w:rPr>
      </w:pPr>
      <w:r w:rsidRPr="00266F66">
        <w:rPr>
          <w:b/>
          <w:sz w:val="24"/>
          <w:szCs w:val="24"/>
        </w:rPr>
        <w:t xml:space="preserve">     ZVUK:</w:t>
      </w:r>
      <w:r w:rsidR="00BB685A" w:rsidRPr="00266F66">
        <w:rPr>
          <w:b/>
          <w:sz w:val="24"/>
          <w:szCs w:val="24"/>
        </w:rPr>
        <w:t xml:space="preserve"> </w:t>
      </w:r>
    </w:p>
    <w:p w14:paraId="7353076E" w14:textId="77777777" w:rsidR="00266F66" w:rsidRPr="00266F66" w:rsidRDefault="00266F66" w:rsidP="00266F66">
      <w:pPr>
        <w:pStyle w:val="Odstavecseseznamem"/>
        <w:numPr>
          <w:ilvl w:val="0"/>
          <w:numId w:val="33"/>
        </w:numPr>
        <w:jc w:val="both"/>
        <w:rPr>
          <w:sz w:val="24"/>
          <w:szCs w:val="24"/>
        </w:rPr>
      </w:pPr>
      <w:r w:rsidRPr="00266F66">
        <w:rPr>
          <w:sz w:val="24"/>
          <w:szCs w:val="24"/>
        </w:rPr>
        <w:t>inputlist: 2x jack PC (1x stereo)</w:t>
      </w:r>
    </w:p>
    <w:p w14:paraId="5350FC73" w14:textId="64F19A6C" w:rsidR="00266F66" w:rsidRDefault="00266F66" w:rsidP="00266F66">
      <w:pPr>
        <w:pStyle w:val="Odstavecseseznamem"/>
        <w:numPr>
          <w:ilvl w:val="0"/>
          <w:numId w:val="33"/>
        </w:numPr>
        <w:jc w:val="both"/>
        <w:rPr>
          <w:sz w:val="24"/>
          <w:szCs w:val="24"/>
        </w:rPr>
      </w:pPr>
      <w:r w:rsidRPr="00266F66">
        <w:rPr>
          <w:sz w:val="24"/>
          <w:szCs w:val="24"/>
        </w:rPr>
        <w:t>přední a zadní reproduktory</w:t>
      </w:r>
    </w:p>
    <w:p w14:paraId="3F8BDABB" w14:textId="2B63E1A7" w:rsidR="00266F66" w:rsidRPr="00266F66" w:rsidRDefault="00266F66" w:rsidP="001C6728">
      <w:pPr>
        <w:pStyle w:val="Odstavecseseznamem"/>
        <w:numPr>
          <w:ilvl w:val="0"/>
          <w:numId w:val="33"/>
        </w:numPr>
        <w:ind w:left="284" w:firstLine="142"/>
        <w:jc w:val="both"/>
        <w:rPr>
          <w:b/>
          <w:sz w:val="24"/>
          <w:szCs w:val="24"/>
        </w:rPr>
      </w:pPr>
      <w:r>
        <w:rPr>
          <w:sz w:val="24"/>
          <w:szCs w:val="24"/>
        </w:rPr>
        <w:t xml:space="preserve"> z</w:t>
      </w:r>
      <w:r w:rsidRPr="00266F66">
        <w:rPr>
          <w:sz w:val="24"/>
          <w:szCs w:val="24"/>
        </w:rPr>
        <w:t>vuková kabina umístěná před jevištěm</w:t>
      </w:r>
    </w:p>
    <w:p w14:paraId="1D61C933" w14:textId="31D49EDB" w:rsidR="00266F66" w:rsidRDefault="00266F66" w:rsidP="00266F66">
      <w:pPr>
        <w:pStyle w:val="Odstavecseseznamem"/>
        <w:numPr>
          <w:ilvl w:val="0"/>
          <w:numId w:val="33"/>
        </w:numPr>
        <w:jc w:val="both"/>
        <w:rPr>
          <w:sz w:val="24"/>
          <w:szCs w:val="24"/>
        </w:rPr>
      </w:pPr>
      <w:r w:rsidRPr="00E65C21">
        <w:rPr>
          <w:sz w:val="24"/>
          <w:szCs w:val="24"/>
        </w:rPr>
        <w:t>přímý odposlech zvuku v kabině a volný výhled z kabiny na jeviště</w:t>
      </w:r>
    </w:p>
    <w:p w14:paraId="44DF1392" w14:textId="6061AB8B" w:rsidR="00266F66" w:rsidRPr="00266F66" w:rsidRDefault="00266F66" w:rsidP="00266F66">
      <w:pPr>
        <w:pStyle w:val="Odstavecseseznamem"/>
        <w:ind w:left="786"/>
        <w:jc w:val="both"/>
        <w:rPr>
          <w:b/>
          <w:sz w:val="24"/>
          <w:szCs w:val="24"/>
        </w:rPr>
      </w:pPr>
      <w:r w:rsidRPr="00266F66">
        <w:rPr>
          <w:b/>
          <w:sz w:val="24"/>
          <w:szCs w:val="24"/>
        </w:rPr>
        <w:t>SVĚTLA:</w:t>
      </w:r>
    </w:p>
    <w:p w14:paraId="033ACB7F" w14:textId="77777777" w:rsidR="00266F66" w:rsidRPr="00266F66" w:rsidRDefault="00266F66" w:rsidP="00266F66">
      <w:pPr>
        <w:pStyle w:val="Odstavecseseznamem"/>
        <w:numPr>
          <w:ilvl w:val="0"/>
          <w:numId w:val="33"/>
        </w:numPr>
        <w:jc w:val="both"/>
        <w:rPr>
          <w:sz w:val="24"/>
          <w:szCs w:val="24"/>
        </w:rPr>
      </w:pPr>
      <w:r w:rsidRPr="00266F66">
        <w:rPr>
          <w:sz w:val="24"/>
          <w:szCs w:val="24"/>
        </w:rPr>
        <w:t>digitální osvětlovací pult (min. 10 submasterů)</w:t>
      </w:r>
    </w:p>
    <w:p w14:paraId="46E9A25D" w14:textId="77777777" w:rsidR="00266F66" w:rsidRPr="00266F66" w:rsidRDefault="00266F66" w:rsidP="00266F66">
      <w:pPr>
        <w:pStyle w:val="Odstavecseseznamem"/>
        <w:numPr>
          <w:ilvl w:val="0"/>
          <w:numId w:val="33"/>
        </w:numPr>
        <w:jc w:val="both"/>
        <w:rPr>
          <w:sz w:val="24"/>
          <w:szCs w:val="24"/>
        </w:rPr>
      </w:pPr>
      <w:r w:rsidRPr="00266F66">
        <w:rPr>
          <w:sz w:val="24"/>
          <w:szCs w:val="24"/>
        </w:rPr>
        <w:t>min. 8 předních reflektorů a min. 2 reflektory na jevišti (portály) typu PC o výkonu 1 kW</w:t>
      </w:r>
    </w:p>
    <w:p w14:paraId="0C069158" w14:textId="448E620E" w:rsidR="00266F66" w:rsidRPr="00266F66" w:rsidRDefault="00266F66" w:rsidP="00266F66">
      <w:pPr>
        <w:pStyle w:val="Odstavecseseznamem"/>
        <w:numPr>
          <w:ilvl w:val="0"/>
          <w:numId w:val="33"/>
        </w:numPr>
        <w:jc w:val="both"/>
        <w:rPr>
          <w:sz w:val="24"/>
          <w:szCs w:val="24"/>
        </w:rPr>
      </w:pPr>
      <w:r w:rsidRPr="00266F66">
        <w:rPr>
          <w:sz w:val="24"/>
          <w:szCs w:val="24"/>
        </w:rPr>
        <w:t>možnost ovládat stmívání sálu z kabiny osvětlovače</w:t>
      </w:r>
    </w:p>
    <w:p w14:paraId="02B4F6AD" w14:textId="29386C01" w:rsidR="00266F66" w:rsidRPr="00266F66" w:rsidRDefault="00266F66" w:rsidP="00D6592E">
      <w:pPr>
        <w:pStyle w:val="Odstavecseseznamem"/>
        <w:numPr>
          <w:ilvl w:val="0"/>
          <w:numId w:val="33"/>
        </w:numPr>
        <w:jc w:val="both"/>
        <w:rPr>
          <w:sz w:val="24"/>
          <w:szCs w:val="24"/>
        </w:rPr>
      </w:pPr>
      <w:r w:rsidRPr="00266F66">
        <w:rPr>
          <w:sz w:val="24"/>
          <w:szCs w:val="24"/>
        </w:rPr>
        <w:t>osvětlovací kabina umístěná před jevištěm s přímým výhledem na jeviště</w:t>
      </w:r>
    </w:p>
    <w:p w14:paraId="403D9FCE" w14:textId="77777777" w:rsidR="00BB685A" w:rsidRPr="00E65C21" w:rsidRDefault="00BB685A" w:rsidP="00BB685A">
      <w:pPr>
        <w:pStyle w:val="Pa0"/>
        <w:ind w:left="360"/>
        <w:jc w:val="both"/>
        <w:rPr>
          <w:rFonts w:ascii="Times New Roman" w:hAnsi="Times New Roman"/>
          <w:b/>
          <w:color w:val="000000"/>
        </w:rPr>
      </w:pPr>
    </w:p>
    <w:p w14:paraId="17288977" w14:textId="77777777" w:rsidR="00BB685A" w:rsidRPr="00E65C21" w:rsidRDefault="00BB685A" w:rsidP="00BB685A">
      <w:pPr>
        <w:pStyle w:val="Pa0"/>
        <w:ind w:left="360"/>
        <w:jc w:val="both"/>
        <w:rPr>
          <w:rFonts w:ascii="Times New Roman" w:hAnsi="Times New Roman"/>
          <w:b/>
          <w:color w:val="000000"/>
        </w:rPr>
      </w:pPr>
      <w:r w:rsidRPr="00E65C21">
        <w:rPr>
          <w:rFonts w:ascii="Times New Roman" w:hAnsi="Times New Roman"/>
          <w:b/>
          <w:color w:val="000000"/>
        </w:rPr>
        <w:t>b) další požadavky, a to zejména:</w:t>
      </w:r>
    </w:p>
    <w:p w14:paraId="092E55BA" w14:textId="77777777" w:rsidR="00BB685A" w:rsidRPr="00E65C21" w:rsidRDefault="00BB685A" w:rsidP="00BB685A">
      <w:pPr>
        <w:ind w:left="720"/>
        <w:jc w:val="both"/>
        <w:rPr>
          <w:sz w:val="24"/>
          <w:szCs w:val="24"/>
        </w:rPr>
      </w:pPr>
    </w:p>
    <w:p w14:paraId="519B7C96" w14:textId="77777777" w:rsidR="00BB685A" w:rsidRPr="00E65C21" w:rsidRDefault="00BB685A" w:rsidP="00BB685A">
      <w:pPr>
        <w:pStyle w:val="Pa0"/>
        <w:ind w:left="360"/>
        <w:jc w:val="both"/>
        <w:rPr>
          <w:rFonts w:ascii="Times New Roman" w:hAnsi="Times New Roman"/>
          <w:color w:val="000000"/>
        </w:rPr>
      </w:pPr>
      <w:r w:rsidRPr="00E65C21">
        <w:rPr>
          <w:rFonts w:ascii="Times New Roman" w:hAnsi="Times New Roman"/>
          <w:color w:val="000000"/>
        </w:rPr>
        <w:t>-</w:t>
      </w:r>
      <w:r w:rsidRPr="00E65C21">
        <w:rPr>
          <w:rFonts w:ascii="Times New Roman" w:hAnsi="Times New Roman"/>
          <w:color w:val="000000"/>
        </w:rPr>
        <w:tab/>
        <w:t>volné jeviště v den konání představení 3 hodiny před představením</w:t>
      </w:r>
    </w:p>
    <w:p w14:paraId="55077349" w14:textId="7BD34EDB" w:rsidR="00BB685A" w:rsidRPr="00DA58E1" w:rsidRDefault="00BB685A" w:rsidP="00BB685A">
      <w:pPr>
        <w:pStyle w:val="Pa0"/>
        <w:ind w:left="360"/>
        <w:jc w:val="both"/>
        <w:rPr>
          <w:rFonts w:ascii="Times New Roman" w:hAnsi="Times New Roman"/>
          <w:b/>
          <w:color w:val="000000"/>
        </w:rPr>
      </w:pPr>
      <w:r w:rsidRPr="00E65C21">
        <w:rPr>
          <w:rFonts w:ascii="Times New Roman" w:hAnsi="Times New Roman"/>
          <w:color w:val="000000"/>
        </w:rPr>
        <w:t>-</w:t>
      </w:r>
      <w:r w:rsidRPr="00E65C21">
        <w:rPr>
          <w:rFonts w:ascii="Times New Roman" w:hAnsi="Times New Roman"/>
          <w:color w:val="000000"/>
        </w:rPr>
        <w:tab/>
      </w:r>
      <w:r w:rsidRPr="00DA58E1">
        <w:rPr>
          <w:rFonts w:ascii="Times New Roman" w:hAnsi="Times New Roman"/>
          <w:b/>
          <w:color w:val="000000"/>
        </w:rPr>
        <w:t>pomoc při vykládání a nakládání techniky a dekorací</w:t>
      </w:r>
      <w:r w:rsidR="00DA58E1">
        <w:rPr>
          <w:rFonts w:ascii="Times New Roman" w:hAnsi="Times New Roman"/>
          <w:b/>
          <w:color w:val="000000"/>
        </w:rPr>
        <w:t xml:space="preserve"> (2 osoby)</w:t>
      </w:r>
    </w:p>
    <w:p w14:paraId="19DEADD5" w14:textId="77777777" w:rsidR="00BB685A" w:rsidRPr="00E65C21" w:rsidRDefault="00BB685A" w:rsidP="00BB685A">
      <w:pPr>
        <w:pStyle w:val="Pa0"/>
        <w:ind w:left="700" w:hanging="340"/>
        <w:jc w:val="both"/>
        <w:rPr>
          <w:rFonts w:ascii="Times New Roman" w:hAnsi="Times New Roman"/>
          <w:color w:val="000000"/>
        </w:rPr>
      </w:pPr>
      <w:r w:rsidRPr="00E65C21">
        <w:rPr>
          <w:rFonts w:ascii="Times New Roman" w:hAnsi="Times New Roman"/>
          <w:color w:val="000000"/>
        </w:rPr>
        <w:t>-</w:t>
      </w:r>
      <w:r w:rsidRPr="00E65C21">
        <w:rPr>
          <w:rFonts w:ascii="Times New Roman" w:hAnsi="Times New Roman"/>
          <w:color w:val="000000"/>
        </w:rPr>
        <w:tab/>
        <w:t>přítomnost jevištního mistra, osvětlovače a zvukaře při přípravě, realizaci a bourání představení (délka stavby 2,5 hod., délka představení: 80 + 100 min., délka bourání: 1,5 hod.)</w:t>
      </w:r>
    </w:p>
    <w:p w14:paraId="0EBF96F4" w14:textId="7F67146A" w:rsidR="00BB685A" w:rsidRPr="00E65C21" w:rsidRDefault="00BB685A" w:rsidP="00BB685A">
      <w:pPr>
        <w:pStyle w:val="Pa0"/>
        <w:ind w:left="360"/>
        <w:jc w:val="both"/>
        <w:rPr>
          <w:rFonts w:ascii="Times New Roman" w:hAnsi="Times New Roman"/>
          <w:color w:val="000000"/>
        </w:rPr>
      </w:pPr>
      <w:r w:rsidRPr="00E65C21">
        <w:rPr>
          <w:rFonts w:ascii="Times New Roman" w:hAnsi="Times New Roman"/>
          <w:color w:val="000000"/>
        </w:rPr>
        <w:t>-</w:t>
      </w:r>
      <w:r w:rsidRPr="00E65C21">
        <w:rPr>
          <w:rFonts w:ascii="Times New Roman" w:hAnsi="Times New Roman"/>
          <w:color w:val="000000"/>
        </w:rPr>
        <w:tab/>
        <w:t xml:space="preserve">uzamykatelné </w:t>
      </w:r>
      <w:r w:rsidR="00B450B7" w:rsidRPr="00E65C21">
        <w:rPr>
          <w:rFonts w:ascii="Times New Roman" w:hAnsi="Times New Roman"/>
          <w:color w:val="000000"/>
        </w:rPr>
        <w:t xml:space="preserve">šatny </w:t>
      </w:r>
      <w:r w:rsidR="00247FB4" w:rsidRPr="00E65C21">
        <w:rPr>
          <w:rFonts w:ascii="Times New Roman" w:hAnsi="Times New Roman"/>
          <w:color w:val="000000"/>
        </w:rPr>
        <w:t>- 1</w:t>
      </w:r>
      <w:r w:rsidRPr="00E65C21">
        <w:rPr>
          <w:rFonts w:ascii="Times New Roman" w:hAnsi="Times New Roman"/>
          <w:color w:val="000000"/>
        </w:rPr>
        <w:t xml:space="preserve">x pánská, 1x dámská, 1x uzamykatelná technická místnost </w:t>
      </w:r>
    </w:p>
    <w:p w14:paraId="670EC88F" w14:textId="77777777" w:rsidR="00BB685A" w:rsidRPr="00E65C21" w:rsidRDefault="00BB685A" w:rsidP="00BB685A">
      <w:pPr>
        <w:pStyle w:val="Pa0"/>
        <w:ind w:left="700" w:hanging="340"/>
        <w:jc w:val="both"/>
        <w:rPr>
          <w:rFonts w:ascii="Times New Roman" w:hAnsi="Times New Roman"/>
          <w:color w:val="000000"/>
        </w:rPr>
      </w:pPr>
      <w:r w:rsidRPr="00E65C21">
        <w:rPr>
          <w:rFonts w:ascii="Times New Roman" w:hAnsi="Times New Roman"/>
          <w:color w:val="000000"/>
        </w:rPr>
        <w:t>-</w:t>
      </w:r>
      <w:r w:rsidRPr="00E65C21">
        <w:rPr>
          <w:rFonts w:ascii="Times New Roman" w:hAnsi="Times New Roman"/>
          <w:color w:val="000000"/>
        </w:rPr>
        <w:tab/>
        <w:t xml:space="preserve">6 volných vstupenek v předních řadách pro potřeby Divadla, rezervovat na pokladně na „Studio DVA“ </w:t>
      </w:r>
    </w:p>
    <w:p w14:paraId="3D30FF73" w14:textId="77777777" w:rsidR="00BB685A" w:rsidRPr="00E65C21" w:rsidRDefault="00BB685A" w:rsidP="00BB685A">
      <w:pPr>
        <w:pStyle w:val="Pa0"/>
        <w:ind w:left="708" w:hanging="360"/>
        <w:jc w:val="both"/>
        <w:rPr>
          <w:rFonts w:ascii="Times New Roman" w:hAnsi="Times New Roman"/>
          <w:color w:val="000000"/>
        </w:rPr>
      </w:pPr>
      <w:r w:rsidRPr="00E65C21">
        <w:rPr>
          <w:rFonts w:ascii="Times New Roman" w:hAnsi="Times New Roman"/>
          <w:color w:val="000000"/>
        </w:rPr>
        <w:t>-</w:t>
      </w:r>
      <w:r w:rsidRPr="00E65C21">
        <w:rPr>
          <w:rFonts w:ascii="Times New Roman" w:hAnsi="Times New Roman"/>
          <w:color w:val="000000"/>
        </w:rPr>
        <w:tab/>
        <w:t>v blízkosti místa konání představení (max. 200 m) parkovací místa pro vozy dopravců</w:t>
      </w:r>
    </w:p>
    <w:p w14:paraId="1BC4AF07" w14:textId="77777777" w:rsidR="00BB685A" w:rsidRPr="003A020F" w:rsidRDefault="00BB685A" w:rsidP="00BB685A">
      <w:pPr>
        <w:pStyle w:val="Pa0"/>
        <w:ind w:left="708" w:hanging="360"/>
        <w:jc w:val="both"/>
        <w:rPr>
          <w:rFonts w:ascii="Times New Roman" w:hAnsi="Times New Roman"/>
          <w:color w:val="000000"/>
        </w:rPr>
      </w:pPr>
    </w:p>
    <w:p w14:paraId="637B679F"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104334ED" w14:textId="77777777" w:rsidR="00E000D0" w:rsidRPr="003A020F" w:rsidRDefault="00E000D0" w:rsidP="00E000D0">
      <w:pPr>
        <w:pStyle w:val="Pa0"/>
        <w:jc w:val="both"/>
        <w:rPr>
          <w:rFonts w:ascii="Times New Roman" w:hAnsi="Times New Roman"/>
          <w:color w:val="000000"/>
        </w:rPr>
      </w:pPr>
    </w:p>
    <w:p w14:paraId="7D522CBB"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548AEA75" w14:textId="77777777" w:rsidR="005900B8" w:rsidRDefault="005900B8" w:rsidP="005900B8"/>
    <w:p w14:paraId="135E97FF" w14:textId="44D37575" w:rsidR="00BB685A" w:rsidRPr="00BB685A" w:rsidRDefault="003A020F" w:rsidP="00B25073">
      <w:pPr>
        <w:pStyle w:val="Pa0"/>
        <w:ind w:left="360" w:hanging="360"/>
        <w:jc w:val="both"/>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w:t>
      </w:r>
      <w:r w:rsidR="00247FB4" w:rsidRPr="003A020F">
        <w:rPr>
          <w:rFonts w:ascii="Times New Roman" w:hAnsi="Times New Roman"/>
          <w:color w:val="000000"/>
        </w:rPr>
        <w:t>50.000, -</w:t>
      </w:r>
      <w:r w:rsidRPr="003A020F">
        <w:rPr>
          <w:rFonts w:ascii="Times New Roman" w:hAnsi="Times New Roman"/>
          <w:color w:val="000000"/>
        </w:rPr>
        <w:t xml:space="preserve">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900B8" w:rsidRPr="005900B8">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w:t>
      </w:r>
      <w:r w:rsidR="00B450B7" w:rsidRPr="003A020F">
        <w:rPr>
          <w:rFonts w:ascii="Times New Roman" w:hAnsi="Times New Roman"/>
          <w:color w:val="000000"/>
        </w:rPr>
        <w:t xml:space="preserve">registru </w:t>
      </w:r>
      <w:r w:rsidR="00B450B7" w:rsidRPr="005900B8">
        <w:rPr>
          <w:rFonts w:ascii="Times New Roman" w:hAnsi="Times New Roman"/>
          <w:color w:val="000000"/>
        </w:rPr>
        <w:t>smluv</w:t>
      </w:r>
      <w:r w:rsidRPr="003A020F">
        <w:rPr>
          <w:rFonts w:ascii="Times New Roman" w:hAnsi="Times New Roman"/>
          <w:color w:val="000000"/>
        </w:rPr>
        <w:t xml:space="preserve">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3FC972AC"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lastRenderedPageBreak/>
        <w:t>Článek III</w:t>
      </w:r>
    </w:p>
    <w:p w14:paraId="2E41066E"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0FA06A8D" w14:textId="77777777" w:rsidR="00FA2424" w:rsidRPr="003A020F" w:rsidRDefault="00FA2424" w:rsidP="00FA2424">
      <w:pPr>
        <w:pStyle w:val="Pa0"/>
        <w:ind w:left="360" w:hanging="360"/>
        <w:jc w:val="center"/>
        <w:rPr>
          <w:rFonts w:ascii="Times New Roman" w:hAnsi="Times New Roman"/>
          <w:color w:val="000000"/>
        </w:rPr>
      </w:pPr>
    </w:p>
    <w:p w14:paraId="18246CBB" w14:textId="430CF604" w:rsidR="00166582" w:rsidRDefault="00166582" w:rsidP="00166582">
      <w:pPr>
        <w:pStyle w:val="Pa0"/>
        <w:numPr>
          <w:ilvl w:val="0"/>
          <w:numId w:val="5"/>
        </w:numPr>
        <w:ind w:left="426" w:hanging="426"/>
        <w:jc w:val="both"/>
        <w:rPr>
          <w:rFonts w:ascii="Times New Roman" w:hAnsi="Times New Roman"/>
          <w:color w:val="000000"/>
        </w:rPr>
      </w:pPr>
      <w:r>
        <w:rPr>
          <w:rFonts w:ascii="Times New Roman" w:hAnsi="Times New Roman"/>
          <w:color w:val="000000"/>
        </w:rPr>
        <w:t xml:space="preserve">Pořadatel </w:t>
      </w:r>
      <w:r w:rsidR="00454A63">
        <w:rPr>
          <w:rFonts w:ascii="Times New Roman" w:hAnsi="Times New Roman"/>
          <w:color w:val="000000"/>
        </w:rPr>
        <w:t xml:space="preserve">se </w:t>
      </w:r>
      <w:r>
        <w:rPr>
          <w:rFonts w:ascii="Times New Roman" w:hAnsi="Times New Roman"/>
          <w:color w:val="000000"/>
        </w:rPr>
        <w:t xml:space="preserve">zavazuje Divadlu uhradit částku </w:t>
      </w:r>
      <w:r w:rsidR="00247FB4">
        <w:rPr>
          <w:rFonts w:ascii="Times New Roman" w:hAnsi="Times New Roman"/>
          <w:b/>
          <w:color w:val="000000"/>
        </w:rPr>
        <w:t>8</w:t>
      </w:r>
      <w:r w:rsidR="00247FB4" w:rsidRPr="001D4EB4">
        <w:rPr>
          <w:rFonts w:ascii="Times New Roman" w:hAnsi="Times New Roman"/>
          <w:b/>
          <w:color w:val="000000"/>
        </w:rPr>
        <w:t>2.000, -</w:t>
      </w:r>
      <w:r w:rsidR="003B2CB4" w:rsidRPr="001D4EB4">
        <w:rPr>
          <w:rFonts w:ascii="Times New Roman" w:hAnsi="Times New Roman"/>
          <w:b/>
          <w:color w:val="000000"/>
        </w:rPr>
        <w:t xml:space="preserve"> Kč</w:t>
      </w:r>
      <w:r w:rsidR="003B2CB4" w:rsidRPr="00FA2424">
        <w:rPr>
          <w:rFonts w:ascii="Times New Roman" w:hAnsi="Times New Roman"/>
          <w:color w:val="000000"/>
        </w:rPr>
        <w:t xml:space="preserve"> (</w:t>
      </w:r>
      <w:r w:rsidR="003B2CB4" w:rsidRPr="00FA2424">
        <w:rPr>
          <w:rFonts w:ascii="Times New Roman" w:hAnsi="Times New Roman"/>
          <w:i/>
          <w:color w:val="000000"/>
        </w:rPr>
        <w:t xml:space="preserve">slovy: </w:t>
      </w:r>
      <w:r w:rsidR="001C1F2D">
        <w:rPr>
          <w:rFonts w:ascii="Times New Roman" w:hAnsi="Times New Roman"/>
          <w:i/>
          <w:color w:val="000000"/>
        </w:rPr>
        <w:t>osmdesát</w:t>
      </w:r>
      <w:r w:rsidR="003B2CB4">
        <w:rPr>
          <w:rFonts w:ascii="Times New Roman" w:hAnsi="Times New Roman"/>
          <w:i/>
          <w:color w:val="000000"/>
        </w:rPr>
        <w:t xml:space="preserve"> dva tisíc </w:t>
      </w:r>
      <w:r w:rsidR="003B2CB4" w:rsidRPr="00FA2424">
        <w:rPr>
          <w:rFonts w:ascii="Times New Roman" w:hAnsi="Times New Roman"/>
          <w:i/>
          <w:color w:val="000000"/>
        </w:rPr>
        <w:t>korun českých</w:t>
      </w:r>
      <w:r w:rsidR="003B2CB4" w:rsidRPr="00FA2424">
        <w:rPr>
          <w:rFonts w:ascii="Times New Roman" w:hAnsi="Times New Roman"/>
          <w:color w:val="000000"/>
        </w:rPr>
        <w:t>)</w:t>
      </w:r>
      <w:r w:rsidR="003B2CB4">
        <w:rPr>
          <w:rFonts w:ascii="Times New Roman" w:hAnsi="Times New Roman"/>
          <w:color w:val="000000"/>
        </w:rPr>
        <w:t xml:space="preserve"> </w:t>
      </w:r>
      <w:r w:rsidRPr="00704105">
        <w:rPr>
          <w:rFonts w:ascii="Times New Roman" w:hAnsi="Times New Roman"/>
          <w:color w:val="000000"/>
        </w:rPr>
        <w:t>plus DPH ve výši 21 %. Uvedenou celkovou částku uhradí Pořadatel Divadlu</w:t>
      </w:r>
      <w:r>
        <w:rPr>
          <w:rFonts w:ascii="Times New Roman" w:hAnsi="Times New Roman"/>
          <w:color w:val="000000"/>
        </w:rPr>
        <w:t xml:space="preserve"> </w:t>
      </w:r>
      <w:r w:rsidRPr="00897B8E">
        <w:rPr>
          <w:rFonts w:ascii="Times New Roman" w:hAnsi="Times New Roman"/>
        </w:rPr>
        <w:t>před konáním představení</w:t>
      </w:r>
      <w:r w:rsidRPr="00704105">
        <w:rPr>
          <w:rFonts w:ascii="Times New Roman" w:hAnsi="Times New Roman"/>
          <w:color w:val="000000"/>
        </w:rPr>
        <w:t xml:space="preserve"> bezhotovostním převodem na základě zálohové faktury vystavené Divadlem. Divadlo vystaví fakturu zpravidla měsíc</w:t>
      </w:r>
      <w:r>
        <w:rPr>
          <w:rFonts w:ascii="Times New Roman" w:hAnsi="Times New Roman"/>
          <w:color w:val="000000"/>
        </w:rPr>
        <w:t xml:space="preserve"> před konáním představení. </w:t>
      </w:r>
      <w:r w:rsidRPr="00FA2424">
        <w:rPr>
          <w:rFonts w:ascii="Times New Roman" w:hAnsi="Times New Roman"/>
          <w:color w:val="000000"/>
        </w:rPr>
        <w:t xml:space="preserve">Pořadatel se zavazuje dodržet splatnost uvedenou na faktuře. </w:t>
      </w:r>
      <w:r>
        <w:rPr>
          <w:rFonts w:ascii="Times New Roman" w:hAnsi="Times New Roman"/>
          <w:color w:val="000000"/>
        </w:rPr>
        <w:t xml:space="preserve">V případě prodlení s úhradou odměny uvedené v tomto odstavci má Divadlo právo odstoupit od této smlouvy, odstoupením není dotčen nárok Divadla na smluvní pokutu a nárok na náhradu škody. </w:t>
      </w:r>
    </w:p>
    <w:p w14:paraId="486BFCAD" w14:textId="77777777" w:rsidR="00FA2424" w:rsidRPr="003A020F" w:rsidRDefault="00FA2424" w:rsidP="00FA2424">
      <w:pPr>
        <w:pStyle w:val="Pa0"/>
        <w:ind w:left="426" w:hanging="426"/>
        <w:jc w:val="both"/>
        <w:rPr>
          <w:rFonts w:ascii="Times New Roman" w:hAnsi="Times New Roman"/>
          <w:color w:val="000000"/>
        </w:rPr>
      </w:pPr>
    </w:p>
    <w:p w14:paraId="71C96245"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55CBE0B5" w14:textId="77777777" w:rsidR="00F555FC" w:rsidRPr="003A020F" w:rsidRDefault="00F555FC" w:rsidP="00F555FC">
      <w:pPr>
        <w:pStyle w:val="Pa0"/>
        <w:ind w:left="426" w:hanging="426"/>
        <w:jc w:val="both"/>
        <w:rPr>
          <w:rFonts w:ascii="Times New Roman" w:hAnsi="Times New Roman"/>
          <w:color w:val="000000"/>
        </w:rPr>
      </w:pPr>
    </w:p>
    <w:p w14:paraId="09787279" w14:textId="77777777" w:rsidR="00A46ADB" w:rsidRPr="003A020F" w:rsidRDefault="00253F0E" w:rsidP="00A46ADB">
      <w:pPr>
        <w:pStyle w:val="Pa0"/>
        <w:numPr>
          <w:ilvl w:val="0"/>
          <w:numId w:val="5"/>
        </w:numPr>
        <w:ind w:left="426" w:hanging="426"/>
        <w:jc w:val="both"/>
        <w:rPr>
          <w:rFonts w:ascii="Arial" w:hAnsi="Arial" w:cs="Arial"/>
          <w:color w:val="000000"/>
        </w:rPr>
      </w:pPr>
      <w:r w:rsidRPr="003A020F">
        <w:rPr>
          <w:rFonts w:ascii="Times New Roman" w:hAnsi="Times New Roman"/>
          <w:color w:val="000000"/>
        </w:rPr>
        <w:t>V případě, že dodatečně bude nasmlouváno výše uvedené představení na následující</w:t>
      </w:r>
      <w:r w:rsidR="00F555FC" w:rsidRPr="003A020F">
        <w:rPr>
          <w:rFonts w:ascii="Times New Roman" w:hAnsi="Times New Roman"/>
          <w:color w:val="000000"/>
        </w:rPr>
        <w:t xml:space="preserve"> nebo předešlý den v jiném městě</w:t>
      </w:r>
      <w:r w:rsidRPr="003A020F">
        <w:rPr>
          <w:rFonts w:ascii="Times New Roman" w:hAnsi="Times New Roman"/>
          <w:color w:val="000000"/>
        </w:rPr>
        <w:t xml:space="preserve">, budou ceny za dopravu rozpočítány na poměrné části pro oba zúčastněné subjekty. V tomto případě se pak budou subjekty poměrně dělit o úhradu ubytování herců a technické složky </w:t>
      </w:r>
      <w:r w:rsidR="00A55F62" w:rsidRPr="003A020F">
        <w:rPr>
          <w:rFonts w:ascii="Times New Roman" w:hAnsi="Times New Roman"/>
          <w:color w:val="000000"/>
        </w:rPr>
        <w:t>Divadla</w:t>
      </w:r>
      <w:r w:rsidR="00F555FC" w:rsidRPr="003A020F">
        <w:rPr>
          <w:rFonts w:ascii="Times New Roman" w:hAnsi="Times New Roman"/>
          <w:color w:val="000000"/>
        </w:rPr>
        <w:t>. Na vyžádání může být Divadlem</w:t>
      </w:r>
      <w:r w:rsidRPr="003A020F">
        <w:rPr>
          <w:rFonts w:ascii="Times New Roman" w:hAnsi="Times New Roman"/>
          <w:color w:val="000000"/>
        </w:rPr>
        <w:t xml:space="preserve"> vydán dodatek, který bude upřesňovat kalkulaci.</w:t>
      </w:r>
    </w:p>
    <w:p w14:paraId="6CCC42F4" w14:textId="77777777" w:rsidR="00756C74" w:rsidRPr="003A020F" w:rsidRDefault="00756C74" w:rsidP="00756C74">
      <w:pPr>
        <w:pStyle w:val="Pa0"/>
        <w:ind w:left="426" w:hanging="426"/>
        <w:jc w:val="both"/>
        <w:rPr>
          <w:rFonts w:ascii="Times New Roman" w:hAnsi="Times New Roman"/>
          <w:color w:val="000000"/>
        </w:rPr>
      </w:pPr>
    </w:p>
    <w:p w14:paraId="733170EA" w14:textId="77777777" w:rsidR="00253F0E" w:rsidRPr="003A020F" w:rsidRDefault="00756C74" w:rsidP="00756C7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 xml:space="preserve">Pořadatel </w:t>
      </w:r>
      <w:r w:rsidR="00E000D0" w:rsidRPr="003A020F">
        <w:rPr>
          <w:rFonts w:ascii="Times New Roman" w:hAnsi="Times New Roman"/>
          <w:color w:val="000000"/>
        </w:rPr>
        <w:t>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w:t>
      </w:r>
    </w:p>
    <w:p w14:paraId="4AC5BEF6" w14:textId="77777777" w:rsidR="004A2449" w:rsidRPr="003A020F" w:rsidRDefault="004A2449" w:rsidP="0066508E">
      <w:pPr>
        <w:pStyle w:val="Pa0"/>
        <w:ind w:left="426" w:hanging="426"/>
        <w:jc w:val="center"/>
        <w:rPr>
          <w:rFonts w:ascii="Times New Roman" w:hAnsi="Times New Roman"/>
          <w:color w:val="000000"/>
        </w:rPr>
      </w:pPr>
    </w:p>
    <w:p w14:paraId="1F3BCA3F"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53CA956C"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1DD33577" w14:textId="77777777" w:rsidR="0066508E" w:rsidRPr="003A020F" w:rsidRDefault="0066508E" w:rsidP="0066508E">
      <w:pPr>
        <w:pStyle w:val="Pa0"/>
        <w:ind w:left="426" w:hanging="426"/>
        <w:rPr>
          <w:rFonts w:ascii="Times New Roman" w:hAnsi="Times New Roman"/>
          <w:color w:val="000000"/>
        </w:rPr>
      </w:pPr>
    </w:p>
    <w:p w14:paraId="4AB6D8EB" w14:textId="77777777" w:rsidR="0066508E" w:rsidRPr="003A020F"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63AC7C2C" w14:textId="77777777" w:rsidR="000A7EEE" w:rsidRPr="004D4B12" w:rsidRDefault="000A7EEE" w:rsidP="000A7EEE">
      <w:pPr>
        <w:ind w:left="426" w:hanging="426"/>
        <w:rPr>
          <w:lang w:val="cs-CZ"/>
        </w:rPr>
      </w:pPr>
    </w:p>
    <w:p w14:paraId="6B2484CA"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73072D4B"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75619672" w14:textId="77777777" w:rsidR="002D2884" w:rsidRPr="003A020F" w:rsidRDefault="002D2884" w:rsidP="002D2884">
      <w:pPr>
        <w:ind w:left="426" w:hanging="426"/>
        <w:rPr>
          <w:sz w:val="24"/>
          <w:szCs w:val="24"/>
          <w:lang w:val="cs-CZ"/>
        </w:rPr>
      </w:pPr>
    </w:p>
    <w:p w14:paraId="3BD58B86"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B450B7" w:rsidRPr="003A020F">
        <w:rPr>
          <w:sz w:val="24"/>
          <w:szCs w:val="24"/>
          <w:lang w:val="cs-CZ"/>
        </w:rPr>
        <w:t>ve správném</w:t>
      </w:r>
      <w:r w:rsidRPr="003A020F">
        <w:rPr>
          <w:sz w:val="24"/>
          <w:szCs w:val="24"/>
          <w:lang w:val="cs-CZ"/>
        </w:rPr>
        <w:t xml:space="preserve"> tvaru (viz. článek I</w:t>
      </w:r>
      <w:r w:rsidR="00B450B7" w:rsidRPr="003A020F">
        <w:rPr>
          <w:sz w:val="24"/>
          <w:szCs w:val="24"/>
          <w:lang w:val="cs-CZ"/>
        </w:rPr>
        <w:t>).</w:t>
      </w:r>
    </w:p>
    <w:p w14:paraId="0A56741E" w14:textId="77777777" w:rsidR="002D2884" w:rsidRPr="003A020F" w:rsidRDefault="002D2884" w:rsidP="00F952D5">
      <w:pPr>
        <w:ind w:left="426" w:hanging="426"/>
        <w:jc w:val="both"/>
        <w:rPr>
          <w:sz w:val="24"/>
          <w:szCs w:val="24"/>
          <w:lang w:val="cs-CZ"/>
        </w:rPr>
      </w:pPr>
    </w:p>
    <w:p w14:paraId="31B14D9C"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79FB21AD" w14:textId="77777777" w:rsidR="002D2884" w:rsidRPr="003A020F" w:rsidRDefault="002D2884" w:rsidP="00F952D5">
      <w:pPr>
        <w:pStyle w:val="Odstavecseseznamem"/>
        <w:ind w:left="426" w:hanging="426"/>
        <w:jc w:val="both"/>
        <w:rPr>
          <w:sz w:val="24"/>
          <w:szCs w:val="24"/>
          <w:lang w:val="cs-CZ"/>
        </w:rPr>
      </w:pPr>
    </w:p>
    <w:p w14:paraId="3247D90B"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umístění informací o představení na webových stránkách </w:t>
      </w:r>
      <w:r w:rsidR="00B450B7" w:rsidRPr="003A020F">
        <w:rPr>
          <w:sz w:val="24"/>
          <w:szCs w:val="24"/>
          <w:lang w:val="cs-CZ"/>
        </w:rPr>
        <w:t>pořadatele bude</w:t>
      </w:r>
      <w:r w:rsidRPr="003A020F">
        <w:rPr>
          <w:sz w:val="24"/>
          <w:szCs w:val="24"/>
          <w:lang w:val="cs-CZ"/>
        </w:rPr>
        <w:t xml:space="preserve"> název divadla obsahovat aktivní prolink na </w:t>
      </w:r>
      <w:hyperlink r:id="rId8" w:history="1">
        <w:r w:rsidRPr="003A020F">
          <w:rPr>
            <w:rStyle w:val="Hypertextovodkaz"/>
            <w:sz w:val="24"/>
            <w:szCs w:val="24"/>
            <w:lang w:val="cs-CZ"/>
          </w:rPr>
          <w:t>www.studiodva.cz</w:t>
        </w:r>
      </w:hyperlink>
      <w:r w:rsidRPr="003A020F">
        <w:rPr>
          <w:sz w:val="24"/>
          <w:szCs w:val="24"/>
          <w:lang w:val="cs-CZ"/>
        </w:rPr>
        <w:t>.    </w:t>
      </w:r>
    </w:p>
    <w:p w14:paraId="095E43C1" w14:textId="77777777" w:rsidR="002D2884" w:rsidRPr="003A020F" w:rsidRDefault="002D2884" w:rsidP="00F952D5">
      <w:pPr>
        <w:pStyle w:val="Odstavecseseznamem"/>
        <w:ind w:left="426" w:hanging="426"/>
        <w:jc w:val="both"/>
        <w:rPr>
          <w:sz w:val="24"/>
          <w:szCs w:val="24"/>
          <w:lang w:val="cs-CZ"/>
        </w:rPr>
      </w:pPr>
    </w:p>
    <w:p w14:paraId="005A04E8" w14:textId="577DACAC"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B450B7" w:rsidRPr="003A020F">
        <w:rPr>
          <w:sz w:val="24"/>
          <w:szCs w:val="24"/>
          <w:lang w:val="cs-CZ"/>
        </w:rPr>
        <w:t>pořadatele je</w:t>
      </w:r>
      <w:r w:rsidRPr="003A020F">
        <w:rPr>
          <w:sz w:val="24"/>
          <w:szCs w:val="24"/>
          <w:lang w:val="cs-CZ"/>
        </w:rPr>
        <w:t xml:space="preserve"> možné jej získat v elektronické podobě na emailu: (každé užití loga podléhá jeho schválení).</w:t>
      </w:r>
    </w:p>
    <w:p w14:paraId="187AD7D4" w14:textId="77777777" w:rsidR="002D2884" w:rsidRPr="003A020F" w:rsidRDefault="002D2884" w:rsidP="00F952D5">
      <w:pPr>
        <w:pStyle w:val="Odstavecseseznamem"/>
        <w:ind w:left="426" w:hanging="426"/>
        <w:jc w:val="both"/>
        <w:rPr>
          <w:sz w:val="24"/>
          <w:szCs w:val="24"/>
          <w:lang w:val="cs-CZ"/>
        </w:rPr>
      </w:pPr>
    </w:p>
    <w:p w14:paraId="3BB6A58D"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promo fotografií z </w:t>
      </w:r>
      <w:r w:rsidR="00B450B7"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9" w:history="1">
        <w:r w:rsidRPr="003A020F">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68F9E9A5" w14:textId="77777777" w:rsidR="002D2884" w:rsidRPr="003A020F" w:rsidRDefault="002D2884" w:rsidP="00F952D5">
      <w:pPr>
        <w:pStyle w:val="Odstavecseseznamem"/>
        <w:ind w:left="426" w:hanging="426"/>
        <w:jc w:val="both"/>
        <w:rPr>
          <w:sz w:val="24"/>
          <w:szCs w:val="24"/>
          <w:lang w:val="cs-CZ"/>
        </w:rPr>
      </w:pPr>
    </w:p>
    <w:p w14:paraId="56853FAC"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dodržování zákazu filmovat, fotografovat a nahrávat v průběhu celého představení.</w:t>
      </w:r>
    </w:p>
    <w:p w14:paraId="50E8966E" w14:textId="77777777" w:rsidR="002D2884" w:rsidRPr="003A020F" w:rsidRDefault="002D2884" w:rsidP="00F952D5">
      <w:pPr>
        <w:pStyle w:val="Odstavecseseznamem"/>
        <w:ind w:left="426" w:hanging="426"/>
        <w:jc w:val="both"/>
        <w:rPr>
          <w:sz w:val="24"/>
          <w:szCs w:val="24"/>
          <w:lang w:val="cs-CZ"/>
        </w:rPr>
      </w:pPr>
    </w:p>
    <w:p w14:paraId="05DFD7DA"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dostatečnou lokální propagaci představení, tisk, distribuci a prodej vstupenek v lokálních předprodejích.</w:t>
      </w:r>
    </w:p>
    <w:p w14:paraId="77686A28" w14:textId="77777777" w:rsidR="002D2884" w:rsidRPr="004D4B12" w:rsidRDefault="002D2884" w:rsidP="002D2884">
      <w:pPr>
        <w:ind w:left="426" w:hanging="426"/>
        <w:rPr>
          <w:sz w:val="24"/>
          <w:szCs w:val="24"/>
          <w:lang w:val="cs-CZ"/>
        </w:rPr>
      </w:pPr>
    </w:p>
    <w:p w14:paraId="2D4B4DC4" w14:textId="77777777" w:rsidR="00247FB4" w:rsidRDefault="00247FB4" w:rsidP="002D6623">
      <w:pPr>
        <w:pStyle w:val="Pa0"/>
        <w:ind w:left="426" w:hanging="426"/>
        <w:jc w:val="center"/>
      </w:pPr>
    </w:p>
    <w:p w14:paraId="7BBD87EC" w14:textId="6346C6F3" w:rsidR="002D6623" w:rsidRPr="003A020F" w:rsidRDefault="002D6623" w:rsidP="002D6623">
      <w:pPr>
        <w:pStyle w:val="Pa0"/>
        <w:ind w:left="426" w:hanging="426"/>
        <w:jc w:val="center"/>
      </w:pPr>
      <w:r w:rsidRPr="003A020F">
        <w:t>Článek V</w:t>
      </w:r>
      <w:r w:rsidR="002D2884" w:rsidRPr="003A020F">
        <w:t>I</w:t>
      </w:r>
    </w:p>
    <w:p w14:paraId="311471A1" w14:textId="77777777" w:rsidR="002D6623" w:rsidRPr="003A020F" w:rsidRDefault="002D6623" w:rsidP="002D6623">
      <w:pPr>
        <w:pStyle w:val="Pa0"/>
        <w:ind w:left="426" w:hanging="426"/>
        <w:jc w:val="center"/>
        <w:rPr>
          <w:b/>
        </w:rPr>
      </w:pPr>
      <w:r w:rsidRPr="003A020F">
        <w:rPr>
          <w:b/>
        </w:rPr>
        <w:lastRenderedPageBreak/>
        <w:t>Mlčenlivost</w:t>
      </w:r>
    </w:p>
    <w:p w14:paraId="785801EE" w14:textId="77777777" w:rsidR="002D6623" w:rsidRPr="003A020F" w:rsidRDefault="002D6623" w:rsidP="002D6623">
      <w:pPr>
        <w:pStyle w:val="Pa0"/>
        <w:ind w:left="426" w:hanging="426"/>
      </w:pPr>
    </w:p>
    <w:p w14:paraId="634EFC7F" w14:textId="77777777" w:rsidR="002D6623" w:rsidRPr="003A020F" w:rsidRDefault="002D6623" w:rsidP="00F952D5">
      <w:pPr>
        <w:pStyle w:val="Default"/>
        <w:numPr>
          <w:ilvl w:val="0"/>
          <w:numId w:val="10"/>
        </w:numPr>
        <w:ind w:left="426" w:hanging="426"/>
        <w:jc w:val="both"/>
      </w:pPr>
      <w:bookmarkStart w:id="0"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0"/>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683989D9" w14:textId="77777777" w:rsidR="002D6623" w:rsidRPr="004D4B12" w:rsidRDefault="002D6623" w:rsidP="00F952D5">
      <w:pPr>
        <w:ind w:left="426" w:hanging="426"/>
        <w:jc w:val="both"/>
        <w:rPr>
          <w:lang w:val="cs-CZ"/>
        </w:rPr>
      </w:pPr>
    </w:p>
    <w:p w14:paraId="026A3163"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3EF5577D" w14:textId="77777777" w:rsidR="005900B8" w:rsidRDefault="005900B8" w:rsidP="005900B8">
      <w:pPr>
        <w:jc w:val="both"/>
        <w:rPr>
          <w:lang w:val="cs-CZ"/>
        </w:rPr>
      </w:pPr>
    </w:p>
    <w:p w14:paraId="652A3CEA" w14:textId="77777777" w:rsidR="002D6623" w:rsidRPr="003A020F" w:rsidRDefault="002D6623" w:rsidP="002D6623">
      <w:pPr>
        <w:pStyle w:val="Default"/>
        <w:ind w:left="426" w:hanging="426"/>
        <w:jc w:val="center"/>
      </w:pPr>
      <w:r w:rsidRPr="003A020F">
        <w:t>Článek VI</w:t>
      </w:r>
      <w:r w:rsidR="002D2884" w:rsidRPr="003A020F">
        <w:t>I</w:t>
      </w:r>
    </w:p>
    <w:p w14:paraId="206FBA12" w14:textId="77777777" w:rsidR="002D6623" w:rsidRPr="003A020F" w:rsidRDefault="002D6623" w:rsidP="002D6623">
      <w:pPr>
        <w:pStyle w:val="Default"/>
        <w:ind w:left="426" w:hanging="426"/>
        <w:jc w:val="center"/>
        <w:rPr>
          <w:b/>
        </w:rPr>
      </w:pPr>
      <w:r w:rsidRPr="003A020F">
        <w:rPr>
          <w:b/>
        </w:rPr>
        <w:t>Závěrečná ustanovení</w:t>
      </w:r>
    </w:p>
    <w:p w14:paraId="79420EF1" w14:textId="77777777" w:rsidR="002D6623" w:rsidRPr="004D4B12" w:rsidRDefault="002D6623" w:rsidP="002D6623">
      <w:pPr>
        <w:ind w:left="426" w:hanging="426"/>
        <w:rPr>
          <w:lang w:val="cs-CZ"/>
        </w:rPr>
      </w:pPr>
    </w:p>
    <w:p w14:paraId="76441B8C" w14:textId="77777777" w:rsidR="002D6623" w:rsidRPr="003A020F" w:rsidRDefault="002D6623" w:rsidP="00F952D5">
      <w:pPr>
        <w:pStyle w:val="Default"/>
        <w:numPr>
          <w:ilvl w:val="0"/>
          <w:numId w:val="13"/>
        </w:numPr>
        <w:ind w:left="426" w:hanging="426"/>
        <w:jc w:val="both"/>
      </w:pPr>
      <w:r w:rsidRPr="003A020F">
        <w:t>Výzvy k</w:t>
      </w:r>
      <w:r w:rsidR="005C3F24">
        <w:t> </w:t>
      </w:r>
      <w:r w:rsidRPr="003A020F">
        <w:t>zaplacení smluvní pokuty, uplatnění nároku na náhradu škody nebo úkony, na jejichž základě má dojít k</w:t>
      </w:r>
      <w:r w:rsidR="005C3F24">
        <w:t> </w:t>
      </w:r>
      <w:r w:rsidRPr="003A020F">
        <w:t>ukončení platnosti či změně této smlouvy, musí mít vždy písemnou formu a mohou být doručeny druhé Straně na adresu uvedenou v</w:t>
      </w:r>
      <w:r w:rsidR="005C3F24">
        <w:t> </w:t>
      </w:r>
      <w:r w:rsidRPr="003A020F">
        <w:t xml:space="preserve">záhlaví této smlouvy pouze osobně, doporučenou poštou do vlastních rukou či prostřednictvím kurýra. </w:t>
      </w:r>
    </w:p>
    <w:p w14:paraId="2DE1CE8F" w14:textId="77777777" w:rsidR="002D6623" w:rsidRPr="003A020F" w:rsidRDefault="002D6623" w:rsidP="00F952D5">
      <w:pPr>
        <w:pStyle w:val="Default"/>
        <w:ind w:left="426" w:hanging="426"/>
        <w:jc w:val="both"/>
      </w:pPr>
    </w:p>
    <w:p w14:paraId="4ABE11CD" w14:textId="77777777" w:rsidR="002D6623" w:rsidRPr="003A020F" w:rsidRDefault="002D6623" w:rsidP="00F952D5">
      <w:pPr>
        <w:pStyle w:val="Default"/>
        <w:ind w:left="426" w:hanging="426"/>
        <w:jc w:val="both"/>
      </w:pPr>
      <w:r w:rsidRPr="003A020F">
        <w:t>Písemnosti podle předchozí věty se považují za doručené:</w:t>
      </w:r>
    </w:p>
    <w:p w14:paraId="78BDB4BE" w14:textId="77777777" w:rsidR="002D6623" w:rsidRPr="003A020F" w:rsidRDefault="002D6623" w:rsidP="00F952D5">
      <w:pPr>
        <w:pStyle w:val="Default"/>
        <w:ind w:left="426" w:hanging="426"/>
        <w:jc w:val="both"/>
      </w:pPr>
    </w:p>
    <w:p w14:paraId="20CBE3F9"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48F5802D"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D432B72"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64E679DF"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78DE4875" w14:textId="77777777" w:rsidR="002D6623" w:rsidRPr="003A020F" w:rsidRDefault="002D6623" w:rsidP="00F952D5">
      <w:pPr>
        <w:pStyle w:val="Default"/>
        <w:ind w:left="426" w:hanging="426"/>
        <w:jc w:val="both"/>
      </w:pPr>
    </w:p>
    <w:p w14:paraId="028EB8A7" w14:textId="77777777" w:rsidR="002D6623" w:rsidRPr="003A020F" w:rsidRDefault="002D6623" w:rsidP="00F952D5">
      <w:pPr>
        <w:pStyle w:val="Default"/>
        <w:numPr>
          <w:ilvl w:val="0"/>
          <w:numId w:val="13"/>
        </w:numPr>
        <w:ind w:left="426" w:hanging="426"/>
        <w:jc w:val="both"/>
      </w:pPr>
      <w:r w:rsidRPr="003A020F">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384E93CB" w14:textId="77777777" w:rsidR="002D6623" w:rsidRPr="003A020F" w:rsidRDefault="002D6623" w:rsidP="00F952D5">
      <w:pPr>
        <w:pStyle w:val="Default"/>
        <w:ind w:left="426" w:hanging="426"/>
        <w:jc w:val="both"/>
      </w:pPr>
    </w:p>
    <w:p w14:paraId="3988A445"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4A12CD86" w14:textId="77777777" w:rsidR="002D6623" w:rsidRPr="003A020F" w:rsidRDefault="002D6623" w:rsidP="00F952D5">
      <w:pPr>
        <w:pStyle w:val="Default"/>
        <w:ind w:left="426" w:hanging="426"/>
        <w:jc w:val="both"/>
      </w:pPr>
    </w:p>
    <w:p w14:paraId="4E635B14" w14:textId="77777777" w:rsidR="002D6623" w:rsidRPr="003A020F" w:rsidRDefault="002D6623" w:rsidP="00F952D5">
      <w:pPr>
        <w:pStyle w:val="Default"/>
        <w:numPr>
          <w:ilvl w:val="0"/>
          <w:numId w:val="13"/>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54AA0075" w14:textId="77777777" w:rsidR="002D6623" w:rsidRPr="003A020F" w:rsidRDefault="002D6623" w:rsidP="00F952D5">
      <w:pPr>
        <w:pStyle w:val="Default"/>
        <w:ind w:left="426" w:hanging="426"/>
        <w:jc w:val="both"/>
      </w:pPr>
    </w:p>
    <w:p w14:paraId="18E05B74"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72212789" w14:textId="77777777" w:rsidR="002D6623" w:rsidRPr="003A020F" w:rsidRDefault="002D6623" w:rsidP="00F952D5">
      <w:pPr>
        <w:pStyle w:val="Default"/>
        <w:ind w:left="426" w:hanging="426"/>
        <w:jc w:val="both"/>
      </w:pPr>
    </w:p>
    <w:p w14:paraId="7CF6AE06"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1E7F14BE" w14:textId="77777777" w:rsidR="002D6623" w:rsidRPr="003A020F" w:rsidRDefault="002D6623" w:rsidP="00F952D5">
      <w:pPr>
        <w:pStyle w:val="Default"/>
        <w:ind w:left="426" w:hanging="426"/>
        <w:jc w:val="both"/>
      </w:pPr>
    </w:p>
    <w:p w14:paraId="0C4B7A8B" w14:textId="77777777" w:rsidR="002D6623" w:rsidRPr="003A020F" w:rsidRDefault="002D6623" w:rsidP="002D6623">
      <w:pPr>
        <w:pStyle w:val="Pa5"/>
        <w:ind w:left="426" w:hanging="426"/>
        <w:jc w:val="center"/>
        <w:rPr>
          <w:rFonts w:ascii="Times New Roman" w:hAnsi="Times New Roman"/>
        </w:rPr>
      </w:pPr>
    </w:p>
    <w:p w14:paraId="6C76C4EE" w14:textId="34256B80" w:rsidR="00984B60" w:rsidRPr="003A020F" w:rsidRDefault="00984B60" w:rsidP="00984B60">
      <w:pPr>
        <w:pStyle w:val="Pa5"/>
        <w:ind w:left="426" w:hanging="426"/>
        <w:rPr>
          <w:rFonts w:ascii="Times New Roman" w:hAnsi="Times New Roman"/>
        </w:rPr>
      </w:pPr>
      <w:r w:rsidRPr="003A020F">
        <w:rPr>
          <w:rFonts w:ascii="Times New Roman" w:hAnsi="Times New Roman"/>
        </w:rPr>
        <w:t xml:space="preserve">V </w:t>
      </w:r>
      <w:r>
        <w:rPr>
          <w:rFonts w:ascii="Times New Roman" w:hAnsi="Times New Roman"/>
        </w:rPr>
        <w:t>Praze</w:t>
      </w:r>
      <w:r w:rsidRPr="003A020F">
        <w:rPr>
          <w:rFonts w:ascii="Times New Roman" w:hAnsi="Times New Roman"/>
        </w:rPr>
        <w:t xml:space="preserve"> dne </w:t>
      </w:r>
      <w:r>
        <w:rPr>
          <w:rFonts w:ascii="Times New Roman" w:hAnsi="Times New Roman"/>
        </w:rPr>
        <w:t>19</w:t>
      </w:r>
      <w:r>
        <w:rPr>
          <w:rFonts w:ascii="Times New Roman" w:hAnsi="Times New Roman"/>
        </w:rPr>
        <w:t>.3.2019</w:t>
      </w:r>
      <w:r>
        <w:rPr>
          <w:rFonts w:ascii="Times New Roman" w:hAnsi="Times New Roman"/>
        </w:rPr>
        <w:tab/>
      </w:r>
      <w:r w:rsidRPr="003A020F">
        <w:rPr>
          <w:rFonts w:ascii="Times New Roman" w:hAnsi="Times New Roman"/>
        </w:rPr>
        <w:t xml:space="preserve">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V</w:t>
      </w:r>
      <w:r>
        <w:rPr>
          <w:rFonts w:ascii="Times New Roman" w:hAnsi="Times New Roman"/>
        </w:rPr>
        <w:t> Českém Krumlově dne 28.3.2019</w:t>
      </w:r>
    </w:p>
    <w:p w14:paraId="5779CEB9" w14:textId="77777777" w:rsidR="002D6623" w:rsidRPr="003A020F" w:rsidRDefault="002D6623" w:rsidP="002D6623">
      <w:pPr>
        <w:pStyle w:val="Default"/>
        <w:ind w:left="426" w:hanging="426"/>
      </w:pPr>
    </w:p>
    <w:p w14:paraId="76FC6945" w14:textId="77777777" w:rsidR="002D2884" w:rsidRPr="003A020F" w:rsidRDefault="002D2884" w:rsidP="002D6623">
      <w:pPr>
        <w:pStyle w:val="Default"/>
        <w:ind w:left="426" w:hanging="426"/>
      </w:pPr>
    </w:p>
    <w:p w14:paraId="4C5F62A5" w14:textId="77777777" w:rsidR="002D2884" w:rsidRPr="003A020F" w:rsidRDefault="002D2884" w:rsidP="002D6623">
      <w:pPr>
        <w:pStyle w:val="Default"/>
        <w:ind w:left="426" w:hanging="426"/>
      </w:pPr>
    </w:p>
    <w:p w14:paraId="0258210C" w14:textId="77777777" w:rsidR="002D2884" w:rsidRPr="003A020F" w:rsidRDefault="002D2884" w:rsidP="002D6623">
      <w:pPr>
        <w:pStyle w:val="Default"/>
        <w:ind w:left="426" w:hanging="426"/>
      </w:pPr>
    </w:p>
    <w:p w14:paraId="09F87951"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1C52D57F" w14:textId="77777777" w:rsidR="002D6623" w:rsidRPr="003A020F" w:rsidRDefault="00166582" w:rsidP="002D6623">
      <w:pPr>
        <w:pStyle w:val="Default"/>
        <w:ind w:left="426" w:hanging="426"/>
      </w:pPr>
      <w:r>
        <w:t>Divadlo</w:t>
      </w:r>
      <w:r>
        <w:tab/>
      </w:r>
      <w:r>
        <w:tab/>
      </w:r>
      <w:r>
        <w:tab/>
      </w:r>
      <w:r>
        <w:tab/>
      </w:r>
      <w:r>
        <w:tab/>
      </w:r>
      <w:r>
        <w:tab/>
      </w:r>
      <w:r>
        <w:tab/>
      </w:r>
      <w:r w:rsidR="002D6623" w:rsidRPr="003A020F">
        <w:t>Pořadatel</w:t>
      </w:r>
    </w:p>
    <w:p w14:paraId="30D53508" w14:textId="77777777" w:rsidR="002D6623" w:rsidRPr="003A020F" w:rsidRDefault="002D6623" w:rsidP="002D6623">
      <w:pPr>
        <w:tabs>
          <w:tab w:val="left" w:pos="675"/>
        </w:tabs>
        <w:ind w:left="426" w:hanging="426"/>
        <w:jc w:val="both"/>
        <w:rPr>
          <w:rFonts w:ascii="Arial" w:hAnsi="Arial" w:cs="Arial"/>
          <w:b/>
          <w:color w:val="000000"/>
          <w:lang w:val="cs-CZ"/>
        </w:rPr>
      </w:pPr>
    </w:p>
    <w:p w14:paraId="7E603E92" w14:textId="77777777" w:rsidR="002D6623" w:rsidRPr="003A020F" w:rsidRDefault="002D6623" w:rsidP="002D6623">
      <w:pPr>
        <w:tabs>
          <w:tab w:val="left" w:pos="675"/>
        </w:tabs>
        <w:ind w:left="708"/>
        <w:jc w:val="both"/>
        <w:rPr>
          <w:rFonts w:ascii="Arial" w:hAnsi="Arial" w:cs="Arial"/>
          <w:b/>
          <w:color w:val="000000"/>
          <w:lang w:val="cs-CZ"/>
        </w:rPr>
      </w:pPr>
    </w:p>
    <w:p w14:paraId="4D4D543F" w14:textId="77777777" w:rsidR="003A020F" w:rsidRPr="003A020F" w:rsidRDefault="003A020F">
      <w:pPr>
        <w:jc w:val="center"/>
        <w:rPr>
          <w:rFonts w:ascii="Arial" w:hAnsi="Arial" w:cs="Arial"/>
          <w:color w:val="000000"/>
          <w:lang w:val="cs-CZ"/>
        </w:rPr>
      </w:pPr>
    </w:p>
    <w:p w14:paraId="2AA5D805"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p>
    <w:p w14:paraId="375CF735" w14:textId="77777777" w:rsidR="00253F0E" w:rsidRPr="003A020F" w:rsidRDefault="003A020F">
      <w:pPr>
        <w:jc w:val="center"/>
        <w:rPr>
          <w:rFonts w:ascii="Arial" w:hAnsi="Arial" w:cs="Arial"/>
          <w:color w:val="000000"/>
          <w:lang w:val="cs-CZ"/>
        </w:rPr>
      </w:pPr>
      <w:r w:rsidRPr="003A020F">
        <w:rPr>
          <w:rFonts w:ascii="Arial" w:hAnsi="Arial" w:cs="Arial"/>
          <w:color w:val="000000"/>
          <w:lang w:val="cs-CZ"/>
        </w:rPr>
        <w:lastRenderedPageBreak/>
        <w:t>Příloha č. 1</w:t>
      </w:r>
    </w:p>
    <w:p w14:paraId="0484795C" w14:textId="77777777" w:rsidR="003A020F" w:rsidRDefault="003A020F">
      <w:pPr>
        <w:jc w:val="center"/>
        <w:rPr>
          <w:rFonts w:ascii="Arial" w:hAnsi="Arial" w:cs="Arial"/>
          <w:color w:val="000000"/>
          <w:lang w:val="cs-CZ"/>
        </w:rPr>
      </w:pPr>
      <w:r w:rsidRPr="003A020F">
        <w:rPr>
          <w:rFonts w:ascii="Arial" w:hAnsi="Arial" w:cs="Arial"/>
          <w:color w:val="000000"/>
          <w:lang w:val="cs-CZ"/>
        </w:rPr>
        <w:t>Detailní finanční ujednání a závazky třetích stran nepodléhající zveřejnění</w:t>
      </w:r>
    </w:p>
    <w:p w14:paraId="69306E60" w14:textId="77777777" w:rsidR="00166582" w:rsidRDefault="00166582">
      <w:pPr>
        <w:jc w:val="center"/>
        <w:rPr>
          <w:rFonts w:ascii="Arial" w:hAnsi="Arial" w:cs="Arial"/>
          <w:color w:val="000000"/>
          <w:lang w:val="cs-CZ"/>
        </w:rPr>
      </w:pPr>
    </w:p>
    <w:p w14:paraId="02073C4F" w14:textId="77777777" w:rsidR="00166582" w:rsidRPr="003A020F" w:rsidRDefault="00166582">
      <w:pPr>
        <w:jc w:val="center"/>
        <w:rPr>
          <w:rFonts w:ascii="Arial" w:hAnsi="Arial" w:cs="Arial"/>
          <w:color w:val="000000"/>
          <w:lang w:val="cs-CZ"/>
        </w:rPr>
      </w:pPr>
      <w:bookmarkStart w:id="1" w:name="_GoBack"/>
      <w:bookmarkEnd w:id="1"/>
    </w:p>
    <w:sectPr w:rsidR="00166582" w:rsidRPr="003A020F"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F848B" w14:textId="77777777" w:rsidR="004637E1" w:rsidRDefault="004637E1" w:rsidP="00483C7D">
      <w:r>
        <w:separator/>
      </w:r>
    </w:p>
  </w:endnote>
  <w:endnote w:type="continuationSeparator" w:id="0">
    <w:p w14:paraId="1537605C" w14:textId="77777777" w:rsidR="004637E1" w:rsidRDefault="004637E1"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askerville Old Face">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AAE44" w14:textId="77777777" w:rsidR="004637E1" w:rsidRDefault="004637E1" w:rsidP="00483C7D">
      <w:r>
        <w:separator/>
      </w:r>
    </w:p>
  </w:footnote>
  <w:footnote w:type="continuationSeparator" w:id="0">
    <w:p w14:paraId="273448AF" w14:textId="77777777" w:rsidR="004637E1" w:rsidRDefault="004637E1"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977C7"/>
    <w:multiLevelType w:val="hybridMultilevel"/>
    <w:tmpl w:val="99A4A6C0"/>
    <w:lvl w:ilvl="0" w:tplc="5AB8D350">
      <w:start w:val="1"/>
      <w:numFmt w:val="bullet"/>
      <w:lvlText w:val=""/>
      <w:lvlJc w:val="left"/>
      <w:pPr>
        <w:ind w:left="786"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3" w15:restartNumberingAfterBreak="0">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12019F"/>
    <w:multiLevelType w:val="hybridMultilevel"/>
    <w:tmpl w:val="A9C8E4B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8" w15:restartNumberingAfterBreak="0">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9" w15:restartNumberingAfterBreak="0">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1" w15:restartNumberingAfterBreak="0">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7A48D3"/>
    <w:multiLevelType w:val="hybridMultilevel"/>
    <w:tmpl w:val="FD240344"/>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18F536D"/>
    <w:multiLevelType w:val="hybridMultilevel"/>
    <w:tmpl w:val="894ED6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9" w15:restartNumberingAfterBreak="0">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0" w15:restartNumberingAfterBreak="0">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29"/>
  </w:num>
  <w:num w:numId="6">
    <w:abstractNumId w:val="12"/>
  </w:num>
  <w:num w:numId="7">
    <w:abstractNumId w:val="7"/>
  </w:num>
  <w:num w:numId="8">
    <w:abstractNumId w:val="18"/>
  </w:num>
  <w:num w:numId="9">
    <w:abstractNumId w:val="30"/>
  </w:num>
  <w:num w:numId="10">
    <w:abstractNumId w:val="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0"/>
  </w:num>
  <w:num w:numId="15">
    <w:abstractNumId w:val="21"/>
  </w:num>
  <w:num w:numId="16">
    <w:abstractNumId w:val="9"/>
  </w:num>
  <w:num w:numId="17">
    <w:abstractNumId w:val="23"/>
  </w:num>
  <w:num w:numId="18">
    <w:abstractNumId w:val="20"/>
  </w:num>
  <w:num w:numId="19">
    <w:abstractNumId w:val="19"/>
  </w:num>
  <w:num w:numId="20">
    <w:abstractNumId w:val="25"/>
  </w:num>
  <w:num w:numId="21">
    <w:abstractNumId w:val="15"/>
  </w:num>
  <w:num w:numId="22">
    <w:abstractNumId w:val="24"/>
  </w:num>
  <w:num w:numId="23">
    <w:abstractNumId w:val="27"/>
  </w:num>
  <w:num w:numId="24">
    <w:abstractNumId w:val="16"/>
  </w:num>
  <w:num w:numId="25">
    <w:abstractNumId w:val="13"/>
  </w:num>
  <w:num w:numId="26">
    <w:abstractNumId w:val="31"/>
  </w:num>
  <w:num w:numId="27">
    <w:abstractNumId w:val="6"/>
  </w:num>
  <w:num w:numId="28">
    <w:abstractNumId w:val="10"/>
  </w:num>
  <w:num w:numId="29">
    <w:abstractNumId w:val="26"/>
  </w:num>
  <w:num w:numId="30">
    <w:abstractNumId w:val="28"/>
  </w:num>
  <w:num w:numId="31">
    <w:abstractNumId w:val="14"/>
  </w:num>
  <w:num w:numId="32">
    <w:abstractNumId w:val="2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0E"/>
    <w:rsid w:val="000227FB"/>
    <w:rsid w:val="000579DF"/>
    <w:rsid w:val="000658AF"/>
    <w:rsid w:val="00074909"/>
    <w:rsid w:val="00085A44"/>
    <w:rsid w:val="00086BB6"/>
    <w:rsid w:val="00094E93"/>
    <w:rsid w:val="000A325F"/>
    <w:rsid w:val="000A67A1"/>
    <w:rsid w:val="000A718A"/>
    <w:rsid w:val="000A7EEE"/>
    <w:rsid w:val="000B38EA"/>
    <w:rsid w:val="000C1B65"/>
    <w:rsid w:val="000C4BBF"/>
    <w:rsid w:val="000F1DDD"/>
    <w:rsid w:val="000F2606"/>
    <w:rsid w:val="000F4F8F"/>
    <w:rsid w:val="000F5DDF"/>
    <w:rsid w:val="0010458F"/>
    <w:rsid w:val="00134ABB"/>
    <w:rsid w:val="0013750C"/>
    <w:rsid w:val="00154890"/>
    <w:rsid w:val="001561F2"/>
    <w:rsid w:val="00166582"/>
    <w:rsid w:val="001734B8"/>
    <w:rsid w:val="00184D84"/>
    <w:rsid w:val="00194F55"/>
    <w:rsid w:val="001B4291"/>
    <w:rsid w:val="001C1F2D"/>
    <w:rsid w:val="001D17F6"/>
    <w:rsid w:val="001F5313"/>
    <w:rsid w:val="0022269C"/>
    <w:rsid w:val="00224E11"/>
    <w:rsid w:val="00247FB4"/>
    <w:rsid w:val="00253F0E"/>
    <w:rsid w:val="00266F66"/>
    <w:rsid w:val="0027618F"/>
    <w:rsid w:val="00285FDE"/>
    <w:rsid w:val="002D2884"/>
    <w:rsid w:val="002D5EC9"/>
    <w:rsid w:val="002D6623"/>
    <w:rsid w:val="002F364A"/>
    <w:rsid w:val="003136AF"/>
    <w:rsid w:val="003150DA"/>
    <w:rsid w:val="0031669B"/>
    <w:rsid w:val="00347948"/>
    <w:rsid w:val="00352096"/>
    <w:rsid w:val="00371ECC"/>
    <w:rsid w:val="003A020F"/>
    <w:rsid w:val="003B1404"/>
    <w:rsid w:val="003B2CB4"/>
    <w:rsid w:val="003B6B38"/>
    <w:rsid w:val="003D08D7"/>
    <w:rsid w:val="003E4F38"/>
    <w:rsid w:val="003F2FDE"/>
    <w:rsid w:val="0043336F"/>
    <w:rsid w:val="004438F8"/>
    <w:rsid w:val="00454A63"/>
    <w:rsid w:val="004637E1"/>
    <w:rsid w:val="004725EB"/>
    <w:rsid w:val="00483C7D"/>
    <w:rsid w:val="004A2449"/>
    <w:rsid w:val="004B05BE"/>
    <w:rsid w:val="004D4B12"/>
    <w:rsid w:val="00530AC6"/>
    <w:rsid w:val="00547A6F"/>
    <w:rsid w:val="0057634E"/>
    <w:rsid w:val="005900B8"/>
    <w:rsid w:val="005C3DAC"/>
    <w:rsid w:val="005C3F24"/>
    <w:rsid w:val="0062183D"/>
    <w:rsid w:val="006250C1"/>
    <w:rsid w:val="0066508E"/>
    <w:rsid w:val="00680977"/>
    <w:rsid w:val="00693E60"/>
    <w:rsid w:val="00694D20"/>
    <w:rsid w:val="006B3F85"/>
    <w:rsid w:val="006C6A2C"/>
    <w:rsid w:val="006D2860"/>
    <w:rsid w:val="006D3DF3"/>
    <w:rsid w:val="00704105"/>
    <w:rsid w:val="007073B5"/>
    <w:rsid w:val="00707D05"/>
    <w:rsid w:val="007137CE"/>
    <w:rsid w:val="00751DBC"/>
    <w:rsid w:val="00756C74"/>
    <w:rsid w:val="00767710"/>
    <w:rsid w:val="007A4C5E"/>
    <w:rsid w:val="007B046E"/>
    <w:rsid w:val="007C590C"/>
    <w:rsid w:val="007D50B9"/>
    <w:rsid w:val="008369A7"/>
    <w:rsid w:val="00862BF0"/>
    <w:rsid w:val="00871336"/>
    <w:rsid w:val="008719BA"/>
    <w:rsid w:val="00873C8C"/>
    <w:rsid w:val="00897B8E"/>
    <w:rsid w:val="008A4041"/>
    <w:rsid w:val="008C7C7A"/>
    <w:rsid w:val="008E6160"/>
    <w:rsid w:val="00923064"/>
    <w:rsid w:val="00926894"/>
    <w:rsid w:val="00927FEA"/>
    <w:rsid w:val="00930D7A"/>
    <w:rsid w:val="00940C06"/>
    <w:rsid w:val="00971F50"/>
    <w:rsid w:val="00973793"/>
    <w:rsid w:val="00984B60"/>
    <w:rsid w:val="009921A9"/>
    <w:rsid w:val="009A3528"/>
    <w:rsid w:val="009B356C"/>
    <w:rsid w:val="009C0486"/>
    <w:rsid w:val="009D0363"/>
    <w:rsid w:val="009D5399"/>
    <w:rsid w:val="009E6207"/>
    <w:rsid w:val="009F4A4D"/>
    <w:rsid w:val="00A05930"/>
    <w:rsid w:val="00A06867"/>
    <w:rsid w:val="00A46A5B"/>
    <w:rsid w:val="00A46ADB"/>
    <w:rsid w:val="00A55F62"/>
    <w:rsid w:val="00A64303"/>
    <w:rsid w:val="00A676CA"/>
    <w:rsid w:val="00A93B4D"/>
    <w:rsid w:val="00B25073"/>
    <w:rsid w:val="00B2720D"/>
    <w:rsid w:val="00B3710A"/>
    <w:rsid w:val="00B432CA"/>
    <w:rsid w:val="00B450B7"/>
    <w:rsid w:val="00BB685A"/>
    <w:rsid w:val="00BB7DD9"/>
    <w:rsid w:val="00BC42EE"/>
    <w:rsid w:val="00BD4429"/>
    <w:rsid w:val="00BE1CC7"/>
    <w:rsid w:val="00BF738E"/>
    <w:rsid w:val="00C01EE6"/>
    <w:rsid w:val="00C126BC"/>
    <w:rsid w:val="00C2022A"/>
    <w:rsid w:val="00C2344B"/>
    <w:rsid w:val="00C23EA7"/>
    <w:rsid w:val="00C7033F"/>
    <w:rsid w:val="00C7132A"/>
    <w:rsid w:val="00CC38C9"/>
    <w:rsid w:val="00CF001F"/>
    <w:rsid w:val="00D05335"/>
    <w:rsid w:val="00D5493B"/>
    <w:rsid w:val="00DA0D0A"/>
    <w:rsid w:val="00DA58E1"/>
    <w:rsid w:val="00DD1034"/>
    <w:rsid w:val="00E000D0"/>
    <w:rsid w:val="00E12751"/>
    <w:rsid w:val="00E14027"/>
    <w:rsid w:val="00E31041"/>
    <w:rsid w:val="00E41640"/>
    <w:rsid w:val="00E7342F"/>
    <w:rsid w:val="00E814A1"/>
    <w:rsid w:val="00E81F1F"/>
    <w:rsid w:val="00E82A42"/>
    <w:rsid w:val="00E84107"/>
    <w:rsid w:val="00EA7791"/>
    <w:rsid w:val="00EC23C6"/>
    <w:rsid w:val="00ED663C"/>
    <w:rsid w:val="00F1181F"/>
    <w:rsid w:val="00F42B04"/>
    <w:rsid w:val="00F555FC"/>
    <w:rsid w:val="00F61CDC"/>
    <w:rsid w:val="00F72E4A"/>
    <w:rsid w:val="00F952D5"/>
    <w:rsid w:val="00FA2424"/>
    <w:rsid w:val="00FA6791"/>
    <w:rsid w:val="00FC51C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500B5D0"/>
  <w15:docId w15:val="{96F1F212-BA49-4DAE-A04F-CB515E47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71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dv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udiodva.cz/category/pro-media/"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A3B5C-C0B3-46D9-9EE4-87DFE5B1B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1802</Words>
  <Characters>10638</Characters>
  <Application>Microsoft Office Word</Application>
  <DocSecurity>0</DocSecurity>
  <Lines>88</Lines>
  <Paragraphs>24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12416</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admin</cp:lastModifiedBy>
  <cp:revision>3</cp:revision>
  <dcterms:created xsi:type="dcterms:W3CDTF">2019-03-28T13:57:00Z</dcterms:created>
  <dcterms:modified xsi:type="dcterms:W3CDTF">2019-03-28T13:59:00Z</dcterms:modified>
</cp:coreProperties>
</file>