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10" w:rsidRDefault="00AC2D33">
      <w:pPr>
        <w:pStyle w:val="Nadpis10"/>
        <w:keepNext/>
        <w:keepLines/>
        <w:shd w:val="clear" w:color="auto" w:fill="auto"/>
        <w:spacing w:line="480" w:lineRule="exact"/>
        <w:ind w:left="6080"/>
      </w:pPr>
      <w:r>
        <w:rPr>
          <w:noProof/>
          <w:lang w:bidi="ar-SA"/>
        </w:rPr>
        <w:drawing>
          <wp:anchor distT="0" distB="3175" distL="1767840" distR="63500" simplePos="0" relativeHeight="377487104" behindDoc="1" locked="0" layoutInCell="1" allowOverlap="1">
            <wp:simplePos x="0" y="0"/>
            <wp:positionH relativeFrom="margin">
              <wp:posOffset>1900555</wp:posOffset>
            </wp:positionH>
            <wp:positionV relativeFrom="paragraph">
              <wp:posOffset>533400</wp:posOffset>
            </wp:positionV>
            <wp:extent cx="365760" cy="250190"/>
            <wp:effectExtent l="0" t="0" r="0" b="0"/>
            <wp:wrapTopAndBottom/>
            <wp:docPr id="8" name="obrázek 2" descr="C:\Users\M36A3~1.SE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36A3~1.SE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2046605" distR="63500" simplePos="0" relativeHeight="377487105" behindDoc="1" locked="0" layoutInCell="1" allowOverlap="1">
            <wp:simplePos x="0" y="0"/>
            <wp:positionH relativeFrom="margin">
              <wp:posOffset>2278380</wp:posOffset>
            </wp:positionH>
            <wp:positionV relativeFrom="paragraph">
              <wp:posOffset>536575</wp:posOffset>
            </wp:positionV>
            <wp:extent cx="780415" cy="250190"/>
            <wp:effectExtent l="0" t="0" r="635" b="0"/>
            <wp:wrapTopAndBottom/>
            <wp:docPr id="7" name="obrázek 3" descr="C:\Users\M36A3~1.SEV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36A3~1.SEV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377487106" behindDoc="1" locked="0" layoutInCell="1" allowOverlap="1">
            <wp:simplePos x="0" y="0"/>
            <wp:positionH relativeFrom="margin">
              <wp:posOffset>3064510</wp:posOffset>
            </wp:positionH>
            <wp:positionV relativeFrom="paragraph">
              <wp:posOffset>536575</wp:posOffset>
            </wp:positionV>
            <wp:extent cx="316865" cy="250190"/>
            <wp:effectExtent l="0" t="0" r="6985" b="0"/>
            <wp:wrapTopAndBottom/>
            <wp:docPr id="6" name="obrázek 4" descr="C:\Users\M36A3~1.SEV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36A3~1.SEV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1731010" simplePos="0" relativeHeight="377487107" behindDoc="1" locked="0" layoutInCell="1" allowOverlap="1">
            <wp:simplePos x="0" y="0"/>
            <wp:positionH relativeFrom="margin">
              <wp:posOffset>3382010</wp:posOffset>
            </wp:positionH>
            <wp:positionV relativeFrom="paragraph">
              <wp:posOffset>536575</wp:posOffset>
            </wp:positionV>
            <wp:extent cx="768350" cy="250190"/>
            <wp:effectExtent l="0" t="0" r="0" b="0"/>
            <wp:wrapTopAndBottom/>
            <wp:docPr id="5" name="obrázek 5" descr="C:\Users\M36A3~1.SEV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36A3~1.SEV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="00563600">
        <w:rPr>
          <w:rStyle w:val="Nadpis1115ptNekurzva"/>
        </w:rPr>
        <w:t>(</w:t>
      </w:r>
      <w:r w:rsidR="00563600">
        <w:rPr>
          <w:rStyle w:val="Nadpis1TrebuchetMS23ptNekurzvadkovn-1ptMtko60"/>
        </w:rPr>
        <w:t>52</w:t>
      </w:r>
      <w:r w:rsidR="00563600">
        <w:t>{Mg</w:t>
      </w:r>
      <w:bookmarkEnd w:id="0"/>
    </w:p>
    <w:p w:rsidR="001F5210" w:rsidRDefault="00563600">
      <w:pPr>
        <w:pStyle w:val="Zkladntext30"/>
        <w:shd w:val="clear" w:color="auto" w:fill="auto"/>
        <w:ind w:right="80"/>
      </w:pPr>
      <w:r>
        <w:t>Dodatek č. 1</w:t>
      </w:r>
    </w:p>
    <w:p w:rsidR="001F5210" w:rsidRDefault="00563600">
      <w:pPr>
        <w:pStyle w:val="Zkladntext30"/>
        <w:shd w:val="clear" w:color="auto" w:fill="auto"/>
        <w:ind w:right="80"/>
      </w:pPr>
      <w:r>
        <w:t>Dodatku č. CU/1/2018 Zvláštní smlouvy o poskytování a úhradě ošetřovatelské a rehabilitační péče</w:t>
      </w:r>
      <w:r>
        <w:br/>
        <w:t>Dodatek Dohody o ceně - varianta 7S - sociální služby</w:t>
      </w:r>
    </w:p>
    <w:p w:rsidR="001F5210" w:rsidRDefault="00563600">
      <w:pPr>
        <w:pStyle w:val="Zkladntext20"/>
        <w:shd w:val="clear" w:color="auto" w:fill="auto"/>
        <w:spacing w:after="300"/>
        <w:ind w:right="80"/>
      </w:pPr>
      <w:r>
        <w:t>(dále jen Dodatek)</w:t>
      </w:r>
      <w:r>
        <w:br/>
      </w:r>
      <w:r>
        <w:rPr>
          <w:rStyle w:val="Zkladntext3"/>
        </w:rPr>
        <w:t>uzavřený mezi smluvními stranami</w:t>
      </w:r>
    </w:p>
    <w:p w:rsidR="001F5210" w:rsidRDefault="00563600">
      <w:pPr>
        <w:pStyle w:val="Zkladntext30"/>
        <w:shd w:val="clear" w:color="auto" w:fill="auto"/>
        <w:jc w:val="both"/>
      </w:pPr>
      <w:r>
        <w:t>Poskytovatelem zdravotních služeb</w:t>
      </w:r>
    </w:p>
    <w:p w:rsidR="001F5210" w:rsidRDefault="00563600">
      <w:pPr>
        <w:pStyle w:val="Zkladntext30"/>
        <w:shd w:val="clear" w:color="auto" w:fill="auto"/>
        <w:tabs>
          <w:tab w:val="left" w:pos="2692"/>
        </w:tabs>
        <w:jc w:val="both"/>
      </w:pPr>
      <w:r>
        <w:t>název:</w:t>
      </w:r>
      <w:r>
        <w:tab/>
        <w:t>Domov pro seniory Mikuláškovo nám., p.o.</w:t>
      </w:r>
    </w:p>
    <w:p w:rsidR="001F5210" w:rsidRDefault="00563600">
      <w:pPr>
        <w:pStyle w:val="Zkladntext30"/>
        <w:shd w:val="clear" w:color="auto" w:fill="auto"/>
        <w:tabs>
          <w:tab w:val="left" w:pos="2692"/>
        </w:tabs>
        <w:jc w:val="both"/>
      </w:pPr>
      <w:r>
        <w:rPr>
          <w:rStyle w:val="Zkladntext3Netun"/>
        </w:rPr>
        <w:t>se sídlem:</w:t>
      </w:r>
      <w:r>
        <w:rPr>
          <w:rStyle w:val="Zkladntext3Netun"/>
        </w:rPr>
        <w:tab/>
      </w:r>
      <w:r>
        <w:t>Mikuláškovo náměstí 706/20, Starý Lískovec, 62500 Brno</w:t>
      </w:r>
    </w:p>
    <w:p w:rsidR="001F5210" w:rsidRDefault="00563600">
      <w:pPr>
        <w:pStyle w:val="Zkladntext30"/>
        <w:shd w:val="clear" w:color="auto" w:fill="auto"/>
        <w:tabs>
          <w:tab w:val="left" w:pos="2692"/>
        </w:tabs>
        <w:jc w:val="both"/>
      </w:pPr>
      <w:r>
        <w:rPr>
          <w:rStyle w:val="Zkladntext3Netun"/>
        </w:rPr>
        <w:t>zastoupeným:</w:t>
      </w:r>
      <w:r>
        <w:rPr>
          <w:rStyle w:val="Zkladntext3Netun"/>
        </w:rPr>
        <w:tab/>
      </w:r>
      <w:r>
        <w:t>Mgr. Markem Matejem</w:t>
      </w:r>
    </w:p>
    <w:p w:rsidR="001F5210" w:rsidRDefault="00563600">
      <w:pPr>
        <w:pStyle w:val="Zkladntext30"/>
        <w:shd w:val="clear" w:color="auto" w:fill="auto"/>
        <w:tabs>
          <w:tab w:val="left" w:pos="2692"/>
        </w:tabs>
        <w:jc w:val="both"/>
      </w:pPr>
      <w:r>
        <w:rPr>
          <w:rStyle w:val="Zkladntext3Netun"/>
        </w:rPr>
        <w:t>telefon / fax:</w:t>
      </w:r>
      <w:r>
        <w:rPr>
          <w:rStyle w:val="Zkladntext3Netun"/>
        </w:rPr>
        <w:tab/>
      </w:r>
    </w:p>
    <w:p w:rsidR="001F5210" w:rsidRDefault="00563600">
      <w:pPr>
        <w:pStyle w:val="Zkladntext30"/>
        <w:shd w:val="clear" w:color="auto" w:fill="auto"/>
        <w:tabs>
          <w:tab w:val="left" w:pos="2692"/>
        </w:tabs>
        <w:jc w:val="both"/>
      </w:pPr>
      <w:r>
        <w:t>IČO / IČZ:</w:t>
      </w:r>
      <w:r>
        <w:tab/>
        <w:t>71155988/72957000</w:t>
      </w:r>
    </w:p>
    <w:p w:rsidR="001F5210" w:rsidRDefault="00563600">
      <w:pPr>
        <w:pStyle w:val="Zkladntext30"/>
        <w:shd w:val="clear" w:color="auto" w:fill="auto"/>
        <w:tabs>
          <w:tab w:val="left" w:pos="2692"/>
        </w:tabs>
        <w:jc w:val="both"/>
      </w:pPr>
      <w:r>
        <w:rPr>
          <w:rStyle w:val="Zkladntext3Netun"/>
        </w:rPr>
        <w:t>bankovní spojení:</w:t>
      </w:r>
      <w:r>
        <w:rPr>
          <w:rStyle w:val="Zkladntext3Netun"/>
        </w:rPr>
        <w:tab/>
      </w:r>
      <w:r>
        <w:t xml:space="preserve">Komerční banka, a.s., č.ú.: </w:t>
      </w:r>
      <w:bookmarkStart w:id="1" w:name="_GoBack"/>
      <w:bookmarkEnd w:id="1"/>
    </w:p>
    <w:p w:rsidR="001F5210" w:rsidRDefault="00563600">
      <w:pPr>
        <w:pStyle w:val="Zkladntext20"/>
        <w:shd w:val="clear" w:color="auto" w:fill="auto"/>
        <w:spacing w:after="276"/>
        <w:jc w:val="both"/>
      </w:pPr>
      <w:r>
        <w:t>(dále jen „Poskytovatel")</w:t>
      </w:r>
    </w:p>
    <w:p w:rsidR="001F5210" w:rsidRDefault="00563600">
      <w:pPr>
        <w:pStyle w:val="Zkladntext30"/>
        <w:shd w:val="clear" w:color="auto" w:fill="auto"/>
        <w:spacing w:line="210" w:lineRule="exact"/>
        <w:ind w:right="80"/>
      </w:pPr>
      <w:r>
        <w:t>a</w:t>
      </w:r>
    </w:p>
    <w:p w:rsidR="001F5210" w:rsidRDefault="00AC2D33">
      <w:pPr>
        <w:pStyle w:val="Zkladntext30"/>
        <w:shd w:val="clear" w:color="auto" w:fill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132715</wp:posOffset>
                </wp:positionH>
                <wp:positionV relativeFrom="paragraph">
                  <wp:posOffset>-49530</wp:posOffset>
                </wp:positionV>
                <wp:extent cx="1612265" cy="1574800"/>
                <wp:effectExtent l="3175" t="0" r="3810" b="635"/>
                <wp:wrapSquare wrapText="right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210" w:rsidRDefault="00563600">
                            <w:pPr>
                              <w:pStyle w:val="Zkladntext30"/>
                              <w:shd w:val="clear" w:color="auto" w:fill="auto"/>
                              <w:spacing w:line="259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Českou průmyslovou zdravo</w:t>
                            </w:r>
                          </w:p>
                          <w:p w:rsidR="001F5210" w:rsidRDefault="00563600">
                            <w:pPr>
                              <w:pStyle w:val="Zkladntext20"/>
                              <w:shd w:val="clear" w:color="auto" w:fill="auto"/>
                              <w:spacing w:after="184" w:line="259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se sídlem: zastoupenou:</w:t>
                            </w:r>
                          </w:p>
                          <w:p w:rsidR="001F5210" w:rsidRDefault="00563600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zápis ve veřejném rejstříku:</w:t>
                            </w:r>
                          </w:p>
                          <w:p w:rsidR="001F5210" w:rsidRDefault="00563600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1F5210" w:rsidRDefault="00563600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email:</w:t>
                            </w:r>
                          </w:p>
                          <w:p w:rsidR="001F5210" w:rsidRDefault="00563600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1F5210" w:rsidRDefault="00563600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bankovní spojení: doručovací adresa:</w:t>
                            </w:r>
                          </w:p>
                          <w:p w:rsidR="001F5210" w:rsidRDefault="00563600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(dále jen „ČPZP")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.45pt;margin-top:-3.9pt;width:126.95pt;height:124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O2rwIAAKo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" filled="f" stroked="f">
                <v:textbox style="mso-fit-shape-to-text:t" inset="0,0,0,0">
                  <w:txbxContent>
                    <w:p w:rsidR="001F5210" w:rsidRDefault="00563600">
                      <w:pPr>
                        <w:pStyle w:val="Zkladntext30"/>
                        <w:shd w:val="clear" w:color="auto" w:fill="auto"/>
                        <w:spacing w:line="259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Českou průmyslovou zdravo</w:t>
                      </w:r>
                    </w:p>
                    <w:p w:rsidR="001F5210" w:rsidRDefault="00563600">
                      <w:pPr>
                        <w:pStyle w:val="Zkladntext20"/>
                        <w:shd w:val="clear" w:color="auto" w:fill="auto"/>
                        <w:spacing w:after="184" w:line="259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se sídlem: zastoupenou:</w:t>
                      </w:r>
                    </w:p>
                    <w:p w:rsidR="001F5210" w:rsidRDefault="00563600">
                      <w:pPr>
                        <w:pStyle w:val="Zkladntext2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Zkladntext2Exact"/>
                        </w:rPr>
                        <w:t>zápis ve veřejném rejstříku:</w:t>
                      </w:r>
                    </w:p>
                    <w:p w:rsidR="001F5210" w:rsidRDefault="00563600">
                      <w:pPr>
                        <w:pStyle w:val="Zkladntext2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1F5210" w:rsidRDefault="00563600">
                      <w:pPr>
                        <w:pStyle w:val="Zkladntext2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Zkladntext2Exact"/>
                        </w:rPr>
                        <w:t>email:</w:t>
                      </w:r>
                    </w:p>
                    <w:p w:rsidR="001F5210" w:rsidRDefault="00563600">
                      <w:pPr>
                        <w:pStyle w:val="Zkladntext2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1F5210" w:rsidRDefault="00563600">
                      <w:pPr>
                        <w:pStyle w:val="Zkladntext2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Zkladntext2Exact"/>
                        </w:rPr>
                        <w:t>bankovní spojení: doručovací adresa:</w:t>
                      </w:r>
                    </w:p>
                    <w:p w:rsidR="001F5210" w:rsidRDefault="00563600">
                      <w:pPr>
                        <w:pStyle w:val="Zkladntext2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Zkladntext2Exact"/>
                        </w:rPr>
                        <w:t>(dále jen „ČPZP")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63600">
        <w:t>:ní pojišťovnou</w:t>
      </w:r>
    </w:p>
    <w:p w:rsidR="001F5210" w:rsidRDefault="00563600">
      <w:pPr>
        <w:pStyle w:val="Zkladntext30"/>
        <w:shd w:val="clear" w:color="auto" w:fill="auto"/>
        <w:ind w:left="280" w:right="920"/>
        <w:jc w:val="left"/>
      </w:pPr>
      <w:r>
        <w:t>Jeremenkova 11, Ostrava - Vítkovice, PSČ 703 00 JUDr. Petrem Vaňkem, Ph.D.,</w:t>
      </w:r>
    </w:p>
    <w:p w:rsidR="001F5210" w:rsidRDefault="00563600">
      <w:pPr>
        <w:pStyle w:val="Zkladntext30"/>
        <w:shd w:val="clear" w:color="auto" w:fill="auto"/>
        <w:ind w:left="280"/>
        <w:jc w:val="left"/>
      </w:pPr>
      <w:r>
        <w:t>generálním ředitelem České průmyslové zdravotní pojišťovny</w:t>
      </w:r>
    </w:p>
    <w:p w:rsidR="001F5210" w:rsidRDefault="00563600">
      <w:pPr>
        <w:pStyle w:val="Zkladntext30"/>
        <w:shd w:val="clear" w:color="auto" w:fill="auto"/>
        <w:ind w:left="280"/>
        <w:jc w:val="left"/>
      </w:pPr>
      <w:r>
        <w:t>vedeném Krajským soudem v Ostravě, oddíl AXIV, vložka 545</w:t>
      </w:r>
    </w:p>
    <w:p w:rsidR="001F5210" w:rsidRDefault="00563600">
      <w:pPr>
        <w:pStyle w:val="Zkladntext30"/>
        <w:shd w:val="clear" w:color="auto" w:fill="auto"/>
        <w:ind w:left="280"/>
        <w:jc w:val="left"/>
      </w:pPr>
      <w:r>
        <w:t>47672234</w:t>
      </w:r>
    </w:p>
    <w:p w:rsidR="00135DB9" w:rsidRDefault="00135DB9">
      <w:pPr>
        <w:pStyle w:val="Zkladntext30"/>
        <w:shd w:val="clear" w:color="auto" w:fill="auto"/>
        <w:spacing w:after="756"/>
        <w:ind w:left="280" w:right="920"/>
        <w:jc w:val="left"/>
      </w:pPr>
    </w:p>
    <w:p w:rsidR="001F5210" w:rsidRDefault="00563600">
      <w:pPr>
        <w:pStyle w:val="Zkladntext30"/>
        <w:shd w:val="clear" w:color="auto" w:fill="auto"/>
        <w:spacing w:after="756"/>
        <w:ind w:left="280" w:right="920"/>
        <w:jc w:val="left"/>
      </w:pPr>
      <w:r>
        <w:t>ČPZP, Erbenova 11, 77900 Olomouc</w:t>
      </w:r>
    </w:p>
    <w:p w:rsidR="001F5210" w:rsidRDefault="00563600">
      <w:pPr>
        <w:pStyle w:val="Zkladntext30"/>
        <w:shd w:val="clear" w:color="auto" w:fill="auto"/>
        <w:spacing w:line="210" w:lineRule="exact"/>
        <w:jc w:val="both"/>
      </w:pPr>
      <w:r>
        <w:t>Čl.l. Předmět dodatku</w:t>
      </w:r>
    </w:p>
    <w:p w:rsidR="001F5210" w:rsidRDefault="00563600">
      <w:pPr>
        <w:pStyle w:val="Zkladntext20"/>
        <w:shd w:val="clear" w:color="auto" w:fill="auto"/>
        <w:spacing w:after="60" w:line="250" w:lineRule="exact"/>
        <w:jc w:val="left"/>
      </w:pPr>
      <w:r>
        <w:t xml:space="preserve">Smluvní strany se dohodly, že; zdravotní služby poskytované pojištěncům ČPZP v zařízení Poskytovatele dle § 22 písm. e) zákona o ve </w:t>
      </w:r>
      <w:r>
        <w:rPr>
          <w:vertAlign w:val="superscript"/>
        </w:rPr>
        <w:t>:</w:t>
      </w:r>
      <w:r>
        <w:t>ejném zdravotním pojištění, budou v období roku 2018 hrazeny podle dále uvedených ustanovení této Dohody o ceně.</w:t>
      </w:r>
    </w:p>
    <w:p w:rsidR="001F5210" w:rsidRDefault="00563600">
      <w:pPr>
        <w:pStyle w:val="Zkladntext20"/>
        <w:shd w:val="clear" w:color="auto" w:fill="auto"/>
        <w:spacing w:after="272" w:line="250" w:lineRule="exact"/>
        <w:jc w:val="both"/>
      </w:pPr>
      <w:r>
        <w:t xml:space="preserve">Dle tohoto Dodatku dochází v </w:t>
      </w:r>
      <w:r>
        <w:rPr>
          <w:rStyle w:val="Zkladntext2Tun"/>
        </w:rPr>
        <w:t xml:space="preserve">ČI. 5. </w:t>
      </w:r>
      <w:r>
        <w:t>Dohody o ceně ke změně maximální výše předběžné úhrady pro rok 2018.</w:t>
      </w:r>
    </w:p>
    <w:p w:rsidR="001F5210" w:rsidRDefault="00563600">
      <w:pPr>
        <w:pStyle w:val="Zkladntext30"/>
        <w:shd w:val="clear" w:color="auto" w:fill="auto"/>
        <w:tabs>
          <w:tab w:val="left" w:pos="7757"/>
        </w:tabs>
        <w:spacing w:after="480" w:line="210" w:lineRule="exact"/>
        <w:jc w:val="both"/>
      </w:pPr>
      <w:r>
        <w:t>Předběžná výše úhrady pro rok 2018 činí maximálně Kč</w:t>
      </w:r>
      <w:r>
        <w:tab/>
        <w:t>240 000,00</w:t>
      </w:r>
    </w:p>
    <w:p w:rsidR="001F5210" w:rsidRDefault="00563600">
      <w:pPr>
        <w:pStyle w:val="Zkladntext20"/>
        <w:shd w:val="clear" w:color="auto" w:fill="auto"/>
        <w:spacing w:after="1292" w:line="250" w:lineRule="exact"/>
        <w:jc w:val="both"/>
      </w:pPr>
      <w:r>
        <w:t>Měsíční předběžnou úhradu poskytne ČPZP Poskytovateli do výše 1/12. Předběžná úhrada za hodnocené období bude finančně vypořádána v rámci celkového finančního vypořádání, a to nejpozději do 150 dnů po ukončení hodnoceného období.</w:t>
      </w:r>
    </w:p>
    <w:p w:rsidR="001F5210" w:rsidRDefault="00563600">
      <w:pPr>
        <w:pStyle w:val="Zkladntext30"/>
        <w:shd w:val="clear" w:color="auto" w:fill="auto"/>
        <w:spacing w:line="210" w:lineRule="exact"/>
        <w:jc w:val="both"/>
      </w:pPr>
      <w:r>
        <w:t>ČI.2. Závěrečné ujednání</w:t>
      </w:r>
      <w:r>
        <w:br w:type="page"/>
      </w:r>
    </w:p>
    <w:p w:rsidR="001F5210" w:rsidRDefault="00563600">
      <w:pPr>
        <w:pStyle w:val="Zkladntext20"/>
        <w:shd w:val="clear" w:color="auto" w:fill="auto"/>
        <w:spacing w:after="1023" w:line="264" w:lineRule="exact"/>
        <w:ind w:right="200"/>
        <w:jc w:val="both"/>
      </w:pPr>
      <w:r>
        <w:lastRenderedPageBreak/>
        <w:t>Ostatní ujednání Dodatku zůstávají beze změny. Tato příloha je vyhotovena ve dvou stejnopisech s platností od 1.1.2018 do 31.12.2018, z nichž každá smluvní strana obdrží jedno vyhotovení.</w:t>
      </w:r>
    </w:p>
    <w:p w:rsidR="001F5210" w:rsidRDefault="00AC2D33">
      <w:pPr>
        <w:pStyle w:val="Zkladntext20"/>
        <w:shd w:val="clear" w:color="auto" w:fill="auto"/>
        <w:tabs>
          <w:tab w:val="left" w:pos="6144"/>
          <w:tab w:val="left" w:pos="6792"/>
          <w:tab w:val="left" w:pos="7618"/>
        </w:tabs>
        <w:spacing w:after="0" w:line="260" w:lineRule="exact"/>
        <w:ind w:left="8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347345" distL="161290" distR="2066290" simplePos="0" relativeHeight="377487109" behindDoc="1" locked="0" layoutInCell="1" allowOverlap="1">
                <wp:simplePos x="0" y="0"/>
                <wp:positionH relativeFrom="margin">
                  <wp:posOffset>161290</wp:posOffset>
                </wp:positionH>
                <wp:positionV relativeFrom="paragraph">
                  <wp:posOffset>575945</wp:posOffset>
                </wp:positionV>
                <wp:extent cx="929640" cy="352425"/>
                <wp:effectExtent l="3175" t="4445" r="635" b="0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210" w:rsidRDefault="001F521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1F5210" w:rsidRDefault="00563600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česká průmyslová zdravotní pojUťovna</w:t>
                            </w:r>
                          </w:p>
                          <w:p w:rsidR="001F5210" w:rsidRDefault="00563600">
                            <w:pPr>
                              <w:pStyle w:val="Titulekobrzku2"/>
                              <w:shd w:val="clear" w:color="auto" w:fill="auto"/>
                            </w:pPr>
                            <w:r>
                              <w:t>Jersmenkcva i</w:t>
                            </w:r>
                            <w:r>
                              <w:rPr>
                                <w:rStyle w:val="Titulekobrzku2KurzvaExact"/>
                              </w:rPr>
                              <w:t>)</w:t>
                            </w:r>
                          </w:p>
                          <w:p w:rsidR="001F5210" w:rsidRDefault="00563600">
                            <w:pPr>
                              <w:pStyle w:val="Titulekobrzku3"/>
                              <w:shd w:val="clear" w:color="auto" w:fill="auto"/>
                            </w:pPr>
                            <w:r>
                              <w:rPr>
                                <w:vertAlign w:val="superscript"/>
                              </w:rPr>
                              <w:t>ř</w:t>
                            </w:r>
                            <w:r>
                              <w:t>03 00 Ostrava-Vítkovlce 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2.7pt;margin-top:45.35pt;width:73.2pt;height:27.75pt;z-index:-125829371;visibility:visible;mso-wrap-style:square;mso-width-percent:0;mso-height-percent:0;mso-wrap-distance-left:12.7pt;mso-wrap-distance-top:0;mso-wrap-distance-right:162.7pt;mso-wrap-distance-bottom:27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1pvrAIAAK8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" filled="f" stroked="f">
                <v:textbox style="mso-fit-shape-to-text:t" inset="0,0,0,0">
                  <w:txbxContent>
                    <w:p w:rsidR="001F5210" w:rsidRDefault="001F521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1F5210" w:rsidRDefault="00563600">
                      <w:pPr>
                        <w:pStyle w:val="Titulekobrzku"/>
                        <w:shd w:val="clear" w:color="auto" w:fill="auto"/>
                      </w:pPr>
                      <w:r>
                        <w:t>česká průmyslová zdravotní pojUťovna</w:t>
                      </w:r>
                    </w:p>
                    <w:p w:rsidR="001F5210" w:rsidRDefault="00563600">
                      <w:pPr>
                        <w:pStyle w:val="Titulekobrzku2"/>
                        <w:shd w:val="clear" w:color="auto" w:fill="auto"/>
                      </w:pPr>
                      <w:r>
                        <w:t>Jersmenkcva i</w:t>
                      </w:r>
                      <w:r>
                        <w:rPr>
                          <w:rStyle w:val="Titulekobrzku2KurzvaExact"/>
                        </w:rPr>
                        <w:t>)</w:t>
                      </w:r>
                      <w:bookmarkStart w:id="2" w:name="_GoBack"/>
                      <w:bookmarkEnd w:id="2"/>
                    </w:p>
                    <w:p w:rsidR="001F5210" w:rsidRDefault="00563600">
                      <w:pPr>
                        <w:pStyle w:val="Titulekobrzku3"/>
                        <w:shd w:val="clear" w:color="auto" w:fill="auto"/>
                      </w:pPr>
                      <w:r>
                        <w:rPr>
                          <w:vertAlign w:val="superscript"/>
                        </w:rPr>
                        <w:t>ř</w:t>
                      </w:r>
                      <w:r>
                        <w:t>03 00 Ostrava-Vítkovlce 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63600">
        <w:t>V Olomouci dne 20.7.2018</w:t>
      </w:r>
      <w:r w:rsidR="00563600">
        <w:tab/>
        <w:t>Dne:</w:t>
      </w:r>
      <w:r w:rsidR="00563600">
        <w:tab/>
      </w:r>
      <w:r w:rsidR="00563600">
        <w:rPr>
          <w:rStyle w:val="Zkladntext213pt"/>
        </w:rPr>
        <w:t>2^1</w:t>
      </w:r>
      <w:r w:rsidR="00563600">
        <w:rPr>
          <w:rStyle w:val="Zkladntext213pt"/>
        </w:rPr>
        <w:tab/>
        <w:t>2 6</w:t>
      </w:r>
    </w:p>
    <w:p w:rsidR="001F5210" w:rsidRDefault="00AC2D33">
      <w:pPr>
        <w:pStyle w:val="Zkladntext40"/>
        <w:shd w:val="clear" w:color="auto" w:fill="auto"/>
        <w:ind w:right="60"/>
      </w:pPr>
      <w:r>
        <w:rPr>
          <w:noProof/>
          <w:lang w:bidi="ar-SA"/>
        </w:rPr>
        <mc:AlternateContent>
          <mc:Choice Requires="wps">
            <w:drawing>
              <wp:anchor distT="0" distB="723900" distL="63500" distR="2030095" simplePos="0" relativeHeight="377487111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-149225</wp:posOffset>
                </wp:positionV>
                <wp:extent cx="2145665" cy="133350"/>
                <wp:effectExtent l="0" t="0" r="0" b="3175"/>
                <wp:wrapSquare wrapText="right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210" w:rsidRDefault="00563600">
                            <w:pPr>
                              <w:pStyle w:val="Zkladntext2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Česká průmyslová zdravotní pojišťovna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.25pt;margin-top:-11.75pt;width:168.95pt;height:10.5pt;z-index:-125829369;visibility:visible;mso-wrap-style:square;mso-width-percent:0;mso-height-percent:0;mso-wrap-distance-left:5pt;mso-wrap-distance-top:0;mso-wrap-distance-right:159.85pt;mso-wrap-distance-bottom:5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l1KsgIAALEFAAAOAAAAZHJzL2Uyb0RvYy54bWysVNuOmzAQfa/Uf7D8znIJs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" filled="f" stroked="f">
                <v:textbox style="mso-fit-shape-to-text:t" inset="0,0,0,0">
                  <w:txbxContent>
                    <w:p w:rsidR="001F5210" w:rsidRDefault="00563600">
                      <w:pPr>
                        <w:pStyle w:val="Zkladntext2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Česká průmyslová zdravotní pojišťovna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30250" distL="3026410" distR="433070" simplePos="0" relativeHeight="377487112" behindDoc="1" locked="0" layoutInCell="1" allowOverlap="1">
                <wp:simplePos x="0" y="0"/>
                <wp:positionH relativeFrom="margin">
                  <wp:posOffset>3029585</wp:posOffset>
                </wp:positionH>
                <wp:positionV relativeFrom="paragraph">
                  <wp:posOffset>-149225</wp:posOffset>
                </wp:positionV>
                <wp:extent cx="716280" cy="133350"/>
                <wp:effectExtent l="4445" t="0" r="3175" b="3175"/>
                <wp:wrapSquare wrapText="right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210" w:rsidRDefault="00563600">
                            <w:pPr>
                              <w:pStyle w:val="Zkladntext2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Poskytovatel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238.55pt;margin-top:-11.75pt;width:56.4pt;height:10.5pt;z-index:-125829368;visibility:visible;mso-wrap-style:square;mso-width-percent:0;mso-height-percent:0;mso-wrap-distance-left:238.3pt;mso-wrap-distance-top:0;mso-wrap-distance-right:34.1pt;mso-wrap-distance-bottom:57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8R0sAIAALA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" filled="f" stroked="f">
                <v:textbox style="mso-fit-shape-to-text:t" inset="0,0,0,0">
                  <w:txbxContent>
                    <w:p w:rsidR="001F5210" w:rsidRDefault="00563600">
                      <w:pPr>
                        <w:pStyle w:val="Zkladntext2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Poskytovatel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63600">
        <w:br/>
      </w:r>
    </w:p>
    <w:sectPr w:rsidR="001F5210">
      <w:pgSz w:w="11900" w:h="16840"/>
      <w:pgMar w:top="234" w:right="1288" w:bottom="1499" w:left="11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EBD" w:rsidRDefault="00A83EBD">
      <w:r>
        <w:separator/>
      </w:r>
    </w:p>
  </w:endnote>
  <w:endnote w:type="continuationSeparator" w:id="0">
    <w:p w:rsidR="00A83EBD" w:rsidRDefault="00A8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EBD" w:rsidRDefault="00A83EBD"/>
  </w:footnote>
  <w:footnote w:type="continuationSeparator" w:id="0">
    <w:p w:rsidR="00A83EBD" w:rsidRDefault="00A83E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10"/>
    <w:rsid w:val="00135DB9"/>
    <w:rsid w:val="001F5210"/>
    <w:rsid w:val="00563600"/>
    <w:rsid w:val="00A83EBD"/>
    <w:rsid w:val="00AC2D33"/>
    <w:rsid w:val="00E1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7BA7A-6401-49D4-B4EE-E4244571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obrzku2KurzvaExact">
    <w:name w:val="Titulek obrázku (2) + Kurzíva Exact"/>
    <w:basedOn w:val="Titulekobrzku2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48"/>
      <w:szCs w:val="48"/>
      <w:u w:val="none"/>
    </w:rPr>
  </w:style>
  <w:style w:type="character" w:customStyle="1" w:styleId="Nadpis1115ptNekurzva">
    <w:name w:val="Nadpis #1 + 11;5 pt;Ne kurzíva"/>
    <w:basedOn w:val="Nadpis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1TrebuchetMS23ptNekurzvadkovn-1ptMtko60">
    <w:name w:val="Nadpis #1 + Trebuchet MS;23 pt;Ne kurzíva;Řádkování -1 pt;Měřítko 60%"/>
    <w:basedOn w:val="Nadpis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20"/>
      <w:w w:val="60"/>
      <w:position w:val="0"/>
      <w:sz w:val="46"/>
      <w:szCs w:val="4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3pt">
    <w:name w:val="Základní text (2) + 13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4105ptdkovn0pt">
    <w:name w:val="Základní text (4) + 10;5 pt;Řádkování 0 p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20" w:line="254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30" w:lineRule="exact"/>
      <w:jc w:val="right"/>
    </w:pPr>
    <w:rPr>
      <w:rFonts w:ascii="Calibri" w:eastAsia="Calibri" w:hAnsi="Calibri" w:cs="Calibri"/>
      <w:sz w:val="12"/>
      <w:szCs w:val="1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30" w:lineRule="exact"/>
      <w:jc w:val="center"/>
    </w:pPr>
    <w:rPr>
      <w:rFonts w:ascii="Calibri" w:eastAsia="Calibri" w:hAnsi="Calibri" w:cs="Calibri"/>
      <w:sz w:val="11"/>
      <w:szCs w:val="11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30" w:lineRule="exact"/>
      <w:jc w:val="right"/>
    </w:pPr>
    <w:rPr>
      <w:rFonts w:ascii="Trebuchet MS" w:eastAsia="Trebuchet MS" w:hAnsi="Trebuchet MS" w:cs="Trebuchet MS"/>
      <w:sz w:val="11"/>
      <w:szCs w:val="1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i/>
      <w:iCs/>
      <w:sz w:val="48"/>
      <w:szCs w:val="4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2" w:lineRule="exact"/>
      <w:jc w:val="center"/>
    </w:pPr>
    <w:rPr>
      <w:rFonts w:ascii="Calibri" w:eastAsia="Calibri" w:hAnsi="Calibri" w:cs="Calibri"/>
      <w:spacing w:val="-1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Ševčíková Marie – DS Mikuláškovo Brno</dc:creator>
  <cp:lastModifiedBy>Otýpková Iveta – DS Mikuláškovo Brno</cp:lastModifiedBy>
  <cp:revision>2</cp:revision>
  <dcterms:created xsi:type="dcterms:W3CDTF">2019-03-28T13:49:00Z</dcterms:created>
  <dcterms:modified xsi:type="dcterms:W3CDTF">2019-03-28T13:49:00Z</dcterms:modified>
</cp:coreProperties>
</file>