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705A7B" w:rsidRDefault="00705A7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05A7B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705A7B" w:rsidRDefault="00705A7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05A7B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705A7B" w:rsidRDefault="00705A7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05A7B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705A7B" w:rsidRDefault="00705A7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05A7B">
              <w:rPr>
                <w:b/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705A7B" w:rsidRDefault="00705A7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05A7B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705A7B" w:rsidRDefault="00705A7B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705A7B">
              <w:rPr>
                <w:b/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705A7B">
        <w:rPr>
          <w:b/>
          <w:snapToGrid w:val="0"/>
          <w:sz w:val="28"/>
          <w:szCs w:val="28"/>
        </w:rPr>
        <w:t>04 – 66/2016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24D2B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05A7B" w:rsidRPr="00705A7B">
        <w:rPr>
          <w:rFonts w:ascii="Times New Roman" w:hAnsi="Times New Roman"/>
          <w:snapToGrid w:val="0"/>
          <w:sz w:val="24"/>
        </w:rPr>
        <w:t xml:space="preserve"> </w:t>
      </w:r>
      <w:r w:rsidR="00705A7B" w:rsidRPr="00BA2B9D">
        <w:rPr>
          <w:rFonts w:ascii="Times New Roman" w:hAnsi="Times New Roman"/>
          <w:snapToGrid w:val="0"/>
          <w:sz w:val="24"/>
        </w:rPr>
        <w:t>158334001</w:t>
      </w:r>
    </w:p>
    <w:p w:rsidR="00226595" w:rsidRPr="00206D3F" w:rsidRDefault="00705A7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05A7B">
        <w:rPr>
          <w:rFonts w:ascii="Times New Roman" w:hAnsi="Times New Roman"/>
          <w:b/>
          <w:snapToGrid w:val="0"/>
          <w:sz w:val="24"/>
        </w:rPr>
        <w:t>FDLnet.CZ,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05A7B" w:rsidRPr="00705A7B">
        <w:rPr>
          <w:rFonts w:ascii="Times New Roman" w:hAnsi="Times New Roman"/>
          <w:b/>
          <w:snapToGrid w:val="0"/>
          <w:sz w:val="24"/>
        </w:rPr>
        <w:t>Březová 1306, 464 01 Frýdlant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705A7B">
        <w:rPr>
          <w:rFonts w:ascii="Times New Roman" w:hAnsi="Times New Roman"/>
          <w:b/>
          <w:snapToGrid w:val="0"/>
          <w:sz w:val="24"/>
        </w:rPr>
        <w:t xml:space="preserve"> </w:t>
      </w:r>
      <w:r w:rsidR="00705A7B" w:rsidRPr="00705A7B">
        <w:rPr>
          <w:rFonts w:ascii="Times New Roman" w:hAnsi="Times New Roman"/>
          <w:snapToGrid w:val="0"/>
          <w:sz w:val="24"/>
        </w:rPr>
        <w:t>David Šárka, DiS., jednatel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05A7B">
        <w:rPr>
          <w:rFonts w:ascii="Times New Roman" w:hAnsi="Times New Roman"/>
          <w:snapToGrid w:val="0"/>
          <w:sz w:val="24"/>
        </w:rPr>
        <w:tab/>
      </w:r>
      <w:r w:rsidR="00705A7B" w:rsidRPr="00705A7B">
        <w:rPr>
          <w:rFonts w:ascii="Times New Roman" w:hAnsi="Times New Roman"/>
          <w:snapToGrid w:val="0"/>
          <w:sz w:val="24"/>
        </w:rPr>
        <w:t>27310531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05A7B" w:rsidRPr="00705A7B">
        <w:rPr>
          <w:rFonts w:ascii="Times New Roman" w:hAnsi="Times New Roman"/>
          <w:snapToGrid w:val="0"/>
          <w:sz w:val="24"/>
        </w:rPr>
        <w:t>27310531</w:t>
      </w:r>
    </w:p>
    <w:p w:rsidR="00226595" w:rsidRDefault="00705A7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="00226595">
        <w:rPr>
          <w:rFonts w:ascii="Times New Roman" w:hAnsi="Times New Roman"/>
          <w:snapToGrid w:val="0"/>
          <w:sz w:val="24"/>
        </w:rPr>
        <w:t>Krajským soudem v</w:t>
      </w:r>
      <w:r>
        <w:rPr>
          <w:rFonts w:ascii="Times New Roman" w:hAnsi="Times New Roman"/>
          <w:snapToGrid w:val="0"/>
          <w:sz w:val="24"/>
        </w:rPr>
        <w:t> Ústí nad Labem</w:t>
      </w:r>
      <w:r w:rsidR="00226595">
        <w:rPr>
          <w:rFonts w:ascii="Times New Roman" w:hAnsi="Times New Roman"/>
          <w:snapToGrid w:val="0"/>
          <w:sz w:val="24"/>
        </w:rPr>
        <w:t>, oddíl</w:t>
      </w:r>
      <w:r>
        <w:rPr>
          <w:rFonts w:ascii="Times New Roman" w:hAnsi="Times New Roman"/>
          <w:snapToGrid w:val="0"/>
          <w:sz w:val="24"/>
        </w:rPr>
        <w:t xml:space="preserve"> C</w:t>
      </w:r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705A7B">
        <w:rPr>
          <w:rFonts w:ascii="Times New Roman" w:hAnsi="Times New Roman"/>
          <w:snapToGrid w:val="0"/>
          <w:sz w:val="24"/>
        </w:rPr>
        <w:t>23721</w:t>
      </w:r>
    </w:p>
    <w:p w:rsidR="00226595" w:rsidRPr="003721EA" w:rsidRDefault="00226595" w:rsidP="0058392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583927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24D2B">
        <w:rPr>
          <w:rFonts w:ascii="Times New Roman" w:hAnsi="Times New Roman"/>
          <w:b/>
          <w:snapToGrid w:val="0"/>
          <w:sz w:val="24"/>
        </w:rPr>
        <w:t>xxx</w:t>
      </w:r>
    </w:p>
    <w:p w:rsidR="006A2AFA" w:rsidRDefault="00226595" w:rsidP="006A2AF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A2AFA">
        <w:rPr>
          <w:rFonts w:ascii="Times New Roman" w:hAnsi="Times New Roman"/>
          <w:snapToGrid w:val="0"/>
          <w:sz w:val="24"/>
        </w:rPr>
        <w:tab/>
      </w:r>
      <w:r w:rsidR="006A2AFA" w:rsidRPr="00DE2BC9">
        <w:rPr>
          <w:rFonts w:ascii="Times New Roman" w:hAnsi="Times New Roman"/>
          <w:snapToGrid w:val="0"/>
          <w:sz w:val="24"/>
        </w:rPr>
        <w:t>v</w:t>
      </w:r>
      <w:r w:rsidR="006A2AFA">
        <w:rPr>
          <w:rFonts w:ascii="Times New Roman" w:hAnsi="Times New Roman"/>
          <w:snapToGrid w:val="0"/>
          <w:sz w:val="24"/>
        </w:rPr>
        <w:t>e</w:t>
      </w:r>
      <w:r w:rsidR="006A2AFA" w:rsidRPr="00DE2BC9">
        <w:rPr>
          <w:rFonts w:ascii="Times New Roman" w:hAnsi="Times New Roman"/>
          <w:snapToGrid w:val="0"/>
          <w:sz w:val="24"/>
        </w:rPr>
        <w:t xml:space="preserve"> tvaru </w:t>
      </w:r>
      <w:r w:rsidR="006A2AFA" w:rsidRPr="00E65E9C">
        <w:rPr>
          <w:rFonts w:ascii="Times New Roman" w:hAnsi="Times New Roman"/>
          <w:b/>
          <w:snapToGrid w:val="0"/>
          <w:sz w:val="24"/>
        </w:rPr>
        <w:t>0ccccccDDD</w:t>
      </w:r>
      <w:r w:rsidR="006A2AFA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6A2AFA" w:rsidP="006A2AF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="00226595" w:rsidRPr="00DE2BC9">
        <w:rPr>
          <w:rFonts w:ascii="Times New Roman" w:hAnsi="Times New Roman"/>
          <w:snapToGrid w:val="0"/>
          <w:sz w:val="24"/>
        </w:rPr>
        <w:br/>
      </w:r>
      <w:r w:rsidR="00226595">
        <w:rPr>
          <w:rFonts w:ascii="Times New Roman" w:hAnsi="Times New Roman"/>
          <w:snapToGrid w:val="0"/>
          <w:sz w:val="24"/>
        </w:rPr>
        <w:t>k</w:t>
      </w:r>
      <w:r w:rsidR="00226595" w:rsidRPr="00DE2BC9">
        <w:rPr>
          <w:rFonts w:ascii="Times New Roman" w:hAnsi="Times New Roman"/>
          <w:snapToGrid w:val="0"/>
          <w:sz w:val="24"/>
        </w:rPr>
        <w:t>onstantní symbol: 308</w:t>
      </w:r>
      <w:r w:rsidR="00226595" w:rsidRPr="00DE2BC9">
        <w:rPr>
          <w:rFonts w:ascii="Times New Roman" w:hAnsi="Times New Roman"/>
          <w:snapToGrid w:val="0"/>
          <w:sz w:val="24"/>
        </w:rPr>
        <w:br/>
      </w:r>
      <w:r w:rsidR="00226595">
        <w:rPr>
          <w:rFonts w:ascii="Times New Roman" w:hAnsi="Times New Roman"/>
          <w:snapToGrid w:val="0"/>
          <w:sz w:val="24"/>
        </w:rPr>
        <w:t>s</w:t>
      </w:r>
      <w:r w:rsidR="00226595" w:rsidRPr="00DE2BC9">
        <w:rPr>
          <w:rFonts w:ascii="Times New Roman" w:hAnsi="Times New Roman"/>
          <w:snapToGrid w:val="0"/>
          <w:sz w:val="24"/>
        </w:rPr>
        <w:t>pecifický symbol:</w:t>
      </w:r>
      <w:r w:rsidR="0058392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556AB" w:rsidRDefault="000556AB" w:rsidP="008C2A45">
      <w:pPr>
        <w:pStyle w:val="Nzev"/>
        <w:spacing w:before="360"/>
        <w:rPr>
          <w:sz w:val="24"/>
          <w:szCs w:val="24"/>
        </w:rPr>
      </w:pPr>
    </w:p>
    <w:p w:rsidR="000556AB" w:rsidRDefault="000556AB" w:rsidP="008C2A45">
      <w:pPr>
        <w:pStyle w:val="Nzev"/>
        <w:spacing w:before="360"/>
        <w:rPr>
          <w:sz w:val="24"/>
          <w:szCs w:val="24"/>
        </w:rPr>
      </w:pPr>
    </w:p>
    <w:p w:rsidR="00583927" w:rsidRDefault="00583927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0556AB" w:rsidRDefault="00226595" w:rsidP="000556AB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0556AB">
        <w:rPr>
          <w:rFonts w:ascii="Times New Roman" w:hAnsi="Times New Roman"/>
          <w:snapToGrid w:val="0"/>
          <w:sz w:val="24"/>
        </w:rPr>
        <w:t>přebírat od Příkazce změnový soubor</w:t>
      </w:r>
      <w:r w:rsidRPr="000556AB">
        <w:rPr>
          <w:rFonts w:ascii="Times New Roman" w:hAnsi="Times New Roman"/>
          <w:b/>
          <w:snapToGrid w:val="0"/>
          <w:sz w:val="24"/>
        </w:rPr>
        <w:t xml:space="preserve"> k nasazení poplatku všem plátcům v kmeni pro inkasní měsíc</w:t>
      </w:r>
      <w:r w:rsidRPr="000556A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0556AB" w:rsidRDefault="00226595" w:rsidP="000556AB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0556AB">
        <w:rPr>
          <w:rFonts w:ascii="Times New Roman" w:hAnsi="Times New Roman"/>
          <w:snapToGrid w:val="0"/>
          <w:sz w:val="24"/>
        </w:rPr>
        <w:t xml:space="preserve">předávat Příkazci </w:t>
      </w:r>
      <w:r w:rsidRPr="000556AB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0556AB">
        <w:rPr>
          <w:rFonts w:ascii="Times New Roman" w:hAnsi="Times New Roman"/>
          <w:snapToGrid w:val="0"/>
          <w:sz w:val="24"/>
        </w:rPr>
        <w:t>s průvodkou, a to do 5 pracovních dnů po obdržení vstupního změnového souboru, s tím, že Příkazce</w:t>
      </w:r>
      <w:r w:rsidRPr="000556A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556AB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0556AB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0556AB" w:rsidRDefault="00226595" w:rsidP="000556A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0556AB">
        <w:rPr>
          <w:rFonts w:ascii="Times New Roman" w:hAnsi="Times New Roman"/>
          <w:sz w:val="24"/>
        </w:rPr>
        <w:t xml:space="preserve">předávat Příkazci vždy jeden </w:t>
      </w:r>
      <w:r w:rsidRPr="000556AB">
        <w:rPr>
          <w:rFonts w:ascii="Times New Roman" w:hAnsi="Times New Roman"/>
          <w:b/>
          <w:sz w:val="24"/>
        </w:rPr>
        <w:t xml:space="preserve">rozšířený soubor zaplacených plateb </w:t>
      </w:r>
      <w:r w:rsidRPr="000556AB">
        <w:rPr>
          <w:rFonts w:ascii="Times New Roman" w:hAnsi="Times New Roman"/>
          <w:sz w:val="24"/>
        </w:rPr>
        <w:t>s průvodkou;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0556AB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0556AB" w:rsidRDefault="00226595" w:rsidP="000556A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0556AB">
        <w:rPr>
          <w:rFonts w:ascii="Times New Roman" w:hAnsi="Times New Roman"/>
          <w:snapToGrid w:val="0"/>
          <w:sz w:val="24"/>
        </w:rPr>
        <w:t xml:space="preserve">předávat </w:t>
      </w:r>
      <w:r w:rsidRPr="000556AB">
        <w:rPr>
          <w:rFonts w:ascii="Times New Roman" w:hAnsi="Times New Roman"/>
          <w:sz w:val="24"/>
        </w:rPr>
        <w:t>Příkazci</w:t>
      </w:r>
      <w:r w:rsidRPr="000556AB">
        <w:rPr>
          <w:rFonts w:ascii="Times New Roman" w:hAnsi="Times New Roman"/>
          <w:snapToGrid w:val="0"/>
          <w:sz w:val="24"/>
        </w:rPr>
        <w:t xml:space="preserve"> </w:t>
      </w:r>
      <w:r w:rsidRPr="000556AB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0556AB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0556AB" w:rsidRDefault="000556AB" w:rsidP="000556AB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0556AB" w:rsidRPr="00147095" w:rsidRDefault="000556AB" w:rsidP="000556AB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0556AB" w:rsidRDefault="00226595" w:rsidP="000556A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0556AB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0556AB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0556AB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0556AB" w:rsidRDefault="00226595" w:rsidP="000556A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0556AB">
        <w:rPr>
          <w:rFonts w:ascii="Times New Roman" w:hAnsi="Times New Roman"/>
          <w:sz w:val="24"/>
        </w:rPr>
        <w:t xml:space="preserve">Příkazník převádí od plátců vyinkasované platby </w:t>
      </w:r>
      <w:r w:rsidRPr="000556AB">
        <w:rPr>
          <w:rFonts w:ascii="Times New Roman" w:hAnsi="Times New Roman"/>
          <w:b/>
          <w:sz w:val="24"/>
        </w:rPr>
        <w:t>denním odúčtováním</w:t>
      </w:r>
      <w:r w:rsidRPr="000556AB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6A2AFA" w:rsidRPr="003B06AE">
        <w:rPr>
          <w:rFonts w:ascii="Times New Roman" w:hAnsi="Times New Roman"/>
          <w:snapToGrid w:val="0"/>
          <w:sz w:val="24"/>
        </w:rPr>
        <w:t>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0556A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556AB" w:rsidRDefault="00226595" w:rsidP="000556A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0556AB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0556A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0556AB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0556A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556AB">
        <w:rPr>
          <w:rFonts w:ascii="Times New Roman" w:hAnsi="Times New Roman"/>
          <w:snapToGrid w:val="0"/>
          <w:sz w:val="24"/>
        </w:rPr>
        <w:t>)</w:t>
      </w:r>
      <w:r w:rsidR="000556AB">
        <w:rPr>
          <w:rFonts w:ascii="Times New Roman" w:hAnsi="Times New Roman"/>
          <w:snapToGrid w:val="0"/>
          <w:sz w:val="24"/>
        </w:rPr>
        <w:t xml:space="preserve"> </w:t>
      </w:r>
      <w:r w:rsidRPr="000556AB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0556AB" w:rsidRPr="000556AB">
        <w:t>2.1.7</w:t>
      </w:r>
      <w:r w:rsidRPr="000556AB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0556AB" w:rsidRDefault="00226595" w:rsidP="000556AB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0556AB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0556AB">
        <w:rPr>
          <w:rFonts w:ascii="Times New Roman" w:hAnsi="Times New Roman"/>
          <w:b/>
          <w:sz w:val="24"/>
        </w:rPr>
        <w:t xml:space="preserve">Podklad pro fakturaci </w:t>
      </w:r>
      <w:r w:rsidRPr="000556AB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271EE3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ind w:right="-284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271EE3" w:rsidRPr="00271EE3">
        <w:rPr>
          <w:rFonts w:ascii="Times New Roman" w:hAnsi="Times New Roman"/>
          <w:b/>
          <w:snapToGrid w:val="0"/>
          <w:sz w:val="24"/>
        </w:rPr>
        <w:t>FDLnet.CZ, s.r.o., Březová 1306, 464 01 Frýdlant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0556AB" w:rsidRDefault="00226595" w:rsidP="000556A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0556AB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0556AB">
        <w:rPr>
          <w:rFonts w:ascii="Times New Roman" w:hAnsi="Times New Roman"/>
          <w:snapToGrid w:val="0"/>
          <w:sz w:val="24"/>
        </w:rPr>
        <w:t>u System Data Format (Type SDF)</w:t>
      </w:r>
      <w:r w:rsidRPr="000556AB">
        <w:rPr>
          <w:rFonts w:ascii="Times New Roman" w:hAnsi="Times New Roman"/>
          <w:snapToGrid w:val="0"/>
          <w:sz w:val="24"/>
        </w:rPr>
        <w:t xml:space="preserve"> tzn.</w:t>
      </w:r>
      <w:r w:rsidR="00260DC9" w:rsidRPr="000556AB">
        <w:rPr>
          <w:rFonts w:ascii="Times New Roman" w:hAnsi="Times New Roman"/>
          <w:snapToGrid w:val="0"/>
          <w:sz w:val="24"/>
        </w:rPr>
        <w:t>,</w:t>
      </w:r>
      <w:r w:rsidRPr="000556AB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0556A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556AB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0556AB">
        <w:rPr>
          <w:rFonts w:ascii="Times New Roman" w:hAnsi="Times New Roman"/>
          <w:snapToGrid w:val="0"/>
          <w:sz w:val="24"/>
        </w:rPr>
        <w:t>(kódová stránka 1250).</w:t>
      </w:r>
    </w:p>
    <w:p w:rsidR="000556AB" w:rsidRPr="000556AB" w:rsidRDefault="000556AB" w:rsidP="000556AB">
      <w:pPr>
        <w:pStyle w:val="Codstavec"/>
        <w:tabs>
          <w:tab w:val="left" w:pos="3544"/>
        </w:tabs>
        <w:spacing w:before="120"/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0556AB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0556A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0556A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0556AB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0556AB" w:rsidRPr="000556AB">
        <w:rPr>
          <w:rFonts w:ascii="Times New Roman" w:hAnsi="Times New Roman"/>
          <w:b/>
          <w:snapToGrid w:val="0"/>
          <w:sz w:val="24"/>
          <w:szCs w:val="24"/>
        </w:rPr>
        <w:br/>
      </w:r>
      <w:r w:rsidRPr="000556AB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0556AB" w:rsidRPr="000556A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0556AB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0556AB" w:rsidRPr="000556AB">
        <w:rPr>
          <w:rFonts w:ascii="Times New Roman" w:hAnsi="Times New Roman"/>
          <w:b/>
          <w:snapToGrid w:val="0"/>
          <w:sz w:val="24"/>
          <w:szCs w:val="24"/>
        </w:rPr>
        <w:t xml:space="preserve"> 04 – 40/2009</w:t>
      </w:r>
      <w:r w:rsidRPr="000556AB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0556AB" w:rsidRPr="000556AB">
        <w:rPr>
          <w:rFonts w:ascii="Times New Roman" w:hAnsi="Times New Roman"/>
          <w:b/>
          <w:snapToGrid w:val="0"/>
          <w:sz w:val="24"/>
          <w:szCs w:val="24"/>
        </w:rPr>
        <w:t xml:space="preserve"> 9.3.2009</w:t>
      </w:r>
      <w:r w:rsidRPr="000556AB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556AB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05A7B" w:rsidRPr="00705A7B">
        <w:rPr>
          <w:rFonts w:ascii="Times New Roman" w:hAnsi="Times New Roman"/>
          <w:snapToGrid w:val="0"/>
          <w:sz w:val="24"/>
        </w:rPr>
        <w:t xml:space="preserve">David Šárka, DiS.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05A7B">
        <w:rPr>
          <w:rFonts w:ascii="Times New Roman" w:hAnsi="Times New Roman"/>
          <w:snapToGrid w:val="0"/>
          <w:sz w:val="24"/>
        </w:rPr>
        <w:tab/>
      </w:r>
      <w:r w:rsidR="00705A7B" w:rsidRPr="00705A7B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0556AB">
        <w:rPr>
          <w:rFonts w:ascii="Times New Roman" w:hAnsi="Times New Roman"/>
          <w:b/>
          <w:snapToGrid w:val="0"/>
          <w:sz w:val="24"/>
        </w:rPr>
        <w:t>.</w:t>
      </w:r>
    </w:p>
    <w:p w:rsidR="00226595" w:rsidRPr="003247F3" w:rsidRDefault="00A24D2B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3247F3" w:rsidSect="000556AB">
      <w:footerReference w:type="default" r:id="rId7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FD" w:rsidRDefault="00F562FD">
      <w:r>
        <w:separator/>
      </w:r>
    </w:p>
  </w:endnote>
  <w:endnote w:type="continuationSeparator" w:id="0">
    <w:p w:rsidR="00F562FD" w:rsidRDefault="00F5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705A7B">
      <w:rPr>
        <w:sz w:val="16"/>
      </w:rPr>
      <w:t>04 – 66/2016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24D2B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FD" w:rsidRDefault="00F562FD">
      <w:r>
        <w:separator/>
      </w:r>
    </w:p>
  </w:footnote>
  <w:footnote w:type="continuationSeparator" w:id="0">
    <w:p w:rsidR="00F562FD" w:rsidRDefault="00F5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1512D2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556AB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1EE3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06AE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927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A2AFA"/>
    <w:rsid w:val="006C60E8"/>
    <w:rsid w:val="006F5D1D"/>
    <w:rsid w:val="00701DAB"/>
    <w:rsid w:val="00704E1D"/>
    <w:rsid w:val="00705A7B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4D2B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0A62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562FD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240495"/>
  <w15:docId w15:val="{9B3D18B0-314C-4736-951E-73955FD8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2245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6</cp:revision>
  <cp:lastPrinted>2016-05-12T06:36:00Z</cp:lastPrinted>
  <dcterms:created xsi:type="dcterms:W3CDTF">2016-05-10T11:02:00Z</dcterms:created>
  <dcterms:modified xsi:type="dcterms:W3CDTF">2019-03-28T07:07:00Z</dcterms:modified>
</cp:coreProperties>
</file>