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Jan Ševčík, ředitel Krajského pozemkového úřadu pro Jihomoravský kraj</w:t>
      </w:r>
    </w:p>
    <w:p w:rsidR="00FB6E4E" w:rsidRPr="00C97FB5" w:rsidRDefault="00BC17A6" w:rsidP="000B0AA7">
      <w:pPr>
        <w:pStyle w:val="VnitrniText"/>
        <w:ind w:firstLine="0"/>
        <w:rPr>
          <w:sz w:val="22"/>
          <w:szCs w:val="22"/>
        </w:rPr>
      </w:pPr>
      <w:r w:rsidRPr="00C97FB5">
        <w:rPr>
          <w:sz w:val="22"/>
          <w:szCs w:val="22"/>
        </w:rPr>
        <w:t>adresa Hroznová 17, 60300 Brno</w:t>
      </w:r>
    </w:p>
    <w:p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BC17A6" w:rsidRPr="00C97FB5" w:rsidRDefault="00BC17A6" w:rsidP="000B0AA7">
      <w:pPr>
        <w:pStyle w:val="VnitrniText"/>
        <w:ind w:firstLine="0"/>
        <w:rPr>
          <w:sz w:val="22"/>
          <w:szCs w:val="22"/>
        </w:rPr>
      </w:pPr>
      <w:r w:rsidRPr="00C97FB5">
        <w:rPr>
          <w:b/>
          <w:sz w:val="22"/>
          <w:szCs w:val="22"/>
        </w:rPr>
        <w:t>Město Veselí nad Moravou</w:t>
      </w:r>
    </w:p>
    <w:p w:rsidR="00BC17A6" w:rsidRDefault="00BC17A6" w:rsidP="000B0AA7">
      <w:pPr>
        <w:pStyle w:val="VnitrniText"/>
        <w:ind w:firstLine="0"/>
        <w:rPr>
          <w:sz w:val="22"/>
          <w:szCs w:val="22"/>
        </w:rPr>
      </w:pPr>
      <w:r w:rsidRPr="00C97FB5">
        <w:rPr>
          <w:sz w:val="22"/>
          <w:szCs w:val="22"/>
        </w:rPr>
        <w:t>se sídlem tř.</w:t>
      </w:r>
      <w:r w:rsidR="00E656B2">
        <w:rPr>
          <w:sz w:val="22"/>
          <w:szCs w:val="22"/>
        </w:rPr>
        <w:t xml:space="preserve"> </w:t>
      </w:r>
      <w:r w:rsidRPr="00C97FB5">
        <w:rPr>
          <w:sz w:val="22"/>
          <w:szCs w:val="22"/>
        </w:rPr>
        <w:t>Masarykova 119, Veselí nad Moravou, PSČ 69813</w:t>
      </w:r>
    </w:p>
    <w:p w:rsidR="00EA3FD6" w:rsidRPr="00EA3FD6" w:rsidRDefault="00EA3FD6" w:rsidP="000B0AA7">
      <w:pPr>
        <w:pStyle w:val="VnitrniText"/>
        <w:ind w:firstLine="0"/>
        <w:rPr>
          <w:color w:val="000000" w:themeColor="text1"/>
          <w:sz w:val="22"/>
          <w:szCs w:val="22"/>
        </w:rPr>
      </w:pPr>
      <w:r w:rsidRPr="00EA3FD6">
        <w:rPr>
          <w:color w:val="000000" w:themeColor="text1"/>
          <w:sz w:val="22"/>
          <w:szCs w:val="22"/>
        </w:rPr>
        <w:t xml:space="preserve">zastupuje starosta </w:t>
      </w:r>
      <w:hyperlink r:id="rId7" w:history="1">
        <w:r w:rsidRPr="00EA3FD6">
          <w:rPr>
            <w:rStyle w:val="Hypertextovodkaz"/>
            <w:bCs/>
            <w:color w:val="000000" w:themeColor="text1"/>
            <w:sz w:val="22"/>
            <w:szCs w:val="22"/>
            <w:u w:val="none"/>
          </w:rPr>
          <w:t>JUDr. PhDr. Petr Kolář, Ph.D.</w:t>
        </w:r>
      </w:hyperlink>
    </w:p>
    <w:p w:rsidR="00BC17A6" w:rsidRPr="00C97FB5" w:rsidRDefault="00BC17A6" w:rsidP="000B0AA7">
      <w:pPr>
        <w:pStyle w:val="VnitrniText"/>
        <w:ind w:firstLine="0"/>
        <w:rPr>
          <w:sz w:val="22"/>
          <w:szCs w:val="22"/>
        </w:rPr>
      </w:pPr>
      <w:r w:rsidRPr="00C97FB5">
        <w:rPr>
          <w:sz w:val="22"/>
          <w:szCs w:val="22"/>
        </w:rPr>
        <w:t>IČO: 00285455</w:t>
      </w:r>
    </w:p>
    <w:p w:rsidR="00BC17A6" w:rsidRPr="00C97FB5" w:rsidRDefault="00BC17A6" w:rsidP="000B0AA7">
      <w:pPr>
        <w:pStyle w:val="VnitrniText"/>
        <w:ind w:firstLine="0"/>
        <w:rPr>
          <w:sz w:val="22"/>
          <w:szCs w:val="22"/>
        </w:rPr>
      </w:pPr>
      <w:r w:rsidRPr="00C97FB5">
        <w:rPr>
          <w:sz w:val="22"/>
          <w:szCs w:val="22"/>
        </w:rPr>
        <w:t>(dále jen "nabyvatel")</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293E82" w:rsidRDefault="00293E82" w:rsidP="00293E82">
      <w:pPr>
        <w:jc w:val="both"/>
        <w:rPr>
          <w:rFonts w:ascii="Arial" w:hAnsi="Arial" w:cs="Arial"/>
          <w:color w:val="000000"/>
          <w:sz w:val="22"/>
          <w:szCs w:val="22"/>
        </w:rPr>
      </w:pPr>
      <w:r>
        <w:rPr>
          <w:rFonts w:ascii="Arial" w:hAnsi="Arial" w:cs="Arial"/>
          <w:color w:val="000000"/>
          <w:sz w:val="22"/>
          <w:szCs w:val="22"/>
        </w:rPr>
        <w:t>uzavírají podle § 2184 a násl. zákona č. 89/2012 Sb., občanský zákoník, v souladu s § 17 odst. 3 písmeno d) zákona č. 229/1991 Sb., o úpravě vlastnických vztahů k půdě a jinému zemědělskému majetku, ve znění pozdějších předpisů, tuto:</w:t>
      </w:r>
    </w:p>
    <w:p w:rsidR="00830569" w:rsidRPr="00C97FB5" w:rsidRDefault="00830569" w:rsidP="001274AE">
      <w:pPr>
        <w:rPr>
          <w:rFonts w:ascii="Arial" w:hAnsi="Arial" w:cs="Arial"/>
          <w:sz w:val="22"/>
          <w:szCs w:val="22"/>
        </w:rPr>
      </w:pPr>
    </w:p>
    <w:p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2002S18/24</w:t>
      </w: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CF17C0" w:rsidRPr="00C97FB5" w:rsidRDefault="00DB57EC" w:rsidP="000B0AA7">
      <w:pPr>
        <w:pStyle w:val="VnitrniText"/>
        <w:rPr>
          <w:sz w:val="22"/>
          <w:szCs w:val="22"/>
        </w:rPr>
      </w:pPr>
      <w:r w:rsidRPr="00C97FB5">
        <w:rPr>
          <w:sz w:val="22"/>
          <w:szCs w:val="22"/>
        </w:rPr>
        <w:t xml:space="preserve">Česká republika je vlastníkem a </w:t>
      </w:r>
      <w:r w:rsidR="00A21E6E" w:rsidRPr="00C97FB5">
        <w:rPr>
          <w:sz w:val="22"/>
          <w:szCs w:val="22"/>
        </w:rPr>
        <w:t>Státní pozemkový úřad</w:t>
      </w:r>
      <w:r w:rsidR="00CF17C0" w:rsidRPr="00C97FB5">
        <w:rPr>
          <w:sz w:val="22"/>
          <w:szCs w:val="22"/>
        </w:rPr>
        <w:t xml:space="preserve"> </w:t>
      </w:r>
      <w:r w:rsidR="00250D32" w:rsidRPr="00C97FB5">
        <w:rPr>
          <w:sz w:val="22"/>
          <w:szCs w:val="22"/>
        </w:rPr>
        <w:t xml:space="preserve">(dále jen “SPÚ“) </w:t>
      </w:r>
      <w:r w:rsidR="00A21E6E" w:rsidRPr="00C97FB5">
        <w:rPr>
          <w:sz w:val="22"/>
          <w:szCs w:val="22"/>
        </w:rPr>
        <w:t xml:space="preserve">je </w:t>
      </w:r>
      <w:r w:rsidR="00CF17C0" w:rsidRPr="00C97FB5">
        <w:rPr>
          <w:sz w:val="22"/>
          <w:szCs w:val="22"/>
        </w:rPr>
        <w:t>ve smyslu zákona č.</w:t>
      </w:r>
      <w:r w:rsidR="006D7824" w:rsidRPr="00C97FB5">
        <w:rPr>
          <w:sz w:val="22"/>
          <w:szCs w:val="22"/>
        </w:rPr>
        <w:t> </w:t>
      </w:r>
      <w:r w:rsidR="00A21E6E" w:rsidRPr="00C97FB5">
        <w:rPr>
          <w:sz w:val="22"/>
          <w:szCs w:val="22"/>
        </w:rPr>
        <w:t>503</w:t>
      </w:r>
      <w:r w:rsidR="00CF17C0" w:rsidRPr="00C97FB5">
        <w:rPr>
          <w:sz w:val="22"/>
          <w:szCs w:val="22"/>
        </w:rPr>
        <w:t>/</w:t>
      </w:r>
      <w:r w:rsidR="00A21E6E" w:rsidRPr="00C97FB5">
        <w:rPr>
          <w:sz w:val="22"/>
          <w:szCs w:val="22"/>
        </w:rPr>
        <w:t>2012</w:t>
      </w:r>
      <w:r w:rsidR="00CF17C0" w:rsidRPr="00C97FB5">
        <w:rPr>
          <w:sz w:val="22"/>
          <w:szCs w:val="22"/>
        </w:rPr>
        <w:t xml:space="preserve"> Sb., </w:t>
      </w:r>
      <w:r w:rsidR="00A21E6E" w:rsidRPr="00C97FB5">
        <w:rPr>
          <w:sz w:val="22"/>
          <w:szCs w:val="22"/>
        </w:rPr>
        <w:t>o Státním pozemkovém úřadu a o změně některých souvisejících zákonů</w:t>
      </w:r>
      <w:r w:rsidRPr="00C97FB5">
        <w:rPr>
          <w:sz w:val="22"/>
          <w:szCs w:val="22"/>
        </w:rPr>
        <w:t>, ve znění pozdějších předpisů</w:t>
      </w:r>
      <w:r w:rsidR="00D43C07" w:rsidRPr="00C97FB5">
        <w:rPr>
          <w:sz w:val="22"/>
          <w:szCs w:val="22"/>
        </w:rPr>
        <w:t xml:space="preserve"> (dále jen “zákon o SPÚ“)</w:t>
      </w:r>
      <w:r w:rsidR="00CF17C0" w:rsidRPr="00C97FB5">
        <w:rPr>
          <w:sz w:val="22"/>
          <w:szCs w:val="22"/>
        </w:rPr>
        <w:t xml:space="preserve">, </w:t>
      </w:r>
      <w:r w:rsidR="00A21E6E" w:rsidRPr="00C97FB5">
        <w:rPr>
          <w:sz w:val="22"/>
          <w:szCs w:val="22"/>
        </w:rPr>
        <w:t xml:space="preserve">příslušný hospodařit </w:t>
      </w:r>
      <w:r w:rsidRPr="00C97FB5">
        <w:rPr>
          <w:sz w:val="22"/>
          <w:szCs w:val="22"/>
        </w:rPr>
        <w:t>s</w:t>
      </w:r>
      <w:r w:rsidR="00A21E6E" w:rsidRPr="00C97FB5">
        <w:rPr>
          <w:sz w:val="22"/>
          <w:szCs w:val="22"/>
        </w:rPr>
        <w:t xml:space="preserve"> </w:t>
      </w:r>
      <w:r w:rsidR="00CF17C0" w:rsidRPr="00C97FB5">
        <w:rPr>
          <w:sz w:val="22"/>
          <w:szCs w:val="22"/>
        </w:rPr>
        <w:t>níže uveden</w:t>
      </w:r>
      <w:r w:rsidR="00A21E6E" w:rsidRPr="00C97FB5">
        <w:rPr>
          <w:sz w:val="22"/>
          <w:szCs w:val="22"/>
        </w:rPr>
        <w:t>ým</w:t>
      </w:r>
      <w:r w:rsidRPr="00C97FB5">
        <w:rPr>
          <w:sz w:val="22"/>
          <w:szCs w:val="22"/>
        </w:rPr>
        <w:t>i</w:t>
      </w:r>
      <w:r w:rsidR="00CF17C0" w:rsidRPr="00C97FB5">
        <w:rPr>
          <w:sz w:val="22"/>
          <w:szCs w:val="22"/>
        </w:rPr>
        <w:t xml:space="preserve"> </w:t>
      </w:r>
      <w:r w:rsidR="00B17BDA">
        <w:rPr>
          <w:sz w:val="22"/>
          <w:szCs w:val="22"/>
        </w:rPr>
        <w:t>nemovitými věcmi</w:t>
      </w:r>
      <w:r w:rsidR="00CF17C0" w:rsidRPr="00C97FB5">
        <w:rPr>
          <w:sz w:val="22"/>
          <w:szCs w:val="22"/>
        </w:rPr>
        <w:t>:</w:t>
      </w:r>
    </w:p>
    <w:p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Veselí nad Moravou</w:t>
      </w:r>
      <w:r w:rsidRPr="00257EB0">
        <w:rPr>
          <w:rStyle w:val="tabulkyNemovitosti"/>
        </w:rPr>
        <w:tab/>
      </w:r>
      <w:proofErr w:type="spellStart"/>
      <w:r w:rsidRPr="00257EB0">
        <w:rPr>
          <w:rStyle w:val="tabulkyNemovitosti"/>
        </w:rPr>
        <w:t>Veselí-Předměstí</w:t>
      </w:r>
      <w:proofErr w:type="spellEnd"/>
      <w:r w:rsidRPr="00257EB0">
        <w:rPr>
          <w:rStyle w:val="tabulkyNemovitosti"/>
        </w:rPr>
        <w:tab/>
        <w:t>4722/112</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Veselí nad Moravou</w:t>
      </w:r>
      <w:r w:rsidRPr="00257EB0">
        <w:rPr>
          <w:rStyle w:val="tabulkyNemovitosti"/>
        </w:rPr>
        <w:tab/>
      </w:r>
      <w:proofErr w:type="spellStart"/>
      <w:r w:rsidRPr="00257EB0">
        <w:rPr>
          <w:rStyle w:val="tabulkyNemovitosti"/>
        </w:rPr>
        <w:t>Veselí-Předměstí</w:t>
      </w:r>
      <w:proofErr w:type="spellEnd"/>
      <w:r w:rsidRPr="00257EB0">
        <w:rPr>
          <w:rStyle w:val="tabulkyNemovitosti"/>
        </w:rPr>
        <w:tab/>
        <w:t>4723/124</w:t>
      </w:r>
      <w:r w:rsidRPr="00257EB0">
        <w:rPr>
          <w:rStyle w:val="tabulkyNemovitosti"/>
        </w:rPr>
        <w:tab/>
        <w:t>orná půda</w:t>
      </w:r>
      <w:r w:rsidRPr="00257EB0">
        <w:rPr>
          <w:rStyle w:val="tabulkyNemovitosti"/>
        </w:rPr>
        <w:tab/>
        <w:t>10002</w:t>
      </w:r>
    </w:p>
    <w:p w:rsidR="007431BA" w:rsidRPr="007431BA" w:rsidRDefault="007431BA" w:rsidP="00112F3C">
      <w:pPr>
        <w:pStyle w:val="cary"/>
      </w:pPr>
      <w:r w:rsidRPr="007431BA">
        <w:t>-------------------------------------------------------------------------------------------------------------------------------------</w:t>
      </w:r>
    </w:p>
    <w:p w:rsidR="00EA3FD6" w:rsidRPr="00423D92" w:rsidRDefault="00EA3FD6" w:rsidP="00EA3FD6">
      <w:pPr>
        <w:tabs>
          <w:tab w:val="left" w:pos="2268"/>
          <w:tab w:val="left" w:pos="4536"/>
          <w:tab w:val="left" w:pos="6237"/>
          <w:tab w:val="right" w:pos="9639"/>
        </w:tabs>
        <w:rPr>
          <w:rStyle w:val="tabulkyNemovitosti"/>
        </w:rPr>
      </w:pPr>
      <w:r w:rsidRPr="00423D92">
        <w:rPr>
          <w:rStyle w:val="tabulkyNemovitosti"/>
        </w:rPr>
        <w:t>zapsan</w:t>
      </w:r>
      <w:r>
        <w:rPr>
          <w:rStyle w:val="tabulkyNemovitosti"/>
        </w:rPr>
        <w:t>é</w:t>
      </w:r>
      <w:r w:rsidRPr="00423D92">
        <w:rPr>
          <w:rStyle w:val="tabulkyNemovitosti"/>
        </w:rPr>
        <w:t xml:space="preserve"> u: Katastrální úřad pro Jihomoravský kraj se sídlem v Brně, Katastrální pracoviště Hodonín</w:t>
      </w:r>
    </w:p>
    <w:p w:rsidR="00757874" w:rsidRDefault="00757874" w:rsidP="00757874">
      <w:pPr>
        <w:pStyle w:val="VnitrniText"/>
        <w:ind w:firstLine="0"/>
        <w:rPr>
          <w:color w:val="000000"/>
        </w:rPr>
      </w:pPr>
      <w:r>
        <w:t xml:space="preserve">(dále jen </w:t>
      </w:r>
      <w:r>
        <w:rPr>
          <w:color w:val="000000"/>
        </w:rPr>
        <w:t>„</w:t>
      </w:r>
      <w:r w:rsidR="00293E82">
        <w:rPr>
          <w:color w:val="000000"/>
        </w:rPr>
        <w:t xml:space="preserve">směňované </w:t>
      </w:r>
      <w:r>
        <w:rPr>
          <w:color w:val="000000"/>
        </w:rPr>
        <w:t>nemovitosti”)</w:t>
      </w:r>
    </w:p>
    <w:p w:rsidR="00423D92" w:rsidRDefault="00423D92" w:rsidP="00757874">
      <w:pPr>
        <w:pStyle w:val="VnitrniText"/>
        <w:ind w:firstLine="0"/>
        <w:rPr>
          <w:color w:val="000000"/>
        </w:rPr>
      </w:pPr>
    </w:p>
    <w:p w:rsidR="00423D92" w:rsidRDefault="00423D92" w:rsidP="00423D92">
      <w:pPr>
        <w:jc w:val="both"/>
        <w:rPr>
          <w:rFonts w:cs="Arial"/>
          <w:color w:val="000000"/>
          <w:sz w:val="22"/>
          <w:szCs w:val="22"/>
        </w:rPr>
      </w:pPr>
      <w:r>
        <w:rPr>
          <w:rFonts w:ascii="Arial" w:hAnsi="Arial" w:cs="Arial"/>
          <w:color w:val="000000"/>
          <w:sz w:val="22"/>
          <w:szCs w:val="22"/>
        </w:rPr>
        <w:t xml:space="preserve">Cena těchto nemovitostí stanovená dohodou činí  </w:t>
      </w:r>
      <w:r>
        <w:rPr>
          <w:rFonts w:ascii="Arial" w:hAnsi="Arial" w:cs="Arial"/>
          <w:iCs/>
          <w:sz w:val="22"/>
          <w:szCs w:val="22"/>
        </w:rPr>
        <w:t>752 810,00 Kč (slovy: sedm set padesát dva tisíce osm set deset korun českých)</w:t>
      </w:r>
      <w:r>
        <w:rPr>
          <w:rFonts w:ascii="Arial" w:hAnsi="Arial" w:cs="Arial"/>
          <w:color w:val="000000"/>
          <w:sz w:val="22"/>
          <w:szCs w:val="22"/>
        </w:rPr>
        <w:t>. Tato cena zahrnuje i náklady spojené s převodem ve výši  2 800,00 Kč</w:t>
      </w:r>
      <w:r>
        <w:rPr>
          <w:rFonts w:ascii="Arial" w:hAnsi="Arial" w:cs="Arial"/>
          <w:iCs/>
          <w:sz w:val="22"/>
          <w:szCs w:val="22"/>
        </w:rPr>
        <w:t>.</w:t>
      </w: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rsidR="00423D92" w:rsidRPr="00423D92" w:rsidRDefault="00423D92" w:rsidP="00423D92">
      <w:pPr>
        <w:pStyle w:val="VnitrniText"/>
        <w:ind w:firstLine="0"/>
        <w:rPr>
          <w:sz w:val="22"/>
          <w:szCs w:val="22"/>
        </w:rPr>
      </w:pPr>
      <w:r w:rsidRPr="00423D92">
        <w:rPr>
          <w:sz w:val="22"/>
          <w:szCs w:val="22"/>
        </w:rPr>
        <w:t>Pozemků:</w:t>
      </w:r>
    </w:p>
    <w:p w:rsid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rsidR="00423D92" w:rsidRP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Veselí nad Moravou</w:t>
      </w:r>
      <w:r w:rsidRPr="00423D92">
        <w:rPr>
          <w:rStyle w:val="tabulkyNemovitosti"/>
        </w:rPr>
        <w:tab/>
      </w:r>
      <w:proofErr w:type="spellStart"/>
      <w:r w:rsidRPr="00423D92">
        <w:rPr>
          <w:rStyle w:val="tabulkyNemovitosti"/>
        </w:rPr>
        <w:t>Zarazice</w:t>
      </w:r>
      <w:proofErr w:type="spellEnd"/>
      <w:r w:rsidRPr="00423D92">
        <w:rPr>
          <w:rStyle w:val="tabulkyNemovitosti"/>
        </w:rPr>
        <w:tab/>
        <w:t>2582</w:t>
      </w:r>
      <w:r w:rsidRPr="00423D92">
        <w:rPr>
          <w:rStyle w:val="tabulkyNemovitosti"/>
        </w:rPr>
        <w:tab/>
        <w:t>orná půda</w:t>
      </w:r>
      <w:r w:rsidRPr="00423D92">
        <w:rPr>
          <w:rStyle w:val="tabulkyNemovitosti"/>
        </w:rPr>
        <w:tab/>
        <w:t>1</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Veselí nad Moravou</w:t>
      </w:r>
      <w:r w:rsidRPr="00423D92">
        <w:rPr>
          <w:rStyle w:val="tabulkyNemovitosti"/>
        </w:rPr>
        <w:tab/>
      </w:r>
      <w:proofErr w:type="spellStart"/>
      <w:r w:rsidRPr="00423D92">
        <w:rPr>
          <w:rStyle w:val="tabulkyNemovitosti"/>
        </w:rPr>
        <w:t>Zarazice</w:t>
      </w:r>
      <w:proofErr w:type="spellEnd"/>
      <w:r w:rsidRPr="00423D92">
        <w:rPr>
          <w:rStyle w:val="tabulkyNemovitosti"/>
        </w:rPr>
        <w:tab/>
        <w:t>2583</w:t>
      </w:r>
      <w:r w:rsidRPr="00423D92">
        <w:rPr>
          <w:rStyle w:val="tabulkyNemovitosti"/>
        </w:rPr>
        <w:tab/>
        <w:t>orná půda</w:t>
      </w:r>
      <w:r w:rsidRPr="00423D92">
        <w:rPr>
          <w:rStyle w:val="tabulkyNemovitosti"/>
        </w:rPr>
        <w:tab/>
        <w:t>1</w:t>
      </w:r>
    </w:p>
    <w:p w:rsidR="00423D92" w:rsidRPr="00423D92" w:rsidRDefault="00423D92" w:rsidP="00423D92">
      <w:pPr>
        <w:pStyle w:val="cary"/>
      </w:pPr>
      <w:r>
        <w:t>-------------------------------------------------------------------------------------------------------------------------------------</w:t>
      </w:r>
    </w:p>
    <w:p w:rsidR="00EA3FD6" w:rsidRPr="00423D92" w:rsidRDefault="000F4273" w:rsidP="00EA3FD6">
      <w:pPr>
        <w:tabs>
          <w:tab w:val="left" w:pos="2268"/>
          <w:tab w:val="left" w:pos="4536"/>
          <w:tab w:val="left" w:pos="6237"/>
          <w:tab w:val="right" w:pos="9639"/>
        </w:tabs>
        <w:rPr>
          <w:rStyle w:val="tabulkyNemovitosti"/>
        </w:rPr>
      </w:pPr>
      <w:r w:rsidRPr="00423D92">
        <w:rPr>
          <w:rFonts w:ascii="Arial" w:hAnsi="Arial" w:cs="Arial"/>
          <w:sz w:val="22"/>
          <w:szCs w:val="22"/>
        </w:rPr>
        <w:t xml:space="preserve"> </w:t>
      </w:r>
      <w:r w:rsidR="00EA3FD6" w:rsidRPr="00423D92">
        <w:rPr>
          <w:rStyle w:val="tabulkyNemovitosti"/>
        </w:rPr>
        <w:t>zapsaný u: Katastrální úřad pro Jihomoravský kraj se sídlem v Brně, Katastrální pracoviště Hodonín</w:t>
      </w:r>
    </w:p>
    <w:p w:rsidR="00423D92" w:rsidRPr="00423D92" w:rsidRDefault="00EA3FD6" w:rsidP="00EA3FD6">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rsidR="00423D92" w:rsidRPr="00423D92" w:rsidRDefault="00423D92" w:rsidP="00423D92">
      <w:pPr>
        <w:pStyle w:val="VnitrniText"/>
        <w:rPr>
          <w:sz w:val="22"/>
          <w:szCs w:val="22"/>
        </w:rPr>
      </w:pPr>
    </w:p>
    <w:p w:rsidR="00423D92" w:rsidRPr="00423D92" w:rsidRDefault="00423D92" w:rsidP="00423D92">
      <w:pPr>
        <w:pStyle w:val="VnitrniText"/>
        <w:ind w:firstLine="0"/>
        <w:rPr>
          <w:sz w:val="22"/>
          <w:szCs w:val="22"/>
        </w:rPr>
      </w:pPr>
      <w:r w:rsidRPr="00423D92">
        <w:rPr>
          <w:color w:val="000000"/>
          <w:sz w:val="22"/>
          <w:szCs w:val="22"/>
        </w:rPr>
        <w:lastRenderedPageBreak/>
        <w:t>Cena těchto nemovitostí stanovená dohodou činí</w:t>
      </w:r>
      <w:r w:rsidRPr="00423D92">
        <w:rPr>
          <w:sz w:val="22"/>
          <w:szCs w:val="22"/>
        </w:rPr>
        <w:t xml:space="preserve"> 29 750,00 Kč (slovy: dvacet devět tisíc sedm set padesát korun českých).</w:t>
      </w:r>
    </w:p>
    <w:p w:rsidR="00022579" w:rsidRPr="00C97FB5" w:rsidRDefault="00022579" w:rsidP="00EB6C54">
      <w:pPr>
        <w:pStyle w:val="VnitrniText"/>
        <w:rPr>
          <w:sz w:val="22"/>
          <w:szCs w:val="22"/>
        </w:rPr>
      </w:pPr>
    </w:p>
    <w:p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rsidR="00A31E82" w:rsidRDefault="00A31E82" w:rsidP="00EA3FD6">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A31E82" w:rsidRDefault="00A31E82" w:rsidP="007F6109">
      <w:pPr>
        <w:jc w:val="both"/>
        <w:rPr>
          <w:rFonts w:ascii="Arial" w:hAnsi="Arial" w:cs="Arial"/>
          <w:sz w:val="22"/>
          <w:szCs w:val="22"/>
        </w:rPr>
      </w:pPr>
    </w:p>
    <w:p w:rsidR="00A31E82" w:rsidRDefault="00A31E82" w:rsidP="00A31E82">
      <w:pPr>
        <w:pStyle w:val="para"/>
        <w:rPr>
          <w:rFonts w:ascii="Arial" w:hAnsi="Arial" w:cs="Arial"/>
          <w:sz w:val="22"/>
          <w:szCs w:val="22"/>
        </w:rPr>
      </w:pPr>
      <w:r>
        <w:rPr>
          <w:rFonts w:ascii="Arial" w:hAnsi="Arial" w:cs="Arial"/>
          <w:sz w:val="22"/>
          <w:szCs w:val="22"/>
        </w:rPr>
        <w:t>IV.</w:t>
      </w:r>
    </w:p>
    <w:p w:rsidR="00A31E82" w:rsidRDefault="00A31E82" w:rsidP="00EA3FD6">
      <w:pPr>
        <w:jc w:val="both"/>
        <w:rPr>
          <w:rFonts w:ascii="Arial" w:hAnsi="Arial" w:cs="Arial"/>
          <w:sz w:val="22"/>
          <w:szCs w:val="22"/>
        </w:rPr>
      </w:pPr>
      <w:r>
        <w:rPr>
          <w:rFonts w:ascii="Arial" w:hAnsi="Arial" w:cs="Arial"/>
          <w:sz w:val="22"/>
          <w:szCs w:val="22"/>
        </w:rPr>
        <w:t>Cenový rozdíl ve prospěch SPÚ, tj. rozdíl mezi cenami uvedenými v čl. I. a čl. II. této smlouvy, který činí 723 060,00 Kč (slovy: sedm set dvacet tři tisíce šedesát korun českých), nabyvatel zaplatil na účet SPÚ, vedený u České národní banky, číslo účtu 110015-3723001/0710, variabilní symbol 2002481824, před podpisem této smlouvy.</w:t>
      </w:r>
    </w:p>
    <w:p w:rsidR="00A31E82" w:rsidRPr="00C97FB5" w:rsidRDefault="00A31E82" w:rsidP="00A31E82">
      <w:pPr>
        <w:ind w:firstLine="426"/>
        <w:jc w:val="both"/>
        <w:rPr>
          <w:rFonts w:ascii="Arial" w:hAnsi="Arial" w:cs="Arial"/>
          <w:sz w:val="22"/>
          <w:szCs w:val="22"/>
        </w:rPr>
      </w:pPr>
      <w:r w:rsidRPr="00C97FB5">
        <w:rPr>
          <w:rFonts w:ascii="Arial" w:hAnsi="Arial" w:cs="Arial"/>
          <w:sz w:val="22"/>
          <w:szCs w:val="22"/>
        </w:rPr>
        <w:t xml:space="preserve"> </w:t>
      </w: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011A73" w:rsidRPr="00C97FB5">
        <w:rPr>
          <w:sz w:val="22"/>
          <w:szCs w:val="22"/>
        </w:rPr>
        <w:t xml:space="preserve">Obě smluvní strany shodně prohlašují, že jim nejsou známy žádné skutečnosti, které by uzavření smlouvy bránily. </w:t>
      </w:r>
      <w:r w:rsidR="00103EF4">
        <w:rPr>
          <w:sz w:val="22"/>
          <w:szCs w:val="22"/>
        </w:rPr>
        <w:t>Nabyvatel</w:t>
      </w:r>
      <w:r w:rsidR="00011A73" w:rsidRPr="00C97FB5">
        <w:rPr>
          <w:sz w:val="22"/>
          <w:szCs w:val="22"/>
        </w:rPr>
        <w:t xml:space="preserve"> bere na vědomí skutečnost, že </w:t>
      </w:r>
      <w:r w:rsidR="00103EF4">
        <w:rPr>
          <w:sz w:val="22"/>
          <w:szCs w:val="22"/>
        </w:rPr>
        <w:t>SPÚ</w:t>
      </w:r>
      <w:r w:rsidR="00011A73" w:rsidRPr="00C97FB5">
        <w:rPr>
          <w:sz w:val="22"/>
          <w:szCs w:val="22"/>
        </w:rPr>
        <w:t xml:space="preserve"> nezajišťuje zpřístupnění a vytyčování hranic pozemků.</w:t>
      </w:r>
    </w:p>
    <w:p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rsidR="00FE69EF" w:rsidRPr="00C97FB5" w:rsidRDefault="00FE69EF" w:rsidP="000B0AA7">
      <w:pPr>
        <w:pStyle w:val="VnitrniText"/>
        <w:rPr>
          <w:sz w:val="22"/>
          <w:szCs w:val="22"/>
        </w:rPr>
      </w:pPr>
    </w:p>
    <w:p w:rsidR="00C8663B"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Užívací vztah k převáděné nemovitosti </w:t>
      </w:r>
      <w:proofErr w:type="spellStart"/>
      <w:proofErr w:type="gramStart"/>
      <w:r w:rsidRPr="00C97FB5">
        <w:rPr>
          <w:sz w:val="22"/>
          <w:szCs w:val="22"/>
        </w:rPr>
        <w:t>p.č</w:t>
      </w:r>
      <w:proofErr w:type="spellEnd"/>
      <w:r w:rsidRPr="00C97FB5">
        <w:rPr>
          <w:sz w:val="22"/>
          <w:szCs w:val="22"/>
        </w:rPr>
        <w:t>.</w:t>
      </w:r>
      <w:proofErr w:type="gramEnd"/>
      <w:r w:rsidR="00EA3FD6">
        <w:rPr>
          <w:sz w:val="22"/>
          <w:szCs w:val="22"/>
        </w:rPr>
        <w:t xml:space="preserve"> </w:t>
      </w:r>
      <w:r w:rsidRPr="00C97FB5">
        <w:rPr>
          <w:sz w:val="22"/>
          <w:szCs w:val="22"/>
        </w:rPr>
        <w:t xml:space="preserve">4723/124 </w:t>
      </w:r>
      <w:proofErr w:type="spellStart"/>
      <w:r w:rsidRPr="00C97FB5">
        <w:rPr>
          <w:sz w:val="22"/>
          <w:szCs w:val="22"/>
        </w:rPr>
        <w:t>k.ú</w:t>
      </w:r>
      <w:proofErr w:type="spellEnd"/>
      <w:r w:rsidRPr="00C97FB5">
        <w:rPr>
          <w:sz w:val="22"/>
          <w:szCs w:val="22"/>
        </w:rPr>
        <w:t xml:space="preserve">. </w:t>
      </w:r>
      <w:proofErr w:type="spellStart"/>
      <w:r w:rsidRPr="00C97FB5">
        <w:rPr>
          <w:sz w:val="22"/>
          <w:szCs w:val="22"/>
        </w:rPr>
        <w:t>Veselí-Předměstí</w:t>
      </w:r>
      <w:proofErr w:type="spellEnd"/>
      <w:r w:rsidRPr="00C97FB5">
        <w:rPr>
          <w:sz w:val="22"/>
          <w:szCs w:val="22"/>
        </w:rPr>
        <w:t xml:space="preserve"> je řešen: nájemní smlouvou č. 38N03/24, </w:t>
      </w:r>
      <w:proofErr w:type="gramStart"/>
      <w:r w:rsidRPr="00C97FB5">
        <w:rPr>
          <w:sz w:val="22"/>
          <w:szCs w:val="22"/>
        </w:rPr>
        <w:t>uzavřenou</w:t>
      </w:r>
      <w:proofErr w:type="gramEnd"/>
      <w:r w:rsidRPr="00C97FB5">
        <w:rPr>
          <w:sz w:val="22"/>
          <w:szCs w:val="22"/>
        </w:rPr>
        <w:t xml:space="preserve"> s Zemědělské družstvo </w:t>
      </w:r>
      <w:proofErr w:type="spellStart"/>
      <w:proofErr w:type="gramStart"/>
      <w:r w:rsidR="0046046C">
        <w:rPr>
          <w:sz w:val="22"/>
          <w:szCs w:val="22"/>
        </w:rPr>
        <w:t>xxxxx</w:t>
      </w:r>
      <w:proofErr w:type="spellEnd"/>
      <w:r w:rsidRPr="00C97FB5">
        <w:rPr>
          <w:sz w:val="22"/>
          <w:szCs w:val="22"/>
        </w:rPr>
        <w:t>, jakožto</w:t>
      </w:r>
      <w:proofErr w:type="gramEnd"/>
      <w:r w:rsidRPr="00C97FB5">
        <w:rPr>
          <w:sz w:val="22"/>
          <w:szCs w:val="22"/>
        </w:rPr>
        <w:t xml:space="preserve"> nájemcem. S obsahem nájemní smlouvy  byl nabyvatel seznámen před podpisem této smlouvy, což stvrzuje svým podpisem.</w:t>
      </w:r>
    </w:p>
    <w:p w:rsidR="00C8663B" w:rsidRPr="00C97FB5" w:rsidRDefault="00C8663B" w:rsidP="00EB6C54">
      <w:pPr>
        <w:pStyle w:val="VnitrniText"/>
        <w:rPr>
          <w:sz w:val="22"/>
          <w:szCs w:val="22"/>
        </w:rPr>
      </w:pPr>
    </w:p>
    <w:p w:rsidR="00C8663B" w:rsidRPr="00C97FB5" w:rsidRDefault="00C8663B" w:rsidP="00EA3FD6">
      <w:pPr>
        <w:pStyle w:val="VnitrniText"/>
        <w:ind w:firstLine="0"/>
        <w:rPr>
          <w:sz w:val="22"/>
          <w:szCs w:val="22"/>
        </w:rPr>
      </w:pPr>
      <w:r w:rsidRPr="00C97FB5">
        <w:rPr>
          <w:sz w:val="22"/>
          <w:szCs w:val="22"/>
        </w:rPr>
        <w:t xml:space="preserve">Užívací vztah k převáděným nemovitosti p.č.2583 </w:t>
      </w:r>
      <w:proofErr w:type="spellStart"/>
      <w:r w:rsidRPr="00C97FB5">
        <w:rPr>
          <w:sz w:val="22"/>
          <w:szCs w:val="22"/>
        </w:rPr>
        <w:t>k.ú.Zarazice</w:t>
      </w:r>
      <w:proofErr w:type="spellEnd"/>
      <w:r w:rsidRPr="00C97FB5">
        <w:rPr>
          <w:sz w:val="22"/>
          <w:szCs w:val="22"/>
        </w:rPr>
        <w:t xml:space="preserve">  je řešen: nájemní smlouvou ze dne </w:t>
      </w:r>
      <w:proofErr w:type="gramStart"/>
      <w:r w:rsidRPr="00C97FB5">
        <w:rPr>
          <w:sz w:val="22"/>
          <w:szCs w:val="22"/>
        </w:rPr>
        <w:t>22.4.2015</w:t>
      </w:r>
      <w:proofErr w:type="gramEnd"/>
      <w:r w:rsidRPr="00C97FB5">
        <w:rPr>
          <w:sz w:val="22"/>
          <w:szCs w:val="22"/>
        </w:rPr>
        <w:t xml:space="preserve">, uzavřenou s </w:t>
      </w:r>
      <w:proofErr w:type="spellStart"/>
      <w:r w:rsidR="0046046C">
        <w:rPr>
          <w:sz w:val="22"/>
          <w:szCs w:val="22"/>
        </w:rPr>
        <w:t>xxxxxxx</w:t>
      </w:r>
      <w:bookmarkStart w:id="0" w:name="_GoBack"/>
      <w:bookmarkEnd w:id="0"/>
      <w:proofErr w:type="spellEnd"/>
      <w:r w:rsidRPr="00C97FB5">
        <w:rPr>
          <w:sz w:val="22"/>
          <w:szCs w:val="22"/>
        </w:rPr>
        <w:t>, jakožto nájemcem. S obsahem nájemní smlouvy  byl nabyvatel seznámen před podpisem této smlouvy, což stvrzuje svým podpisem.</w:t>
      </w:r>
    </w:p>
    <w:p w:rsidR="001D73FD" w:rsidRPr="00C97FB5" w:rsidRDefault="001D73FD" w:rsidP="00EB6C54">
      <w:pPr>
        <w:pStyle w:val="VnitrniText"/>
        <w:rPr>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rsidR="00FE69EF" w:rsidRPr="00FE69EF" w:rsidRDefault="00FE69EF" w:rsidP="00EA3FD6">
      <w:pPr>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rsidR="00FE69EF" w:rsidRDefault="00FE69EF" w:rsidP="003817F4">
      <w:pPr>
        <w:tabs>
          <w:tab w:val="left" w:pos="709"/>
        </w:tabs>
        <w:ind w:firstLine="426"/>
        <w:jc w:val="both"/>
        <w:rPr>
          <w:rFonts w:ascii="Arial" w:hAnsi="Arial" w:cs="Arial"/>
          <w:sz w:val="22"/>
          <w:szCs w:val="22"/>
          <w:lang w:val="en-US"/>
        </w:rPr>
      </w:pPr>
    </w:p>
    <w:p w:rsidR="00953F0D" w:rsidRDefault="00953F0D" w:rsidP="00953F0D">
      <w:pPr>
        <w:pStyle w:val="para"/>
        <w:rPr>
          <w:rFonts w:ascii="Arial" w:hAnsi="Arial" w:cs="Arial"/>
          <w:sz w:val="22"/>
          <w:szCs w:val="22"/>
        </w:rPr>
      </w:pPr>
      <w:r>
        <w:rPr>
          <w:rFonts w:ascii="Arial" w:hAnsi="Arial" w:cs="Arial"/>
          <w:sz w:val="22"/>
          <w:szCs w:val="22"/>
        </w:rPr>
        <w:t>VII.</w:t>
      </w:r>
    </w:p>
    <w:p w:rsidR="00FE69EF" w:rsidRDefault="00953F0D" w:rsidP="00EA3FD6">
      <w:pPr>
        <w:tabs>
          <w:tab w:val="left" w:pos="709"/>
        </w:tabs>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w:t>
      </w:r>
      <w:proofErr w:type="gramStart"/>
      <w:r>
        <w:rPr>
          <w:rFonts w:ascii="Arial" w:hAnsi="Arial" w:cs="Arial"/>
          <w:sz w:val="22"/>
          <w:szCs w:val="22"/>
          <w:lang w:val="en-US"/>
        </w:rPr>
        <w:t>6</w:t>
      </w:r>
      <w:proofErr w:type="gramEnd"/>
      <w:r>
        <w:rPr>
          <w:rFonts w:ascii="Arial" w:hAnsi="Arial" w:cs="Arial"/>
          <w:sz w:val="22"/>
          <w:szCs w:val="22"/>
          <w:lang w:val="en-US"/>
        </w:rPr>
        <w:t xml:space="preserve"> </w:t>
      </w:r>
      <w:proofErr w:type="spellStart"/>
      <w:r>
        <w:rPr>
          <w:rFonts w:ascii="Arial" w:hAnsi="Arial" w:cs="Arial"/>
          <w:sz w:val="22"/>
          <w:szCs w:val="22"/>
          <w:lang w:val="en-US"/>
        </w:rPr>
        <w:t>odst</w:t>
      </w:r>
      <w:proofErr w:type="spellEnd"/>
      <w:r>
        <w:rPr>
          <w:rFonts w:ascii="Arial" w:hAnsi="Arial" w:cs="Arial"/>
          <w:sz w:val="22"/>
          <w:szCs w:val="22"/>
          <w:lang w:val="en-US"/>
        </w:rPr>
        <w:t xml:space="preserve">. </w:t>
      </w:r>
      <w:proofErr w:type="gramStart"/>
      <w:r>
        <w:rPr>
          <w:rFonts w:ascii="Arial" w:hAnsi="Arial" w:cs="Arial"/>
          <w:sz w:val="22"/>
          <w:szCs w:val="22"/>
          <w:lang w:val="en-US"/>
        </w:rPr>
        <w:t>1</w:t>
      </w:r>
      <w:proofErr w:type="gramEnd"/>
      <w:r>
        <w:rPr>
          <w:rFonts w:ascii="Arial" w:hAnsi="Arial" w:cs="Arial"/>
          <w:sz w:val="22"/>
          <w:szCs w:val="22"/>
          <w:lang w:val="en-US"/>
        </w:rPr>
        <w:t xml:space="preserve">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w:t>
      </w:r>
      <w:proofErr w:type="gramStart"/>
      <w:r>
        <w:rPr>
          <w:rFonts w:ascii="Arial" w:hAnsi="Arial" w:cs="Arial"/>
          <w:sz w:val="22"/>
          <w:szCs w:val="22"/>
          <w:lang w:val="en-US"/>
        </w:rPr>
        <w:t xml:space="preserve">4 </w:t>
      </w:r>
      <w:proofErr w:type="spellStart"/>
      <w:r>
        <w:rPr>
          <w:rFonts w:ascii="Arial" w:hAnsi="Arial" w:cs="Arial"/>
          <w:sz w:val="22"/>
          <w:szCs w:val="22"/>
          <w:lang w:val="en-US"/>
        </w:rPr>
        <w:t>zákona</w:t>
      </w:r>
      <w:proofErr w:type="spellEnd"/>
      <w:proofErr w:type="gram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953F0D" w:rsidRDefault="00953F0D" w:rsidP="00953F0D">
      <w:pPr>
        <w:tabs>
          <w:tab w:val="left" w:pos="709"/>
        </w:tabs>
        <w:ind w:firstLine="426"/>
        <w:jc w:val="both"/>
        <w:rPr>
          <w:rFonts w:ascii="Arial" w:hAnsi="Arial" w:cs="Arial"/>
          <w:sz w:val="22"/>
          <w:szCs w:val="22"/>
        </w:rPr>
      </w:pPr>
    </w:p>
    <w:p w:rsidR="00FE69EF" w:rsidRDefault="00FE69EF" w:rsidP="00FE69EF">
      <w:pPr>
        <w:pStyle w:val="para"/>
        <w:rPr>
          <w:rFonts w:ascii="Arial" w:hAnsi="Arial" w:cs="Arial"/>
          <w:sz w:val="22"/>
          <w:szCs w:val="22"/>
        </w:rPr>
      </w:pPr>
      <w:r>
        <w:rPr>
          <w:rFonts w:ascii="Arial" w:hAnsi="Arial" w:cs="Arial"/>
          <w:sz w:val="22"/>
          <w:szCs w:val="22"/>
        </w:rPr>
        <w:t>VIII.</w:t>
      </w:r>
    </w:p>
    <w:p w:rsidR="00612849" w:rsidRDefault="00612849" w:rsidP="00EA3FD6">
      <w:pPr>
        <w:tabs>
          <w:tab w:val="left" w:pos="709"/>
        </w:tabs>
        <w:jc w:val="both"/>
        <w:rPr>
          <w:rFonts w:ascii="Arial" w:hAnsi="Arial" w:cs="Arial"/>
          <w:sz w:val="22"/>
          <w:szCs w:val="22"/>
        </w:rPr>
      </w:pPr>
      <w:r>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323A66">
        <w:rPr>
          <w:rFonts w:ascii="Arial" w:hAnsi="Arial" w:cs="Arial"/>
          <w:sz w:val="22"/>
          <w:szCs w:val="22"/>
        </w:rPr>
        <w:t>y</w:t>
      </w:r>
      <w:r>
        <w:rPr>
          <w:rFonts w:ascii="Arial" w:hAnsi="Arial" w:cs="Arial"/>
          <w:sz w:val="22"/>
          <w:szCs w:val="22"/>
        </w:rPr>
        <w:t xml:space="preserve"> od daně z nabytí nemovitých věcí. </w:t>
      </w:r>
    </w:p>
    <w:p w:rsidR="00D4325F" w:rsidRPr="00C97FB5" w:rsidRDefault="00D4325F" w:rsidP="00D4325F">
      <w:pPr>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IX.</w:t>
      </w:r>
    </w:p>
    <w:p w:rsidR="00A431B4" w:rsidRDefault="00A431B4" w:rsidP="00EA3FD6">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A431B4" w:rsidRDefault="00A431B4" w:rsidP="00A431B4">
      <w:pPr>
        <w:ind w:firstLine="360"/>
        <w:jc w:val="both"/>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X.</w:t>
      </w:r>
    </w:p>
    <w:p w:rsidR="00A431B4" w:rsidRDefault="00EA3FD6" w:rsidP="00EA3FD6">
      <w:pPr>
        <w:jc w:val="both"/>
        <w:rPr>
          <w:rFonts w:ascii="Arial" w:hAnsi="Arial" w:cs="Arial"/>
          <w:sz w:val="22"/>
          <w:szCs w:val="22"/>
        </w:rPr>
      </w:pPr>
      <w:r>
        <w:rPr>
          <w:rFonts w:ascii="Arial" w:hAnsi="Arial" w:cs="Arial"/>
          <w:sz w:val="22"/>
          <w:szCs w:val="22"/>
        </w:rPr>
        <w:t>Tato smlouva je vyhotovena ve 3</w:t>
      </w:r>
      <w:r w:rsidR="00A431B4">
        <w:rPr>
          <w:rFonts w:ascii="Arial" w:hAnsi="Arial" w:cs="Arial"/>
          <w:sz w:val="22"/>
          <w:szCs w:val="22"/>
        </w:rPr>
        <w:t xml:space="preserve"> stejnopisech, z nichž každý má platnost originálu. Nabyvatel obdrží </w:t>
      </w:r>
      <w:r>
        <w:rPr>
          <w:rFonts w:ascii="Arial" w:hAnsi="Arial" w:cs="Arial"/>
          <w:sz w:val="22"/>
          <w:szCs w:val="22"/>
        </w:rPr>
        <w:t>1 stejnopis</w:t>
      </w:r>
      <w:r w:rsidR="00A431B4">
        <w:rPr>
          <w:rFonts w:ascii="Arial" w:hAnsi="Arial" w:cs="Arial"/>
          <w:sz w:val="22"/>
          <w:szCs w:val="22"/>
        </w:rPr>
        <w:t xml:space="preserve"> a ostatní jsou určeny pro SPÚ.</w:t>
      </w:r>
    </w:p>
    <w:p w:rsidR="00A431B4" w:rsidRDefault="00A431B4" w:rsidP="00A431B4">
      <w:pPr>
        <w:ind w:firstLine="360"/>
        <w:jc w:val="both"/>
        <w:rPr>
          <w:rFonts w:ascii="Arial" w:hAnsi="Arial" w:cs="Arial"/>
          <w:sz w:val="22"/>
          <w:szCs w:val="22"/>
        </w:rPr>
      </w:pPr>
    </w:p>
    <w:p w:rsidR="00A431B4" w:rsidRDefault="00A431B4" w:rsidP="00EA3FD6">
      <w:pPr>
        <w:jc w:val="both"/>
        <w:rPr>
          <w:rFonts w:ascii="Arial" w:hAnsi="Arial" w:cs="Arial"/>
          <w:sz w:val="22"/>
          <w:szCs w:val="22"/>
          <w:lang w:val="en-US"/>
        </w:rPr>
      </w:pPr>
      <w:r>
        <w:rPr>
          <w:rFonts w:ascii="Arial" w:hAnsi="Arial" w:cs="Arial"/>
          <w:sz w:val="22"/>
          <w:szCs w:val="22"/>
        </w:rPr>
        <w:lastRenderedPageBreak/>
        <w:t>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rsidR="00A431B4" w:rsidRDefault="00A431B4" w:rsidP="006069E5">
      <w:pPr>
        <w:pStyle w:val="para"/>
        <w:rPr>
          <w:rFonts w:ascii="Arial" w:hAnsi="Arial" w:cs="Arial"/>
          <w:sz w:val="22"/>
          <w:szCs w:val="22"/>
        </w:rPr>
      </w:pPr>
    </w:p>
    <w:p w:rsidR="00A431B4" w:rsidRPr="00F53661" w:rsidRDefault="00A431B4" w:rsidP="00A431B4">
      <w:pPr>
        <w:pStyle w:val="para"/>
        <w:rPr>
          <w:rFonts w:ascii="Arial" w:hAnsi="Arial" w:cs="Arial"/>
          <w:sz w:val="22"/>
          <w:szCs w:val="22"/>
        </w:rPr>
      </w:pPr>
      <w:r w:rsidRPr="00F53661">
        <w:rPr>
          <w:rFonts w:ascii="Arial" w:hAnsi="Arial" w:cs="Arial"/>
          <w:sz w:val="22"/>
          <w:szCs w:val="22"/>
        </w:rPr>
        <w:t>XI.</w:t>
      </w:r>
    </w:p>
    <w:p w:rsidR="00181BC3" w:rsidRPr="00716CAD" w:rsidRDefault="00A431B4" w:rsidP="00EA3FD6">
      <w:pPr>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rsidR="00181BC3" w:rsidRPr="00F53661" w:rsidRDefault="00181BC3" w:rsidP="00181BC3">
      <w:pPr>
        <w:pStyle w:val="VnitrniText"/>
        <w:ind w:firstLine="0"/>
        <w:jc w:val="center"/>
        <w:rPr>
          <w:b/>
          <w:sz w:val="22"/>
          <w:szCs w:val="22"/>
        </w:rPr>
      </w:pPr>
      <w:r w:rsidRPr="00F53661">
        <w:rPr>
          <w:b/>
          <w:sz w:val="22"/>
          <w:szCs w:val="22"/>
        </w:rPr>
        <w:t>XII.</w:t>
      </w:r>
    </w:p>
    <w:p w:rsidR="00181BC3" w:rsidRPr="00716CAD" w:rsidRDefault="00181BC3" w:rsidP="00EA3FD6">
      <w:pPr>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EA3FD6" w:rsidRDefault="00EA3FD6" w:rsidP="00EA3FD6">
      <w:pPr>
        <w:jc w:val="both"/>
        <w:rPr>
          <w:rFonts w:ascii="Arial" w:hAnsi="Arial"/>
          <w:sz w:val="22"/>
          <w:szCs w:val="22"/>
        </w:rPr>
      </w:pPr>
    </w:p>
    <w:p w:rsidR="00181BC3" w:rsidRPr="00716CAD" w:rsidRDefault="00181BC3" w:rsidP="00EA3FD6">
      <w:pPr>
        <w:jc w:val="both"/>
        <w:rPr>
          <w:rFonts w:ascii="Arial" w:hAnsi="Arial"/>
          <w:sz w:val="22"/>
          <w:szCs w:val="22"/>
        </w:rPr>
      </w:pPr>
      <w:r w:rsidRPr="00716CAD">
        <w:rPr>
          <w:rFonts w:ascii="Arial" w:hAnsi="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81BC3" w:rsidRPr="00F53661" w:rsidRDefault="00181BC3" w:rsidP="00181BC3">
      <w:pPr>
        <w:pStyle w:val="VnitrniText"/>
        <w:rPr>
          <w:sz w:val="22"/>
          <w:szCs w:val="22"/>
        </w:rPr>
      </w:pPr>
    </w:p>
    <w:p w:rsidR="00181BC3" w:rsidRPr="00F53661" w:rsidRDefault="00181BC3" w:rsidP="00181BC3">
      <w:pPr>
        <w:pStyle w:val="para"/>
        <w:rPr>
          <w:rFonts w:ascii="Arial" w:hAnsi="Arial" w:cs="Arial"/>
          <w:sz w:val="22"/>
          <w:szCs w:val="22"/>
        </w:rPr>
      </w:pPr>
      <w:r w:rsidRPr="00F53661">
        <w:rPr>
          <w:rFonts w:ascii="Arial" w:hAnsi="Arial" w:cs="Arial"/>
          <w:sz w:val="22"/>
          <w:szCs w:val="22"/>
        </w:rPr>
        <w:t xml:space="preserve">XIII. </w:t>
      </w:r>
    </w:p>
    <w:p w:rsidR="00F86E89" w:rsidRPr="00003BDD" w:rsidRDefault="00181BC3" w:rsidP="00003BDD">
      <w:pPr>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rsidR="003468BE" w:rsidRDefault="00F86E89" w:rsidP="003468BE">
      <w:pPr>
        <w:pStyle w:val="VnitrniText"/>
        <w:ind w:firstLine="0"/>
        <w:rPr>
          <w:sz w:val="22"/>
          <w:szCs w:val="22"/>
        </w:rPr>
      </w:pPr>
      <w:r w:rsidRPr="00A2149C">
        <w:rPr>
          <w:sz w:val="22"/>
          <w:szCs w:val="22"/>
        </w:rPr>
        <w:tab/>
      </w:r>
      <w:r w:rsidRPr="00A2149C">
        <w:rPr>
          <w:sz w:val="22"/>
          <w:szCs w:val="22"/>
        </w:rPr>
        <w:tab/>
        <w:t xml:space="preserve">    </w:t>
      </w:r>
      <w:r w:rsidR="003468BE">
        <w:rPr>
          <w:sz w:val="22"/>
          <w:szCs w:val="22"/>
        </w:rPr>
        <w:tab/>
      </w:r>
      <w:r w:rsidR="003468BE">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0"/>
      </w:tblGrid>
      <w:tr w:rsidR="003468BE" w:rsidTr="003468BE">
        <w:tc>
          <w:tcPr>
            <w:tcW w:w="4888" w:type="dxa"/>
            <w:hideMark/>
          </w:tcPr>
          <w:p w:rsidR="003468BE" w:rsidRDefault="00EA3FD6">
            <w:pPr>
              <w:pStyle w:val="VnitrniText"/>
              <w:ind w:firstLine="0"/>
              <w:rPr>
                <w:sz w:val="22"/>
                <w:szCs w:val="22"/>
              </w:rPr>
            </w:pPr>
            <w:r>
              <w:rPr>
                <w:sz w:val="22"/>
                <w:szCs w:val="22"/>
              </w:rPr>
              <w:t xml:space="preserve">V Brně </w:t>
            </w:r>
            <w:r w:rsidR="003468BE">
              <w:rPr>
                <w:sz w:val="22"/>
                <w:szCs w:val="22"/>
              </w:rPr>
              <w:t xml:space="preserve">dne </w:t>
            </w:r>
            <w:r>
              <w:rPr>
                <w:sz w:val="22"/>
                <w:szCs w:val="22"/>
              </w:rPr>
              <w:t>..………......................</w:t>
            </w:r>
          </w:p>
        </w:tc>
        <w:tc>
          <w:tcPr>
            <w:tcW w:w="4889" w:type="dxa"/>
            <w:hideMark/>
          </w:tcPr>
          <w:p w:rsidR="003468BE" w:rsidRDefault="003468BE" w:rsidP="00003BDD">
            <w:pPr>
              <w:pStyle w:val="VnitrniText"/>
              <w:tabs>
                <w:tab w:val="left" w:pos="4820"/>
              </w:tabs>
              <w:ind w:firstLine="0"/>
              <w:rPr>
                <w:sz w:val="22"/>
                <w:szCs w:val="22"/>
              </w:rPr>
            </w:pPr>
            <w:r>
              <w:rPr>
                <w:sz w:val="22"/>
                <w:szCs w:val="22"/>
              </w:rPr>
              <w:t>V</w:t>
            </w:r>
            <w:r w:rsidR="00003BDD">
              <w:rPr>
                <w:sz w:val="22"/>
                <w:szCs w:val="22"/>
              </w:rPr>
              <w:t>e Veselí nad Moravou</w:t>
            </w:r>
            <w:r>
              <w:rPr>
                <w:sz w:val="22"/>
                <w:szCs w:val="22"/>
              </w:rPr>
              <w:t xml:space="preserve"> dne ......................</w:t>
            </w:r>
          </w:p>
        </w:tc>
      </w:tr>
    </w:tbl>
    <w:p w:rsidR="003468BE" w:rsidRDefault="003468BE" w:rsidP="003468BE">
      <w:pPr>
        <w:pStyle w:val="VnitrniText"/>
        <w:tabs>
          <w:tab w:val="left" w:pos="4820"/>
        </w:tabs>
        <w:ind w:firstLine="142"/>
        <w:rPr>
          <w:sz w:val="22"/>
          <w:szCs w:val="22"/>
        </w:rPr>
      </w:pPr>
      <w:r>
        <w:rPr>
          <w:sz w:val="22"/>
          <w:szCs w:val="22"/>
        </w:rPr>
        <w:tab/>
      </w:r>
    </w:p>
    <w:p w:rsidR="003468BE" w:rsidRDefault="003468BE" w:rsidP="003468BE">
      <w:pPr>
        <w:pStyle w:val="VnitrniText"/>
        <w:tabs>
          <w:tab w:val="left" w:pos="5103"/>
        </w:tabs>
        <w:ind w:firstLine="142"/>
        <w:rPr>
          <w:sz w:val="22"/>
          <w:szCs w:val="22"/>
        </w:rPr>
      </w:pPr>
    </w:p>
    <w:p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rsidTr="00EA3FD6">
        <w:tc>
          <w:tcPr>
            <w:tcW w:w="4888" w:type="dxa"/>
          </w:tcPr>
          <w:p w:rsidR="003468BE" w:rsidRDefault="003468BE">
            <w:pPr>
              <w:pStyle w:val="VnitrniText"/>
              <w:ind w:firstLine="0"/>
              <w:rPr>
                <w:sz w:val="22"/>
                <w:szCs w:val="22"/>
              </w:rPr>
            </w:pPr>
          </w:p>
        </w:tc>
        <w:tc>
          <w:tcPr>
            <w:tcW w:w="4889" w:type="dxa"/>
          </w:tcPr>
          <w:p w:rsidR="003468BE" w:rsidRDefault="003468BE">
            <w:pPr>
              <w:pStyle w:val="VnitrniText"/>
              <w:tabs>
                <w:tab w:val="left" w:pos="5103"/>
              </w:tabs>
              <w:ind w:firstLine="0"/>
              <w:rPr>
                <w:sz w:val="22"/>
                <w:szCs w:val="22"/>
              </w:rPr>
            </w:pPr>
          </w:p>
        </w:tc>
      </w:tr>
      <w:tr w:rsidR="003468BE" w:rsidTr="00EA3FD6">
        <w:tc>
          <w:tcPr>
            <w:tcW w:w="4888" w:type="dxa"/>
          </w:tcPr>
          <w:p w:rsidR="003468BE" w:rsidRDefault="003468BE" w:rsidP="003468BE">
            <w:pPr>
              <w:pStyle w:val="VnitrniText"/>
              <w:tabs>
                <w:tab w:val="left" w:pos="5103"/>
              </w:tabs>
              <w:ind w:firstLine="0"/>
              <w:jc w:val="left"/>
              <w:rPr>
                <w:sz w:val="22"/>
                <w:szCs w:val="22"/>
              </w:rPr>
            </w:pPr>
            <w:r>
              <w:rPr>
                <w:sz w:val="22"/>
                <w:szCs w:val="22"/>
              </w:rPr>
              <w:t>............................................</w:t>
            </w:r>
          </w:p>
        </w:tc>
        <w:tc>
          <w:tcPr>
            <w:tcW w:w="4889" w:type="dxa"/>
          </w:tcPr>
          <w:p w:rsidR="003468BE" w:rsidRDefault="003468BE" w:rsidP="003468BE">
            <w:pPr>
              <w:pStyle w:val="VnitrniText"/>
              <w:tabs>
                <w:tab w:val="left" w:pos="5103"/>
              </w:tabs>
              <w:ind w:firstLine="0"/>
              <w:jc w:val="left"/>
              <w:rPr>
                <w:sz w:val="22"/>
                <w:szCs w:val="22"/>
              </w:rPr>
            </w:pPr>
            <w:r>
              <w:rPr>
                <w:sz w:val="22"/>
                <w:szCs w:val="22"/>
              </w:rPr>
              <w:t>............................................</w:t>
            </w:r>
          </w:p>
        </w:tc>
      </w:tr>
      <w:tr w:rsidR="003468BE" w:rsidTr="00EA3FD6">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Město Veselí nad Moravou</w:t>
            </w:r>
          </w:p>
        </w:tc>
      </w:tr>
      <w:tr w:rsidR="003468BE" w:rsidTr="00EA3FD6">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rsidR="003468BE" w:rsidRPr="00EA3FD6" w:rsidRDefault="00EA3FD6">
            <w:pPr>
              <w:suppressAutoHyphens w:val="0"/>
              <w:autoSpaceDE w:val="0"/>
              <w:autoSpaceDN w:val="0"/>
              <w:adjustRightInd w:val="0"/>
              <w:rPr>
                <w:rFonts w:ascii="Arial" w:hAnsi="Arial" w:cs="Arial"/>
                <w:sz w:val="22"/>
                <w:szCs w:val="22"/>
              </w:rPr>
            </w:pPr>
            <w:r w:rsidRPr="00EA3FD6">
              <w:rPr>
                <w:rFonts w:ascii="Arial" w:hAnsi="Arial" w:cs="Arial"/>
                <w:color w:val="000000"/>
                <w:sz w:val="22"/>
                <w:szCs w:val="22"/>
              </w:rPr>
              <w:t>starosta</w:t>
            </w:r>
          </w:p>
        </w:tc>
      </w:tr>
      <w:tr w:rsidR="003468BE" w:rsidTr="00EA3FD6">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Jan Ševčík</w:t>
            </w:r>
          </w:p>
        </w:tc>
        <w:tc>
          <w:tcPr>
            <w:tcW w:w="4889" w:type="dxa"/>
          </w:tcPr>
          <w:p w:rsidR="00EA3FD6" w:rsidRPr="00EA3FD6" w:rsidRDefault="008D7988" w:rsidP="00EA3FD6">
            <w:pPr>
              <w:pStyle w:val="VnitrniText"/>
              <w:ind w:firstLine="0"/>
              <w:rPr>
                <w:color w:val="000000"/>
                <w:sz w:val="22"/>
                <w:szCs w:val="22"/>
              </w:rPr>
            </w:pPr>
            <w:hyperlink r:id="rId8" w:history="1">
              <w:r w:rsidR="00EA3FD6" w:rsidRPr="00EA3FD6">
                <w:rPr>
                  <w:rStyle w:val="Hypertextovodkaz"/>
                  <w:bCs/>
                  <w:color w:val="000000"/>
                  <w:sz w:val="22"/>
                  <w:szCs w:val="22"/>
                  <w:u w:val="none"/>
                </w:rPr>
                <w:t>JUDr. PhDr. Petr Kolář, Ph.D.</w:t>
              </w:r>
            </w:hyperlink>
          </w:p>
          <w:p w:rsidR="003468BE" w:rsidRDefault="003468BE">
            <w:pPr>
              <w:suppressAutoHyphens w:val="0"/>
              <w:autoSpaceDE w:val="0"/>
              <w:autoSpaceDN w:val="0"/>
              <w:adjustRightInd w:val="0"/>
              <w:rPr>
                <w:rFonts w:ascii="Arial" w:hAnsi="Arial" w:cs="Arial"/>
                <w:sz w:val="22"/>
                <w:szCs w:val="22"/>
              </w:rPr>
            </w:pPr>
          </w:p>
        </w:tc>
      </w:tr>
      <w:tr w:rsidR="003468BE" w:rsidTr="00EA3FD6">
        <w:tc>
          <w:tcPr>
            <w:tcW w:w="4888" w:type="dxa"/>
          </w:tcPr>
          <w:p w:rsidR="003468BE" w:rsidRDefault="003468BE">
            <w:pPr>
              <w:suppressAutoHyphens w:val="0"/>
              <w:autoSpaceDE w:val="0"/>
              <w:autoSpaceDN w:val="0"/>
              <w:adjustRightInd w:val="0"/>
              <w:rPr>
                <w:rFonts w:ascii="Arial" w:hAnsi="Arial" w:cs="Arial"/>
                <w:sz w:val="22"/>
                <w:szCs w:val="22"/>
              </w:rPr>
            </w:pPr>
          </w:p>
        </w:tc>
        <w:tc>
          <w:tcPr>
            <w:tcW w:w="4889" w:type="dxa"/>
          </w:tcPr>
          <w:p w:rsidR="003468BE" w:rsidRDefault="00EA3FD6">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rsidR="003468BE" w:rsidRDefault="003468BE">
      <w:pPr>
        <w:suppressAutoHyphens w:val="0"/>
        <w:autoSpaceDE w:val="0"/>
        <w:autoSpaceDN w:val="0"/>
        <w:adjustRightInd w:val="0"/>
        <w:rPr>
          <w:rFonts w:ascii="Arial" w:hAnsi="Arial" w:cs="Arial"/>
          <w:sz w:val="22"/>
          <w:szCs w:val="22"/>
        </w:rPr>
      </w:pPr>
    </w:p>
    <w:p w:rsidR="00E82828" w:rsidRPr="00E82828" w:rsidRDefault="00E82828" w:rsidP="00E82828">
      <w:pPr>
        <w:pStyle w:val="VnitrniText"/>
        <w:ind w:firstLine="142"/>
        <w:rPr>
          <w:sz w:val="22"/>
          <w:szCs w:val="22"/>
        </w:rPr>
      </w:pPr>
    </w:p>
    <w:p w:rsidR="00F86E89" w:rsidRPr="00A2149C" w:rsidRDefault="00F86E89" w:rsidP="00F86E89">
      <w:pPr>
        <w:pStyle w:val="VnitrniText"/>
        <w:ind w:firstLine="0"/>
        <w:rPr>
          <w:sz w:val="22"/>
          <w:szCs w:val="22"/>
        </w:rPr>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pPr>
      <w:r>
        <w:t>Za věcnou a formální správnost odpovídá</w:t>
      </w:r>
    </w:p>
    <w:p w:rsidR="00003BDD" w:rsidRDefault="00003BDD" w:rsidP="00003BDD">
      <w:pPr>
        <w:pStyle w:val="VnitrniText"/>
        <w:ind w:firstLine="0"/>
      </w:pPr>
      <w:r>
        <w:t>vedoucí oddělení převodu majetku státu a restitucí KPÚ pro Jihomoravský kraj</w:t>
      </w:r>
    </w:p>
    <w:p w:rsidR="00003BDD" w:rsidRDefault="00003BDD" w:rsidP="00003BDD">
      <w:pPr>
        <w:pStyle w:val="VnitrniText"/>
        <w:ind w:firstLine="0"/>
      </w:pPr>
      <w:r>
        <w:t>JUDr. Jarmila Báčová</w:t>
      </w:r>
    </w:p>
    <w:p w:rsidR="00003BDD" w:rsidRDefault="00003BDD" w:rsidP="00003BDD">
      <w:pPr>
        <w:pStyle w:val="VnitrniText"/>
        <w:ind w:firstLine="0"/>
      </w:pPr>
    </w:p>
    <w:p w:rsidR="00003BDD" w:rsidRDefault="00003BDD" w:rsidP="00003BDD">
      <w:pPr>
        <w:pStyle w:val="VnitrniText"/>
        <w:ind w:firstLine="0"/>
      </w:pPr>
    </w:p>
    <w:p w:rsidR="00003BDD" w:rsidRDefault="00003BDD" w:rsidP="00003BDD">
      <w:pPr>
        <w:pStyle w:val="VnitrniText"/>
        <w:ind w:firstLine="0"/>
        <w:rPr>
          <w:sz w:val="22"/>
          <w:szCs w:val="22"/>
        </w:rPr>
      </w:pPr>
      <w:r>
        <w:t>Za správnost KPÚ: Ing. Dušan Račko</w:t>
      </w:r>
      <w:r w:rsidRPr="00003BDD">
        <w:rPr>
          <w:sz w:val="22"/>
          <w:szCs w:val="22"/>
        </w:rPr>
        <w:t xml:space="preserve"> </w:t>
      </w:r>
    </w:p>
    <w:p w:rsidR="00003BDD" w:rsidRDefault="00003BDD" w:rsidP="00003BDD">
      <w:pPr>
        <w:pStyle w:val="VnitrniText"/>
        <w:ind w:firstLine="0"/>
        <w:rPr>
          <w:sz w:val="22"/>
          <w:szCs w:val="22"/>
        </w:rPr>
      </w:pPr>
    </w:p>
    <w:p w:rsidR="00003BDD" w:rsidRDefault="00003BDD" w:rsidP="00003BDD">
      <w:pPr>
        <w:pStyle w:val="VnitrniText"/>
        <w:ind w:firstLine="0"/>
        <w:rPr>
          <w:sz w:val="22"/>
          <w:szCs w:val="22"/>
        </w:rPr>
      </w:pPr>
    </w:p>
    <w:p w:rsidR="00003BDD" w:rsidRDefault="00003BDD" w:rsidP="00003BDD">
      <w:pPr>
        <w:pStyle w:val="VnitrniText"/>
        <w:ind w:firstLine="0"/>
        <w:rPr>
          <w:sz w:val="22"/>
          <w:szCs w:val="22"/>
        </w:rPr>
      </w:pPr>
    </w:p>
    <w:p w:rsidR="00003BDD" w:rsidRPr="00A2149C" w:rsidRDefault="00003BDD" w:rsidP="00003BDD">
      <w:pPr>
        <w:pStyle w:val="VnitrniText"/>
        <w:ind w:firstLine="0"/>
        <w:rPr>
          <w:sz w:val="22"/>
          <w:szCs w:val="22"/>
        </w:rPr>
      </w:pPr>
      <w:r w:rsidRPr="00A2149C">
        <w:rPr>
          <w:sz w:val="22"/>
          <w:szCs w:val="22"/>
        </w:rPr>
        <w:t xml:space="preserve">Tato smlouva byla uveřejněna v registru smluv, vedeném dle zákona č. 340/2015 Sb., o registru smluv. </w:t>
      </w:r>
    </w:p>
    <w:p w:rsidR="00003BDD" w:rsidRPr="00A2149C" w:rsidRDefault="00003BDD" w:rsidP="00003BDD">
      <w:pPr>
        <w:pStyle w:val="VnitrniText"/>
        <w:ind w:firstLine="0"/>
        <w:rPr>
          <w:sz w:val="22"/>
          <w:szCs w:val="22"/>
        </w:rPr>
      </w:pPr>
    </w:p>
    <w:p w:rsidR="00003BDD" w:rsidRPr="00A2149C" w:rsidRDefault="00003BDD" w:rsidP="00003BDD">
      <w:pPr>
        <w:pStyle w:val="VnitrniText"/>
        <w:ind w:firstLine="0"/>
        <w:rPr>
          <w:sz w:val="22"/>
          <w:szCs w:val="22"/>
        </w:rPr>
      </w:pPr>
      <w:r w:rsidRPr="00A2149C">
        <w:rPr>
          <w:sz w:val="22"/>
          <w:szCs w:val="22"/>
        </w:rPr>
        <w:t xml:space="preserve">Datum registrace …………………………. </w:t>
      </w:r>
    </w:p>
    <w:p w:rsidR="00003BDD" w:rsidRPr="00A2149C" w:rsidRDefault="00003BDD" w:rsidP="00003BDD">
      <w:pPr>
        <w:pStyle w:val="VnitrniText"/>
        <w:ind w:firstLine="0"/>
        <w:rPr>
          <w:sz w:val="22"/>
          <w:szCs w:val="22"/>
        </w:rPr>
      </w:pPr>
    </w:p>
    <w:p w:rsidR="00003BDD" w:rsidRPr="00A2149C" w:rsidRDefault="00003BDD" w:rsidP="00003BDD">
      <w:pPr>
        <w:pStyle w:val="VnitrniText"/>
        <w:ind w:firstLine="0"/>
        <w:rPr>
          <w:sz w:val="22"/>
          <w:szCs w:val="22"/>
        </w:rPr>
      </w:pPr>
      <w:r w:rsidRPr="00A2149C">
        <w:rPr>
          <w:sz w:val="22"/>
          <w:szCs w:val="22"/>
        </w:rPr>
        <w:t xml:space="preserve">ID smlouvy ……………………………... </w:t>
      </w:r>
    </w:p>
    <w:p w:rsidR="00003BDD" w:rsidRPr="00A2149C" w:rsidRDefault="00003BDD" w:rsidP="00003BDD">
      <w:pPr>
        <w:pStyle w:val="VnitrniText"/>
        <w:ind w:firstLine="0"/>
        <w:rPr>
          <w:sz w:val="22"/>
          <w:szCs w:val="22"/>
        </w:rPr>
      </w:pPr>
    </w:p>
    <w:p w:rsidR="00003BDD" w:rsidRPr="00EB1964" w:rsidRDefault="00003BDD" w:rsidP="00003BDD">
      <w:pPr>
        <w:spacing w:before="120"/>
        <w:jc w:val="both"/>
        <w:rPr>
          <w:rFonts w:ascii="Arial" w:hAnsi="Arial" w:cs="Arial"/>
          <w:sz w:val="22"/>
          <w:szCs w:val="22"/>
        </w:rPr>
      </w:pPr>
      <w:r w:rsidRPr="00EB1964">
        <w:rPr>
          <w:rFonts w:ascii="Arial" w:hAnsi="Arial" w:cs="Arial"/>
          <w:sz w:val="22"/>
          <w:szCs w:val="22"/>
        </w:rPr>
        <w:t xml:space="preserve">ID verze ……………………………... </w:t>
      </w:r>
    </w:p>
    <w:p w:rsidR="00003BDD" w:rsidRPr="00EB1964" w:rsidRDefault="00003BDD" w:rsidP="00003BDD">
      <w:pPr>
        <w:pStyle w:val="VnitrniText"/>
        <w:ind w:firstLine="0"/>
        <w:rPr>
          <w:sz w:val="22"/>
          <w:szCs w:val="22"/>
        </w:rPr>
      </w:pPr>
    </w:p>
    <w:p w:rsidR="00003BDD" w:rsidRPr="00A2149C" w:rsidRDefault="00003BDD" w:rsidP="00003BDD">
      <w:pPr>
        <w:pStyle w:val="VnitrniText"/>
        <w:ind w:firstLine="0"/>
        <w:rPr>
          <w:sz w:val="22"/>
          <w:szCs w:val="22"/>
        </w:rPr>
      </w:pPr>
      <w:r w:rsidRPr="00A2149C">
        <w:rPr>
          <w:sz w:val="22"/>
          <w:szCs w:val="22"/>
        </w:rPr>
        <w:t>Registraci provedl</w:t>
      </w:r>
      <w:r>
        <w:rPr>
          <w:sz w:val="22"/>
          <w:szCs w:val="22"/>
        </w:rPr>
        <w:t>:</w:t>
      </w:r>
      <w:r w:rsidRPr="00A2149C">
        <w:rPr>
          <w:sz w:val="22"/>
          <w:szCs w:val="22"/>
        </w:rPr>
        <w:t xml:space="preserve"> </w:t>
      </w:r>
      <w:r>
        <w:t>Ing. Dušan Račko</w:t>
      </w:r>
    </w:p>
    <w:p w:rsidR="00003BDD" w:rsidRPr="00A2149C" w:rsidRDefault="00003BDD" w:rsidP="00003BDD">
      <w:pPr>
        <w:pStyle w:val="VnitrniText"/>
        <w:ind w:firstLine="0"/>
        <w:rPr>
          <w:sz w:val="22"/>
          <w:szCs w:val="22"/>
        </w:rPr>
      </w:pPr>
    </w:p>
    <w:p w:rsidR="00003BDD" w:rsidRPr="00A2149C" w:rsidRDefault="00003BDD" w:rsidP="00003BDD">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003BDD" w:rsidRPr="00A2149C" w:rsidRDefault="00003BDD" w:rsidP="00003BDD">
      <w:pPr>
        <w:pStyle w:val="VnitrniText"/>
        <w:tabs>
          <w:tab w:val="left" w:pos="3969"/>
        </w:tabs>
        <w:ind w:firstLine="0"/>
        <w:jc w:val="left"/>
        <w:rPr>
          <w:sz w:val="22"/>
          <w:szCs w:val="22"/>
        </w:rPr>
      </w:pPr>
      <w:r w:rsidRPr="00A2149C">
        <w:rPr>
          <w:sz w:val="22"/>
          <w:szCs w:val="22"/>
        </w:rPr>
        <w:tab/>
        <w:t>podpis odpovědného zaměstnance</w:t>
      </w:r>
    </w:p>
    <w:p w:rsidR="00003BDD" w:rsidRDefault="00003BDD" w:rsidP="00003BDD">
      <w:pPr>
        <w:pStyle w:val="VnitrniText"/>
        <w:ind w:firstLine="0"/>
      </w:pPr>
    </w:p>
    <w:p w:rsidR="00D4325F" w:rsidRDefault="00D4325F" w:rsidP="00D4325F">
      <w:pPr>
        <w:rPr>
          <w:rFonts w:ascii="Arial" w:hAnsi="Arial" w:cs="Arial"/>
          <w:sz w:val="22"/>
          <w:szCs w:val="22"/>
        </w:rPr>
      </w:pPr>
    </w:p>
    <w:p w:rsidR="00950547" w:rsidRPr="00C97FB5" w:rsidRDefault="00950547" w:rsidP="00D4325F">
      <w:pPr>
        <w:rPr>
          <w:rFonts w:ascii="Arial" w:hAnsi="Arial" w:cs="Arial"/>
          <w:sz w:val="22"/>
          <w:szCs w:val="22"/>
        </w:rPr>
      </w:pPr>
    </w:p>
    <w:sectPr w:rsidR="00950547" w:rsidRPr="00C97FB5" w:rsidSect="00003BD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568"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FD6" w:rsidRDefault="00EA3FD6">
      <w:r>
        <w:separator/>
      </w:r>
    </w:p>
  </w:endnote>
  <w:endnote w:type="continuationSeparator" w:id="0">
    <w:p w:rsidR="00EA3FD6" w:rsidRDefault="00EA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8" w:rsidRDefault="008D79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8" w:rsidRDefault="008D79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8" w:rsidRDefault="008D79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FD6" w:rsidRDefault="00EA3FD6">
      <w:r>
        <w:separator/>
      </w:r>
    </w:p>
  </w:footnote>
  <w:footnote w:type="continuationSeparator" w:id="0">
    <w:p w:rsidR="00EA3FD6" w:rsidRDefault="00EA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8" w:rsidRDefault="008D79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8" w:rsidRDefault="008D79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88" w:rsidRDefault="008D79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FF"/>
    <w:rsid w:val="00003BDD"/>
    <w:rsid w:val="00007709"/>
    <w:rsid w:val="0001105F"/>
    <w:rsid w:val="00011A73"/>
    <w:rsid w:val="00014CB4"/>
    <w:rsid w:val="00015A8E"/>
    <w:rsid w:val="00022579"/>
    <w:rsid w:val="000249BB"/>
    <w:rsid w:val="00030C15"/>
    <w:rsid w:val="00032E1E"/>
    <w:rsid w:val="00057863"/>
    <w:rsid w:val="00057CBA"/>
    <w:rsid w:val="00060CE4"/>
    <w:rsid w:val="000713C9"/>
    <w:rsid w:val="000738A5"/>
    <w:rsid w:val="00075977"/>
    <w:rsid w:val="00077DDA"/>
    <w:rsid w:val="00087B77"/>
    <w:rsid w:val="00090E4A"/>
    <w:rsid w:val="00096C6C"/>
    <w:rsid w:val="000A05C2"/>
    <w:rsid w:val="000A05D4"/>
    <w:rsid w:val="000A29A2"/>
    <w:rsid w:val="000A602F"/>
    <w:rsid w:val="000B0AA7"/>
    <w:rsid w:val="000B1075"/>
    <w:rsid w:val="000B3BB9"/>
    <w:rsid w:val="000D609F"/>
    <w:rsid w:val="000E2F54"/>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7310"/>
    <w:rsid w:val="00170A4E"/>
    <w:rsid w:val="00181A52"/>
    <w:rsid w:val="00181BC3"/>
    <w:rsid w:val="0018318A"/>
    <w:rsid w:val="00190EA1"/>
    <w:rsid w:val="0019777F"/>
    <w:rsid w:val="001A00D9"/>
    <w:rsid w:val="001C0D55"/>
    <w:rsid w:val="001C387A"/>
    <w:rsid w:val="001C6B2B"/>
    <w:rsid w:val="001D06D7"/>
    <w:rsid w:val="001D09CB"/>
    <w:rsid w:val="001D73FD"/>
    <w:rsid w:val="001E1CF7"/>
    <w:rsid w:val="002029BF"/>
    <w:rsid w:val="00206BEA"/>
    <w:rsid w:val="00213539"/>
    <w:rsid w:val="002242C8"/>
    <w:rsid w:val="00227370"/>
    <w:rsid w:val="00227CC5"/>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C94"/>
    <w:rsid w:val="003430A1"/>
    <w:rsid w:val="003468BE"/>
    <w:rsid w:val="00350DEC"/>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4F2E"/>
    <w:rsid w:val="003D6A83"/>
    <w:rsid w:val="003E5100"/>
    <w:rsid w:val="003F56C5"/>
    <w:rsid w:val="0040389C"/>
    <w:rsid w:val="00423D92"/>
    <w:rsid w:val="004243BC"/>
    <w:rsid w:val="00425A7B"/>
    <w:rsid w:val="00425E6C"/>
    <w:rsid w:val="004316D8"/>
    <w:rsid w:val="0043238D"/>
    <w:rsid w:val="0046046C"/>
    <w:rsid w:val="00464535"/>
    <w:rsid w:val="004A3F22"/>
    <w:rsid w:val="004A5163"/>
    <w:rsid w:val="004A5A92"/>
    <w:rsid w:val="004E11C1"/>
    <w:rsid w:val="004E368B"/>
    <w:rsid w:val="004E7224"/>
    <w:rsid w:val="005211F0"/>
    <w:rsid w:val="00526280"/>
    <w:rsid w:val="00556316"/>
    <w:rsid w:val="00565DF2"/>
    <w:rsid w:val="00576EE6"/>
    <w:rsid w:val="005824AD"/>
    <w:rsid w:val="00583F66"/>
    <w:rsid w:val="00585765"/>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6783"/>
    <w:rsid w:val="00676CFF"/>
    <w:rsid w:val="0068446A"/>
    <w:rsid w:val="006856A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B6B62"/>
    <w:rsid w:val="008C1227"/>
    <w:rsid w:val="008D5012"/>
    <w:rsid w:val="008D52B4"/>
    <w:rsid w:val="008D5C23"/>
    <w:rsid w:val="008D7988"/>
    <w:rsid w:val="008E07E0"/>
    <w:rsid w:val="008E2681"/>
    <w:rsid w:val="008F7719"/>
    <w:rsid w:val="008F7B5E"/>
    <w:rsid w:val="0092090F"/>
    <w:rsid w:val="00930423"/>
    <w:rsid w:val="00937A05"/>
    <w:rsid w:val="00950547"/>
    <w:rsid w:val="009518A8"/>
    <w:rsid w:val="00953F0D"/>
    <w:rsid w:val="009579A9"/>
    <w:rsid w:val="009603E5"/>
    <w:rsid w:val="00961005"/>
    <w:rsid w:val="00970C02"/>
    <w:rsid w:val="00970EE4"/>
    <w:rsid w:val="00971DFB"/>
    <w:rsid w:val="009A30E2"/>
    <w:rsid w:val="009B300A"/>
    <w:rsid w:val="009C2C86"/>
    <w:rsid w:val="009C6A18"/>
    <w:rsid w:val="009D0DDC"/>
    <w:rsid w:val="009D1A88"/>
    <w:rsid w:val="009D2F14"/>
    <w:rsid w:val="009D4580"/>
    <w:rsid w:val="009E2AED"/>
    <w:rsid w:val="009E3AB3"/>
    <w:rsid w:val="009F1EB1"/>
    <w:rsid w:val="00A01666"/>
    <w:rsid w:val="00A07F0F"/>
    <w:rsid w:val="00A111A6"/>
    <w:rsid w:val="00A1698F"/>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6727E"/>
    <w:rsid w:val="00C75CFA"/>
    <w:rsid w:val="00C8663B"/>
    <w:rsid w:val="00C9018E"/>
    <w:rsid w:val="00C97FB5"/>
    <w:rsid w:val="00CA5922"/>
    <w:rsid w:val="00CB1D4C"/>
    <w:rsid w:val="00CB35F4"/>
    <w:rsid w:val="00CB5F51"/>
    <w:rsid w:val="00CC1097"/>
    <w:rsid w:val="00CC4CBF"/>
    <w:rsid w:val="00CC5483"/>
    <w:rsid w:val="00CD194E"/>
    <w:rsid w:val="00CD348C"/>
    <w:rsid w:val="00CE10CA"/>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83E04"/>
    <w:rsid w:val="00D867A5"/>
    <w:rsid w:val="00DA6E53"/>
    <w:rsid w:val="00DB4B6D"/>
    <w:rsid w:val="00DB57EC"/>
    <w:rsid w:val="00DC7E37"/>
    <w:rsid w:val="00DD1E59"/>
    <w:rsid w:val="00DD5FE3"/>
    <w:rsid w:val="00DD691A"/>
    <w:rsid w:val="00DE0D0A"/>
    <w:rsid w:val="00DE2D14"/>
    <w:rsid w:val="00DE5EC4"/>
    <w:rsid w:val="00DE666C"/>
    <w:rsid w:val="00E070B7"/>
    <w:rsid w:val="00E16933"/>
    <w:rsid w:val="00E16B45"/>
    <w:rsid w:val="00E17876"/>
    <w:rsid w:val="00E227E9"/>
    <w:rsid w:val="00E46414"/>
    <w:rsid w:val="00E503CF"/>
    <w:rsid w:val="00E60971"/>
    <w:rsid w:val="00E61F91"/>
    <w:rsid w:val="00E63A04"/>
    <w:rsid w:val="00E656B2"/>
    <w:rsid w:val="00E75539"/>
    <w:rsid w:val="00E81EC1"/>
    <w:rsid w:val="00E82828"/>
    <w:rsid w:val="00E85F55"/>
    <w:rsid w:val="00E92626"/>
    <w:rsid w:val="00EA19FB"/>
    <w:rsid w:val="00EA3FD6"/>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638F"/>
    <w:rsid w:val="00F4287B"/>
    <w:rsid w:val="00F500AD"/>
    <w:rsid w:val="00F53661"/>
    <w:rsid w:val="00F61148"/>
    <w:rsid w:val="00F6119A"/>
    <w:rsid w:val="00F66559"/>
    <w:rsid w:val="00F66E72"/>
    <w:rsid w:val="00F84387"/>
    <w:rsid w:val="00F86E89"/>
    <w:rsid w:val="00FA091E"/>
    <w:rsid w:val="00FA1CE3"/>
    <w:rsid w:val="00FA41FA"/>
    <w:rsid w:val="00FA7FF5"/>
    <w:rsid w:val="00FB09B6"/>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4A74C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A3FD6"/>
    <w:rPr>
      <w:color w:val="0000FF"/>
      <w:u w:val="single"/>
    </w:rPr>
  </w:style>
  <w:style w:type="character" w:styleId="Siln">
    <w:name w:val="Strong"/>
    <w:uiPriority w:val="22"/>
    <w:qFormat/>
    <w:rsid w:val="00EA3FD6"/>
    <w:rPr>
      <w:b/>
      <w:bCs/>
    </w:rPr>
  </w:style>
  <w:style w:type="paragraph" w:styleId="Textbubliny">
    <w:name w:val="Balloon Text"/>
    <w:basedOn w:val="Normln"/>
    <w:link w:val="TextbublinyChar"/>
    <w:uiPriority w:val="99"/>
    <w:rsid w:val="00E656B2"/>
    <w:rPr>
      <w:rFonts w:ascii="Segoe UI" w:hAnsi="Segoe UI" w:cs="Segoe UI"/>
      <w:sz w:val="18"/>
      <w:szCs w:val="18"/>
    </w:rPr>
  </w:style>
  <w:style w:type="character" w:customStyle="1" w:styleId="TextbublinyChar">
    <w:name w:val="Text bubliny Char"/>
    <w:basedOn w:val="Standardnpsmoodstavce"/>
    <w:link w:val="Textbubliny"/>
    <w:uiPriority w:val="99"/>
    <w:rsid w:val="00E656B2"/>
    <w:rPr>
      <w:rFonts w:ascii="Segoe UI" w:hAnsi="Segoe UI" w:cs="Segoe UI"/>
      <w:sz w:val="18"/>
      <w:szCs w:val="18"/>
      <w:lang w:eastAsia="ar-SA"/>
    </w:rPr>
  </w:style>
  <w:style w:type="paragraph" w:styleId="Zhlav">
    <w:name w:val="header"/>
    <w:basedOn w:val="Normln"/>
    <w:link w:val="ZhlavChar"/>
    <w:uiPriority w:val="99"/>
    <w:rsid w:val="008D7988"/>
    <w:pPr>
      <w:tabs>
        <w:tab w:val="center" w:pos="4536"/>
        <w:tab w:val="right" w:pos="9072"/>
      </w:tabs>
    </w:pPr>
  </w:style>
  <w:style w:type="character" w:customStyle="1" w:styleId="ZhlavChar">
    <w:name w:val="Záhlaví Char"/>
    <w:basedOn w:val="Standardnpsmoodstavce"/>
    <w:link w:val="Zhlav"/>
    <w:uiPriority w:val="99"/>
    <w:rsid w:val="008D7988"/>
    <w:rPr>
      <w:sz w:val="24"/>
      <w:szCs w:val="24"/>
      <w:lang w:eastAsia="ar-SA"/>
    </w:rPr>
  </w:style>
  <w:style w:type="paragraph" w:styleId="Zpat">
    <w:name w:val="footer"/>
    <w:basedOn w:val="Normln"/>
    <w:link w:val="ZpatChar"/>
    <w:uiPriority w:val="99"/>
    <w:rsid w:val="008D7988"/>
    <w:pPr>
      <w:tabs>
        <w:tab w:val="center" w:pos="4536"/>
        <w:tab w:val="right" w:pos="9072"/>
      </w:tabs>
    </w:pPr>
  </w:style>
  <w:style w:type="character" w:customStyle="1" w:styleId="ZpatChar">
    <w:name w:val="Zápatí Char"/>
    <w:basedOn w:val="Standardnpsmoodstavce"/>
    <w:link w:val="Zpat"/>
    <w:uiPriority w:val="99"/>
    <w:rsid w:val="008D798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3850">
      <w:bodyDiv w:val="1"/>
      <w:marLeft w:val="0"/>
      <w:marRight w:val="0"/>
      <w:marTop w:val="0"/>
      <w:marBottom w:val="0"/>
      <w:divBdr>
        <w:top w:val="none" w:sz="0" w:space="0" w:color="auto"/>
        <w:left w:val="none" w:sz="0" w:space="0" w:color="auto"/>
        <w:bottom w:val="none" w:sz="0" w:space="0" w:color="auto"/>
        <w:right w:val="none" w:sz="0" w:space="0" w:color="auto"/>
      </w:divBdr>
    </w:div>
    <w:div w:id="1591044261">
      <w:marLeft w:val="0"/>
      <w:marRight w:val="0"/>
      <w:marTop w:val="0"/>
      <w:marBottom w:val="0"/>
      <w:divBdr>
        <w:top w:val="none" w:sz="0" w:space="0" w:color="auto"/>
        <w:left w:val="none" w:sz="0" w:space="0" w:color="auto"/>
        <w:bottom w:val="none" w:sz="0" w:space="0" w:color="auto"/>
        <w:right w:val="none" w:sz="0" w:space="0" w:color="auto"/>
      </w:divBdr>
    </w:div>
    <w:div w:id="1591044262">
      <w:marLeft w:val="0"/>
      <w:marRight w:val="0"/>
      <w:marTop w:val="0"/>
      <w:marBottom w:val="0"/>
      <w:divBdr>
        <w:top w:val="none" w:sz="0" w:space="0" w:color="auto"/>
        <w:left w:val="none" w:sz="0" w:space="0" w:color="auto"/>
        <w:bottom w:val="none" w:sz="0" w:space="0" w:color="auto"/>
        <w:right w:val="none" w:sz="0" w:space="0" w:color="auto"/>
      </w:divBdr>
    </w:div>
    <w:div w:id="1591044263">
      <w:marLeft w:val="0"/>
      <w:marRight w:val="0"/>
      <w:marTop w:val="0"/>
      <w:marBottom w:val="0"/>
      <w:divBdr>
        <w:top w:val="none" w:sz="0" w:space="0" w:color="auto"/>
        <w:left w:val="none" w:sz="0" w:space="0" w:color="auto"/>
        <w:bottom w:val="none" w:sz="0" w:space="0" w:color="auto"/>
        <w:right w:val="none" w:sz="0" w:space="0" w:color="auto"/>
      </w:divBdr>
    </w:div>
    <w:div w:id="1591044264">
      <w:marLeft w:val="0"/>
      <w:marRight w:val="0"/>
      <w:marTop w:val="0"/>
      <w:marBottom w:val="0"/>
      <w:divBdr>
        <w:top w:val="none" w:sz="0" w:space="0" w:color="auto"/>
        <w:left w:val="none" w:sz="0" w:space="0" w:color="auto"/>
        <w:bottom w:val="none" w:sz="0" w:space="0" w:color="auto"/>
        <w:right w:val="none" w:sz="0" w:space="0" w:color="auto"/>
      </w:divBdr>
    </w:div>
    <w:div w:id="1591044265">
      <w:marLeft w:val="0"/>
      <w:marRight w:val="0"/>
      <w:marTop w:val="0"/>
      <w:marBottom w:val="0"/>
      <w:divBdr>
        <w:top w:val="none" w:sz="0" w:space="0" w:color="auto"/>
        <w:left w:val="none" w:sz="0" w:space="0" w:color="auto"/>
        <w:bottom w:val="none" w:sz="0" w:space="0" w:color="auto"/>
        <w:right w:val="none" w:sz="0" w:space="0" w:color="auto"/>
      </w:divBdr>
    </w:div>
    <w:div w:id="1591044266">
      <w:marLeft w:val="0"/>
      <w:marRight w:val="0"/>
      <w:marTop w:val="0"/>
      <w:marBottom w:val="0"/>
      <w:divBdr>
        <w:top w:val="none" w:sz="0" w:space="0" w:color="auto"/>
        <w:left w:val="none" w:sz="0" w:space="0" w:color="auto"/>
        <w:bottom w:val="none" w:sz="0" w:space="0" w:color="auto"/>
        <w:right w:val="none" w:sz="0" w:space="0" w:color="auto"/>
      </w:divBdr>
    </w:div>
    <w:div w:id="1591044267">
      <w:marLeft w:val="0"/>
      <w:marRight w:val="0"/>
      <w:marTop w:val="0"/>
      <w:marBottom w:val="0"/>
      <w:divBdr>
        <w:top w:val="none" w:sz="0" w:space="0" w:color="auto"/>
        <w:left w:val="none" w:sz="0" w:space="0" w:color="auto"/>
        <w:bottom w:val="none" w:sz="0" w:space="0" w:color="auto"/>
        <w:right w:val="none" w:sz="0" w:space="0" w:color="auto"/>
      </w:divBdr>
    </w:div>
    <w:div w:id="1591044268">
      <w:marLeft w:val="0"/>
      <w:marRight w:val="0"/>
      <w:marTop w:val="0"/>
      <w:marBottom w:val="0"/>
      <w:divBdr>
        <w:top w:val="none" w:sz="0" w:space="0" w:color="auto"/>
        <w:left w:val="none" w:sz="0" w:space="0" w:color="auto"/>
        <w:bottom w:val="none" w:sz="0" w:space="0" w:color="auto"/>
        <w:right w:val="none" w:sz="0" w:space="0" w:color="auto"/>
      </w:divBdr>
    </w:div>
    <w:div w:id="1591044269">
      <w:marLeft w:val="0"/>
      <w:marRight w:val="0"/>
      <w:marTop w:val="0"/>
      <w:marBottom w:val="0"/>
      <w:divBdr>
        <w:top w:val="none" w:sz="0" w:space="0" w:color="auto"/>
        <w:left w:val="none" w:sz="0" w:space="0" w:color="auto"/>
        <w:bottom w:val="none" w:sz="0" w:space="0" w:color="auto"/>
        <w:right w:val="none" w:sz="0" w:space="0" w:color="auto"/>
      </w:divBdr>
    </w:div>
    <w:div w:id="1591044270">
      <w:marLeft w:val="0"/>
      <w:marRight w:val="0"/>
      <w:marTop w:val="0"/>
      <w:marBottom w:val="0"/>
      <w:divBdr>
        <w:top w:val="none" w:sz="0" w:space="0" w:color="auto"/>
        <w:left w:val="none" w:sz="0" w:space="0" w:color="auto"/>
        <w:bottom w:val="none" w:sz="0" w:space="0" w:color="auto"/>
        <w:right w:val="none" w:sz="0" w:space="0" w:color="auto"/>
      </w:divBdr>
    </w:div>
    <w:div w:id="1591044271">
      <w:marLeft w:val="0"/>
      <w:marRight w:val="0"/>
      <w:marTop w:val="0"/>
      <w:marBottom w:val="0"/>
      <w:divBdr>
        <w:top w:val="none" w:sz="0" w:space="0" w:color="auto"/>
        <w:left w:val="none" w:sz="0" w:space="0" w:color="auto"/>
        <w:bottom w:val="none" w:sz="0" w:space="0" w:color="auto"/>
        <w:right w:val="none" w:sz="0" w:space="0" w:color="auto"/>
      </w:divBdr>
    </w:div>
    <w:div w:id="1591044272">
      <w:marLeft w:val="0"/>
      <w:marRight w:val="0"/>
      <w:marTop w:val="0"/>
      <w:marBottom w:val="0"/>
      <w:divBdr>
        <w:top w:val="none" w:sz="0" w:space="0" w:color="auto"/>
        <w:left w:val="none" w:sz="0" w:space="0" w:color="auto"/>
        <w:bottom w:val="none" w:sz="0" w:space="0" w:color="auto"/>
        <w:right w:val="none" w:sz="0" w:space="0" w:color="auto"/>
      </w:divBdr>
    </w:div>
    <w:div w:id="1591044273">
      <w:marLeft w:val="0"/>
      <w:marRight w:val="0"/>
      <w:marTop w:val="0"/>
      <w:marBottom w:val="0"/>
      <w:divBdr>
        <w:top w:val="none" w:sz="0" w:space="0" w:color="auto"/>
        <w:left w:val="none" w:sz="0" w:space="0" w:color="auto"/>
        <w:bottom w:val="none" w:sz="0" w:space="0" w:color="auto"/>
        <w:right w:val="none" w:sz="0" w:space="0" w:color="auto"/>
      </w:divBdr>
    </w:div>
    <w:div w:id="1591044274">
      <w:marLeft w:val="0"/>
      <w:marRight w:val="0"/>
      <w:marTop w:val="0"/>
      <w:marBottom w:val="0"/>
      <w:divBdr>
        <w:top w:val="none" w:sz="0" w:space="0" w:color="auto"/>
        <w:left w:val="none" w:sz="0" w:space="0" w:color="auto"/>
        <w:bottom w:val="none" w:sz="0" w:space="0" w:color="auto"/>
        <w:right w:val="none" w:sz="0" w:space="0" w:color="auto"/>
      </w:divBdr>
    </w:div>
    <w:div w:id="1591044275">
      <w:marLeft w:val="0"/>
      <w:marRight w:val="0"/>
      <w:marTop w:val="0"/>
      <w:marBottom w:val="0"/>
      <w:divBdr>
        <w:top w:val="none" w:sz="0" w:space="0" w:color="auto"/>
        <w:left w:val="none" w:sz="0" w:space="0" w:color="auto"/>
        <w:bottom w:val="none" w:sz="0" w:space="0" w:color="auto"/>
        <w:right w:val="none" w:sz="0" w:space="0" w:color="auto"/>
      </w:divBdr>
    </w:div>
    <w:div w:id="1591044276">
      <w:marLeft w:val="0"/>
      <w:marRight w:val="0"/>
      <w:marTop w:val="0"/>
      <w:marBottom w:val="0"/>
      <w:divBdr>
        <w:top w:val="none" w:sz="0" w:space="0" w:color="auto"/>
        <w:left w:val="none" w:sz="0" w:space="0" w:color="auto"/>
        <w:bottom w:val="none" w:sz="0" w:space="0" w:color="auto"/>
        <w:right w:val="none" w:sz="0" w:space="0" w:color="auto"/>
      </w:divBdr>
    </w:div>
    <w:div w:id="1591044277">
      <w:marLeft w:val="0"/>
      <w:marRight w:val="0"/>
      <w:marTop w:val="0"/>
      <w:marBottom w:val="0"/>
      <w:divBdr>
        <w:top w:val="none" w:sz="0" w:space="0" w:color="auto"/>
        <w:left w:val="none" w:sz="0" w:space="0" w:color="auto"/>
        <w:bottom w:val="none" w:sz="0" w:space="0" w:color="auto"/>
        <w:right w:val="none" w:sz="0" w:space="0" w:color="auto"/>
      </w:divBdr>
    </w:div>
    <w:div w:id="1591044278">
      <w:marLeft w:val="0"/>
      <w:marRight w:val="0"/>
      <w:marTop w:val="0"/>
      <w:marBottom w:val="0"/>
      <w:divBdr>
        <w:top w:val="none" w:sz="0" w:space="0" w:color="auto"/>
        <w:left w:val="none" w:sz="0" w:space="0" w:color="auto"/>
        <w:bottom w:val="none" w:sz="0" w:space="0" w:color="auto"/>
        <w:right w:val="none" w:sz="0" w:space="0" w:color="auto"/>
      </w:divBdr>
    </w:div>
    <w:div w:id="1591044279">
      <w:marLeft w:val="0"/>
      <w:marRight w:val="0"/>
      <w:marTop w:val="0"/>
      <w:marBottom w:val="0"/>
      <w:divBdr>
        <w:top w:val="none" w:sz="0" w:space="0" w:color="auto"/>
        <w:left w:val="none" w:sz="0" w:space="0" w:color="auto"/>
        <w:bottom w:val="none" w:sz="0" w:space="0" w:color="auto"/>
        <w:right w:val="none" w:sz="0" w:space="0" w:color="auto"/>
      </w:divBdr>
    </w:div>
    <w:div w:id="1591044280">
      <w:marLeft w:val="0"/>
      <w:marRight w:val="0"/>
      <w:marTop w:val="0"/>
      <w:marBottom w:val="0"/>
      <w:divBdr>
        <w:top w:val="none" w:sz="0" w:space="0" w:color="auto"/>
        <w:left w:val="none" w:sz="0" w:space="0" w:color="auto"/>
        <w:bottom w:val="none" w:sz="0" w:space="0" w:color="auto"/>
        <w:right w:val="none" w:sz="0" w:space="0" w:color="auto"/>
      </w:divBdr>
    </w:div>
    <w:div w:id="1591044281">
      <w:marLeft w:val="0"/>
      <w:marRight w:val="0"/>
      <w:marTop w:val="0"/>
      <w:marBottom w:val="0"/>
      <w:divBdr>
        <w:top w:val="none" w:sz="0" w:space="0" w:color="auto"/>
        <w:left w:val="none" w:sz="0" w:space="0" w:color="auto"/>
        <w:bottom w:val="none" w:sz="0" w:space="0" w:color="auto"/>
        <w:right w:val="none" w:sz="0" w:space="0" w:color="auto"/>
      </w:divBdr>
    </w:div>
    <w:div w:id="1591044282">
      <w:marLeft w:val="0"/>
      <w:marRight w:val="0"/>
      <w:marTop w:val="0"/>
      <w:marBottom w:val="0"/>
      <w:divBdr>
        <w:top w:val="none" w:sz="0" w:space="0" w:color="auto"/>
        <w:left w:val="none" w:sz="0" w:space="0" w:color="auto"/>
        <w:bottom w:val="none" w:sz="0" w:space="0" w:color="auto"/>
        <w:right w:val="none" w:sz="0" w:space="0" w:color="auto"/>
      </w:divBdr>
    </w:div>
    <w:div w:id="1591044283">
      <w:marLeft w:val="0"/>
      <w:marRight w:val="0"/>
      <w:marTop w:val="0"/>
      <w:marBottom w:val="0"/>
      <w:divBdr>
        <w:top w:val="none" w:sz="0" w:space="0" w:color="auto"/>
        <w:left w:val="none" w:sz="0" w:space="0" w:color="auto"/>
        <w:bottom w:val="none" w:sz="0" w:space="0" w:color="auto"/>
        <w:right w:val="none" w:sz="0" w:space="0" w:color="auto"/>
      </w:divBdr>
    </w:div>
    <w:div w:id="1591044284">
      <w:marLeft w:val="0"/>
      <w:marRight w:val="0"/>
      <w:marTop w:val="0"/>
      <w:marBottom w:val="0"/>
      <w:divBdr>
        <w:top w:val="none" w:sz="0" w:space="0" w:color="auto"/>
        <w:left w:val="none" w:sz="0" w:space="0" w:color="auto"/>
        <w:bottom w:val="none" w:sz="0" w:space="0" w:color="auto"/>
        <w:right w:val="none" w:sz="0" w:space="0" w:color="auto"/>
      </w:divBdr>
    </w:div>
    <w:div w:id="1591044285">
      <w:marLeft w:val="0"/>
      <w:marRight w:val="0"/>
      <w:marTop w:val="0"/>
      <w:marBottom w:val="0"/>
      <w:divBdr>
        <w:top w:val="none" w:sz="0" w:space="0" w:color="auto"/>
        <w:left w:val="none" w:sz="0" w:space="0" w:color="auto"/>
        <w:bottom w:val="none" w:sz="0" w:space="0" w:color="auto"/>
        <w:right w:val="none" w:sz="0" w:space="0" w:color="auto"/>
      </w:divBdr>
    </w:div>
    <w:div w:id="1591044286">
      <w:marLeft w:val="0"/>
      <w:marRight w:val="0"/>
      <w:marTop w:val="0"/>
      <w:marBottom w:val="0"/>
      <w:divBdr>
        <w:top w:val="none" w:sz="0" w:space="0" w:color="auto"/>
        <w:left w:val="none" w:sz="0" w:space="0" w:color="auto"/>
        <w:bottom w:val="none" w:sz="0" w:space="0" w:color="auto"/>
        <w:right w:val="none" w:sz="0" w:space="0" w:color="auto"/>
      </w:divBdr>
    </w:div>
    <w:div w:id="1591044287">
      <w:marLeft w:val="0"/>
      <w:marRight w:val="0"/>
      <w:marTop w:val="0"/>
      <w:marBottom w:val="0"/>
      <w:divBdr>
        <w:top w:val="none" w:sz="0" w:space="0" w:color="auto"/>
        <w:left w:val="none" w:sz="0" w:space="0" w:color="auto"/>
        <w:bottom w:val="none" w:sz="0" w:space="0" w:color="auto"/>
        <w:right w:val="none" w:sz="0" w:space="0" w:color="auto"/>
      </w:divBdr>
    </w:div>
    <w:div w:id="1591044288">
      <w:marLeft w:val="0"/>
      <w:marRight w:val="0"/>
      <w:marTop w:val="0"/>
      <w:marBottom w:val="0"/>
      <w:divBdr>
        <w:top w:val="none" w:sz="0" w:space="0" w:color="auto"/>
        <w:left w:val="none" w:sz="0" w:space="0" w:color="auto"/>
        <w:bottom w:val="none" w:sz="0" w:space="0" w:color="auto"/>
        <w:right w:val="none" w:sz="0" w:space="0" w:color="auto"/>
      </w:divBdr>
    </w:div>
    <w:div w:id="1591044289">
      <w:marLeft w:val="0"/>
      <w:marRight w:val="0"/>
      <w:marTop w:val="0"/>
      <w:marBottom w:val="0"/>
      <w:divBdr>
        <w:top w:val="none" w:sz="0" w:space="0" w:color="auto"/>
        <w:left w:val="none" w:sz="0" w:space="0" w:color="auto"/>
        <w:bottom w:val="none" w:sz="0" w:space="0" w:color="auto"/>
        <w:right w:val="none" w:sz="0" w:space="0" w:color="auto"/>
      </w:divBdr>
    </w:div>
    <w:div w:id="1591044290">
      <w:marLeft w:val="0"/>
      <w:marRight w:val="0"/>
      <w:marTop w:val="0"/>
      <w:marBottom w:val="0"/>
      <w:divBdr>
        <w:top w:val="none" w:sz="0" w:space="0" w:color="auto"/>
        <w:left w:val="none" w:sz="0" w:space="0" w:color="auto"/>
        <w:bottom w:val="none" w:sz="0" w:space="0" w:color="auto"/>
        <w:right w:val="none" w:sz="0" w:space="0" w:color="auto"/>
      </w:divBdr>
    </w:div>
    <w:div w:id="1591044291">
      <w:marLeft w:val="0"/>
      <w:marRight w:val="0"/>
      <w:marTop w:val="0"/>
      <w:marBottom w:val="0"/>
      <w:divBdr>
        <w:top w:val="none" w:sz="0" w:space="0" w:color="auto"/>
        <w:left w:val="none" w:sz="0" w:space="0" w:color="auto"/>
        <w:bottom w:val="none" w:sz="0" w:space="0" w:color="auto"/>
        <w:right w:val="none" w:sz="0" w:space="0" w:color="auto"/>
      </w:divBdr>
    </w:div>
    <w:div w:id="1591044292">
      <w:marLeft w:val="0"/>
      <w:marRight w:val="0"/>
      <w:marTop w:val="0"/>
      <w:marBottom w:val="0"/>
      <w:divBdr>
        <w:top w:val="none" w:sz="0" w:space="0" w:color="auto"/>
        <w:left w:val="none" w:sz="0" w:space="0" w:color="auto"/>
        <w:bottom w:val="none" w:sz="0" w:space="0" w:color="auto"/>
        <w:right w:val="none" w:sz="0" w:space="0" w:color="auto"/>
      </w:divBdr>
    </w:div>
    <w:div w:id="1591044293">
      <w:marLeft w:val="0"/>
      <w:marRight w:val="0"/>
      <w:marTop w:val="0"/>
      <w:marBottom w:val="0"/>
      <w:divBdr>
        <w:top w:val="none" w:sz="0" w:space="0" w:color="auto"/>
        <w:left w:val="none" w:sz="0" w:space="0" w:color="auto"/>
        <w:bottom w:val="none" w:sz="0" w:space="0" w:color="auto"/>
        <w:right w:val="none" w:sz="0" w:space="0" w:color="auto"/>
      </w:divBdr>
    </w:div>
    <w:div w:id="1591044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eli-nad-moravou.cz/vismo/o_osoba.asp?id_org=18072&amp;id_o=19152&amp;p1=7745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eseli-nad-moravou.cz/vismo/o_osoba.asp?id_org=18072&amp;id_o=19152&amp;p1=7745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7673</Characters>
  <Application>Microsoft Office Word</Application>
  <DocSecurity>0</DocSecurity>
  <Lines>63</Lines>
  <Paragraphs>17</Paragraphs>
  <ScaleCrop>false</ScaleCrop>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2019-03-27T14:19:00Z</dcterms:created>
  <dcterms:modified xsi:type="dcterms:W3CDTF">2019-03-27T14:19:00Z</dcterms:modified>
</cp:coreProperties>
</file>