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C04539" w:rsidRPr="006368D9" w:rsidRDefault="00C04539" w:rsidP="006A4462">
      <w:pPr>
        <w:pStyle w:val="Zkladntext32"/>
        <w:spacing w:line="240" w:lineRule="auto"/>
        <w:jc w:val="right"/>
        <w:rPr>
          <w:rFonts w:cs="Arial"/>
          <w:i/>
          <w:iCs/>
        </w:rPr>
      </w:pPr>
      <w:r w:rsidRPr="006368D9">
        <w:rPr>
          <w:rFonts w:ascii="Koop Office" w:hAnsi="Koop Office" w:cs="Arial"/>
          <w:b/>
          <w:bCs/>
          <w:i/>
        </w:rPr>
        <w:tab/>
      </w:r>
      <w:r w:rsidRPr="006368D9">
        <w:rPr>
          <w:rFonts w:cs="Arial"/>
          <w:i/>
          <w:iCs/>
        </w:rPr>
        <w:t xml:space="preserve"> </w:t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:rsidR="00D7357B" w:rsidRPr="006368D9" w:rsidRDefault="00D7357B" w:rsidP="00D7357B">
      <w:pPr>
        <w:rPr>
          <w:rFonts w:cs="Arial"/>
          <w:b/>
          <w:sz w:val="32"/>
        </w:rPr>
      </w:pPr>
      <w:bookmarkStart w:id="0" w:name="Priloha_1"/>
      <w:bookmarkEnd w:id="0"/>
      <w:r w:rsidRPr="006368D9">
        <w:rPr>
          <w:rFonts w:cs="Arial"/>
          <w:b/>
          <w:sz w:val="32"/>
        </w:rPr>
        <w:t xml:space="preserve">Pojistná smlouva č. </w:t>
      </w:r>
      <w:r w:rsidR="006A4462">
        <w:rPr>
          <w:rFonts w:cs="Arial"/>
          <w:b/>
          <w:sz w:val="32"/>
        </w:rPr>
        <w:t>7720949179</w:t>
      </w:r>
    </w:p>
    <w:p w:rsidR="00D7357B" w:rsidRPr="006368D9" w:rsidRDefault="00D7357B" w:rsidP="00D7357B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:rsidR="00D7357B" w:rsidRPr="006368D9" w:rsidRDefault="00D7357B" w:rsidP="00D7357B">
      <w:pPr>
        <w:rPr>
          <w:rFonts w:cs="Arial"/>
        </w:rPr>
      </w:pPr>
    </w:p>
    <w:p w:rsidR="00D7357B" w:rsidRPr="006368D9" w:rsidRDefault="00D7357B" w:rsidP="00D7357B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 xml:space="preserve">Kooperativa pojišťovna, a.s., </w:t>
      </w:r>
      <w:proofErr w:type="spellStart"/>
      <w:r w:rsidRPr="006368D9">
        <w:rPr>
          <w:rFonts w:cs="Arial"/>
          <w:b/>
          <w:spacing w:val="20"/>
          <w:sz w:val="32"/>
        </w:rPr>
        <w:t>Vienna</w:t>
      </w:r>
      <w:proofErr w:type="spellEnd"/>
      <w:r w:rsidRPr="006368D9">
        <w:rPr>
          <w:rFonts w:cs="Arial"/>
          <w:b/>
          <w:spacing w:val="20"/>
          <w:sz w:val="32"/>
        </w:rPr>
        <w:t xml:space="preserve"> </w:t>
      </w:r>
      <w:proofErr w:type="spellStart"/>
      <w:r w:rsidRPr="006368D9">
        <w:rPr>
          <w:rFonts w:cs="Arial"/>
          <w:b/>
          <w:spacing w:val="20"/>
          <w:sz w:val="32"/>
        </w:rPr>
        <w:t>Insurance</w:t>
      </w:r>
      <w:proofErr w:type="spellEnd"/>
      <w:r w:rsidRPr="006368D9">
        <w:rPr>
          <w:rFonts w:cs="Arial"/>
          <w:b/>
          <w:spacing w:val="20"/>
          <w:sz w:val="32"/>
        </w:rPr>
        <w:t xml:space="preserve"> Group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A70018" w:rsidRPr="006368D9">
        <w:rPr>
          <w:rFonts w:cs="Arial"/>
          <w:b/>
        </w:rPr>
        <w:t>Praha 8, Pobřežní 665/21, PSČ 186 00</w:t>
      </w:r>
      <w:r w:rsidRPr="006368D9">
        <w:rPr>
          <w:rFonts w:cs="Arial"/>
          <w:b/>
        </w:rPr>
        <w:t xml:space="preserve">, Česká republika </w:t>
      </w:r>
    </w:p>
    <w:p w:rsidR="00D7357B" w:rsidRPr="006368D9" w:rsidRDefault="00D7357B" w:rsidP="00D7357B">
      <w:pPr>
        <w:rPr>
          <w:rFonts w:cs="Arial"/>
          <w:b/>
        </w:rPr>
      </w:pPr>
      <w:proofErr w:type="gramStart"/>
      <w:r w:rsidRPr="006368D9">
        <w:rPr>
          <w:rFonts w:cs="Arial"/>
          <w:b/>
        </w:rPr>
        <w:t>IČ</w:t>
      </w:r>
      <w:r w:rsidR="00D86F64" w:rsidRPr="006368D9">
        <w:rPr>
          <w:rFonts w:cs="Arial"/>
          <w:b/>
        </w:rPr>
        <w:t>O</w:t>
      </w:r>
      <w:r w:rsidRPr="006368D9">
        <w:rPr>
          <w:rFonts w:cs="Arial"/>
          <w:b/>
        </w:rPr>
        <w:t>:  47116617</w:t>
      </w:r>
      <w:proofErr w:type="gramEnd"/>
      <w:r w:rsidRPr="006368D9">
        <w:rPr>
          <w:rFonts w:cs="Arial"/>
          <w:b/>
        </w:rPr>
        <w:t xml:space="preserve"> 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6368D9">
        <w:rPr>
          <w:rFonts w:cs="Arial"/>
          <w:sz w:val="20"/>
        </w:rPr>
        <w:t>sp</w:t>
      </w:r>
      <w:proofErr w:type="spellEnd"/>
      <w:r w:rsidRPr="006368D9">
        <w:rPr>
          <w:rFonts w:cs="Arial"/>
          <w:sz w:val="20"/>
        </w:rPr>
        <w:t>. zn. B 1897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(dále jen </w:t>
      </w:r>
      <w:r w:rsidRPr="006368D9">
        <w:rPr>
          <w:rFonts w:cs="Arial"/>
          <w:b/>
          <w:sz w:val="20"/>
        </w:rPr>
        <w:t>pojistitel</w:t>
      </w:r>
      <w:r w:rsidR="00715B46">
        <w:rPr>
          <w:rFonts w:cs="Arial"/>
          <w:sz w:val="20"/>
        </w:rPr>
        <w:t>)</w:t>
      </w:r>
    </w:p>
    <w:p w:rsidR="006A4462" w:rsidRPr="006368D9" w:rsidRDefault="00D7357B" w:rsidP="00D7357B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6A4462" w:rsidRDefault="00D7357B" w:rsidP="006A4462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Pracoviště: </w:t>
      </w:r>
    </w:p>
    <w:p w:rsidR="006A4462" w:rsidRPr="00CF112F" w:rsidRDefault="006A4462" w:rsidP="006A4462">
      <w:pPr>
        <w:rPr>
          <w:sz w:val="20"/>
        </w:rPr>
      </w:pPr>
      <w:r w:rsidRPr="00CF112F">
        <w:rPr>
          <w:sz w:val="20"/>
        </w:rPr>
        <w:t xml:space="preserve">Kooperativa pojišťovna, a.s., </w:t>
      </w:r>
      <w:proofErr w:type="spellStart"/>
      <w:r w:rsidRPr="00CF112F">
        <w:rPr>
          <w:sz w:val="20"/>
        </w:rPr>
        <w:t>Vienna</w:t>
      </w:r>
      <w:proofErr w:type="spellEnd"/>
      <w:r w:rsidRPr="00CF112F">
        <w:rPr>
          <w:sz w:val="20"/>
        </w:rPr>
        <w:t xml:space="preserve"> </w:t>
      </w:r>
      <w:proofErr w:type="spellStart"/>
      <w:r w:rsidRPr="00CF112F">
        <w:rPr>
          <w:sz w:val="20"/>
        </w:rPr>
        <w:t>Insurance</w:t>
      </w:r>
      <w:proofErr w:type="spellEnd"/>
      <w:r w:rsidRPr="00CF112F">
        <w:rPr>
          <w:sz w:val="20"/>
        </w:rPr>
        <w:t xml:space="preserve"> Group, AGENTURA VÝCHODNÍ ČECHY,</w:t>
      </w:r>
    </w:p>
    <w:p w:rsidR="006A4462" w:rsidRPr="00CF112F" w:rsidRDefault="006A4462" w:rsidP="006A4462">
      <w:pPr>
        <w:rPr>
          <w:sz w:val="20"/>
        </w:rPr>
      </w:pPr>
      <w:r w:rsidRPr="00CF112F">
        <w:rPr>
          <w:sz w:val="20"/>
        </w:rPr>
        <w:t>třída Míru 94, Pardubice 2, PSČ 530 02; tel. 466 890 111, fax. 466 890</w:t>
      </w:r>
      <w:r>
        <w:rPr>
          <w:sz w:val="20"/>
        </w:rPr>
        <w:t> </w:t>
      </w:r>
      <w:r w:rsidRPr="00CF112F">
        <w:rPr>
          <w:sz w:val="20"/>
        </w:rPr>
        <w:t>302</w:t>
      </w:r>
    </w:p>
    <w:p w:rsidR="00D7357B" w:rsidRPr="006368D9" w:rsidRDefault="00D7357B" w:rsidP="006A4462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D7357B" w:rsidRPr="006368D9" w:rsidRDefault="00D7357B" w:rsidP="00D7357B">
      <w:pPr>
        <w:rPr>
          <w:rFonts w:cs="Arial"/>
          <w:sz w:val="20"/>
        </w:rPr>
      </w:pPr>
    </w:p>
    <w:p w:rsidR="00D7357B" w:rsidRPr="006A4462" w:rsidRDefault="006A4462" w:rsidP="00D7357B">
      <w:pPr>
        <w:jc w:val="both"/>
        <w:rPr>
          <w:rFonts w:cs="Arial"/>
          <w:b/>
          <w:i/>
          <w:sz w:val="32"/>
        </w:rPr>
      </w:pPr>
      <w:r w:rsidRPr="006A4462">
        <w:rPr>
          <w:rFonts w:cs="Arial"/>
          <w:b/>
          <w:sz w:val="32"/>
          <w:szCs w:val="32"/>
        </w:rPr>
        <w:t>Hamzova odborná léčebna pro děti a dospělé</w:t>
      </w:r>
    </w:p>
    <w:p w:rsidR="00A34B30" w:rsidRPr="006368D9" w:rsidRDefault="00D7357B" w:rsidP="00D7357B">
      <w:pPr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6A4462" w:rsidRPr="006A4462">
        <w:rPr>
          <w:rFonts w:cs="Arial"/>
          <w:b/>
        </w:rPr>
        <w:t xml:space="preserve">53854 </w:t>
      </w:r>
      <w:proofErr w:type="gramStart"/>
      <w:r w:rsidR="006A4462" w:rsidRPr="006A4462">
        <w:rPr>
          <w:rFonts w:cs="Arial"/>
          <w:b/>
        </w:rPr>
        <w:t xml:space="preserve">Luže - </w:t>
      </w:r>
      <w:proofErr w:type="spellStart"/>
      <w:r w:rsidR="006A4462" w:rsidRPr="006A4462">
        <w:rPr>
          <w:rFonts w:cs="Arial"/>
          <w:b/>
        </w:rPr>
        <w:t>Košumberk</w:t>
      </w:r>
      <w:proofErr w:type="spellEnd"/>
      <w:proofErr w:type="gramEnd"/>
      <w:r w:rsidR="006A4462" w:rsidRPr="006A4462">
        <w:rPr>
          <w:rFonts w:cs="Arial"/>
          <w:b/>
        </w:rPr>
        <w:t xml:space="preserve"> 80</w:t>
      </w:r>
    </w:p>
    <w:p w:rsidR="00D7357B" w:rsidRDefault="00D7357B" w:rsidP="00D7357B">
      <w:pPr>
        <w:pStyle w:val="Zkladntext3"/>
        <w:rPr>
          <w:rFonts w:ascii="Koop Office" w:hAnsi="Koop Office" w:cs="Arial"/>
          <w:b/>
          <w:sz w:val="22"/>
          <w:szCs w:val="22"/>
        </w:rPr>
      </w:pPr>
      <w:r w:rsidRPr="006368D9">
        <w:rPr>
          <w:rFonts w:ascii="Koop Office" w:hAnsi="Koop Office" w:cs="Arial"/>
          <w:b/>
          <w:sz w:val="22"/>
          <w:szCs w:val="22"/>
        </w:rPr>
        <w:t>IČ</w:t>
      </w:r>
      <w:r w:rsidR="00D86F64" w:rsidRPr="006368D9">
        <w:rPr>
          <w:rFonts w:ascii="Koop Office" w:hAnsi="Koop Office" w:cs="Arial"/>
          <w:b/>
          <w:sz w:val="22"/>
          <w:szCs w:val="22"/>
        </w:rPr>
        <w:t>O</w:t>
      </w:r>
      <w:r w:rsidR="006A4462">
        <w:rPr>
          <w:rFonts w:ascii="Koop Office" w:hAnsi="Koop Office" w:cs="Arial"/>
          <w:b/>
          <w:sz w:val="22"/>
          <w:szCs w:val="22"/>
        </w:rPr>
        <w:t xml:space="preserve">: </w:t>
      </w:r>
      <w:r w:rsidR="006A4462" w:rsidRPr="006A4462">
        <w:rPr>
          <w:rFonts w:ascii="Koop Office" w:hAnsi="Koop Office" w:cs="Arial"/>
          <w:b/>
          <w:sz w:val="22"/>
          <w:szCs w:val="22"/>
        </w:rPr>
        <w:t>00183024</w:t>
      </w:r>
    </w:p>
    <w:p w:rsidR="00715B46" w:rsidRPr="00715B46" w:rsidRDefault="00715B46" w:rsidP="00715B46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(dále jen </w:t>
      </w:r>
      <w:r w:rsidRPr="006368D9">
        <w:rPr>
          <w:rFonts w:cs="Arial"/>
          <w:b/>
          <w:sz w:val="20"/>
        </w:rPr>
        <w:t>pojistník</w:t>
      </w:r>
      <w:r w:rsidRPr="006368D9">
        <w:rPr>
          <w:rFonts w:cs="Arial"/>
          <w:bCs/>
          <w:sz w:val="20"/>
        </w:rPr>
        <w:t>)</w:t>
      </w:r>
    </w:p>
    <w:p w:rsidR="00A34B30" w:rsidRPr="006368D9" w:rsidRDefault="00082554" w:rsidP="00A34B30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>Z</w:t>
      </w:r>
      <w:r w:rsidR="00A34B30" w:rsidRPr="006368D9">
        <w:rPr>
          <w:rFonts w:cs="Arial"/>
          <w:bCs/>
          <w:sz w:val="20"/>
        </w:rPr>
        <w:t>astoupen</w:t>
      </w:r>
      <w:r>
        <w:rPr>
          <w:rFonts w:cs="Arial"/>
          <w:bCs/>
          <w:sz w:val="20"/>
        </w:rPr>
        <w:t xml:space="preserve">á: </w:t>
      </w:r>
    </w:p>
    <w:p w:rsidR="00707D1B" w:rsidRPr="006368D9" w:rsidRDefault="00707D1B" w:rsidP="002327ED">
      <w:pPr>
        <w:pStyle w:val="Styl10bZarovnatdobloku"/>
      </w:pPr>
    </w:p>
    <w:p w:rsidR="00D7357B" w:rsidRPr="006368D9" w:rsidRDefault="00D7357B" w:rsidP="00A34B30">
      <w:pPr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Korespondenční adresa:</w:t>
      </w:r>
    </w:p>
    <w:p w:rsidR="00D7357B" w:rsidRPr="006368D9" w:rsidRDefault="00D7357B" w:rsidP="00D7357B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pojistníka je totožná s</w:t>
      </w:r>
      <w:r w:rsidR="009C50E2" w:rsidRPr="006368D9">
        <w:rPr>
          <w:rFonts w:cs="Arial"/>
          <w:bCs/>
          <w:sz w:val="20"/>
        </w:rPr>
        <w:t> výše uvedenou adresou pojistníka</w:t>
      </w:r>
      <w:r w:rsidRPr="006368D9">
        <w:rPr>
          <w:rFonts w:cs="Arial"/>
          <w:bCs/>
          <w:sz w:val="20"/>
        </w:rPr>
        <w:t>.</w:t>
      </w:r>
    </w:p>
    <w:p w:rsidR="00082554" w:rsidRDefault="00082554" w:rsidP="00D7357B">
      <w:pPr>
        <w:ind w:left="284" w:hanging="284"/>
        <w:rPr>
          <w:rFonts w:cs="Arial"/>
          <w:b/>
          <w:color w:val="00B0F0"/>
          <w:sz w:val="20"/>
        </w:rPr>
      </w:pPr>
    </w:p>
    <w:p w:rsidR="00082554" w:rsidRDefault="00082554" w:rsidP="00D7357B">
      <w:pPr>
        <w:ind w:left="284" w:hanging="284"/>
        <w:rPr>
          <w:rFonts w:cs="Arial"/>
          <w:b/>
          <w:color w:val="00B0F0"/>
          <w:sz w:val="20"/>
        </w:rPr>
      </w:pPr>
    </w:p>
    <w:p w:rsidR="00082554" w:rsidRDefault="00082554" w:rsidP="00D7357B">
      <w:pPr>
        <w:ind w:left="284" w:hanging="284"/>
        <w:rPr>
          <w:rFonts w:cs="Arial"/>
          <w:b/>
          <w:color w:val="00B0F0"/>
          <w:sz w:val="20"/>
        </w:rPr>
      </w:pPr>
    </w:p>
    <w:p w:rsidR="00D7357B" w:rsidRPr="006368D9" w:rsidRDefault="00D7357B" w:rsidP="00D7357B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:rsidR="00D7357B" w:rsidRDefault="00D7357B" w:rsidP="00D7357B">
      <w:pPr>
        <w:pStyle w:val="Zkladntext32"/>
        <w:spacing w:line="240" w:lineRule="auto"/>
        <w:rPr>
          <w:rFonts w:ascii="Koop Office" w:hAnsi="Koop Office" w:cs="Arial"/>
        </w:rPr>
      </w:pPr>
    </w:p>
    <w:p w:rsidR="00082554" w:rsidRDefault="00082554" w:rsidP="00D7357B">
      <w:pPr>
        <w:pStyle w:val="Zkladntext32"/>
        <w:spacing w:line="240" w:lineRule="auto"/>
        <w:rPr>
          <w:rFonts w:ascii="Koop Office" w:hAnsi="Koop Office" w:cs="Arial"/>
        </w:rPr>
      </w:pPr>
    </w:p>
    <w:p w:rsidR="00082554" w:rsidRPr="006368D9" w:rsidRDefault="00082554" w:rsidP="00D7357B">
      <w:pPr>
        <w:pStyle w:val="Zkladntext32"/>
        <w:spacing w:line="240" w:lineRule="auto"/>
        <w:rPr>
          <w:rFonts w:ascii="Koop Office" w:hAnsi="Koop Office" w:cs="Arial"/>
        </w:rPr>
      </w:pPr>
    </w:p>
    <w:p w:rsidR="00D7357B" w:rsidRPr="006368D9" w:rsidRDefault="00D7357B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6368D9">
        <w:rPr>
          <w:rFonts w:ascii="Koop Office" w:hAnsi="Koop Office" w:cs="Arial"/>
        </w:rPr>
        <w:t>ve smyslu zákona</w:t>
      </w:r>
      <w:r w:rsidR="00CF41A8" w:rsidRPr="006368D9">
        <w:rPr>
          <w:rFonts w:ascii="Koop Office" w:hAnsi="Koop Office" w:cs="Arial"/>
        </w:rPr>
        <w:t xml:space="preserve"> č.</w:t>
      </w:r>
      <w:r w:rsidR="009C50E2" w:rsidRPr="006368D9">
        <w:rPr>
          <w:rFonts w:ascii="Koop Office" w:hAnsi="Koop Office" w:cs="Arial"/>
        </w:rPr>
        <w:t xml:space="preserve"> 89/2012 Sb., občansk</w:t>
      </w:r>
      <w:r w:rsidR="00E835DC" w:rsidRPr="006368D9">
        <w:rPr>
          <w:rFonts w:ascii="Koop Office" w:hAnsi="Koop Office" w:cs="Arial"/>
        </w:rPr>
        <w:t>ého</w:t>
      </w:r>
      <w:r w:rsidR="009C50E2" w:rsidRPr="006368D9">
        <w:rPr>
          <w:rFonts w:ascii="Koop Office" w:hAnsi="Koop Office" w:cs="Arial"/>
        </w:rPr>
        <w:t xml:space="preserve"> zákoník</w:t>
      </w:r>
      <w:r w:rsidR="00E835DC" w:rsidRPr="006368D9">
        <w:rPr>
          <w:rFonts w:ascii="Koop Office" w:hAnsi="Koop Office" w:cs="Arial"/>
        </w:rPr>
        <w:t>u</w:t>
      </w:r>
      <w:r w:rsidR="00CF41A8" w:rsidRPr="006368D9">
        <w:rPr>
          <w:rFonts w:ascii="Koop Office" w:hAnsi="Koop Office" w:cs="Arial"/>
        </w:rPr>
        <w:t>,</w:t>
      </w:r>
      <w:r w:rsidR="00E835DC" w:rsidRPr="006368D9">
        <w:rPr>
          <w:rFonts w:ascii="Koop Office" w:hAnsi="Koop Office" w:cs="Arial"/>
        </w:rPr>
        <w:t xml:space="preserve"> </w:t>
      </w:r>
      <w:r w:rsidRPr="006368D9">
        <w:rPr>
          <w:rFonts w:ascii="Koop Office" w:hAnsi="Koop Office" w:cs="Arial"/>
        </w:rPr>
        <w:t>tuto pojistnou smlouvu, která spolu s</w:t>
      </w:r>
      <w:r w:rsidR="007C6242" w:rsidRPr="006368D9">
        <w:rPr>
          <w:rFonts w:ascii="Koop Office" w:hAnsi="Koop Office" w:cs="Arial"/>
        </w:rPr>
        <w:t> </w:t>
      </w:r>
      <w:r w:rsidRPr="006368D9">
        <w:rPr>
          <w:rFonts w:ascii="Koop Office" w:hAnsi="Koop Office" w:cs="Arial"/>
        </w:rPr>
        <w:t xml:space="preserve">pojistnými podmínkami pojistitele a přílohami, na které se tato </w:t>
      </w:r>
      <w:r w:rsidR="00967528" w:rsidRPr="006368D9">
        <w:rPr>
          <w:rFonts w:ascii="Koop Office" w:hAnsi="Koop Office" w:cs="Arial"/>
        </w:rPr>
        <w:t xml:space="preserve">pojistná </w:t>
      </w:r>
      <w:r w:rsidRPr="006368D9">
        <w:rPr>
          <w:rFonts w:ascii="Koop Office" w:hAnsi="Koop Office" w:cs="Arial"/>
        </w:rPr>
        <w:t>smlouva odvolává, tvoří nedílný celek.</w:t>
      </w:r>
    </w:p>
    <w:p w:rsidR="00D7357B" w:rsidRPr="006368D9" w:rsidRDefault="00D7357B" w:rsidP="00D7357B">
      <w:pPr>
        <w:rPr>
          <w:rFonts w:cs="Arial"/>
          <w:sz w:val="20"/>
        </w:rPr>
      </w:pPr>
    </w:p>
    <w:p w:rsidR="006A4462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Tato </w:t>
      </w:r>
      <w:r w:rsidR="007C6242" w:rsidRPr="006368D9">
        <w:rPr>
          <w:rFonts w:cs="Arial"/>
          <w:sz w:val="20"/>
        </w:rPr>
        <w:t xml:space="preserve">pojistná </w:t>
      </w:r>
      <w:r w:rsidRPr="006368D9">
        <w:rPr>
          <w:rFonts w:cs="Arial"/>
          <w:sz w:val="20"/>
        </w:rPr>
        <w:t xml:space="preserve">smlouva byla sjednána prostřednictvím pojišťovacího makléře </w:t>
      </w:r>
    </w:p>
    <w:p w:rsidR="006A4462" w:rsidRPr="006A4462" w:rsidRDefault="006A4462">
      <w:pPr>
        <w:tabs>
          <w:tab w:val="left" w:pos="5812"/>
        </w:tabs>
        <w:jc w:val="both"/>
        <w:rPr>
          <w:rFonts w:cs="Arial"/>
          <w:b/>
          <w:sz w:val="32"/>
          <w:szCs w:val="32"/>
        </w:rPr>
      </w:pPr>
      <w:proofErr w:type="spellStart"/>
      <w:r w:rsidRPr="006A4462">
        <w:rPr>
          <w:rFonts w:cs="Arial"/>
          <w:b/>
          <w:sz w:val="32"/>
          <w:szCs w:val="32"/>
        </w:rPr>
        <w:t>Čásenský</w:t>
      </w:r>
      <w:proofErr w:type="spellEnd"/>
      <w:r w:rsidRPr="006A4462">
        <w:rPr>
          <w:rFonts w:cs="Arial"/>
          <w:b/>
          <w:sz w:val="32"/>
          <w:szCs w:val="32"/>
        </w:rPr>
        <w:t xml:space="preserve"> &amp; Hlavatý, s.r.o. </w:t>
      </w:r>
    </w:p>
    <w:p w:rsidR="009C50E2" w:rsidRPr="006368D9" w:rsidRDefault="00D7357B" w:rsidP="006A4462">
      <w:pPr>
        <w:tabs>
          <w:tab w:val="left" w:pos="5812"/>
        </w:tabs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6A4462" w:rsidRPr="006A4462">
        <w:rPr>
          <w:rFonts w:cs="Arial"/>
          <w:b/>
        </w:rPr>
        <w:t xml:space="preserve">Opletalova 1964/17, </w:t>
      </w:r>
      <w:proofErr w:type="gramStart"/>
      <w:r w:rsidR="006A4462" w:rsidRPr="006A4462">
        <w:rPr>
          <w:rFonts w:cs="Arial"/>
          <w:b/>
        </w:rPr>
        <w:t>Praha - Nové</w:t>
      </w:r>
      <w:proofErr w:type="gramEnd"/>
      <w:r w:rsidR="006A4462" w:rsidRPr="006A4462">
        <w:rPr>
          <w:rFonts w:cs="Arial"/>
          <w:b/>
        </w:rPr>
        <w:t xml:space="preserve"> Město PSČ 11000</w:t>
      </w:r>
      <w:r w:rsidR="006A4462">
        <w:t xml:space="preserve"> </w:t>
      </w:r>
    </w:p>
    <w:p w:rsidR="00D7357B" w:rsidRPr="006368D9" w:rsidRDefault="00D7357B" w:rsidP="00D7357B">
      <w:pPr>
        <w:jc w:val="both"/>
        <w:rPr>
          <w:rFonts w:cs="Arial"/>
          <w:b/>
        </w:rPr>
      </w:pPr>
      <w:r w:rsidRPr="006368D9">
        <w:rPr>
          <w:rFonts w:cs="Arial"/>
          <w:b/>
        </w:rPr>
        <w:t>IČ</w:t>
      </w:r>
      <w:r w:rsidR="009C50E2" w:rsidRPr="006368D9">
        <w:rPr>
          <w:rFonts w:cs="Arial"/>
          <w:b/>
        </w:rPr>
        <w:t>O</w:t>
      </w:r>
      <w:r w:rsidRPr="006368D9">
        <w:rPr>
          <w:rFonts w:cs="Arial"/>
          <w:b/>
        </w:rPr>
        <w:t>:</w:t>
      </w:r>
      <w:r w:rsidR="002F40FB" w:rsidRPr="006368D9">
        <w:rPr>
          <w:rFonts w:cs="Arial"/>
          <w:b/>
        </w:rPr>
        <w:t xml:space="preserve"> </w:t>
      </w:r>
      <w:r w:rsidR="006A4462" w:rsidRPr="006A4462">
        <w:rPr>
          <w:rFonts w:cs="Arial"/>
          <w:b/>
        </w:rPr>
        <w:t>25973738</w:t>
      </w:r>
    </w:p>
    <w:p w:rsidR="0004260F" w:rsidRPr="006368D9" w:rsidRDefault="0004260F" w:rsidP="0004260F">
      <w:pPr>
        <w:jc w:val="both"/>
        <w:rPr>
          <w:rFonts w:cs="Arial"/>
          <w:bCs/>
          <w:sz w:val="20"/>
          <w:szCs w:val="20"/>
        </w:rPr>
      </w:pPr>
      <w:r w:rsidRPr="006368D9">
        <w:rPr>
          <w:rFonts w:cs="Arial"/>
          <w:bCs/>
          <w:sz w:val="20"/>
          <w:szCs w:val="20"/>
        </w:rPr>
        <w:t xml:space="preserve">(dále jen </w:t>
      </w:r>
      <w:r w:rsidRPr="006368D9">
        <w:rPr>
          <w:rFonts w:cs="Arial"/>
          <w:b/>
          <w:sz w:val="20"/>
          <w:szCs w:val="20"/>
        </w:rPr>
        <w:t>pojišťovací makléř</w:t>
      </w:r>
      <w:r w:rsidRPr="006368D9">
        <w:rPr>
          <w:rFonts w:cs="Arial"/>
          <w:bCs/>
          <w:sz w:val="20"/>
          <w:szCs w:val="20"/>
        </w:rPr>
        <w:t>)</w:t>
      </w:r>
    </w:p>
    <w:p w:rsidR="006A4462" w:rsidRDefault="006A4462" w:rsidP="0004260F">
      <w:pPr>
        <w:rPr>
          <w:b/>
          <w:bCs/>
          <w:sz w:val="20"/>
          <w:szCs w:val="20"/>
        </w:rPr>
      </w:pPr>
    </w:p>
    <w:p w:rsidR="0053028B" w:rsidRPr="006368D9" w:rsidRDefault="0053028B" w:rsidP="0004260F">
      <w:pPr>
        <w:rPr>
          <w:rFonts w:cs="Arial"/>
          <w:bCs/>
          <w:sz w:val="20"/>
        </w:rPr>
      </w:pPr>
      <w:r w:rsidRPr="006368D9">
        <w:rPr>
          <w:rFonts w:cs="Arial"/>
          <w:b/>
          <w:bCs/>
          <w:sz w:val="20"/>
        </w:rPr>
        <w:t>Korespondenční adresa pojišťovacího makléře:</w:t>
      </w:r>
    </w:p>
    <w:p w:rsidR="006A4462" w:rsidRDefault="006A4462" w:rsidP="006A4462">
      <w:pPr>
        <w:rPr>
          <w:rFonts w:cs="Arial"/>
          <w:sz w:val="20"/>
        </w:rPr>
      </w:pPr>
      <w:r w:rsidRPr="006A4462">
        <w:rPr>
          <w:rFonts w:cs="Arial"/>
          <w:bCs/>
          <w:sz w:val="20"/>
        </w:rPr>
        <w:t>V Ráji 1734</w:t>
      </w:r>
      <w:r>
        <w:rPr>
          <w:rFonts w:cs="Arial"/>
          <w:bCs/>
          <w:sz w:val="20"/>
        </w:rPr>
        <w:t xml:space="preserve">, </w:t>
      </w:r>
      <w:r w:rsidRPr="006A4462">
        <w:rPr>
          <w:rFonts w:cs="Arial"/>
          <w:bCs/>
          <w:sz w:val="20"/>
        </w:rPr>
        <w:t>Pardubice</w:t>
      </w:r>
      <w:r>
        <w:rPr>
          <w:rFonts w:cs="Arial"/>
          <w:bCs/>
          <w:sz w:val="20"/>
        </w:rPr>
        <w:t xml:space="preserve"> PSČ</w:t>
      </w:r>
      <w:r w:rsidRPr="006A4462">
        <w:rPr>
          <w:rFonts w:cs="Arial"/>
          <w:bCs/>
          <w:sz w:val="20"/>
        </w:rPr>
        <w:t xml:space="preserve"> 530 02  </w:t>
      </w:r>
    </w:p>
    <w:p w:rsidR="006A4462" w:rsidRPr="006A4462" w:rsidRDefault="006A4462" w:rsidP="006A4462">
      <w:pPr>
        <w:rPr>
          <w:rFonts w:cs="Arial"/>
          <w:bCs/>
          <w:sz w:val="20"/>
        </w:rPr>
      </w:pPr>
    </w:p>
    <w:p w:rsidR="006A4462" w:rsidRDefault="006A4462" w:rsidP="00D7357B">
      <w:pPr>
        <w:rPr>
          <w:rFonts w:cs="Arial"/>
          <w:sz w:val="20"/>
        </w:rPr>
      </w:pPr>
    </w:p>
    <w:p w:rsidR="006A4462" w:rsidRDefault="006A4462" w:rsidP="00D7357B">
      <w:pPr>
        <w:rPr>
          <w:rFonts w:cs="Arial"/>
          <w:sz w:val="20"/>
        </w:rPr>
      </w:pPr>
    </w:p>
    <w:p w:rsidR="00715B46" w:rsidRDefault="00715B46" w:rsidP="00D7357B">
      <w:pPr>
        <w:rPr>
          <w:rFonts w:cs="Arial"/>
          <w:sz w:val="20"/>
        </w:rPr>
      </w:pPr>
    </w:p>
    <w:p w:rsidR="00715B46" w:rsidRDefault="00715B46" w:rsidP="00D7357B">
      <w:pPr>
        <w:rPr>
          <w:rFonts w:cs="Arial"/>
          <w:sz w:val="20"/>
        </w:rPr>
      </w:pPr>
    </w:p>
    <w:p w:rsidR="00715B46" w:rsidRDefault="00715B46" w:rsidP="00D7357B">
      <w:pPr>
        <w:rPr>
          <w:rFonts w:cs="Arial"/>
          <w:sz w:val="20"/>
        </w:rPr>
      </w:pPr>
    </w:p>
    <w:p w:rsidR="006A4462" w:rsidRPr="006368D9" w:rsidRDefault="006A4462" w:rsidP="00D7357B">
      <w:pPr>
        <w:rPr>
          <w:rFonts w:cs="Arial"/>
          <w:sz w:val="20"/>
        </w:rPr>
      </w:pP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I.</w:t>
      </w: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:rsidR="006E30A7" w:rsidRPr="006368D9" w:rsidRDefault="006E30A7" w:rsidP="00EC7610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Pojištěným je pojistník.</w:t>
      </w:r>
    </w:p>
    <w:p w:rsidR="006E30A7" w:rsidRPr="006368D9" w:rsidRDefault="006E30A7" w:rsidP="006A4462">
      <w:pPr>
        <w:tabs>
          <w:tab w:val="left" w:pos="-720"/>
          <w:tab w:val="left" w:pos="426"/>
        </w:tabs>
        <w:jc w:val="both"/>
        <w:rPr>
          <w:rFonts w:cs="Arial"/>
          <w:sz w:val="20"/>
        </w:rPr>
      </w:pPr>
    </w:p>
    <w:p w:rsidR="000A10CA" w:rsidRPr="00EC7610" w:rsidRDefault="00D7357B" w:rsidP="00877895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C7610">
        <w:rPr>
          <w:rFonts w:cs="Arial"/>
          <w:sz w:val="20"/>
        </w:rPr>
        <w:t xml:space="preserve">K tomuto pojištění se vztahují: Všeobecné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VPP</w:t>
      </w:r>
      <w:r w:rsidR="00A40B91" w:rsidRPr="00EC7610">
        <w:rPr>
          <w:rFonts w:cs="Arial"/>
          <w:sz w:val="20"/>
        </w:rPr>
        <w:t>“), Zvláštní pojistné podmínky</w:t>
      </w:r>
      <w:r w:rsidRPr="00EC7610">
        <w:rPr>
          <w:rFonts w:cs="Arial"/>
          <w:sz w:val="20"/>
        </w:rPr>
        <w:t xml:space="preserve">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ZPP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 xml:space="preserve">) a Dodatkové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DPP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>).</w:t>
      </w:r>
    </w:p>
    <w:p w:rsidR="00C0582E" w:rsidRPr="006368D9" w:rsidRDefault="00C0582E" w:rsidP="00C0582E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D7357B" w:rsidRPr="006368D9" w:rsidRDefault="00D7357B" w:rsidP="00877895">
      <w:pPr>
        <w:pStyle w:val="Styl10bTunZarovnatdobloku"/>
      </w:pPr>
      <w:r w:rsidRPr="006368D9">
        <w:t xml:space="preserve">Všeobecné pojistné podmínky </w:t>
      </w:r>
    </w:p>
    <w:p w:rsidR="00D7357B" w:rsidRPr="006368D9" w:rsidRDefault="002327ED" w:rsidP="002327ED">
      <w:pPr>
        <w:pStyle w:val="Styl10bZarovnatdobloku"/>
      </w:pPr>
      <w:r>
        <w:tab/>
      </w:r>
      <w:r w:rsidR="00D7357B" w:rsidRPr="006368D9">
        <w:t>VPP P-100/</w:t>
      </w:r>
      <w:r w:rsidR="00661D7E" w:rsidRPr="006368D9">
        <w:t>14</w:t>
      </w:r>
      <w:r w:rsidR="00326953" w:rsidRPr="006368D9">
        <w:t xml:space="preserve"> </w:t>
      </w:r>
      <w:r w:rsidR="00A40B91" w:rsidRPr="006368D9">
        <w:t>-</w:t>
      </w:r>
      <w:r w:rsidR="00D7357B" w:rsidRPr="006368D9">
        <w:t xml:space="preserve"> pro p</w:t>
      </w:r>
      <w:r w:rsidR="00A40B91" w:rsidRPr="006368D9">
        <w:t>ojištění majetku a odpovědnosti</w:t>
      </w:r>
    </w:p>
    <w:p w:rsidR="00ED0EB3" w:rsidRPr="006368D9" w:rsidRDefault="00ED0EB3" w:rsidP="00ED0EB3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:rsidR="00C0582E" w:rsidRPr="006A4462" w:rsidRDefault="00877895" w:rsidP="00877895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D7357B" w:rsidRPr="006368D9">
        <w:rPr>
          <w:rFonts w:cs="Arial"/>
          <w:b/>
          <w:bCs/>
          <w:sz w:val="20"/>
        </w:rPr>
        <w:t>Zvláštní pojistné podmínky</w:t>
      </w:r>
    </w:p>
    <w:p w:rsidR="006A4462" w:rsidRDefault="00D7357B" w:rsidP="00877895">
      <w:pPr>
        <w:keepNext/>
        <w:tabs>
          <w:tab w:val="left" w:pos="-720"/>
          <w:tab w:val="left" w:pos="426"/>
        </w:tabs>
        <w:ind w:left="426"/>
        <w:rPr>
          <w:rFonts w:cs="Arial"/>
          <w:sz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P-150/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živelní pojištění</w:t>
      </w:r>
    </w:p>
    <w:p w:rsidR="006A4462" w:rsidRDefault="00D7357B" w:rsidP="00877895">
      <w:pPr>
        <w:keepNext/>
        <w:tabs>
          <w:tab w:val="left" w:pos="-720"/>
          <w:tab w:val="left" w:pos="426"/>
        </w:tabs>
        <w:ind w:left="426"/>
        <w:rPr>
          <w:b/>
          <w:color w:val="FF00FF"/>
          <w:sz w:val="20"/>
          <w:szCs w:val="20"/>
        </w:rPr>
      </w:pPr>
      <w:r w:rsidRPr="006368D9">
        <w:rPr>
          <w:rFonts w:cs="Arial"/>
          <w:bCs/>
          <w:sz w:val="20"/>
        </w:rPr>
        <w:t>ZPP</w:t>
      </w:r>
      <w:r w:rsidR="00C0582E" w:rsidRPr="006368D9">
        <w:rPr>
          <w:rFonts w:cs="Arial"/>
          <w:sz w:val="20"/>
        </w:rPr>
        <w:t xml:space="preserve"> P</w:t>
      </w:r>
      <w:r w:rsidRPr="006368D9">
        <w:rPr>
          <w:rFonts w:cs="Arial"/>
          <w:sz w:val="20"/>
        </w:rPr>
        <w:t>-200/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pro případ odcizení</w:t>
      </w:r>
    </w:p>
    <w:p w:rsidR="00D7357B" w:rsidRPr="006368D9" w:rsidRDefault="00877895" w:rsidP="00877895">
      <w:pPr>
        <w:keepNext/>
        <w:tabs>
          <w:tab w:val="left" w:pos="426"/>
        </w:tabs>
        <w:spacing w:before="1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A40B91" w:rsidRPr="006368D9">
        <w:rPr>
          <w:rFonts w:cs="Arial"/>
          <w:b/>
          <w:bCs/>
          <w:sz w:val="20"/>
        </w:rPr>
        <w:t>Dodatkové pojistné podmínky</w:t>
      </w:r>
    </w:p>
    <w:p w:rsidR="006A6442" w:rsidRPr="006368D9" w:rsidRDefault="00877895" w:rsidP="00877895">
      <w:pPr>
        <w:keepNext/>
        <w:tabs>
          <w:tab w:val="left" w:pos="426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6A6442" w:rsidRPr="006368D9">
        <w:rPr>
          <w:rFonts w:cs="Arial"/>
          <w:sz w:val="20"/>
        </w:rPr>
        <w:t>DPP P-520/</w:t>
      </w:r>
      <w:r w:rsidR="00661D7E" w:rsidRPr="006368D9">
        <w:rPr>
          <w:rFonts w:cs="Arial"/>
          <w:sz w:val="20"/>
        </w:rPr>
        <w:t>14</w:t>
      </w:r>
      <w:r w:rsidR="00843283" w:rsidRPr="006368D9">
        <w:rPr>
          <w:rFonts w:cs="Arial"/>
          <w:sz w:val="20"/>
        </w:rPr>
        <w:t xml:space="preserve"> </w:t>
      </w:r>
      <w:r w:rsidR="00A40B91" w:rsidRPr="006368D9">
        <w:rPr>
          <w:rFonts w:cs="Arial"/>
          <w:sz w:val="20"/>
        </w:rPr>
        <w:t xml:space="preserve">- pro pojištění hospodářských rizik, </w:t>
      </w:r>
      <w:r w:rsidR="00952262" w:rsidRPr="006368D9">
        <w:rPr>
          <w:rFonts w:cs="Arial"/>
          <w:sz w:val="20"/>
        </w:rPr>
        <w:t>sestávající se z následujících doložek</w:t>
      </w:r>
      <w:r w:rsidR="00365F74" w:rsidRPr="006368D9">
        <w:rPr>
          <w:rFonts w:cs="Arial"/>
          <w:sz w:val="20"/>
        </w:rPr>
        <w:t>:</w:t>
      </w:r>
    </w:p>
    <w:p w:rsidR="00D7357B" w:rsidRPr="006368D9" w:rsidRDefault="00D7357B" w:rsidP="00D7357B">
      <w:pPr>
        <w:tabs>
          <w:tab w:val="left" w:pos="1440"/>
        </w:tabs>
        <w:ind w:left="426"/>
        <w:rPr>
          <w:color w:val="FF0000"/>
          <w:sz w:val="20"/>
          <w:szCs w:val="20"/>
        </w:rPr>
      </w:pPr>
    </w:p>
    <w:p w:rsidR="00A40B91" w:rsidRPr="006368D9" w:rsidRDefault="00DC7E96" w:rsidP="006A4462">
      <w:pPr>
        <w:keepNext/>
        <w:tabs>
          <w:tab w:val="left" w:pos="426"/>
          <w:tab w:val="left" w:pos="1440"/>
        </w:tabs>
        <w:spacing w:before="120"/>
        <w:ind w:left="426" w:hanging="426"/>
        <w:rPr>
          <w:rFonts w:cs="Arial"/>
          <w:sz w:val="20"/>
        </w:rPr>
      </w:pPr>
      <w:r>
        <w:rPr>
          <w:rFonts w:cs="Arial"/>
          <w:b/>
          <w:sz w:val="20"/>
        </w:rPr>
        <w:tab/>
      </w:r>
      <w:r w:rsidR="00A40B91" w:rsidRPr="006368D9">
        <w:rPr>
          <w:rFonts w:cs="Arial"/>
          <w:b/>
          <w:sz w:val="20"/>
        </w:rPr>
        <w:t xml:space="preserve">Živel </w:t>
      </w:r>
      <w:r w:rsidR="00A40B91" w:rsidRPr="006368D9">
        <w:rPr>
          <w:rFonts w:cs="Arial"/>
          <w:b/>
          <w:sz w:val="20"/>
        </w:rPr>
        <w:cr/>
      </w:r>
      <w:proofErr w:type="gramStart"/>
      <w:r w:rsidR="00A40B91" w:rsidRPr="006368D9">
        <w:rPr>
          <w:rFonts w:cs="Arial"/>
          <w:sz w:val="20"/>
        </w:rPr>
        <w:t>DZ101 - Lehké</w:t>
      </w:r>
      <w:proofErr w:type="gramEnd"/>
      <w:r w:rsidR="00A40B91" w:rsidRPr="006368D9">
        <w:rPr>
          <w:rFonts w:cs="Arial"/>
          <w:sz w:val="20"/>
        </w:rPr>
        <w:t xml:space="preserve"> stavby, dřevostavby </w:t>
      </w:r>
      <w:r w:rsidR="00DE32CB" w:rsidRPr="006368D9">
        <w:rPr>
          <w:sz w:val="20"/>
          <w:szCs w:val="20"/>
        </w:rPr>
        <w:t>-</w:t>
      </w:r>
      <w:r w:rsidR="005A79D1" w:rsidRPr="006368D9">
        <w:rPr>
          <w:sz w:val="20"/>
          <w:szCs w:val="20"/>
        </w:rPr>
        <w:t xml:space="preserve"> </w:t>
      </w:r>
      <w:r w:rsidR="00A40B91" w:rsidRPr="006368D9">
        <w:rPr>
          <w:rFonts w:cs="Arial"/>
          <w:sz w:val="20"/>
        </w:rPr>
        <w:t>Výluka (1401)</w:t>
      </w:r>
    </w:p>
    <w:p w:rsidR="00A40B91" w:rsidRPr="006368D9" w:rsidRDefault="00DC7E96" w:rsidP="00DC7E96">
      <w:pPr>
        <w:tabs>
          <w:tab w:val="left" w:pos="426"/>
          <w:tab w:val="left" w:pos="1440"/>
        </w:tabs>
        <w:rPr>
          <w:rFonts w:cs="Arial"/>
          <w:bCs/>
          <w:sz w:val="20"/>
        </w:rPr>
      </w:pPr>
      <w:r>
        <w:rPr>
          <w:rFonts w:cs="Arial"/>
          <w:b/>
          <w:color w:val="FF00FF"/>
          <w:sz w:val="20"/>
        </w:rPr>
        <w:tab/>
      </w:r>
      <w:proofErr w:type="gramStart"/>
      <w:r w:rsidR="00A40B91" w:rsidRPr="006368D9">
        <w:rPr>
          <w:rFonts w:cs="Arial"/>
          <w:bCs/>
          <w:sz w:val="20"/>
          <w:szCs w:val="20"/>
        </w:rPr>
        <w:t>DZ108</w:t>
      </w:r>
      <w:r w:rsidR="00A40B91" w:rsidRPr="006368D9">
        <w:rPr>
          <w:rFonts w:cs="Arial"/>
          <w:bCs/>
          <w:sz w:val="20"/>
        </w:rPr>
        <w:t xml:space="preserve"> - Suterén</w:t>
      </w:r>
      <w:proofErr w:type="gramEnd"/>
      <w:r w:rsidR="00A40B91" w:rsidRPr="006368D9">
        <w:rPr>
          <w:rFonts w:cs="Arial"/>
          <w:bCs/>
          <w:sz w:val="20"/>
        </w:rPr>
        <w:t xml:space="preserve"> </w:t>
      </w:r>
      <w:r w:rsidR="00EF0042" w:rsidRPr="006368D9">
        <w:rPr>
          <w:sz w:val="20"/>
          <w:szCs w:val="20"/>
        </w:rPr>
        <w:t xml:space="preserve">- </w:t>
      </w:r>
      <w:r w:rsidR="00A40B91" w:rsidRPr="006368D9">
        <w:rPr>
          <w:rFonts w:cs="Arial"/>
          <w:bCs/>
          <w:sz w:val="20"/>
        </w:rPr>
        <w:t xml:space="preserve">Výluka </w:t>
      </w:r>
      <w:r w:rsidR="00A40B91" w:rsidRPr="006368D9">
        <w:rPr>
          <w:rFonts w:cs="Arial"/>
          <w:sz w:val="20"/>
        </w:rPr>
        <w:t>(1401)</w:t>
      </w:r>
    </w:p>
    <w:p w:rsidR="00A40B91" w:rsidRPr="006368D9" w:rsidRDefault="00DC7E96" w:rsidP="00DC7E96">
      <w:pPr>
        <w:tabs>
          <w:tab w:val="left" w:pos="426"/>
          <w:tab w:val="left" w:pos="1440"/>
        </w:tabs>
        <w:rPr>
          <w:rFonts w:cs="Arial"/>
          <w:bCs/>
          <w:sz w:val="20"/>
        </w:rPr>
      </w:pPr>
      <w:r>
        <w:rPr>
          <w:rFonts w:cs="Arial"/>
          <w:b/>
          <w:color w:val="FF00FF"/>
          <w:sz w:val="20"/>
        </w:rPr>
        <w:tab/>
      </w:r>
      <w:proofErr w:type="gramStart"/>
      <w:r w:rsidR="00A40B91" w:rsidRPr="006368D9">
        <w:rPr>
          <w:rFonts w:cs="Arial"/>
          <w:bCs/>
          <w:sz w:val="20"/>
          <w:szCs w:val="20"/>
        </w:rPr>
        <w:t>DZ112</w:t>
      </w:r>
      <w:r w:rsidR="00A40B91" w:rsidRPr="006368D9">
        <w:rPr>
          <w:rFonts w:cs="Arial"/>
          <w:bCs/>
          <w:sz w:val="20"/>
        </w:rPr>
        <w:t xml:space="preserve"> </w:t>
      </w:r>
      <w:r w:rsidR="00135937" w:rsidRPr="006368D9">
        <w:rPr>
          <w:sz w:val="20"/>
        </w:rPr>
        <w:t xml:space="preserve">- </w:t>
      </w:r>
      <w:proofErr w:type="spellStart"/>
      <w:r w:rsidR="00135937" w:rsidRPr="006368D9">
        <w:rPr>
          <w:rFonts w:cs="Arial"/>
          <w:bCs/>
          <w:sz w:val="20"/>
        </w:rPr>
        <w:t>Fotovoltaická</w:t>
      </w:r>
      <w:proofErr w:type="spellEnd"/>
      <w:proofErr w:type="gramEnd"/>
      <w:r w:rsidR="00135937" w:rsidRPr="006368D9">
        <w:rPr>
          <w:rFonts w:cs="Arial"/>
          <w:bCs/>
          <w:sz w:val="20"/>
        </w:rPr>
        <w:t xml:space="preserve"> elektrárna</w:t>
      </w:r>
      <w:r w:rsidR="00A40B91" w:rsidRPr="006368D9">
        <w:rPr>
          <w:rFonts w:cs="Arial"/>
          <w:bCs/>
          <w:sz w:val="20"/>
        </w:rPr>
        <w:t xml:space="preserve"> - </w:t>
      </w:r>
      <w:r w:rsidR="00291075">
        <w:rPr>
          <w:rFonts w:cs="Arial"/>
          <w:bCs/>
          <w:sz w:val="20"/>
        </w:rPr>
        <w:t>Výluka</w:t>
      </w:r>
      <w:r w:rsidR="00A40B91" w:rsidRPr="006368D9">
        <w:rPr>
          <w:rFonts w:cs="Arial"/>
          <w:bCs/>
          <w:sz w:val="20"/>
        </w:rPr>
        <w:t xml:space="preserve"> </w:t>
      </w:r>
      <w:r w:rsidR="00A40B91" w:rsidRPr="006368D9">
        <w:rPr>
          <w:rFonts w:cs="Arial"/>
          <w:sz w:val="20"/>
        </w:rPr>
        <w:t>(1401)</w:t>
      </w:r>
      <w:r w:rsidR="00A40B91" w:rsidRPr="006368D9">
        <w:rPr>
          <w:rFonts w:cs="Arial"/>
          <w:bCs/>
          <w:sz w:val="20"/>
        </w:rPr>
        <w:t xml:space="preserve"> </w:t>
      </w:r>
    </w:p>
    <w:p w:rsidR="00A40B91" w:rsidRDefault="00DC7E96" w:rsidP="00DC7E96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>
        <w:rPr>
          <w:rFonts w:cs="Arial"/>
          <w:b/>
          <w:color w:val="FF00FF"/>
          <w:sz w:val="20"/>
        </w:rPr>
        <w:tab/>
      </w:r>
      <w:proofErr w:type="gramStart"/>
      <w:r w:rsidR="00A40B91" w:rsidRPr="006368D9">
        <w:rPr>
          <w:rFonts w:cs="Arial"/>
          <w:bCs/>
          <w:sz w:val="20"/>
          <w:szCs w:val="20"/>
        </w:rPr>
        <w:t xml:space="preserve">DZ113 - </w:t>
      </w:r>
      <w:r w:rsidR="00A40B91" w:rsidRPr="006368D9">
        <w:rPr>
          <w:sz w:val="20"/>
          <w:szCs w:val="20"/>
        </w:rPr>
        <w:t>Atmosférické</w:t>
      </w:r>
      <w:proofErr w:type="gramEnd"/>
      <w:r w:rsidR="00A40B91" w:rsidRPr="006368D9">
        <w:rPr>
          <w:sz w:val="20"/>
          <w:szCs w:val="20"/>
        </w:rPr>
        <w:t xml:space="preserve"> srážky- </w:t>
      </w:r>
      <w:r w:rsidR="00135937" w:rsidRPr="006368D9">
        <w:rPr>
          <w:sz w:val="20"/>
          <w:szCs w:val="20"/>
        </w:rPr>
        <w:t>R</w:t>
      </w:r>
      <w:r w:rsidR="00A40B91" w:rsidRPr="006368D9">
        <w:rPr>
          <w:sz w:val="20"/>
          <w:szCs w:val="20"/>
        </w:rPr>
        <w:t xml:space="preserve">ozšíření rozsahu pojištění </w:t>
      </w:r>
      <w:r w:rsidR="00A40B91" w:rsidRPr="006368D9">
        <w:rPr>
          <w:rFonts w:cs="Arial"/>
          <w:sz w:val="20"/>
          <w:szCs w:val="20"/>
        </w:rPr>
        <w:t>(1401)</w:t>
      </w:r>
      <w:r w:rsidR="00A40B91" w:rsidRPr="006368D9">
        <w:rPr>
          <w:rFonts w:cs="Arial"/>
          <w:bCs/>
          <w:sz w:val="20"/>
          <w:szCs w:val="20"/>
        </w:rPr>
        <w:t xml:space="preserve"> </w:t>
      </w:r>
    </w:p>
    <w:p w:rsidR="006A4462" w:rsidRPr="006368D9" w:rsidRDefault="006A4462" w:rsidP="00DC7E96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proofErr w:type="gramStart"/>
      <w:r w:rsidRPr="006A4462">
        <w:rPr>
          <w:rFonts w:cs="Arial"/>
          <w:bCs/>
          <w:sz w:val="20"/>
          <w:szCs w:val="20"/>
        </w:rPr>
        <w:t>DZ114 - Nepřímý</w:t>
      </w:r>
      <w:proofErr w:type="gramEnd"/>
      <w:r w:rsidRPr="006A4462">
        <w:rPr>
          <w:rFonts w:cs="Arial"/>
          <w:bCs/>
          <w:sz w:val="20"/>
          <w:szCs w:val="20"/>
        </w:rPr>
        <w:t xml:space="preserve"> úder blesku - Rozšíření rozsahu pojištění (1404)</w:t>
      </w:r>
    </w:p>
    <w:p w:rsidR="00D7357B" w:rsidRPr="006368D9" w:rsidRDefault="00DC7E96" w:rsidP="00DC7E9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="00D7357B" w:rsidRPr="006368D9">
        <w:rPr>
          <w:rFonts w:cs="Arial"/>
          <w:b/>
          <w:sz w:val="20"/>
        </w:rPr>
        <w:t>Zabezpečení</w:t>
      </w:r>
    </w:p>
    <w:p w:rsidR="00B539E7" w:rsidRDefault="00DC7E96" w:rsidP="006A4462">
      <w:pPr>
        <w:tabs>
          <w:tab w:val="left" w:pos="426"/>
          <w:tab w:val="left" w:pos="1276"/>
        </w:tabs>
        <w:ind w:left="1729" w:hanging="1729"/>
        <w:rPr>
          <w:rFonts w:cs="Arial"/>
          <w:bCs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6A4462" w:rsidRPr="006A4462">
        <w:rPr>
          <w:rFonts w:cs="Arial"/>
          <w:bCs/>
          <w:sz w:val="20"/>
          <w:szCs w:val="20"/>
        </w:rPr>
        <w:t xml:space="preserve">DOZ101 </w:t>
      </w:r>
      <w:proofErr w:type="gramStart"/>
      <w:r w:rsidR="006A4462" w:rsidRPr="006A4462">
        <w:rPr>
          <w:rFonts w:cs="Arial"/>
          <w:bCs/>
          <w:sz w:val="20"/>
          <w:szCs w:val="20"/>
        </w:rPr>
        <w:t>-  Předepsané</w:t>
      </w:r>
      <w:proofErr w:type="gramEnd"/>
      <w:r w:rsidR="006A4462" w:rsidRPr="006A4462">
        <w:rPr>
          <w:rFonts w:cs="Arial"/>
          <w:bCs/>
          <w:sz w:val="20"/>
          <w:szCs w:val="20"/>
        </w:rPr>
        <w:t xml:space="preserve"> způsoby zabezpečení pojištěných věcí (netýká se </w:t>
      </w:r>
      <w:r w:rsidR="006A4462">
        <w:rPr>
          <w:rFonts w:cs="Arial"/>
          <w:bCs/>
          <w:sz w:val="20"/>
          <w:szCs w:val="20"/>
        </w:rPr>
        <w:t>finančních prostředků a cenných</w:t>
      </w:r>
    </w:p>
    <w:p w:rsidR="00D7357B" w:rsidRDefault="00B539E7" w:rsidP="006A4462">
      <w:pPr>
        <w:tabs>
          <w:tab w:val="left" w:pos="426"/>
          <w:tab w:val="left" w:pos="1276"/>
        </w:tabs>
        <w:ind w:left="1729" w:hanging="1729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 w:rsidR="006A4462" w:rsidRPr="006A4462">
        <w:rPr>
          <w:rFonts w:cs="Arial"/>
          <w:bCs/>
          <w:sz w:val="20"/>
          <w:szCs w:val="20"/>
        </w:rPr>
        <w:t>předmětů) (1401)</w:t>
      </w:r>
    </w:p>
    <w:p w:rsidR="006A4462" w:rsidRDefault="006A4462" w:rsidP="006A4462">
      <w:pPr>
        <w:tabs>
          <w:tab w:val="left" w:pos="426"/>
          <w:tab w:val="left" w:pos="1276"/>
        </w:tabs>
        <w:ind w:left="1729" w:hanging="1729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 w:rsidRPr="006A4462">
        <w:rPr>
          <w:rFonts w:cs="Arial"/>
          <w:bCs/>
          <w:sz w:val="20"/>
          <w:szCs w:val="20"/>
        </w:rPr>
        <w:t xml:space="preserve">DOZ102 </w:t>
      </w:r>
      <w:proofErr w:type="gramStart"/>
      <w:r w:rsidRPr="006A4462">
        <w:rPr>
          <w:rFonts w:cs="Arial"/>
          <w:bCs/>
          <w:sz w:val="20"/>
          <w:szCs w:val="20"/>
        </w:rPr>
        <w:t>-  Předepsané</w:t>
      </w:r>
      <w:proofErr w:type="gramEnd"/>
      <w:r w:rsidRPr="006A4462">
        <w:rPr>
          <w:rFonts w:cs="Arial"/>
          <w:bCs/>
          <w:sz w:val="20"/>
          <w:szCs w:val="20"/>
        </w:rPr>
        <w:t xml:space="preserve"> způsoby zabezpečení finančních prostředků a cenných předmětů (1401)</w:t>
      </w:r>
    </w:p>
    <w:p w:rsidR="006A4462" w:rsidRPr="006368D9" w:rsidRDefault="006A4462" w:rsidP="006A4462">
      <w:pPr>
        <w:tabs>
          <w:tab w:val="left" w:pos="426"/>
          <w:tab w:val="left" w:pos="1276"/>
        </w:tabs>
        <w:ind w:left="1729" w:hanging="1729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 w:rsidRPr="006A4462">
        <w:rPr>
          <w:rFonts w:cs="Arial"/>
          <w:bCs/>
          <w:sz w:val="20"/>
          <w:szCs w:val="20"/>
        </w:rPr>
        <w:t xml:space="preserve">DOZ105 </w:t>
      </w:r>
      <w:proofErr w:type="gramStart"/>
      <w:r w:rsidRPr="006A4462">
        <w:rPr>
          <w:rFonts w:cs="Arial"/>
          <w:bCs/>
          <w:sz w:val="20"/>
          <w:szCs w:val="20"/>
        </w:rPr>
        <w:t>-  Předepsané</w:t>
      </w:r>
      <w:proofErr w:type="gramEnd"/>
      <w:r w:rsidRPr="006A4462">
        <w:rPr>
          <w:rFonts w:cs="Arial"/>
          <w:bCs/>
          <w:sz w:val="20"/>
          <w:szCs w:val="20"/>
        </w:rPr>
        <w:t xml:space="preserve"> způsoby zabezpečení - Výklad pojmů (1401)</w:t>
      </w:r>
    </w:p>
    <w:p w:rsidR="00D7357B" w:rsidRPr="006368D9" w:rsidRDefault="00DC7E96" w:rsidP="006A4462">
      <w:pPr>
        <w:tabs>
          <w:tab w:val="left" w:pos="426"/>
          <w:tab w:val="left" w:pos="1304"/>
          <w:tab w:val="left" w:pos="1389"/>
        </w:tabs>
        <w:ind w:left="1729" w:hanging="1729"/>
        <w:rPr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</w:p>
    <w:p w:rsidR="00D7357B" w:rsidRPr="006368D9" w:rsidRDefault="00547E3D" w:rsidP="00547E3D">
      <w:pPr>
        <w:keepNext/>
        <w:tabs>
          <w:tab w:val="left" w:pos="426"/>
        </w:tabs>
        <w:spacing w:before="1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 w:rsidR="00D7357B" w:rsidRPr="006368D9">
        <w:rPr>
          <w:rFonts w:cs="Arial"/>
          <w:b/>
          <w:sz w:val="20"/>
          <w:szCs w:val="20"/>
        </w:rPr>
        <w:t>Obecné</w:t>
      </w:r>
    </w:p>
    <w:p w:rsidR="00257C49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proofErr w:type="gramStart"/>
      <w:r w:rsidR="00257C49" w:rsidRPr="006368D9">
        <w:rPr>
          <w:rFonts w:cs="Arial"/>
          <w:sz w:val="20"/>
          <w:szCs w:val="20"/>
        </w:rPr>
        <w:t>DOB10</w:t>
      </w:r>
      <w:r w:rsidR="00257C49">
        <w:rPr>
          <w:rFonts w:cs="Arial"/>
          <w:sz w:val="20"/>
          <w:szCs w:val="20"/>
        </w:rPr>
        <w:t>1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-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Elektronická</w:t>
      </w:r>
      <w:proofErr w:type="gramEnd"/>
      <w:r w:rsidR="00257C49">
        <w:rPr>
          <w:rFonts w:cs="Arial"/>
          <w:sz w:val="20"/>
          <w:szCs w:val="20"/>
        </w:rPr>
        <w:t xml:space="preserve"> rizika - Výluka</w:t>
      </w:r>
      <w:r w:rsidR="00257C49" w:rsidRPr="006368D9">
        <w:rPr>
          <w:rFonts w:cs="Arial"/>
          <w:sz w:val="20"/>
          <w:szCs w:val="20"/>
        </w:rPr>
        <w:t xml:space="preserve"> (1401)</w:t>
      </w:r>
    </w:p>
    <w:p w:rsidR="00D7357B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proofErr w:type="gramStart"/>
      <w:r w:rsidR="00D7357B"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="00D7357B" w:rsidRPr="006368D9">
        <w:rPr>
          <w:rFonts w:cs="Arial"/>
          <w:sz w:val="20"/>
          <w:szCs w:val="20"/>
        </w:rPr>
        <w:t>3 - Výklad</w:t>
      </w:r>
      <w:proofErr w:type="gramEnd"/>
      <w:r w:rsidR="00D7357B" w:rsidRPr="006368D9">
        <w:rPr>
          <w:rFonts w:cs="Arial"/>
          <w:sz w:val="20"/>
          <w:szCs w:val="20"/>
        </w:rPr>
        <w:t xml:space="preserve"> pojmů pro účely pojistné smlouvy 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</w:p>
    <w:p w:rsidR="00D7357B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proofErr w:type="gramStart"/>
      <w:r w:rsidR="00D7357B"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="00D7357B" w:rsidRPr="006368D9">
        <w:rPr>
          <w:rFonts w:cs="Arial"/>
          <w:sz w:val="20"/>
          <w:szCs w:val="20"/>
        </w:rPr>
        <w:t>5 - Tíha</w:t>
      </w:r>
      <w:proofErr w:type="gramEnd"/>
      <w:r w:rsidR="00D7357B" w:rsidRPr="006368D9">
        <w:rPr>
          <w:rFonts w:cs="Arial"/>
          <w:sz w:val="20"/>
          <w:szCs w:val="20"/>
        </w:rPr>
        <w:t xml:space="preserve"> sněhu, námraza - Vymezení podmínek 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  <w:r w:rsidR="00D7357B" w:rsidRPr="006368D9">
        <w:rPr>
          <w:rFonts w:cs="Arial"/>
          <w:b/>
          <w:color w:val="FF00FF"/>
          <w:sz w:val="20"/>
          <w:szCs w:val="20"/>
        </w:rPr>
        <w:t xml:space="preserve"> </w:t>
      </w:r>
    </w:p>
    <w:p w:rsidR="00B539E7" w:rsidRDefault="00547E3D" w:rsidP="00B539E7">
      <w:pPr>
        <w:tabs>
          <w:tab w:val="left" w:pos="426"/>
        </w:tabs>
        <w:rPr>
          <w:rFonts w:cs="Arial"/>
          <w:bCs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proofErr w:type="gramStart"/>
      <w:r w:rsidR="00D7357B" w:rsidRPr="006368D9">
        <w:rPr>
          <w:rFonts w:cs="Arial"/>
          <w:bCs/>
          <w:sz w:val="20"/>
          <w:szCs w:val="20"/>
        </w:rPr>
        <w:t>DOB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>7 - Definice</w:t>
      </w:r>
      <w:proofErr w:type="gramEnd"/>
      <w:r w:rsidR="00D7357B" w:rsidRPr="006368D9">
        <w:rPr>
          <w:rFonts w:cs="Arial"/>
          <w:bCs/>
          <w:sz w:val="20"/>
          <w:szCs w:val="20"/>
        </w:rPr>
        <w:t xml:space="preserve"> jedné pojistné události pro pojistná nebezpečí povodeň, záplava, </w:t>
      </w:r>
      <w:r>
        <w:rPr>
          <w:rFonts w:cs="Arial"/>
          <w:bCs/>
          <w:sz w:val="20"/>
          <w:szCs w:val="20"/>
        </w:rPr>
        <w:t xml:space="preserve">vichřice, </w:t>
      </w:r>
      <w:r w:rsidR="00D7357B" w:rsidRPr="006368D9">
        <w:rPr>
          <w:rFonts w:cs="Arial"/>
          <w:bCs/>
          <w:sz w:val="20"/>
          <w:szCs w:val="20"/>
        </w:rPr>
        <w:t>krupobití</w:t>
      </w:r>
    </w:p>
    <w:p w:rsidR="00D7357B" w:rsidRPr="00B539E7" w:rsidRDefault="00B539E7" w:rsidP="00B539E7">
      <w:pPr>
        <w:tabs>
          <w:tab w:val="left" w:pos="426"/>
        </w:tabs>
        <w:rPr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(1</w:t>
      </w:r>
      <w:r w:rsidR="007C6242" w:rsidRPr="006368D9">
        <w:rPr>
          <w:rFonts w:cs="Arial"/>
          <w:bCs/>
          <w:sz w:val="20"/>
          <w:szCs w:val="20"/>
        </w:rPr>
        <w:t>4</w:t>
      </w:r>
      <w:r w:rsidR="00D7357B" w:rsidRPr="006368D9">
        <w:rPr>
          <w:rFonts w:cs="Arial"/>
          <w:bCs/>
          <w:sz w:val="20"/>
          <w:szCs w:val="20"/>
        </w:rPr>
        <w:t>01)</w:t>
      </w:r>
    </w:p>
    <w:p w:rsidR="000F4DC1" w:rsidRPr="00B539E7" w:rsidRDefault="00547E3D" w:rsidP="00B539E7">
      <w:pPr>
        <w:tabs>
          <w:tab w:val="left" w:pos="426"/>
        </w:tabs>
        <w:spacing w:after="120"/>
        <w:ind w:left="1729" w:hanging="1729"/>
        <w:rPr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</w:p>
    <w:p w:rsidR="00D7357B" w:rsidRPr="006368D9" w:rsidRDefault="00D7357B" w:rsidP="00D7357B">
      <w:pPr>
        <w:tabs>
          <w:tab w:val="left" w:pos="-720"/>
        </w:tabs>
        <w:rPr>
          <w:rFonts w:cs="Arial"/>
          <w:b/>
          <w:sz w:val="20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b/>
          <w:bCs/>
          <w:sz w:val="24"/>
        </w:rPr>
        <w:t>Druhy a způsoby pojištění, předměty</w:t>
      </w:r>
      <w:r w:rsidR="00365F74" w:rsidRPr="006368D9">
        <w:rPr>
          <w:b/>
          <w:bCs/>
          <w:sz w:val="24"/>
        </w:rPr>
        <w:t xml:space="preserve"> a rozsah</w:t>
      </w:r>
      <w:r w:rsidRPr="006368D9">
        <w:rPr>
          <w:b/>
          <w:bCs/>
          <w:sz w:val="24"/>
        </w:rPr>
        <w:t xml:space="preserve"> pojištění</w:t>
      </w:r>
    </w:p>
    <w:p w:rsidR="002504F1" w:rsidRPr="006368D9" w:rsidRDefault="00D7357B" w:rsidP="00DC0324">
      <w:pPr>
        <w:keepNext/>
        <w:numPr>
          <w:ilvl w:val="0"/>
          <w:numId w:val="11"/>
        </w:numPr>
        <w:spacing w:before="120"/>
        <w:ind w:left="391" w:hanging="391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Obecná ujednání pro pojištění majetku </w:t>
      </w:r>
    </w:p>
    <w:p w:rsidR="002504F1" w:rsidRPr="006368D9" w:rsidRDefault="00EC490F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2504F1" w:rsidRPr="006368D9" w:rsidRDefault="00D7357B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6" w:hanging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Pro pojištění majetku je místem pojištění </w:t>
      </w:r>
    </w:p>
    <w:p w:rsidR="00B539E7" w:rsidRPr="00B539E7" w:rsidRDefault="00B539E7" w:rsidP="00D7357B">
      <w:pPr>
        <w:tabs>
          <w:tab w:val="left" w:pos="-720"/>
        </w:tabs>
        <w:ind w:left="709" w:hanging="283"/>
        <w:jc w:val="both"/>
        <w:rPr>
          <w:rFonts w:cs="Arial"/>
          <w:i/>
          <w:sz w:val="20"/>
          <w:u w:val="dotted"/>
        </w:rPr>
      </w:pPr>
      <w:r w:rsidRPr="00B539E7">
        <w:rPr>
          <w:rFonts w:cs="Arial"/>
          <w:i/>
          <w:sz w:val="20"/>
          <w:u w:val="dotted"/>
        </w:rPr>
        <w:t xml:space="preserve">A)  </w:t>
      </w:r>
      <w:proofErr w:type="spellStart"/>
      <w:r w:rsidRPr="00B539E7">
        <w:rPr>
          <w:rFonts w:cs="Arial"/>
          <w:i/>
          <w:sz w:val="20"/>
          <w:u w:val="dotted"/>
        </w:rPr>
        <w:t>Košumberk</w:t>
      </w:r>
      <w:proofErr w:type="spellEnd"/>
      <w:r w:rsidRPr="00B539E7">
        <w:rPr>
          <w:rFonts w:cs="Arial"/>
          <w:i/>
          <w:sz w:val="20"/>
          <w:u w:val="dotted"/>
        </w:rPr>
        <w:t xml:space="preserve"> </w:t>
      </w:r>
      <w:proofErr w:type="gramStart"/>
      <w:r w:rsidRPr="00B539E7">
        <w:rPr>
          <w:rFonts w:cs="Arial"/>
          <w:i/>
          <w:sz w:val="20"/>
          <w:u w:val="dotted"/>
        </w:rPr>
        <w:t>80,  Luže</w:t>
      </w:r>
      <w:proofErr w:type="gramEnd"/>
      <w:r w:rsidRPr="00B539E7">
        <w:rPr>
          <w:rFonts w:cs="Arial"/>
          <w:i/>
          <w:sz w:val="20"/>
          <w:u w:val="dotted"/>
        </w:rPr>
        <w:t xml:space="preserve"> PSČ 53854</w:t>
      </w:r>
    </w:p>
    <w:p w:rsidR="00D7357B" w:rsidRDefault="00D7357B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dále uvedeno jinak.</w:t>
      </w:r>
    </w:p>
    <w:p w:rsidR="00B539E7" w:rsidRDefault="00B539E7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</w:p>
    <w:p w:rsidR="00B539E7" w:rsidRDefault="00B539E7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</w:p>
    <w:p w:rsidR="00B539E7" w:rsidRDefault="00B539E7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</w:p>
    <w:p w:rsidR="00B539E7" w:rsidRDefault="00B539E7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</w:p>
    <w:p w:rsidR="00B539E7" w:rsidRDefault="00B539E7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</w:p>
    <w:p w:rsidR="00B539E7" w:rsidRDefault="00B539E7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</w:p>
    <w:p w:rsidR="00B539E7" w:rsidRDefault="00B539E7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</w:p>
    <w:p w:rsidR="00B539E7" w:rsidRDefault="00B539E7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</w:p>
    <w:p w:rsidR="00B539E7" w:rsidRPr="006368D9" w:rsidRDefault="00B539E7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</w:p>
    <w:p w:rsidR="002504F1" w:rsidRPr="006368D9" w:rsidRDefault="00D7357B" w:rsidP="00DC0324">
      <w:pPr>
        <w:keepNext/>
        <w:numPr>
          <w:ilvl w:val="0"/>
          <w:numId w:val="11"/>
        </w:numPr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Přehled sjednaných pojištění</w:t>
      </w:r>
    </w:p>
    <w:p w:rsidR="00D7357B" w:rsidRPr="006368D9" w:rsidRDefault="00D7357B" w:rsidP="00C6767D">
      <w:pPr>
        <w:pStyle w:val="Zkladntext32"/>
        <w:tabs>
          <w:tab w:val="clear" w:pos="-720"/>
        </w:tabs>
        <w:spacing w:before="120" w:line="240" w:lineRule="auto"/>
        <w:ind w:left="425"/>
        <w:rPr>
          <w:rFonts w:ascii="Koop Office" w:hAnsi="Koop Office"/>
        </w:rPr>
      </w:pPr>
      <w:r w:rsidRPr="006368D9">
        <w:rPr>
          <w:rFonts w:ascii="Koop Office" w:hAnsi="Koop Office" w:cs="Arial"/>
        </w:rPr>
        <w:t>Pojištění se sjednává pro předměty pojištění v rozsahu a na místech pojištění uvedených v následujících tabulkách:</w:t>
      </w:r>
    </w:p>
    <w:p w:rsidR="00B539E7" w:rsidRPr="006368D9" w:rsidRDefault="00B539E7" w:rsidP="007A4E91">
      <w:pPr>
        <w:rPr>
          <w:sz w:val="20"/>
          <w:szCs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9805D8" w:rsidRPr="006368D9" w:rsidRDefault="009805D8" w:rsidP="009805D8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B539E7"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 w:rsidR="00D65385" w:rsidRPr="006368D9">
        <w:rPr>
          <w:b/>
          <w:sz w:val="20"/>
          <w:szCs w:val="20"/>
        </w:rPr>
        <w:t>1</w:t>
      </w:r>
      <w:r w:rsidR="008C1B8D" w:rsidRPr="006368D9">
        <w:rPr>
          <w:b/>
          <w:sz w:val="20"/>
          <w:szCs w:val="20"/>
        </w:rPr>
        <w:t xml:space="preserve"> </w:t>
      </w:r>
      <w:r w:rsidRPr="006368D9">
        <w:rPr>
          <w:b/>
          <w:sz w:val="20"/>
          <w:szCs w:val="20"/>
        </w:rPr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2"/>
        <w:gridCol w:w="1276"/>
        <w:gridCol w:w="1134"/>
        <w:gridCol w:w="1276"/>
        <w:gridCol w:w="1276"/>
      </w:tblGrid>
      <w:tr w:rsidR="009805D8" w:rsidRPr="006368D9" w:rsidTr="009B1C0B">
        <w:tc>
          <w:tcPr>
            <w:tcW w:w="9498" w:type="dxa"/>
            <w:gridSpan w:val="7"/>
          </w:tcPr>
          <w:p w:rsidR="009805D8" w:rsidRPr="006368D9" w:rsidRDefault="009805D8" w:rsidP="009805D8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B539E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B539E7" w:rsidRPr="00B539E7">
              <w:rPr>
                <w:rFonts w:cs="Arial"/>
                <w:i/>
                <w:sz w:val="20"/>
                <w:u w:val="dotted"/>
              </w:rPr>
              <w:t xml:space="preserve">A)  </w:t>
            </w:r>
            <w:proofErr w:type="spellStart"/>
            <w:r w:rsidR="00B539E7" w:rsidRPr="00B539E7">
              <w:rPr>
                <w:rFonts w:cs="Arial"/>
                <w:i/>
                <w:sz w:val="20"/>
                <w:u w:val="dotted"/>
              </w:rPr>
              <w:t>Košumberk</w:t>
            </w:r>
            <w:proofErr w:type="spellEnd"/>
            <w:proofErr w:type="gramEnd"/>
            <w:r w:rsidR="00B539E7" w:rsidRPr="00B539E7">
              <w:rPr>
                <w:rFonts w:cs="Arial"/>
                <w:i/>
                <w:sz w:val="20"/>
                <w:u w:val="dotted"/>
              </w:rPr>
              <w:t xml:space="preserve"> 80,  Luže PSČ 53854</w:t>
            </w:r>
          </w:p>
        </w:tc>
      </w:tr>
      <w:tr w:rsidR="009805D8" w:rsidRPr="006368D9" w:rsidTr="009B1C0B">
        <w:tc>
          <w:tcPr>
            <w:tcW w:w="9498" w:type="dxa"/>
            <w:gridSpan w:val="7"/>
          </w:tcPr>
          <w:p w:rsidR="009805D8" w:rsidRPr="00CA248D" w:rsidRDefault="009805D8" w:rsidP="00447CEE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CA248D">
              <w:rPr>
                <w:b/>
                <w:sz w:val="20"/>
                <w:szCs w:val="20"/>
              </w:rPr>
              <w:t xml:space="preserve"> </w:t>
            </w:r>
            <w:r w:rsidR="00B539E7" w:rsidRPr="00B539E7">
              <w:rPr>
                <w:sz w:val="20"/>
                <w:szCs w:val="20"/>
              </w:rPr>
              <w:t>sdružený živel</w:t>
            </w:r>
          </w:p>
        </w:tc>
      </w:tr>
      <w:tr w:rsidR="009805D8" w:rsidRPr="006368D9" w:rsidTr="009B1C0B">
        <w:tc>
          <w:tcPr>
            <w:tcW w:w="9498" w:type="dxa"/>
            <w:gridSpan w:val="7"/>
          </w:tcPr>
          <w:p w:rsidR="009805D8" w:rsidRPr="006368D9" w:rsidRDefault="009805D8" w:rsidP="009805D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P-150/14 a doložkami DOB101, DOB103, DOB105, DOB107</w:t>
            </w:r>
            <w:r w:rsidR="00B539E7">
              <w:rPr>
                <w:sz w:val="20"/>
                <w:szCs w:val="20"/>
              </w:rPr>
              <w:t xml:space="preserve">, </w:t>
            </w:r>
            <w:r w:rsidR="00B539E7" w:rsidRPr="00B539E7">
              <w:rPr>
                <w:sz w:val="20"/>
                <w:szCs w:val="20"/>
              </w:rPr>
              <w:t>DZ101, DZ108, DZ112, DZ113, DZ114</w:t>
            </w:r>
          </w:p>
        </w:tc>
      </w:tr>
      <w:tr w:rsidR="009805D8" w:rsidRPr="006368D9" w:rsidTr="00B539E7">
        <w:tc>
          <w:tcPr>
            <w:tcW w:w="709" w:type="dxa"/>
            <w:vAlign w:val="center"/>
          </w:tcPr>
          <w:p w:rsidR="009805D8" w:rsidRPr="006368D9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985" w:type="dxa"/>
            <w:vAlign w:val="center"/>
          </w:tcPr>
          <w:p w:rsidR="009805D8" w:rsidRPr="006368D9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:rsidR="009805D8" w:rsidRPr="006368D9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</w:t>
            </w:r>
            <w:r w:rsidR="009805D8" w:rsidRPr="006368D9">
              <w:rPr>
                <w:b/>
                <w:sz w:val="20"/>
                <w:szCs w:val="20"/>
              </w:rPr>
              <w:t>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9805D8" w:rsidRPr="006368D9" w:rsidRDefault="009805D8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vAlign w:val="center"/>
          </w:tcPr>
          <w:p w:rsidR="009805D8" w:rsidRPr="006368D9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</w:t>
            </w:r>
            <w:r w:rsidR="00133185" w:rsidRPr="006368D9">
              <w:rPr>
                <w:b/>
                <w:sz w:val="20"/>
                <w:szCs w:val="20"/>
              </w:rPr>
              <w:t xml:space="preserve">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vAlign w:val="center"/>
          </w:tcPr>
          <w:p w:rsidR="008C1B8D" w:rsidRPr="006368D9" w:rsidRDefault="009805D8" w:rsidP="003B3C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6368D9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9805D8" w:rsidRPr="006368D9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:rsidR="009805D8" w:rsidRPr="006368D9" w:rsidRDefault="009805D8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="003B3C93" w:rsidRPr="006368D9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B539E7" w:rsidRPr="006368D9" w:rsidTr="00715B46">
        <w:tc>
          <w:tcPr>
            <w:tcW w:w="709" w:type="dxa"/>
            <w:vAlign w:val="center"/>
          </w:tcPr>
          <w:p w:rsidR="009805D8" w:rsidRPr="006368D9" w:rsidRDefault="009805D8" w:rsidP="00B539E7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B539E7" w:rsidRDefault="00B539E7" w:rsidP="0071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budov a ostatních staveb</w:t>
            </w:r>
          </w:p>
          <w:p w:rsidR="009805D8" w:rsidRPr="006368D9" w:rsidRDefault="009805D8" w:rsidP="0071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539E7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1 142 331 000 Kč</w:t>
            </w:r>
          </w:p>
          <w:p w:rsidR="009805D8" w:rsidRPr="006368D9" w:rsidRDefault="009805D8" w:rsidP="00B5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5D8" w:rsidRPr="006368D9" w:rsidRDefault="00B539E7" w:rsidP="009805D8">
            <w:pPr>
              <w:rPr>
                <w:sz w:val="20"/>
                <w:szCs w:val="20"/>
              </w:rPr>
            </w:pPr>
            <w:r w:rsidRPr="00B539E7">
              <w:rPr>
                <w:sz w:val="20"/>
                <w:szCs w:val="20"/>
              </w:rPr>
              <w:t xml:space="preserve">povodeň, záplava 10%, min. 20 000 </w:t>
            </w:r>
            <w:proofErr w:type="gramStart"/>
            <w:r w:rsidRPr="00B539E7">
              <w:rPr>
                <w:sz w:val="20"/>
                <w:szCs w:val="20"/>
              </w:rPr>
              <w:t xml:space="preserve">Kč,   </w:t>
            </w:r>
            <w:proofErr w:type="gramEnd"/>
            <w:r w:rsidRPr="00B539E7">
              <w:rPr>
                <w:sz w:val="20"/>
                <w:szCs w:val="20"/>
              </w:rPr>
              <w:t xml:space="preserve">                         ostatní pojistná nebezpečí 5 000 Kč</w:t>
            </w:r>
          </w:p>
        </w:tc>
        <w:tc>
          <w:tcPr>
            <w:tcW w:w="1134" w:type="dxa"/>
            <w:vAlign w:val="center"/>
          </w:tcPr>
          <w:p w:rsidR="009805D8" w:rsidRPr="00C05B04" w:rsidRDefault="00C75E86" w:rsidP="00B539E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9805D8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nesjednává se</w:t>
            </w:r>
          </w:p>
        </w:tc>
        <w:tc>
          <w:tcPr>
            <w:tcW w:w="1276" w:type="dxa"/>
            <w:vAlign w:val="center"/>
          </w:tcPr>
          <w:p w:rsidR="009805D8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nesjednává se</w:t>
            </w:r>
          </w:p>
        </w:tc>
      </w:tr>
      <w:tr w:rsidR="00B539E7" w:rsidRPr="006368D9" w:rsidTr="00715B46">
        <w:tc>
          <w:tcPr>
            <w:tcW w:w="709" w:type="dxa"/>
            <w:vAlign w:val="center"/>
          </w:tcPr>
          <w:p w:rsidR="009805D8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:rsidR="00B539E7" w:rsidRDefault="00B539E7" w:rsidP="00715B4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soubor vlastních a cizích movitých zařízení a </w:t>
            </w:r>
            <w:proofErr w:type="gramStart"/>
            <w:r>
              <w:rPr>
                <w:rFonts w:ascii="Calibri" w:hAnsi="Calibri"/>
                <w:color w:val="000000"/>
                <w:szCs w:val="22"/>
              </w:rPr>
              <w:t>vybavení - provozně</w:t>
            </w:r>
            <w:proofErr w:type="gramEnd"/>
            <w:r>
              <w:rPr>
                <w:rFonts w:ascii="Calibri" w:hAnsi="Calibri"/>
                <w:color w:val="000000"/>
                <w:szCs w:val="22"/>
              </w:rPr>
              <w:t>-technické vybavení</w:t>
            </w:r>
          </w:p>
          <w:p w:rsidR="009805D8" w:rsidRPr="006368D9" w:rsidRDefault="009805D8" w:rsidP="0071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539E7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180 000 000 Kč</w:t>
            </w:r>
          </w:p>
          <w:p w:rsidR="009805D8" w:rsidRPr="006368D9" w:rsidRDefault="009805D8" w:rsidP="00B5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5D8" w:rsidRPr="006368D9" w:rsidRDefault="00B539E7" w:rsidP="009805D8">
            <w:pPr>
              <w:rPr>
                <w:sz w:val="20"/>
                <w:szCs w:val="20"/>
              </w:rPr>
            </w:pPr>
            <w:r w:rsidRPr="00B539E7">
              <w:rPr>
                <w:sz w:val="20"/>
                <w:szCs w:val="20"/>
              </w:rPr>
              <w:t xml:space="preserve">povodeň, záplava 10%, min. 20 000 </w:t>
            </w:r>
            <w:proofErr w:type="gramStart"/>
            <w:r w:rsidRPr="00B539E7">
              <w:rPr>
                <w:sz w:val="20"/>
                <w:szCs w:val="20"/>
              </w:rPr>
              <w:t xml:space="preserve">Kč,   </w:t>
            </w:r>
            <w:proofErr w:type="gramEnd"/>
            <w:r w:rsidRPr="00B539E7">
              <w:rPr>
                <w:sz w:val="20"/>
                <w:szCs w:val="20"/>
              </w:rPr>
              <w:t xml:space="preserve">                         ostatní pojistná nebezpečí 5 000 Kč</w:t>
            </w:r>
          </w:p>
        </w:tc>
        <w:tc>
          <w:tcPr>
            <w:tcW w:w="1134" w:type="dxa"/>
            <w:vAlign w:val="center"/>
          </w:tcPr>
          <w:p w:rsidR="009805D8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9805D8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nesjednává se</w:t>
            </w:r>
          </w:p>
        </w:tc>
        <w:tc>
          <w:tcPr>
            <w:tcW w:w="1276" w:type="dxa"/>
            <w:vAlign w:val="center"/>
          </w:tcPr>
          <w:p w:rsidR="009805D8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nesjednává se</w:t>
            </w:r>
          </w:p>
        </w:tc>
      </w:tr>
      <w:tr w:rsidR="009805D8" w:rsidRPr="006368D9" w:rsidTr="009B1C0B">
        <w:tc>
          <w:tcPr>
            <w:tcW w:w="9498" w:type="dxa"/>
            <w:gridSpan w:val="7"/>
          </w:tcPr>
          <w:p w:rsidR="009805D8" w:rsidRPr="006368D9" w:rsidRDefault="009805D8" w:rsidP="009805D8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9805D8" w:rsidRPr="006368D9" w:rsidRDefault="009805D8" w:rsidP="009805D8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BB1EC5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</w:t>
      </w:r>
      <w:r w:rsidR="009928BB" w:rsidRPr="006368D9">
        <w:rPr>
          <w:sz w:val="16"/>
          <w:szCs w:val="16"/>
        </w:rPr>
        <w:t>sjednává se pojištění s pojistnou hodnotou uvedenou v příslušných pojistných podmínkách</w:t>
      </w:r>
    </w:p>
    <w:p w:rsidR="009928BB" w:rsidRPr="006368D9" w:rsidRDefault="009928BB" w:rsidP="007A4E91">
      <w:pPr>
        <w:rPr>
          <w:sz w:val="20"/>
          <w:szCs w:val="20"/>
        </w:rPr>
      </w:pPr>
    </w:p>
    <w:p w:rsidR="009928BB" w:rsidRPr="006368D9" w:rsidRDefault="009928BB" w:rsidP="007A4E91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B539E7"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.1 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418"/>
        <w:gridCol w:w="1134"/>
        <w:gridCol w:w="1559"/>
        <w:gridCol w:w="1418"/>
      </w:tblGrid>
      <w:tr w:rsidR="009928BB" w:rsidRPr="006368D9" w:rsidTr="009B1C0B">
        <w:tc>
          <w:tcPr>
            <w:tcW w:w="9498" w:type="dxa"/>
            <w:gridSpan w:val="7"/>
          </w:tcPr>
          <w:p w:rsidR="009928BB" w:rsidRPr="006368D9" w:rsidRDefault="009928BB" w:rsidP="009928BB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B539E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B539E7" w:rsidRPr="00B539E7">
              <w:rPr>
                <w:rFonts w:cs="Arial"/>
                <w:i/>
                <w:sz w:val="20"/>
                <w:u w:val="dotted"/>
              </w:rPr>
              <w:t xml:space="preserve">A)  </w:t>
            </w:r>
            <w:proofErr w:type="spellStart"/>
            <w:r w:rsidR="00B539E7" w:rsidRPr="00B539E7">
              <w:rPr>
                <w:rFonts w:cs="Arial"/>
                <w:i/>
                <w:sz w:val="20"/>
                <w:u w:val="dotted"/>
              </w:rPr>
              <w:t>Košumberk</w:t>
            </w:r>
            <w:proofErr w:type="spellEnd"/>
            <w:proofErr w:type="gramEnd"/>
            <w:r w:rsidR="00B539E7" w:rsidRPr="00B539E7">
              <w:rPr>
                <w:rFonts w:cs="Arial"/>
                <w:i/>
                <w:sz w:val="20"/>
                <w:u w:val="dotted"/>
              </w:rPr>
              <w:t xml:space="preserve"> 80,  Luže PSČ 53854</w:t>
            </w:r>
          </w:p>
        </w:tc>
      </w:tr>
      <w:tr w:rsidR="008F5954" w:rsidRPr="006368D9" w:rsidTr="009B1C0B">
        <w:tc>
          <w:tcPr>
            <w:tcW w:w="9498" w:type="dxa"/>
            <w:gridSpan w:val="7"/>
          </w:tcPr>
          <w:p w:rsidR="008F5954" w:rsidRPr="006368D9" w:rsidRDefault="008F5954" w:rsidP="00F44AEC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96035D" w:rsidRPr="006368D9">
              <w:rPr>
                <w:b/>
                <w:sz w:val="20"/>
                <w:szCs w:val="20"/>
              </w:rPr>
              <w:t xml:space="preserve"> </w:t>
            </w:r>
            <w:r w:rsidRPr="006368D9">
              <w:rPr>
                <w:sz w:val="20"/>
                <w:szCs w:val="20"/>
              </w:rPr>
              <w:t>pojištění pro případ odcizení</w:t>
            </w:r>
            <w:r w:rsidR="00F44AEC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8F5954" w:rsidRPr="006368D9" w:rsidTr="009B1C0B">
        <w:tc>
          <w:tcPr>
            <w:tcW w:w="9498" w:type="dxa"/>
            <w:gridSpan w:val="7"/>
          </w:tcPr>
          <w:p w:rsidR="008F5954" w:rsidRPr="006368D9" w:rsidRDefault="008F5954" w:rsidP="0037109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</w:t>
            </w:r>
            <w:r w:rsidR="00B539E7" w:rsidRPr="00B539E7">
              <w:rPr>
                <w:sz w:val="20"/>
                <w:szCs w:val="20"/>
              </w:rPr>
              <w:t>VPP P-100/14, ZPP P-200/14 a doložkami DOB101, DOB103, DOZ101, DOZ102, DOZ105</w:t>
            </w:r>
          </w:p>
        </w:tc>
      </w:tr>
      <w:tr w:rsidR="009928BB" w:rsidRPr="006368D9" w:rsidTr="00CC66C4">
        <w:tc>
          <w:tcPr>
            <w:tcW w:w="70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843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928B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:rsidR="009B1C0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9928B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9928B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9928BB" w:rsidRPr="006368D9" w:rsidTr="00CC66C4">
        <w:tc>
          <w:tcPr>
            <w:tcW w:w="709" w:type="dxa"/>
            <w:vAlign w:val="center"/>
          </w:tcPr>
          <w:p w:rsidR="009928BB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9928BB" w:rsidRPr="006368D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B539E7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vlastních a </w:t>
            </w:r>
            <w:proofErr w:type="gramStart"/>
            <w:r>
              <w:rPr>
                <w:sz w:val="20"/>
                <w:szCs w:val="20"/>
              </w:rPr>
              <w:t>cizích  stavebních</w:t>
            </w:r>
            <w:proofErr w:type="gramEnd"/>
            <w:r>
              <w:rPr>
                <w:sz w:val="20"/>
                <w:szCs w:val="20"/>
              </w:rPr>
              <w:t xml:space="preserve"> součástí a příslušenství budov nebo ostatních staveb</w:t>
            </w:r>
          </w:p>
          <w:p w:rsidR="009928BB" w:rsidRPr="006368D9" w:rsidRDefault="009928BB" w:rsidP="00B539E7">
            <w:pPr>
              <w:tabs>
                <w:tab w:val="left" w:pos="60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28BB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B539E7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Kč</w:t>
            </w:r>
          </w:p>
          <w:p w:rsidR="009928BB" w:rsidRPr="006368D9" w:rsidRDefault="009928BB" w:rsidP="00B5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28BB" w:rsidRPr="00C05B04" w:rsidRDefault="00C75E86" w:rsidP="00B539E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:rsidR="009928BB" w:rsidRPr="006368D9" w:rsidRDefault="00CC66C4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1 000 000 Kč</w:t>
            </w:r>
          </w:p>
        </w:tc>
        <w:tc>
          <w:tcPr>
            <w:tcW w:w="1418" w:type="dxa"/>
            <w:vAlign w:val="center"/>
          </w:tcPr>
          <w:p w:rsidR="009928BB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nesjednává se</w:t>
            </w:r>
          </w:p>
        </w:tc>
      </w:tr>
      <w:tr w:rsidR="009928BB" w:rsidRPr="006368D9" w:rsidTr="00CC66C4">
        <w:tc>
          <w:tcPr>
            <w:tcW w:w="709" w:type="dxa"/>
            <w:vAlign w:val="center"/>
          </w:tcPr>
          <w:p w:rsidR="009928BB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:rsidR="00B539E7" w:rsidRDefault="00B539E7" w:rsidP="00B539E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soubor vlastních a cizích movitých zařízení a </w:t>
            </w:r>
            <w:proofErr w:type="gramStart"/>
            <w:r>
              <w:rPr>
                <w:rFonts w:ascii="Calibri" w:hAnsi="Calibri"/>
                <w:color w:val="000000"/>
                <w:szCs w:val="22"/>
              </w:rPr>
              <w:t>vybavení - provozně</w:t>
            </w:r>
            <w:proofErr w:type="gramEnd"/>
            <w:r>
              <w:rPr>
                <w:rFonts w:ascii="Calibri" w:hAnsi="Calibri"/>
                <w:color w:val="000000"/>
                <w:szCs w:val="22"/>
              </w:rPr>
              <w:t>-</w:t>
            </w:r>
            <w:r>
              <w:rPr>
                <w:rFonts w:ascii="Calibri" w:hAnsi="Calibri"/>
                <w:color w:val="000000"/>
                <w:szCs w:val="22"/>
              </w:rPr>
              <w:lastRenderedPageBreak/>
              <w:t>technické vybavení</w:t>
            </w:r>
          </w:p>
          <w:p w:rsidR="009928BB" w:rsidRPr="006368D9" w:rsidRDefault="009928BB" w:rsidP="00B5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28BB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nesjednává se</w:t>
            </w:r>
          </w:p>
        </w:tc>
        <w:tc>
          <w:tcPr>
            <w:tcW w:w="1418" w:type="dxa"/>
            <w:vAlign w:val="center"/>
          </w:tcPr>
          <w:p w:rsidR="00B539E7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Kč</w:t>
            </w:r>
          </w:p>
          <w:p w:rsidR="009928BB" w:rsidRPr="006368D9" w:rsidRDefault="009928BB" w:rsidP="00B5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28BB" w:rsidRPr="006368D9" w:rsidRDefault="00CC66C4" w:rsidP="00B539E7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:rsidR="009928BB" w:rsidRPr="006368D9" w:rsidRDefault="00CC66C4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1 000 000 Kč</w:t>
            </w:r>
          </w:p>
        </w:tc>
        <w:tc>
          <w:tcPr>
            <w:tcW w:w="1418" w:type="dxa"/>
            <w:vAlign w:val="center"/>
          </w:tcPr>
          <w:p w:rsidR="009928BB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nesjednává se</w:t>
            </w:r>
          </w:p>
        </w:tc>
      </w:tr>
      <w:tr w:rsidR="00B539E7" w:rsidRPr="006368D9" w:rsidTr="00CC66C4">
        <w:tc>
          <w:tcPr>
            <w:tcW w:w="709" w:type="dxa"/>
            <w:vAlign w:val="center"/>
          </w:tcPr>
          <w:p w:rsidR="00B539E7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vAlign w:val="center"/>
          </w:tcPr>
          <w:p w:rsidR="00B539E7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a cizích finančních prostředků</w:t>
            </w:r>
          </w:p>
          <w:p w:rsidR="00B539E7" w:rsidRPr="006368D9" w:rsidRDefault="00B539E7" w:rsidP="00B5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539E7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B539E7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Kč</w:t>
            </w:r>
          </w:p>
          <w:p w:rsidR="00B539E7" w:rsidRPr="006368D9" w:rsidRDefault="00B539E7" w:rsidP="00B5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39E7" w:rsidRPr="006368D9" w:rsidRDefault="00CC66C4" w:rsidP="00B539E7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:rsidR="00B539E7" w:rsidRPr="006368D9" w:rsidRDefault="00CC66C4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1 000 000 Kč</w:t>
            </w:r>
          </w:p>
        </w:tc>
        <w:tc>
          <w:tcPr>
            <w:tcW w:w="1418" w:type="dxa"/>
            <w:vAlign w:val="center"/>
          </w:tcPr>
          <w:p w:rsidR="00B539E7" w:rsidRPr="006368D9" w:rsidRDefault="00B539E7" w:rsidP="00B5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nesjednává se</w:t>
            </w:r>
          </w:p>
        </w:tc>
      </w:tr>
      <w:tr w:rsidR="009928BB" w:rsidRPr="006368D9" w:rsidTr="009B1C0B">
        <w:tc>
          <w:tcPr>
            <w:tcW w:w="9498" w:type="dxa"/>
            <w:gridSpan w:val="7"/>
          </w:tcPr>
          <w:p w:rsidR="0046667D" w:rsidRPr="00CC66C4" w:rsidRDefault="009928BB" w:rsidP="00CC66C4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9928BB" w:rsidRPr="006368D9" w:rsidRDefault="00621D8C" w:rsidP="009928BB">
      <w:pPr>
        <w:keepNext/>
        <w:rPr>
          <w:sz w:val="16"/>
          <w:szCs w:val="16"/>
        </w:rPr>
      </w:pPr>
      <w:r>
        <w:rPr>
          <w:sz w:val="16"/>
          <w:szCs w:val="16"/>
        </w:rPr>
        <w:t>)</w:t>
      </w:r>
      <w:r w:rsidR="009928BB"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928BB" w:rsidRPr="006368D9" w:rsidRDefault="009928BB" w:rsidP="007A4E91">
      <w:pPr>
        <w:rPr>
          <w:sz w:val="20"/>
          <w:szCs w:val="20"/>
        </w:rPr>
      </w:pPr>
    </w:p>
    <w:p w:rsidR="009928BB" w:rsidRPr="006368D9" w:rsidRDefault="009928BB" w:rsidP="007A4E91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CC66C4"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.1 Pojištění pro případ vandalismu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276"/>
        <w:gridCol w:w="1276"/>
        <w:gridCol w:w="1275"/>
        <w:gridCol w:w="1560"/>
      </w:tblGrid>
      <w:tr w:rsidR="009928BB" w:rsidRPr="006368D9" w:rsidTr="00374B37">
        <w:tc>
          <w:tcPr>
            <w:tcW w:w="9498" w:type="dxa"/>
            <w:gridSpan w:val="7"/>
          </w:tcPr>
          <w:p w:rsidR="009928BB" w:rsidRPr="006368D9" w:rsidRDefault="009928BB" w:rsidP="009928BB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</w:p>
        </w:tc>
      </w:tr>
      <w:tr w:rsidR="001768B3" w:rsidRPr="006368D9" w:rsidTr="00374B37">
        <w:tc>
          <w:tcPr>
            <w:tcW w:w="9498" w:type="dxa"/>
            <w:gridSpan w:val="7"/>
          </w:tcPr>
          <w:p w:rsidR="001768B3" w:rsidRPr="006368D9" w:rsidRDefault="001768B3" w:rsidP="00BA4DA0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96035D" w:rsidRPr="006368D9">
              <w:rPr>
                <w:b/>
                <w:sz w:val="20"/>
                <w:szCs w:val="20"/>
              </w:rPr>
              <w:t xml:space="preserve"> </w:t>
            </w:r>
            <w:r w:rsidRPr="006368D9">
              <w:rPr>
                <w:sz w:val="20"/>
                <w:szCs w:val="20"/>
              </w:rPr>
              <w:t>pojištění pro případ vandalismu</w:t>
            </w:r>
          </w:p>
        </w:tc>
      </w:tr>
      <w:tr w:rsidR="001768B3" w:rsidRPr="006368D9" w:rsidTr="00374B37">
        <w:tc>
          <w:tcPr>
            <w:tcW w:w="9498" w:type="dxa"/>
            <w:gridSpan w:val="7"/>
          </w:tcPr>
          <w:p w:rsidR="001768B3" w:rsidRPr="006368D9" w:rsidRDefault="001768B3" w:rsidP="00DD5DFC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</w:t>
            </w:r>
          </w:p>
        </w:tc>
      </w:tr>
      <w:tr w:rsidR="009928BB" w:rsidRPr="006368D9" w:rsidTr="00CC66C4">
        <w:tc>
          <w:tcPr>
            <w:tcW w:w="70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985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9928BB" w:rsidRPr="006368D9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5" w:type="dxa"/>
            <w:vAlign w:val="center"/>
          </w:tcPr>
          <w:p w:rsidR="00374B37" w:rsidRPr="006368D9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9928BB" w:rsidRPr="006368D9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6368D9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CC66C4" w:rsidRPr="006368D9" w:rsidTr="00CC66C4">
        <w:tc>
          <w:tcPr>
            <w:tcW w:w="709" w:type="dxa"/>
          </w:tcPr>
          <w:p w:rsidR="00CC66C4" w:rsidRPr="006368D9" w:rsidRDefault="00CC66C4" w:rsidP="0099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:rsidR="00CC66C4" w:rsidRDefault="00CC66C4" w:rsidP="00CC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vlastních a </w:t>
            </w:r>
            <w:proofErr w:type="gramStart"/>
            <w:r>
              <w:rPr>
                <w:sz w:val="20"/>
                <w:szCs w:val="20"/>
              </w:rPr>
              <w:t>cizích  stavebních</w:t>
            </w:r>
            <w:proofErr w:type="gramEnd"/>
            <w:r>
              <w:rPr>
                <w:sz w:val="20"/>
                <w:szCs w:val="20"/>
              </w:rPr>
              <w:t xml:space="preserve"> součástí a příslušenství budov nebo ostatních staveb</w:t>
            </w:r>
          </w:p>
          <w:p w:rsidR="00CC66C4" w:rsidRPr="006368D9" w:rsidRDefault="00CC66C4" w:rsidP="009928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C66C4" w:rsidRPr="006368D9" w:rsidRDefault="00CC66C4" w:rsidP="00CC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Nesjednává se</w:t>
            </w:r>
          </w:p>
        </w:tc>
        <w:tc>
          <w:tcPr>
            <w:tcW w:w="1276" w:type="dxa"/>
            <w:vMerge w:val="restart"/>
            <w:vAlign w:val="center"/>
          </w:tcPr>
          <w:p w:rsidR="00CC66C4" w:rsidRPr="006368D9" w:rsidRDefault="00CC66C4" w:rsidP="00CC66C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10%</w:t>
            </w:r>
            <w:proofErr w:type="gramEnd"/>
            <w:r>
              <w:rPr>
                <w:sz w:val="20"/>
                <w:szCs w:val="20"/>
              </w:rPr>
              <w:t xml:space="preserve"> min. 5 000 Kč</w:t>
            </w:r>
          </w:p>
        </w:tc>
        <w:tc>
          <w:tcPr>
            <w:tcW w:w="1276" w:type="dxa"/>
            <w:vMerge w:val="restart"/>
            <w:vAlign w:val="center"/>
          </w:tcPr>
          <w:p w:rsidR="00CC66C4" w:rsidRPr="00C05B04" w:rsidRDefault="00CC66C4" w:rsidP="00CC66C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75" w:type="dxa"/>
            <w:vMerge w:val="restart"/>
            <w:vAlign w:val="center"/>
          </w:tcPr>
          <w:p w:rsidR="00CC66C4" w:rsidRPr="00CC66C4" w:rsidRDefault="00CC66C4" w:rsidP="00CC66C4">
            <w:pPr>
              <w:jc w:val="center"/>
              <w:rPr>
                <w:sz w:val="20"/>
                <w:szCs w:val="20"/>
              </w:rPr>
            </w:pPr>
            <w:r w:rsidRPr="00CC66C4">
              <w:rPr>
                <w:sz w:val="20"/>
                <w:szCs w:val="20"/>
              </w:rPr>
              <w:t>500 000 Kč</w:t>
            </w:r>
          </w:p>
        </w:tc>
        <w:tc>
          <w:tcPr>
            <w:tcW w:w="1560" w:type="dxa"/>
            <w:vMerge w:val="restart"/>
            <w:vAlign w:val="center"/>
          </w:tcPr>
          <w:p w:rsidR="00CC66C4" w:rsidRPr="006368D9" w:rsidRDefault="00CC66C4" w:rsidP="00CC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nesjednává se</w:t>
            </w:r>
          </w:p>
        </w:tc>
      </w:tr>
      <w:tr w:rsidR="00CC66C4" w:rsidRPr="006368D9" w:rsidTr="00CC66C4">
        <w:tc>
          <w:tcPr>
            <w:tcW w:w="709" w:type="dxa"/>
          </w:tcPr>
          <w:p w:rsidR="00CC66C4" w:rsidRPr="006368D9" w:rsidRDefault="00CC66C4" w:rsidP="00992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:rsidR="00CC66C4" w:rsidRDefault="00CC66C4" w:rsidP="00CC66C4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soubor vlastních a cizích movitých zařízení a </w:t>
            </w:r>
            <w:proofErr w:type="gramStart"/>
            <w:r>
              <w:rPr>
                <w:rFonts w:ascii="Calibri" w:hAnsi="Calibri"/>
                <w:color w:val="000000"/>
                <w:szCs w:val="22"/>
              </w:rPr>
              <w:t>vybavení - provozně</w:t>
            </w:r>
            <w:proofErr w:type="gramEnd"/>
            <w:r>
              <w:rPr>
                <w:rFonts w:ascii="Calibri" w:hAnsi="Calibri"/>
                <w:color w:val="000000"/>
                <w:szCs w:val="22"/>
              </w:rPr>
              <w:t>-technické vybavení</w:t>
            </w:r>
          </w:p>
          <w:p w:rsidR="00CC66C4" w:rsidRPr="006368D9" w:rsidRDefault="00CC66C4" w:rsidP="009928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66C4" w:rsidRPr="006368D9" w:rsidRDefault="00CC66C4" w:rsidP="009928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66C4" w:rsidRPr="006368D9" w:rsidRDefault="00CC66C4" w:rsidP="009928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66C4" w:rsidRPr="006368D9" w:rsidRDefault="00CC66C4" w:rsidP="009928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66C4" w:rsidRPr="006368D9" w:rsidRDefault="00CC66C4" w:rsidP="009928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66C4" w:rsidRPr="006368D9" w:rsidRDefault="00CC66C4" w:rsidP="009928BB">
            <w:pPr>
              <w:rPr>
                <w:sz w:val="20"/>
                <w:szCs w:val="20"/>
              </w:rPr>
            </w:pPr>
          </w:p>
        </w:tc>
      </w:tr>
      <w:tr w:rsidR="009928BB" w:rsidRPr="006368D9" w:rsidTr="00374B37">
        <w:tc>
          <w:tcPr>
            <w:tcW w:w="9498" w:type="dxa"/>
            <w:gridSpan w:val="7"/>
          </w:tcPr>
          <w:p w:rsidR="00CD174B" w:rsidRPr="006368D9" w:rsidRDefault="00CD174B" w:rsidP="002327ED">
            <w:pPr>
              <w:pStyle w:val="Styl10bZarovnatdobloku"/>
            </w:pPr>
            <w:r w:rsidRPr="006368D9">
              <w:t>Poznámky:</w:t>
            </w:r>
          </w:p>
          <w:p w:rsidR="00737B01" w:rsidRPr="006368D9" w:rsidRDefault="00737B01" w:rsidP="007E5D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9928BB" w:rsidRPr="006368D9" w:rsidRDefault="009928BB" w:rsidP="009928BB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621D8C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5F5DA0" w:rsidRPr="006368D9" w:rsidRDefault="005F5DA0" w:rsidP="007A2187">
      <w:pPr>
        <w:rPr>
          <w:b/>
          <w:sz w:val="20"/>
          <w:szCs w:val="20"/>
        </w:rPr>
      </w:pP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="003450CC"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6368D9">
        <w:rPr>
          <w:rFonts w:cs="Arial"/>
          <w:bCs/>
          <w:sz w:val="18"/>
        </w:rPr>
        <w:t xml:space="preserve">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</w:t>
      </w:r>
      <w:r w:rsidR="00FE4C16" w:rsidRPr="006368D9">
        <w:rPr>
          <w:rFonts w:cs="Arial"/>
          <w:sz w:val="18"/>
        </w:rPr>
        <w:t xml:space="preserve"> </w:t>
      </w:r>
      <w:r w:rsidRPr="006368D9">
        <w:rPr>
          <w:rFonts w:cs="Arial"/>
          <w:sz w:val="18"/>
        </w:rPr>
        <w:t>V. Zvláštní ujednání této pojistné smlouvy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:rsidR="003450CC" w:rsidRPr="006368D9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="003450CC" w:rsidRPr="006368D9">
        <w:rPr>
          <w:rFonts w:cs="Arial"/>
          <w:bCs/>
          <w:sz w:val="18"/>
        </w:rPr>
        <w:t xml:space="preserve">MRLP je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3450CC" w:rsidRPr="006368D9">
        <w:rPr>
          <w:rFonts w:cs="Arial"/>
          <w:bCs/>
          <w:sz w:val="18"/>
        </w:rPr>
        <w:t>ze všech pojistných událostí vzniklých v jednom pojistném roce</w:t>
      </w:r>
      <w:r w:rsidR="00E65AC5" w:rsidRPr="006368D9">
        <w:rPr>
          <w:rFonts w:cs="Arial"/>
          <w:bCs/>
          <w:sz w:val="18"/>
        </w:rPr>
        <w:t>. Je-li pojištění sjednáno na dobu</w:t>
      </w:r>
      <w:r w:rsidR="00FE4C16" w:rsidRPr="006368D9">
        <w:rPr>
          <w:rFonts w:cs="Arial"/>
          <w:bCs/>
          <w:sz w:val="18"/>
        </w:rPr>
        <w:t xml:space="preserve"> </w:t>
      </w:r>
      <w:proofErr w:type="gramStart"/>
      <w:r w:rsidR="00E65AC5" w:rsidRPr="006368D9">
        <w:rPr>
          <w:rFonts w:cs="Arial"/>
          <w:bCs/>
          <w:sz w:val="18"/>
        </w:rPr>
        <w:t>kratší</w:t>
      </w:r>
      <w:proofErr w:type="gramEnd"/>
      <w:r w:rsidR="00E65AC5" w:rsidRPr="006368D9">
        <w:rPr>
          <w:rFonts w:cs="Arial"/>
          <w:bCs/>
          <w:sz w:val="18"/>
        </w:rPr>
        <w:t xml:space="preserve"> než jeden pojistný rok je MRLP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E65AC5" w:rsidRPr="006368D9">
        <w:rPr>
          <w:rFonts w:cs="Arial"/>
          <w:bCs/>
          <w:sz w:val="18"/>
        </w:rPr>
        <w:t>ze všech pojistných událostí vzniklých za dobu trvání pojištění</w:t>
      </w:r>
      <w:r w:rsidR="00E65AC5" w:rsidRPr="006368D9">
        <w:rPr>
          <w:rFonts w:cs="Arial"/>
          <w:sz w:val="18"/>
        </w:rPr>
        <w:t xml:space="preserve">. 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ve smyslu čl. 23 odst. 1) písm. b) VPP P-100/14</w:t>
      </w:r>
    </w:p>
    <w:p w:rsidR="005F5DA0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 xml:space="preserve">spoluúčast </w:t>
      </w:r>
      <w:r w:rsidR="00D52C75" w:rsidRPr="006368D9">
        <w:rPr>
          <w:rFonts w:cs="Arial"/>
          <w:sz w:val="18"/>
        </w:rPr>
        <w:t>může být vyjádřena pevnou částkou, procentem, časovým úsekem nebo jejich kombinací ve smyslu čl.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11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odst. 4) VPP P-100/14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6)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odchylně od čl. 8 odst. 1) </w:t>
      </w:r>
      <w:r w:rsidR="00A501BF" w:rsidRPr="006368D9">
        <w:rPr>
          <w:rFonts w:cs="Arial"/>
          <w:bCs/>
          <w:sz w:val="18"/>
        </w:rPr>
        <w:t xml:space="preserve">věta druhá </w:t>
      </w:r>
      <w:r w:rsidRPr="006368D9">
        <w:rPr>
          <w:rFonts w:cs="Arial"/>
          <w:bCs/>
          <w:sz w:val="18"/>
        </w:rPr>
        <w:t xml:space="preserve">ZPP P-600/14 poskytne pojistitel na úhradu všech pojistných událostí </w:t>
      </w:r>
      <w:r w:rsidR="00A501BF" w:rsidRPr="006368D9">
        <w:rPr>
          <w:rFonts w:cs="Arial"/>
          <w:bCs/>
          <w:sz w:val="18"/>
        </w:rPr>
        <w:t>nastalých</w:t>
      </w:r>
      <w:r w:rsidRPr="006368D9">
        <w:rPr>
          <w:rFonts w:cs="Arial"/>
          <w:bCs/>
          <w:sz w:val="18"/>
        </w:rPr>
        <w:t xml:space="preserve"> během jednoho</w:t>
      </w:r>
      <w:r w:rsidRPr="006368D9">
        <w:rPr>
          <w:rFonts w:cs="Arial"/>
          <w:sz w:val="18"/>
        </w:rPr>
        <w:t xml:space="preserve"> pojistného roku pojistné plnění </w:t>
      </w:r>
      <w:r w:rsidR="0071310E" w:rsidRPr="006368D9">
        <w:rPr>
          <w:rFonts w:cs="Arial"/>
          <w:sz w:val="18"/>
        </w:rPr>
        <w:t xml:space="preserve">v souhrnu maximálně </w:t>
      </w:r>
      <w:r w:rsidRPr="006368D9">
        <w:rPr>
          <w:rFonts w:cs="Arial"/>
          <w:sz w:val="18"/>
        </w:rPr>
        <w:t>do výše limitu pojistného plnění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7)</w:t>
      </w:r>
      <w:r w:rsidRPr="006368D9">
        <w:rPr>
          <w:rFonts w:cs="Arial"/>
          <w:sz w:val="18"/>
        </w:rPr>
        <w:tab/>
      </w:r>
      <w:r w:rsidR="00A501BF" w:rsidRPr="006368D9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6368D9">
        <w:rPr>
          <w:rFonts w:cs="Arial"/>
          <w:sz w:val="18"/>
        </w:rPr>
        <w:t xml:space="preserve"> pojistného roku pojistné plnění v souhrnu maximálně do výše </w:t>
      </w:r>
      <w:proofErr w:type="spellStart"/>
      <w:r w:rsidR="00A501BF" w:rsidRPr="006368D9">
        <w:rPr>
          <w:rFonts w:cs="Arial"/>
          <w:sz w:val="18"/>
        </w:rPr>
        <w:t>sublimitu</w:t>
      </w:r>
      <w:proofErr w:type="spellEnd"/>
      <w:r w:rsidR="00A501BF" w:rsidRPr="006368D9">
        <w:rPr>
          <w:rFonts w:cs="Arial"/>
          <w:sz w:val="18"/>
        </w:rPr>
        <w:t xml:space="preserve"> pojistného plnění</w:t>
      </w:r>
    </w:p>
    <w:p w:rsidR="001773E3" w:rsidRPr="006368D9" w:rsidRDefault="001773E3" w:rsidP="00107F95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6368D9">
        <w:rPr>
          <w:b/>
          <w:sz w:val="20"/>
          <w:szCs w:val="20"/>
          <w:vertAlign w:val="superscript"/>
        </w:rPr>
        <w:t>8)</w:t>
      </w:r>
      <w:r w:rsidRPr="006368D9">
        <w:rPr>
          <w:rFonts w:cs="Arial"/>
          <w:bCs/>
          <w:sz w:val="18"/>
        </w:rPr>
        <w:tab/>
      </w:r>
      <w:r w:rsidRPr="006368D9">
        <w:rPr>
          <w:rFonts w:cs="Arial"/>
          <w:sz w:val="18"/>
        </w:rPr>
        <w:t>dob</w:t>
      </w:r>
      <w:r w:rsidR="00BD3F3B" w:rsidRPr="006368D9">
        <w:rPr>
          <w:rFonts w:cs="Arial"/>
          <w:sz w:val="18"/>
        </w:rPr>
        <w:t>ou</w:t>
      </w:r>
      <w:r w:rsidRPr="006368D9">
        <w:rPr>
          <w:rFonts w:cs="Arial"/>
          <w:sz w:val="18"/>
        </w:rPr>
        <w:t xml:space="preserve"> ručení </w:t>
      </w:r>
      <w:r w:rsidR="00BD3F3B" w:rsidRPr="006368D9">
        <w:rPr>
          <w:rFonts w:cs="Arial"/>
          <w:sz w:val="18"/>
        </w:rPr>
        <w:t>se rozumí</w:t>
      </w:r>
      <w:r w:rsidR="00FE4C16" w:rsidRPr="006368D9">
        <w:rPr>
          <w:rFonts w:cs="Arial"/>
          <w:sz w:val="18"/>
        </w:rPr>
        <w:t xml:space="preserve"> </w:t>
      </w:r>
      <w:r w:rsidR="00BD3F3B" w:rsidRPr="006368D9">
        <w:rPr>
          <w:rFonts w:cs="Arial"/>
          <w:sz w:val="18"/>
        </w:rPr>
        <w:t>doba</w:t>
      </w:r>
      <w:r w:rsidRPr="006368D9">
        <w:rPr>
          <w:rFonts w:cs="Arial"/>
          <w:sz w:val="18"/>
        </w:rPr>
        <w:t xml:space="preserve"> ve smyslu čl. 11 odst. </w:t>
      </w:r>
      <w:r w:rsidR="00FB7AE1">
        <w:rPr>
          <w:rFonts w:cs="Arial"/>
          <w:sz w:val="18"/>
        </w:rPr>
        <w:t>5</w:t>
      </w:r>
      <w:r w:rsidRPr="006368D9">
        <w:rPr>
          <w:rFonts w:cs="Arial"/>
          <w:sz w:val="18"/>
        </w:rPr>
        <w:t xml:space="preserve">) ZPP P-400/14  </w:t>
      </w:r>
    </w:p>
    <w:p w:rsidR="00E645B5" w:rsidRPr="006368D9" w:rsidRDefault="001773E3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9)</w:t>
      </w:r>
      <w:r w:rsidRPr="006368D9">
        <w:rPr>
          <w:rFonts w:ascii="Koop Office" w:hAnsi="Koop Office" w:cs="Arial"/>
          <w:sz w:val="18"/>
        </w:rPr>
        <w:tab/>
      </w:r>
      <w:r w:rsidRPr="006368D9">
        <w:rPr>
          <w:rFonts w:ascii="Koop Office" w:hAnsi="Koop Office" w:cs="Arial"/>
          <w:sz w:val="18"/>
          <w:szCs w:val="18"/>
        </w:rPr>
        <w:t xml:space="preserve">integrální </w:t>
      </w:r>
      <w:r w:rsidR="00BE2287" w:rsidRPr="006368D9">
        <w:rPr>
          <w:rFonts w:ascii="Koop Office" w:hAnsi="Koop Office" w:cs="Arial"/>
          <w:sz w:val="18"/>
          <w:szCs w:val="18"/>
        </w:rPr>
        <w:t xml:space="preserve">časová </w:t>
      </w:r>
      <w:r w:rsidRPr="006368D9">
        <w:rPr>
          <w:rFonts w:ascii="Koop Office" w:hAnsi="Koop Office" w:cs="Arial"/>
          <w:sz w:val="18"/>
          <w:szCs w:val="18"/>
        </w:rPr>
        <w:t>franšíza</w:t>
      </w:r>
      <w:r w:rsidR="00FE4C16" w:rsidRPr="006368D9">
        <w:rPr>
          <w:rFonts w:ascii="Koop Office" w:hAnsi="Koop Office" w:cs="Arial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 xml:space="preserve">provozu pojištěného delší než tento počet pracovních dní. </w:t>
      </w:r>
      <w:r w:rsidR="00C87D47" w:rsidRPr="006368D9">
        <w:rPr>
          <w:rFonts w:ascii="Koop Office" w:hAnsi="Koop Office"/>
          <w:spacing w:val="-2"/>
          <w:sz w:val="18"/>
          <w:szCs w:val="18"/>
        </w:rPr>
        <w:t>Je-li však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C87D47" w:rsidRPr="006368D9">
        <w:rPr>
          <w:rFonts w:ascii="Koop Office" w:hAnsi="Koop Office"/>
          <w:spacing w:val="-2"/>
          <w:sz w:val="18"/>
          <w:szCs w:val="18"/>
        </w:rPr>
        <w:t>provozu pojištěného delší než tento počet pracovních dní, nemá integrální časová franšíza vliv na výši pojistného plnění.</w:t>
      </w:r>
    </w:p>
    <w:p w:rsidR="001773E3" w:rsidRPr="006368D9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="006E12A7" w:rsidRPr="006368D9">
        <w:rPr>
          <w:rFonts w:ascii="Koop Office" w:hAnsi="Koop Office" w:cs="Arial"/>
          <w:sz w:val="18"/>
          <w:szCs w:val="18"/>
        </w:rPr>
        <w:tab/>
      </w:r>
      <w:r w:rsidR="001773E3" w:rsidRPr="006368D9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263019" w:rsidRDefault="00263019" w:rsidP="00D7357B">
      <w:pPr>
        <w:ind w:left="284" w:hanging="284"/>
        <w:rPr>
          <w:i/>
          <w:color w:val="00B050"/>
          <w:sz w:val="20"/>
          <w:szCs w:val="20"/>
        </w:rPr>
      </w:pPr>
    </w:p>
    <w:p w:rsidR="00263019" w:rsidRPr="006368D9" w:rsidRDefault="00263019" w:rsidP="00D7357B">
      <w:pPr>
        <w:ind w:left="284" w:hanging="284"/>
        <w:rPr>
          <w:sz w:val="20"/>
          <w:szCs w:val="20"/>
        </w:rPr>
      </w:pPr>
    </w:p>
    <w:p w:rsidR="002504F1" w:rsidRPr="006368D9" w:rsidRDefault="00D7357B" w:rsidP="002E6FFB">
      <w:pPr>
        <w:keepNext/>
        <w:numPr>
          <w:ilvl w:val="0"/>
          <w:numId w:val="11"/>
        </w:numPr>
        <w:rPr>
          <w:rFonts w:cs="Arial"/>
          <w:b/>
          <w:szCs w:val="22"/>
        </w:rPr>
      </w:pPr>
      <w:bookmarkStart w:id="18" w:name="_Toc367839357"/>
      <w:r w:rsidRPr="006368D9">
        <w:rPr>
          <w:rFonts w:cs="Arial"/>
          <w:b/>
          <w:szCs w:val="22"/>
        </w:rPr>
        <w:lastRenderedPageBreak/>
        <w:t xml:space="preserve">Pojistné plnění </w:t>
      </w:r>
    </w:p>
    <w:p w:rsidR="002504F1" w:rsidRPr="006368D9" w:rsidRDefault="004D4F69">
      <w:pPr>
        <w:numPr>
          <w:ilvl w:val="0"/>
          <w:numId w:val="14"/>
        </w:numPr>
        <w:spacing w:before="120"/>
        <w:jc w:val="both"/>
        <w:rPr>
          <w:rFonts w:cs="Arial"/>
          <w:b/>
          <w:bCs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za všechny pojistné události způsobené povodní nebo záplavou,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pojištění),</w:t>
      </w:r>
      <w:r w:rsidR="002E6FFB" w:rsidRPr="006368D9">
        <w:rPr>
          <w:sz w:val="20"/>
          <w:szCs w:val="20"/>
        </w:rPr>
        <w:t xml:space="preserve"> </w:t>
      </w:r>
      <w:r w:rsidRPr="006368D9">
        <w:rPr>
          <w:rFonts w:cs="Arial"/>
          <w:sz w:val="20"/>
        </w:rPr>
        <w:t xml:space="preserve">je omezeno </w:t>
      </w:r>
      <w:r w:rsidR="0035101F" w:rsidRPr="006368D9">
        <w:rPr>
          <w:rFonts w:cs="Arial"/>
          <w:sz w:val="20"/>
        </w:rPr>
        <w:t>maximálním ročním limitem pojistného plnění</w:t>
      </w:r>
      <w:r w:rsidRPr="006368D9">
        <w:rPr>
          <w:rFonts w:cs="Arial"/>
          <w:sz w:val="20"/>
        </w:rPr>
        <w:t xml:space="preserve"> ve výši </w:t>
      </w:r>
      <w:r w:rsidR="00CC66C4" w:rsidRPr="00CC66C4">
        <w:rPr>
          <w:rFonts w:cs="Arial"/>
          <w:b/>
          <w:sz w:val="20"/>
        </w:rPr>
        <w:t>50 000 000</w:t>
      </w:r>
      <w:r w:rsidR="00B94E75" w:rsidRPr="00CC66C4">
        <w:rPr>
          <w:rFonts w:cs="Arial"/>
          <w:b/>
          <w:sz w:val="20"/>
        </w:rPr>
        <w:t xml:space="preserve"> </w:t>
      </w:r>
      <w:r w:rsidRPr="00CC66C4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:rsidR="002504F1" w:rsidRPr="006368D9" w:rsidRDefault="00CC66C4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b/>
          <w:bCs/>
          <w:color w:val="FF00FF"/>
          <w:sz w:val="20"/>
        </w:rPr>
        <w:t xml:space="preserve"> </w:t>
      </w:r>
      <w:r w:rsidR="00987DBC"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 xml:space="preserve">v souhrnu </w:t>
      </w:r>
      <w:r w:rsidR="00987DBC" w:rsidRPr="000E7A1F">
        <w:rPr>
          <w:rFonts w:cs="Arial"/>
          <w:sz w:val="20"/>
        </w:rPr>
        <w:t>za</w:t>
      </w:r>
      <w:r w:rsidR="00987DBC" w:rsidRPr="006368D9">
        <w:rPr>
          <w:rFonts w:cs="Arial"/>
          <w:sz w:val="20"/>
        </w:rPr>
        <w:t xml:space="preserve"> všechny pojistné události způsobené vichřicí nebo krupobitím,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="00987DBC" w:rsidRPr="006368D9">
        <w:rPr>
          <w:rFonts w:cs="Arial"/>
          <w:sz w:val="20"/>
        </w:rPr>
        <w:t xml:space="preserve">, je omezeno maximálním ročním limitem pojistného plnění ve výši </w:t>
      </w:r>
      <w:r w:rsidRPr="00CC66C4">
        <w:rPr>
          <w:rFonts w:cs="Arial"/>
          <w:b/>
          <w:sz w:val="20"/>
        </w:rPr>
        <w:t>50 000 000</w:t>
      </w:r>
      <w:r w:rsidR="001F1C6E" w:rsidRPr="00CC66C4">
        <w:rPr>
          <w:rFonts w:cs="Arial"/>
          <w:b/>
          <w:sz w:val="20"/>
        </w:rPr>
        <w:t xml:space="preserve"> </w:t>
      </w:r>
      <w:r w:rsidR="00987DBC" w:rsidRPr="00CC66C4">
        <w:rPr>
          <w:rFonts w:cs="Arial"/>
          <w:b/>
          <w:sz w:val="20"/>
        </w:rPr>
        <w:t>Kč</w:t>
      </w:r>
      <w:r w:rsidR="00987DBC" w:rsidRPr="006368D9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:rsidR="002504F1" w:rsidRPr="006368D9" w:rsidRDefault="00987DBC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za všechny pojistné události způsobené sesouváním půdy, zřícením skal nebo zemin, sesouváním nebo zřícením lavin, zemětřesením, tíhou sněhu nebo námrazy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</w:t>
      </w:r>
      <w:r w:rsidR="001F1C6E">
        <w:rPr>
          <w:sz w:val="20"/>
          <w:szCs w:val="20"/>
        </w:rPr>
        <w:t> </w:t>
      </w:r>
      <w:r w:rsidR="002A23E6" w:rsidRPr="006368D9">
        <w:rPr>
          <w:sz w:val="20"/>
          <w:szCs w:val="20"/>
        </w:rPr>
        <w:t>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CC66C4" w:rsidRPr="00715B46">
        <w:rPr>
          <w:rFonts w:cs="Arial"/>
          <w:b/>
          <w:sz w:val="20"/>
        </w:rPr>
        <w:t>50 000 000</w:t>
      </w:r>
      <w:r w:rsidR="001F1C6E" w:rsidRPr="00715B46">
        <w:rPr>
          <w:rFonts w:cs="Arial"/>
          <w:b/>
          <w:sz w:val="20"/>
        </w:rPr>
        <w:t xml:space="preserve"> </w:t>
      </w:r>
      <w:r w:rsidRPr="00715B46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</w:t>
      </w:r>
      <w:r w:rsidR="00D7357B" w:rsidRPr="006368D9">
        <w:rPr>
          <w:rFonts w:cs="Arial"/>
          <w:sz w:val="20"/>
        </w:rPr>
        <w:t>.</w:t>
      </w:r>
    </w:p>
    <w:p w:rsidR="000A10CA" w:rsidRDefault="00556CF6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sz w:val="20"/>
          <w:szCs w:val="20"/>
        </w:rPr>
        <w:t xml:space="preserve">Pojistné plnění z pojištění sjednaného doložkou DZ113, </w:t>
      </w:r>
      <w:r w:rsidR="00B73D27" w:rsidRPr="000E7A1F">
        <w:rPr>
          <w:rFonts w:cs="Arial"/>
          <w:sz w:val="20"/>
        </w:rPr>
        <w:t>v souhrnu</w:t>
      </w:r>
      <w:r w:rsidR="00B73D27" w:rsidRPr="006368D9">
        <w:rPr>
          <w:sz w:val="20"/>
          <w:szCs w:val="20"/>
        </w:rPr>
        <w:t xml:space="preserve"> </w:t>
      </w:r>
      <w:r w:rsidRPr="006368D9">
        <w:rPr>
          <w:sz w:val="20"/>
          <w:szCs w:val="20"/>
        </w:rPr>
        <w:t xml:space="preserve">za všechny </w:t>
      </w:r>
      <w:r w:rsidR="0027116E" w:rsidRPr="006368D9">
        <w:rPr>
          <w:sz w:val="20"/>
          <w:szCs w:val="20"/>
        </w:rPr>
        <w:t xml:space="preserve">pojistné události nastalé v průběhu </w:t>
      </w:r>
      <w:r w:rsidR="00DC5B69" w:rsidRPr="006368D9">
        <w:rPr>
          <w:rFonts w:cs="Arial"/>
          <w:sz w:val="20"/>
        </w:rPr>
        <w:t>jednoho pojistného roku</w:t>
      </w:r>
      <w:r w:rsidR="000B0F48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</w:t>
      </w:r>
      <w:r w:rsidR="0035101F" w:rsidRPr="006368D9">
        <w:rPr>
          <w:rFonts w:cs="Arial"/>
          <w:sz w:val="20"/>
        </w:rPr>
        <w:t>maximálním ročním limitem pojistného plnění</w:t>
      </w:r>
      <w:r w:rsidR="00D7357B" w:rsidRPr="006368D9">
        <w:rPr>
          <w:rFonts w:cs="Arial"/>
          <w:sz w:val="20"/>
        </w:rPr>
        <w:t xml:space="preserve"> ve výši </w:t>
      </w:r>
      <w:r w:rsidR="00CC66C4" w:rsidRPr="00CC66C4">
        <w:rPr>
          <w:rFonts w:cs="Arial"/>
          <w:b/>
          <w:sz w:val="20"/>
        </w:rPr>
        <w:t>200 000</w:t>
      </w:r>
      <w:r w:rsidR="001F1C6E" w:rsidRPr="00CC66C4">
        <w:rPr>
          <w:rFonts w:cs="Arial"/>
          <w:b/>
          <w:sz w:val="20"/>
        </w:rPr>
        <w:t xml:space="preserve"> </w:t>
      </w:r>
      <w:r w:rsidR="00D7357B" w:rsidRPr="00CC66C4">
        <w:rPr>
          <w:rFonts w:cs="Arial"/>
          <w:b/>
          <w:sz w:val="20"/>
        </w:rPr>
        <w:t>Kč</w:t>
      </w:r>
      <w:r w:rsidR="00D7357B" w:rsidRPr="006368D9">
        <w:rPr>
          <w:rFonts w:cs="Arial"/>
          <w:sz w:val="20"/>
        </w:rPr>
        <w:t xml:space="preserve">. </w:t>
      </w:r>
      <w:r w:rsidRPr="006368D9">
        <w:rPr>
          <w:rFonts w:cs="Arial"/>
          <w:sz w:val="20"/>
        </w:rPr>
        <w:t>Od</w:t>
      </w:r>
      <w:r w:rsidR="001F1C6E">
        <w:rPr>
          <w:rFonts w:cs="Arial"/>
          <w:sz w:val="20"/>
        </w:rPr>
        <w:t> </w:t>
      </w:r>
      <w:r w:rsidR="00D7357B" w:rsidRPr="006368D9">
        <w:rPr>
          <w:rFonts w:cs="Arial"/>
          <w:sz w:val="20"/>
        </w:rPr>
        <w:t xml:space="preserve">celkové výše pojistného plnění za </w:t>
      </w:r>
      <w:r w:rsidR="00113DF5" w:rsidRPr="006368D9">
        <w:rPr>
          <w:rFonts w:cs="Arial"/>
          <w:sz w:val="20"/>
        </w:rPr>
        <w:t xml:space="preserve">každou </w:t>
      </w:r>
      <w:r w:rsidR="00D7357B" w:rsidRPr="006368D9">
        <w:rPr>
          <w:rFonts w:cs="Arial"/>
          <w:sz w:val="20"/>
        </w:rPr>
        <w:t>pojistnou událost z pojištění dle doložky DZ1</w:t>
      </w:r>
      <w:r w:rsidR="00EE5817" w:rsidRPr="006368D9">
        <w:rPr>
          <w:rFonts w:cs="Arial"/>
          <w:sz w:val="20"/>
        </w:rPr>
        <w:t>1</w:t>
      </w:r>
      <w:r w:rsidR="00D7357B" w:rsidRPr="006368D9">
        <w:rPr>
          <w:rFonts w:cs="Arial"/>
          <w:sz w:val="20"/>
        </w:rPr>
        <w:t xml:space="preserve">3 </w:t>
      </w:r>
      <w:r w:rsidRPr="006368D9">
        <w:rPr>
          <w:rFonts w:cs="Arial"/>
          <w:sz w:val="20"/>
        </w:rPr>
        <w:t xml:space="preserve">se </w:t>
      </w:r>
      <w:r w:rsidR="00D7357B" w:rsidRPr="006368D9">
        <w:rPr>
          <w:rFonts w:cs="Arial"/>
          <w:sz w:val="20"/>
        </w:rPr>
        <w:t xml:space="preserve">odečítá spoluúčast ve výši 10 % min. </w:t>
      </w:r>
      <w:r w:rsidRPr="006368D9">
        <w:rPr>
          <w:rFonts w:cs="Arial"/>
          <w:sz w:val="20"/>
        </w:rPr>
        <w:t xml:space="preserve">však </w:t>
      </w:r>
      <w:r w:rsidR="00D7357B" w:rsidRPr="006368D9">
        <w:rPr>
          <w:rFonts w:cs="Arial"/>
          <w:sz w:val="20"/>
        </w:rPr>
        <w:t>2</w:t>
      </w:r>
      <w:r w:rsidR="000B0F48" w:rsidRPr="006368D9">
        <w:rPr>
          <w:rFonts w:cs="Arial"/>
          <w:sz w:val="20"/>
        </w:rPr>
        <w:t> </w:t>
      </w:r>
      <w:r w:rsidR="00D7357B" w:rsidRPr="006368D9">
        <w:rPr>
          <w:rFonts w:cs="Arial"/>
          <w:sz w:val="20"/>
        </w:rPr>
        <w:t>000 Kč.</w:t>
      </w:r>
    </w:p>
    <w:p w:rsidR="00CC66C4" w:rsidRPr="006368D9" w:rsidRDefault="00CC66C4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sz w:val="20"/>
          <w:szCs w:val="20"/>
        </w:rPr>
        <w:t>Pojistné plnění z pojištění sjednaného doložkou DZ11</w:t>
      </w:r>
      <w:r>
        <w:rPr>
          <w:sz w:val="20"/>
          <w:szCs w:val="20"/>
        </w:rPr>
        <w:t>4</w:t>
      </w:r>
      <w:r w:rsidRPr="006368D9">
        <w:rPr>
          <w:sz w:val="20"/>
          <w:szCs w:val="20"/>
        </w:rPr>
        <w:t xml:space="preserve">, </w:t>
      </w:r>
      <w:r w:rsidRPr="000E7A1F">
        <w:rPr>
          <w:rFonts w:cs="Arial"/>
          <w:sz w:val="20"/>
        </w:rPr>
        <w:t>v souhrnu</w:t>
      </w:r>
      <w:r w:rsidRPr="006368D9">
        <w:rPr>
          <w:sz w:val="20"/>
          <w:szCs w:val="20"/>
        </w:rPr>
        <w:t xml:space="preserve"> za všechny pojistné události nastalé v průběhu </w:t>
      </w:r>
      <w:r w:rsidRPr="006368D9">
        <w:rPr>
          <w:rFonts w:cs="Arial"/>
          <w:sz w:val="20"/>
        </w:rPr>
        <w:t xml:space="preserve">jednoho pojistného roku </w:t>
      </w:r>
      <w:r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>
        <w:rPr>
          <w:rFonts w:cs="Arial"/>
          <w:b/>
          <w:sz w:val="20"/>
        </w:rPr>
        <w:t>1 000</w:t>
      </w:r>
      <w:r w:rsidRPr="00CC66C4">
        <w:rPr>
          <w:rFonts w:cs="Arial"/>
          <w:b/>
          <w:sz w:val="20"/>
        </w:rPr>
        <w:t xml:space="preserve"> 000 Kč</w:t>
      </w:r>
      <w:r w:rsidRPr="006368D9">
        <w:rPr>
          <w:rFonts w:cs="Arial"/>
          <w:sz w:val="20"/>
        </w:rPr>
        <w:t>. Od</w:t>
      </w:r>
      <w:r>
        <w:rPr>
          <w:rFonts w:cs="Arial"/>
          <w:sz w:val="20"/>
        </w:rPr>
        <w:t> </w:t>
      </w:r>
      <w:r w:rsidRPr="006368D9">
        <w:rPr>
          <w:rFonts w:cs="Arial"/>
          <w:sz w:val="20"/>
        </w:rPr>
        <w:t xml:space="preserve">celkové výše pojistného plnění za každou pojistnou událost z pojištění dle doložky DZ113 se odečítá spoluúčast ve výši 10 % min. však </w:t>
      </w:r>
      <w:r>
        <w:rPr>
          <w:rFonts w:cs="Arial"/>
          <w:sz w:val="20"/>
        </w:rPr>
        <w:t>5</w:t>
      </w:r>
      <w:r w:rsidRPr="006368D9">
        <w:rPr>
          <w:rFonts w:cs="Arial"/>
          <w:sz w:val="20"/>
        </w:rPr>
        <w:t> 000 Kč.</w:t>
      </w:r>
    </w:p>
    <w:p w:rsidR="00D7357B" w:rsidRPr="006368D9" w:rsidRDefault="00D7357B" w:rsidP="002327ED">
      <w:pPr>
        <w:pStyle w:val="Styl10bZarovnatdobloku"/>
      </w:pPr>
    </w:p>
    <w:p w:rsidR="00AB2CAD" w:rsidRPr="006368D9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III.</w:t>
      </w:r>
    </w:p>
    <w:p w:rsidR="00AB2CAD" w:rsidRPr="006368D9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AB2CAD" w:rsidRPr="006368D9" w:rsidRDefault="00AB2CAD" w:rsidP="00AB2CAD">
      <w:pPr>
        <w:keepNext/>
        <w:rPr>
          <w:rFonts w:cs="Arial"/>
          <w:b/>
          <w:sz w:val="20"/>
        </w:rPr>
      </w:pPr>
    </w:p>
    <w:p w:rsidR="00AB2CAD" w:rsidRPr="006368D9" w:rsidRDefault="00AB2CAD" w:rsidP="00877895">
      <w:pPr>
        <w:pStyle w:val="Styl10bTunZarovnatdobloku"/>
      </w:pPr>
      <w:r w:rsidRPr="006368D9">
        <w:t>Pojistné za jeden pojistný rok činí: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72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:rsidR="00AB2CAD" w:rsidRPr="006368D9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 w:rsidR="00CC66C4">
        <w:rPr>
          <w:rFonts w:cs="Arial"/>
          <w:sz w:val="20"/>
        </w:rPr>
        <w:t>278 483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pro případ odcizení </w:t>
      </w:r>
    </w:p>
    <w:p w:rsidR="00AB2CAD" w:rsidRPr="006368D9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 w:rsidR="007D059C">
        <w:rPr>
          <w:rFonts w:cs="Arial"/>
          <w:sz w:val="20"/>
        </w:rPr>
        <w:t>10 900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pro případ vandalismu</w:t>
      </w:r>
    </w:p>
    <w:p w:rsidR="00AB2CAD" w:rsidRPr="006368D9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 w:rsidR="00CC66C4">
        <w:rPr>
          <w:rFonts w:cs="Arial"/>
          <w:sz w:val="20"/>
        </w:rPr>
        <w:t>3 500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A65C48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>Souhrn</w:t>
      </w:r>
      <w:r w:rsidRPr="006368D9">
        <w:rPr>
          <w:rFonts w:cs="Arial"/>
          <w:sz w:val="20"/>
        </w:rPr>
        <w:t xml:space="preserve"> </w:t>
      </w:r>
      <w:r w:rsidRPr="006368D9">
        <w:rPr>
          <w:rFonts w:cs="Arial"/>
          <w:b/>
          <w:sz w:val="20"/>
        </w:rPr>
        <w:t xml:space="preserve">pojistného za sjednaná pojištění </w:t>
      </w:r>
      <w:r w:rsidR="00A65C48" w:rsidRPr="006368D9">
        <w:rPr>
          <w:rFonts w:cs="Arial"/>
          <w:b/>
          <w:sz w:val="20"/>
        </w:rPr>
        <w:t xml:space="preserve">za jeden pojistný rok </w:t>
      </w:r>
      <w:r w:rsidRPr="006368D9">
        <w:rPr>
          <w:rFonts w:cs="Arial"/>
          <w:b/>
          <w:sz w:val="20"/>
        </w:rPr>
        <w:t xml:space="preserve">činí </w:t>
      </w:r>
      <w:r w:rsidRPr="006368D9">
        <w:rPr>
          <w:rFonts w:cs="Arial"/>
          <w:b/>
          <w:sz w:val="20"/>
        </w:rPr>
        <w:tab/>
      </w:r>
      <w:r w:rsidR="00CC66C4">
        <w:rPr>
          <w:rFonts w:cs="Arial"/>
          <w:b/>
          <w:sz w:val="20"/>
        </w:rPr>
        <w:t>292 883</w:t>
      </w:r>
      <w:r w:rsidRPr="006368D9">
        <w:rPr>
          <w:rFonts w:cs="Arial"/>
          <w:b/>
          <w:sz w:val="20"/>
        </w:rPr>
        <w:t>,- Kč</w:t>
      </w:r>
    </w:p>
    <w:p w:rsidR="00AB2CAD" w:rsidRPr="006368D9" w:rsidRDefault="00AB2CAD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Obchodní sleva</w:t>
      </w:r>
      <w:r w:rsidR="004B2B44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činí</w:t>
      </w:r>
      <w:r w:rsidR="00AA04A7">
        <w:rPr>
          <w:rFonts w:cs="Arial"/>
          <w:sz w:val="20"/>
        </w:rPr>
        <w:t xml:space="preserve"> </w:t>
      </w:r>
      <w:r w:rsidR="00CC66C4">
        <w:rPr>
          <w:rFonts w:cs="Arial"/>
          <w:sz w:val="20"/>
        </w:rPr>
        <w:t>30%</w:t>
      </w:r>
    </w:p>
    <w:p w:rsidR="00AB2CAD" w:rsidRPr="006368D9" w:rsidRDefault="00AB2CAD" w:rsidP="00A65C48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>Celkové pojistné za sjednaná pojištění po slevách a/nebo přirážkách</w:t>
      </w:r>
      <w:r w:rsidR="00A65C48" w:rsidRPr="006368D9">
        <w:rPr>
          <w:rFonts w:cs="Arial"/>
          <w:b/>
          <w:sz w:val="20"/>
        </w:rPr>
        <w:t xml:space="preserve"> za jeden pojistný rok</w:t>
      </w:r>
      <w:r w:rsidR="00A13F76" w:rsidRPr="006368D9">
        <w:rPr>
          <w:rFonts w:cs="Arial"/>
          <w:b/>
          <w:sz w:val="20"/>
        </w:rPr>
        <w:t xml:space="preserve"> </w:t>
      </w:r>
      <w:r w:rsidRPr="006368D9">
        <w:rPr>
          <w:rFonts w:cs="Arial"/>
          <w:b/>
          <w:sz w:val="20"/>
        </w:rPr>
        <w:t>činí</w:t>
      </w:r>
      <w:r w:rsidR="00CC66C4">
        <w:rPr>
          <w:rFonts w:cs="Arial"/>
          <w:b/>
          <w:sz w:val="20"/>
        </w:rPr>
        <w:t xml:space="preserve"> 205 018</w:t>
      </w:r>
      <w:r w:rsidRPr="006368D9">
        <w:rPr>
          <w:rFonts w:cs="Arial"/>
          <w:b/>
          <w:sz w:val="20"/>
        </w:rPr>
        <w:t>,- Kč</w:t>
      </w:r>
      <w:r w:rsidRPr="006368D9">
        <w:rPr>
          <w:rFonts w:cs="Arial"/>
          <w:sz w:val="20"/>
        </w:rPr>
        <w:t>.</w:t>
      </w:r>
    </w:p>
    <w:p w:rsidR="00AB2CAD" w:rsidRPr="006368D9" w:rsidRDefault="00AB2CAD" w:rsidP="001109FB">
      <w:pPr>
        <w:keepNext/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je sjednáno jako běžné. </w:t>
      </w:r>
    </w:p>
    <w:p w:rsidR="007D059C" w:rsidRDefault="00AB2CAD" w:rsidP="00AB2CAD">
      <w:pPr>
        <w:tabs>
          <w:tab w:val="left" w:pos="-1418"/>
        </w:tabs>
        <w:ind w:left="425"/>
        <w:jc w:val="both"/>
        <w:rPr>
          <w:rFonts w:cs="Arial"/>
          <w:b/>
          <w:color w:val="00B0F0"/>
          <w:sz w:val="20"/>
        </w:rPr>
      </w:pPr>
      <w:r w:rsidRPr="006368D9">
        <w:rPr>
          <w:rFonts w:cs="Arial"/>
          <w:sz w:val="20"/>
        </w:rPr>
        <w:t>Pojistné období je dvanáctiměsíční</w:t>
      </w:r>
      <w:r w:rsidR="007D059C">
        <w:rPr>
          <w:rFonts w:cs="Arial"/>
          <w:sz w:val="20"/>
        </w:rPr>
        <w:t>.</w:t>
      </w:r>
    </w:p>
    <w:p w:rsidR="00AB2CAD" w:rsidRPr="006368D9" w:rsidRDefault="00AB2CAD" w:rsidP="00AB2CAD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je splatné k datům a v částkách takto: </w:t>
      </w:r>
    </w:p>
    <w:p w:rsidR="00AB2CAD" w:rsidRDefault="00AB2CAD" w:rsidP="00CB2C8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datum</w:t>
      </w:r>
      <w:proofErr w:type="gramStart"/>
      <w:r w:rsidRPr="006368D9">
        <w:rPr>
          <w:rFonts w:cs="Arial"/>
          <w:sz w:val="20"/>
        </w:rPr>
        <w:t>:</w:t>
      </w:r>
      <w:r w:rsidR="007D059C">
        <w:rPr>
          <w:rFonts w:cs="Arial"/>
          <w:sz w:val="20"/>
        </w:rPr>
        <w:t xml:space="preserve"> .</w:t>
      </w:r>
      <w:proofErr w:type="gramEnd"/>
      <w:r w:rsidRPr="006368D9">
        <w:rPr>
          <w:rFonts w:cs="Arial"/>
          <w:sz w:val="20"/>
        </w:rPr>
        <w:tab/>
        <w:t>částka:</w:t>
      </w:r>
    </w:p>
    <w:p w:rsidR="007D059C" w:rsidRPr="006368D9" w:rsidRDefault="007D059C" w:rsidP="00CB2C8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1.1. </w:t>
      </w:r>
      <w:r>
        <w:rPr>
          <w:rFonts w:cs="Arial"/>
          <w:sz w:val="20"/>
        </w:rPr>
        <w:tab/>
        <w:t>205 018</w:t>
      </w:r>
      <w:r w:rsidRPr="007D059C">
        <w:rPr>
          <w:rFonts w:cs="Arial"/>
          <w:sz w:val="20"/>
        </w:rPr>
        <w:t>,- Kč</w:t>
      </w:r>
    </w:p>
    <w:p w:rsidR="00AB2CAD" w:rsidRDefault="00AB2CAD" w:rsidP="00AB2CAD">
      <w:pPr>
        <w:keepNext/>
        <w:numPr>
          <w:ilvl w:val="0"/>
          <w:numId w:val="16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je povinen uhradit pojistné v uvedené výši na účet pojistitele č.</w:t>
      </w:r>
      <w:r w:rsidR="00CB2C87" w:rsidRPr="006368D9">
        <w:rPr>
          <w:rFonts w:cs="Arial"/>
          <w:sz w:val="20"/>
        </w:rPr>
        <w:t> </w:t>
      </w:r>
      <w:proofErr w:type="spellStart"/>
      <w:r w:rsidRPr="006368D9">
        <w:rPr>
          <w:rFonts w:cs="Arial"/>
          <w:sz w:val="20"/>
        </w:rPr>
        <w:t>ú</w:t>
      </w:r>
      <w:r w:rsidR="00AB7146">
        <w:rPr>
          <w:rFonts w:cs="Arial"/>
          <w:sz w:val="20"/>
        </w:rPr>
        <w:t>.</w:t>
      </w:r>
      <w:proofErr w:type="spellEnd"/>
      <w:r w:rsidR="00AB7146">
        <w:rPr>
          <w:rFonts w:cs="Arial"/>
          <w:sz w:val="20"/>
        </w:rPr>
        <w:t xml:space="preserve"> </w:t>
      </w:r>
      <w:r w:rsidR="00BA10ED">
        <w:rPr>
          <w:rFonts w:cs="Arial"/>
          <w:sz w:val="20"/>
        </w:rPr>
        <w:t>…</w:t>
      </w:r>
      <w:proofErr w:type="gramStart"/>
      <w:r w:rsidR="00BA10ED">
        <w:rPr>
          <w:rFonts w:cs="Arial"/>
          <w:sz w:val="20"/>
        </w:rPr>
        <w:t>…….</w:t>
      </w:r>
      <w:proofErr w:type="gramEnd"/>
      <w:r w:rsidR="00BA10ED">
        <w:rPr>
          <w:rFonts w:cs="Arial"/>
          <w:sz w:val="20"/>
        </w:rPr>
        <w:t>.</w:t>
      </w:r>
      <w:r w:rsidR="00AB7146">
        <w:rPr>
          <w:rFonts w:cs="Arial"/>
          <w:sz w:val="20"/>
        </w:rPr>
        <w:t xml:space="preserve">, </w:t>
      </w:r>
      <w:r w:rsidRPr="006368D9">
        <w:rPr>
          <w:rFonts w:cs="Arial"/>
          <w:sz w:val="20"/>
        </w:rPr>
        <w:t xml:space="preserve">variabilní symbol: </w:t>
      </w:r>
      <w:r w:rsidR="00C84F3B">
        <w:rPr>
          <w:rFonts w:cs="Arial"/>
          <w:sz w:val="20"/>
        </w:rPr>
        <w:t>7720949179</w:t>
      </w:r>
    </w:p>
    <w:p w:rsidR="00D7357B" w:rsidRPr="006368D9" w:rsidRDefault="00D7357B" w:rsidP="002327ED">
      <w:pPr>
        <w:pStyle w:val="Styl10bZarovnatdobloku"/>
      </w:pPr>
    </w:p>
    <w:p w:rsidR="00BA10ED" w:rsidRDefault="00BA10ED" w:rsidP="00D7357B">
      <w:pPr>
        <w:jc w:val="center"/>
        <w:rPr>
          <w:rFonts w:cs="Arial"/>
          <w:b/>
          <w:bCs/>
          <w:sz w:val="24"/>
        </w:rPr>
      </w:pPr>
    </w:p>
    <w:p w:rsidR="00BA10ED" w:rsidRDefault="00BA10ED" w:rsidP="00D7357B">
      <w:pPr>
        <w:jc w:val="center"/>
        <w:rPr>
          <w:rFonts w:cs="Arial"/>
          <w:b/>
          <w:bCs/>
          <w:sz w:val="24"/>
        </w:rPr>
      </w:pPr>
    </w:p>
    <w:p w:rsidR="00BA10ED" w:rsidRDefault="00BA10ED" w:rsidP="00D7357B">
      <w:pPr>
        <w:jc w:val="center"/>
        <w:rPr>
          <w:rFonts w:cs="Arial"/>
          <w:b/>
          <w:bCs/>
          <w:sz w:val="24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lastRenderedPageBreak/>
        <w:t>Článek IV.</w:t>
      </w:r>
    </w:p>
    <w:p w:rsidR="00D7357B" w:rsidRPr="006368D9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:rsidR="00D7357B" w:rsidRPr="006368D9" w:rsidRDefault="00D7357B" w:rsidP="001109FB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Vznik škodné události je pojistník (pojištěný) povinen oznámit přímo nebo prostřednictvím zplnomocněného pojišťovacího makléře bez zbytečného odkladu na </w:t>
      </w:r>
      <w:r w:rsidR="008C3BA4" w:rsidRPr="006368D9">
        <w:rPr>
          <w:rFonts w:cs="Arial"/>
          <w:sz w:val="20"/>
        </w:rPr>
        <w:t>jeden z níže uvedených kontaktních údajů</w:t>
      </w:r>
      <w:r w:rsidRPr="006368D9">
        <w:rPr>
          <w:rFonts w:cs="Arial"/>
          <w:sz w:val="20"/>
        </w:rPr>
        <w:t>:</w:t>
      </w:r>
    </w:p>
    <w:p w:rsidR="00D7357B" w:rsidRPr="006368D9" w:rsidRDefault="00D7357B" w:rsidP="002327ED">
      <w:pPr>
        <w:pStyle w:val="Styl10bZarovnatdobloku"/>
      </w:pPr>
    </w:p>
    <w:p w:rsidR="00D7357B" w:rsidRPr="006368D9" w:rsidRDefault="00D7357B" w:rsidP="00D7357B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 xml:space="preserve">Kooperativa pojišťovna, a.s., </w:t>
      </w:r>
      <w:proofErr w:type="spellStart"/>
      <w:r w:rsidRPr="006368D9">
        <w:rPr>
          <w:sz w:val="20"/>
        </w:rPr>
        <w:t>Vienna</w:t>
      </w:r>
      <w:proofErr w:type="spellEnd"/>
      <w:r w:rsidRPr="006368D9">
        <w:rPr>
          <w:sz w:val="20"/>
        </w:rPr>
        <w:t xml:space="preserve"> </w:t>
      </w:r>
      <w:proofErr w:type="spellStart"/>
      <w:r w:rsidRPr="006368D9">
        <w:rPr>
          <w:sz w:val="20"/>
        </w:rPr>
        <w:t>Insurance</w:t>
      </w:r>
      <w:proofErr w:type="spellEnd"/>
      <w:r w:rsidRPr="006368D9">
        <w:rPr>
          <w:sz w:val="20"/>
        </w:rPr>
        <w:t xml:space="preserve"> Group</w:t>
      </w:r>
    </w:p>
    <w:p w:rsidR="00D7357B" w:rsidRPr="006368D9" w:rsidRDefault="00D7357B" w:rsidP="00D7357B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CENTRUM ZÁKAZNICKÉ PODPORY</w:t>
      </w:r>
    </w:p>
    <w:p w:rsidR="00D7357B" w:rsidRPr="006368D9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Centrální podatelna</w:t>
      </w:r>
    </w:p>
    <w:p w:rsidR="00D7357B" w:rsidRPr="006368D9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Brněnská 634,</w:t>
      </w:r>
    </w:p>
    <w:p w:rsidR="00D7357B" w:rsidRPr="006368D9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664 42 Modřice</w:t>
      </w:r>
    </w:p>
    <w:p w:rsidR="008C3BA4" w:rsidRPr="006368D9" w:rsidRDefault="008C3BA4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</w:p>
    <w:p w:rsidR="00272535" w:rsidRPr="006368D9" w:rsidRDefault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after="120"/>
        <w:ind w:left="709" w:hanging="709"/>
        <w:jc w:val="center"/>
        <w:rPr>
          <w:sz w:val="20"/>
        </w:rPr>
      </w:pPr>
      <w:r w:rsidRPr="006368D9">
        <w:rPr>
          <w:sz w:val="20"/>
        </w:rPr>
        <w:t>Tel.: 841 105</w:t>
      </w:r>
      <w:r w:rsidR="008C3BA4" w:rsidRPr="006368D9">
        <w:rPr>
          <w:sz w:val="20"/>
        </w:rPr>
        <w:t> </w:t>
      </w:r>
      <w:r w:rsidRPr="006368D9">
        <w:rPr>
          <w:sz w:val="20"/>
        </w:rPr>
        <w:t>105</w:t>
      </w:r>
    </w:p>
    <w:p w:rsidR="00272535" w:rsidRPr="006368D9" w:rsidRDefault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after="120"/>
        <w:ind w:left="709" w:hanging="709"/>
        <w:jc w:val="center"/>
        <w:rPr>
          <w:sz w:val="20"/>
        </w:rPr>
      </w:pPr>
      <w:r w:rsidRPr="006368D9">
        <w:rPr>
          <w:sz w:val="20"/>
        </w:rPr>
        <w:t>fax: 547 212 602, 547 212</w:t>
      </w:r>
      <w:r w:rsidR="00974B31" w:rsidRPr="006368D9">
        <w:rPr>
          <w:sz w:val="20"/>
        </w:rPr>
        <w:t> </w:t>
      </w:r>
      <w:r w:rsidRPr="006368D9">
        <w:rPr>
          <w:sz w:val="20"/>
        </w:rPr>
        <w:t>561</w:t>
      </w:r>
    </w:p>
    <w:p w:rsidR="00974B31" w:rsidRPr="006368D9" w:rsidRDefault="00974B31" w:rsidP="00974B3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after="120"/>
        <w:ind w:left="709" w:hanging="709"/>
        <w:jc w:val="center"/>
      </w:pPr>
      <w:r w:rsidRPr="006368D9">
        <w:rPr>
          <w:sz w:val="20"/>
        </w:rPr>
        <w:t xml:space="preserve">E-mail: </w:t>
      </w:r>
      <w:hyperlink r:id="rId9" w:history="1">
        <w:r w:rsidRPr="006368D9">
          <w:rPr>
            <w:rStyle w:val="Hypertextovodkaz"/>
            <w:sz w:val="20"/>
          </w:rPr>
          <w:t>podatelna@koop.cz</w:t>
        </w:r>
      </w:hyperlink>
    </w:p>
    <w:p w:rsidR="00974B31" w:rsidRPr="006368D9" w:rsidRDefault="00974B31" w:rsidP="00974B3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after="120"/>
        <w:ind w:left="709" w:hanging="709"/>
        <w:jc w:val="center"/>
        <w:rPr>
          <w:sz w:val="20"/>
        </w:rPr>
      </w:pPr>
      <w:r w:rsidRPr="006368D9">
        <w:rPr>
          <w:sz w:val="20"/>
        </w:rPr>
        <w:t>www.koop.cz</w:t>
      </w:r>
    </w:p>
    <w:p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D7357B" w:rsidRPr="006368D9" w:rsidRDefault="008C3BA4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Na výzvu pojistitele je pojistník (pojištěný nebo jakákoliv jiná osoba) povinen oznámit vznik škodné události písemn</w:t>
      </w:r>
      <w:r w:rsidR="00974B31" w:rsidRPr="006368D9">
        <w:rPr>
          <w:rFonts w:ascii="Koop Office" w:hAnsi="Koop Office" w:cs="Arial"/>
        </w:rPr>
        <w:t>ou formou</w:t>
      </w:r>
      <w:r w:rsidRPr="006368D9">
        <w:rPr>
          <w:rFonts w:ascii="Koop Office" w:hAnsi="Koop Office" w:cs="Arial"/>
        </w:rPr>
        <w:t xml:space="preserve">. </w:t>
      </w:r>
    </w:p>
    <w:p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8"/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V.</w:t>
      </w:r>
    </w:p>
    <w:p w:rsidR="0085333E" w:rsidRPr="006368D9" w:rsidRDefault="00D7357B" w:rsidP="0085333E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:rsidR="0085333E" w:rsidRPr="000E7A1F" w:rsidRDefault="00645880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Nastane-li škodná událost následkem povodně nebo v přímé souvislosti s povodní do 10 dnů po sjednání pojištění, není pojistitel z této škodné události povinen poskytnout pojistné plnění. </w:t>
      </w:r>
    </w:p>
    <w:p w:rsidR="0085333E" w:rsidRPr="000E7A1F" w:rsidRDefault="00645880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Pokud je věc umělecké, historické nebo sběratelské hodnoty současně cenným předmětem, musí být uložena a zabezpečena tak, aby toto zabezpečení minimálně odpovídalo předepsanému způsobu zabezpečení cenných předmětů vyplývajícímu z pojistných podmínek upravujících způsoby zabezpečení. </w:t>
      </w:r>
    </w:p>
    <w:p w:rsidR="0085333E" w:rsidRPr="000E7A1F" w:rsidRDefault="00645880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Ujednává se, že se ruší ustanovení čl. 1 odst. 7) a 8), čl. 3 odst. 5), čl. 6 odst. 3) a čl. 9</w:t>
      </w:r>
      <w:r w:rsidR="009B2AEF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ZPP P-150/14.</w:t>
      </w:r>
      <w:r w:rsidR="007309D4">
        <w:rPr>
          <w:rFonts w:cs="Arial"/>
          <w:sz w:val="20"/>
        </w:rPr>
        <w:t xml:space="preserve"> </w:t>
      </w:r>
    </w:p>
    <w:p w:rsidR="006368D9" w:rsidRPr="00D543B8" w:rsidRDefault="006368D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6368D9" w:rsidRP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EA0BF3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:rsid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D543B8" w:rsidRPr="00D543B8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potvrzuje, že před uzavřením pojistné smlouvy převzal v listinné nebo, s jeho souhlasem, v jiné 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D543B8" w:rsidRPr="00D543B8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potvrzuje, že před uzavřením pojistné smlouvy mu byly oznámeny informace v souladu s ustanovením § 2760 občanského zákoníku.</w:t>
      </w:r>
    </w:p>
    <w:p w:rsidR="00D543B8" w:rsidRPr="00D543B8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D543B8" w:rsidRPr="00D543B8" w:rsidRDefault="00527B81" w:rsidP="008C6488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</w:t>
      </w:r>
      <w:r w:rsidR="00B16FA4" w:rsidRPr="006368D9">
        <w:rPr>
          <w:rFonts w:cs="Arial"/>
          <w:sz w:val="20"/>
        </w:rPr>
        <w:t xml:space="preserve">, je-li osobou odlišnou od pojištěného, dále potvrzuje, že poskytl pojistiteli osobní údaje pojištěného, uvedené v pojistné smlouvě </w:t>
      </w:r>
      <w:r w:rsidR="00645880" w:rsidRPr="006368D9">
        <w:rPr>
          <w:rFonts w:cs="Arial"/>
          <w:sz w:val="20"/>
        </w:rPr>
        <w:t xml:space="preserve">i s ní souvisejících dokumentech </w:t>
      </w:r>
      <w:r w:rsidR="00B16FA4" w:rsidRPr="006368D9">
        <w:rPr>
          <w:rFonts w:cs="Arial"/>
          <w:sz w:val="20"/>
        </w:rPr>
        <w:t xml:space="preserve">a dal souhlas k jejich zpracování </w:t>
      </w:r>
      <w:r w:rsidR="00645880" w:rsidRPr="006368D9">
        <w:rPr>
          <w:rFonts w:cs="Arial"/>
          <w:sz w:val="20"/>
        </w:rPr>
        <w:t>ve smyslu tohoto bodu</w:t>
      </w:r>
      <w:r w:rsidR="004036F1" w:rsidRPr="006368D9">
        <w:rPr>
          <w:rFonts w:cs="Arial"/>
          <w:sz w:val="20"/>
        </w:rPr>
        <w:t xml:space="preserve"> </w:t>
      </w:r>
      <w:r w:rsidR="00B16FA4" w:rsidRPr="006368D9">
        <w:rPr>
          <w:rFonts w:cs="Arial"/>
          <w:sz w:val="20"/>
        </w:rPr>
        <w:t>na základě plné moci udělené mu pojištěným</w:t>
      </w:r>
      <w:r w:rsidR="00645880" w:rsidRPr="006368D9">
        <w:rPr>
          <w:rFonts w:cs="Arial"/>
          <w:sz w:val="20"/>
        </w:rPr>
        <w:t>.</w:t>
      </w:r>
    </w:p>
    <w:p w:rsidR="006368D9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</w:t>
      </w:r>
      <w:r w:rsidR="004036F1" w:rsidRPr="006368D9">
        <w:rPr>
          <w:rFonts w:cs="Arial"/>
          <w:sz w:val="20"/>
        </w:rPr>
        <w:t xml:space="preserve"> </w:t>
      </w:r>
      <w:r w:rsidR="00A068D2" w:rsidRPr="006368D9">
        <w:rPr>
          <w:rFonts w:cs="Arial"/>
          <w:sz w:val="20"/>
        </w:rPr>
        <w:t>potvrzuje, že před uzavřením pojistné smlouvy převzal v listinné nebo jiné textové podobě (např. na trvalém nosiči dat) dokumenty uvedené v</w:t>
      </w:r>
      <w:r w:rsidR="008B3DF9" w:rsidRPr="006368D9">
        <w:rPr>
          <w:rFonts w:cs="Arial"/>
          <w:sz w:val="20"/>
        </w:rPr>
        <w:t> čl.</w:t>
      </w:r>
      <w:r w:rsidR="00A068D2" w:rsidRPr="006368D9">
        <w:rPr>
          <w:rFonts w:cs="Arial"/>
          <w:sz w:val="20"/>
        </w:rPr>
        <w:t xml:space="preserve"> </w:t>
      </w:r>
      <w:r w:rsidR="008D79F6" w:rsidRPr="006368D9">
        <w:rPr>
          <w:rFonts w:cs="Arial"/>
          <w:sz w:val="20"/>
        </w:rPr>
        <w:t>I</w:t>
      </w:r>
      <w:r w:rsidR="007309D4">
        <w:rPr>
          <w:rFonts w:cs="Arial"/>
          <w:sz w:val="20"/>
        </w:rPr>
        <w:t>.</w:t>
      </w:r>
      <w:r w:rsidR="00A068D2" w:rsidRPr="006368D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bodu</w:t>
      </w:r>
      <w:r w:rsidR="00A068D2" w:rsidRPr="006368D9">
        <w:rPr>
          <w:rFonts w:cs="Arial"/>
          <w:sz w:val="20"/>
        </w:rPr>
        <w:t xml:space="preserve"> </w:t>
      </w:r>
      <w:r w:rsidR="000140B5">
        <w:rPr>
          <w:rFonts w:cs="Arial"/>
          <w:sz w:val="20"/>
        </w:rPr>
        <w:t>2</w:t>
      </w:r>
      <w:r w:rsidR="002A2FC0" w:rsidRPr="006368D9">
        <w:rPr>
          <w:rFonts w:cs="Arial"/>
          <w:sz w:val="20"/>
        </w:rPr>
        <w:t>.</w:t>
      </w:r>
      <w:r w:rsidR="00A068D2" w:rsidRPr="006368D9">
        <w:rPr>
          <w:rFonts w:cs="Arial"/>
          <w:sz w:val="20"/>
        </w:rPr>
        <w:t xml:space="preserve"> </w:t>
      </w:r>
      <w:r w:rsidR="005F7341" w:rsidRPr="006368D9">
        <w:rPr>
          <w:rFonts w:cs="Arial"/>
          <w:sz w:val="20"/>
        </w:rPr>
        <w:t xml:space="preserve">této </w:t>
      </w:r>
      <w:r w:rsidR="00967528" w:rsidRPr="006368D9">
        <w:rPr>
          <w:rFonts w:cs="Arial"/>
          <w:sz w:val="20"/>
        </w:rPr>
        <w:t xml:space="preserve">pojistné </w:t>
      </w:r>
      <w:r w:rsidR="00A068D2" w:rsidRPr="006368D9">
        <w:rPr>
          <w:rFonts w:cs="Arial"/>
          <w:sz w:val="20"/>
        </w:rPr>
        <w:t>smlouvy a seznámil se s nimi. Pojistník si je vědom, že tyto dokumenty tvoří nedílnou součást pojistné smlouvy a upravují rozsah pojištění, jeho omezení (včetně výluk), práva a povinnosti účastníků pojištění a následky jejich porušení a</w:t>
      </w:r>
      <w:r w:rsidR="007309D4">
        <w:rPr>
          <w:rFonts w:cs="Arial"/>
          <w:sz w:val="20"/>
        </w:rPr>
        <w:t> </w:t>
      </w:r>
      <w:r w:rsidR="00A068D2" w:rsidRPr="006368D9">
        <w:rPr>
          <w:rFonts w:cs="Arial"/>
          <w:sz w:val="20"/>
        </w:rPr>
        <w:t>další podmínky pojištění a pojistník je jimi vázán stejně jako pojistnou smlouvou.</w:t>
      </w:r>
    </w:p>
    <w:p w:rsidR="006368D9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potvrzuje, že adresa jeho </w:t>
      </w:r>
      <w:r w:rsidR="00AA716D" w:rsidRPr="006368D9">
        <w:rPr>
          <w:rFonts w:cs="Arial"/>
          <w:sz w:val="20"/>
        </w:rPr>
        <w:t>sídla/bydliště/trvalého pobytu/místa podnikání</w:t>
      </w:r>
      <w:r w:rsidR="006B6F68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</w:t>
      </w:r>
      <w:r w:rsidR="001C46FA">
        <w:rPr>
          <w:rFonts w:cs="Arial"/>
          <w:sz w:val="20"/>
        </w:rPr>
        <w:t> </w:t>
      </w:r>
      <w:r w:rsidRPr="006368D9">
        <w:rPr>
          <w:rFonts w:cs="Arial"/>
          <w:sz w:val="20"/>
        </w:rPr>
        <w:t xml:space="preserve">pro </w:t>
      </w:r>
      <w:r w:rsidRPr="006368D9">
        <w:rPr>
          <w:rFonts w:cs="Arial"/>
          <w:sz w:val="20"/>
        </w:rPr>
        <w:lastRenderedPageBreak/>
        <w:t xml:space="preserve">případ, kdy pojistiteli oznámí změnu </w:t>
      </w:r>
      <w:r w:rsidR="00AA716D" w:rsidRPr="006368D9">
        <w:rPr>
          <w:rFonts w:cs="Arial"/>
          <w:sz w:val="20"/>
        </w:rPr>
        <w:t>jeho sídla/bydliště/trvalého pobytu/místa podnikání</w:t>
      </w:r>
      <w:r w:rsidR="006B6F68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nebo kontaktů elektronické komunikace v době trvání této pojistné smlouvy.</w:t>
      </w:r>
      <w:r w:rsidR="00AA716D" w:rsidRPr="006368D9">
        <w:rPr>
          <w:rFonts w:cs="Arial"/>
          <w:sz w:val="20"/>
        </w:rPr>
        <w:t xml:space="preserve"> Tím není dotčena možnost používání jiných údajů uvedených v dříve uzavřených pojistných smlouvách.</w:t>
      </w:r>
    </w:p>
    <w:p w:rsidR="006368D9" w:rsidRPr="002250DE" w:rsidRDefault="00527B81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</w:t>
      </w:r>
      <w:r w:rsidR="00A068D2" w:rsidRPr="006368D9">
        <w:rPr>
          <w:rFonts w:cs="Arial"/>
          <w:sz w:val="20"/>
        </w:rPr>
        <w:t xml:space="preserve">ojistník souhlasí, aby pojistitel předával jeho osobní údaje členům pojišťovací skupiny </w:t>
      </w:r>
      <w:proofErr w:type="spellStart"/>
      <w:r w:rsidR="00A068D2" w:rsidRPr="006368D9">
        <w:rPr>
          <w:rFonts w:cs="Arial"/>
          <w:sz w:val="20"/>
        </w:rPr>
        <w:t>Vienna</w:t>
      </w:r>
      <w:proofErr w:type="spellEnd"/>
      <w:r w:rsidR="00A068D2" w:rsidRPr="006368D9">
        <w:rPr>
          <w:rFonts w:cs="Arial"/>
          <w:sz w:val="20"/>
        </w:rPr>
        <w:t xml:space="preserve"> </w:t>
      </w:r>
      <w:proofErr w:type="spellStart"/>
      <w:r w:rsidR="00A068D2" w:rsidRPr="006368D9">
        <w:rPr>
          <w:rFonts w:cs="Arial"/>
          <w:sz w:val="20"/>
        </w:rPr>
        <w:t>Insurance</w:t>
      </w:r>
      <w:proofErr w:type="spellEnd"/>
      <w:r w:rsidR="00A068D2" w:rsidRPr="006368D9">
        <w:rPr>
          <w:rFonts w:cs="Arial"/>
          <w:sz w:val="20"/>
        </w:rPr>
        <w:t xml:space="preserve"> Group a Finanční skupiny České spořitelny, a.s. (dále jen „spřízněné osoby“). Pojistník dále souhlasí, aby pojistitel i spřízněné osoby používali jeho osobní údaje, včetně kontaktů pro elektronickou komunikaci, za účelem zasílání svých obchodních a reklamních sdělení a nabídky služeb</w:t>
      </w:r>
      <w:r w:rsidR="006B6F68" w:rsidRPr="006368D9">
        <w:rPr>
          <w:rFonts w:cs="Arial"/>
          <w:sz w:val="20"/>
        </w:rPr>
        <w:t>.</w:t>
      </w:r>
    </w:p>
    <w:p w:rsidR="002250DE" w:rsidRPr="002250DE" w:rsidRDefault="002250DE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2250DE">
        <w:rPr>
          <w:rFonts w:cs="Arial"/>
          <w:sz w:val="20"/>
        </w:rPr>
        <w:t>Pojistník prohlašuje, že má oprávněnou potřebu ochrany před následky pojistné události (pojistný zájem)</w:t>
      </w:r>
      <w:r>
        <w:rPr>
          <w:rFonts w:cs="Arial"/>
          <w:sz w:val="20"/>
        </w:rPr>
        <w:t>.</w:t>
      </w:r>
      <w:r w:rsidRPr="002250DE">
        <w:rPr>
          <w:rFonts w:cs="Arial"/>
          <w:sz w:val="20"/>
        </w:rPr>
        <w:t xml:space="preserve"> </w:t>
      </w:r>
    </w:p>
    <w:p w:rsidR="006368D9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prohlašuje, že věci nebo jiné hodnoty pojistného zájmu pojištěné touto pojistnou smlouvou nejsou k datu uzavření </w:t>
      </w:r>
      <w:r w:rsidR="00967528"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 xml:space="preserve">smlouvy pojištěny proti stejným nebezpečím u jiného pojistitele, pokud není </w:t>
      </w:r>
      <w:r w:rsidR="00974B31" w:rsidRPr="006368D9">
        <w:rPr>
          <w:rFonts w:cs="Arial"/>
          <w:sz w:val="20"/>
        </w:rPr>
        <w:t xml:space="preserve">v </w:t>
      </w:r>
      <w:r w:rsidRPr="006368D9">
        <w:rPr>
          <w:rFonts w:cs="Arial"/>
          <w:sz w:val="20"/>
        </w:rPr>
        <w:t>této pojistné smlouv</w:t>
      </w:r>
      <w:r w:rsidR="00974B31" w:rsidRPr="006368D9">
        <w:rPr>
          <w:rFonts w:cs="Arial"/>
          <w:sz w:val="20"/>
        </w:rPr>
        <w:t>ě</w:t>
      </w:r>
      <w:r w:rsidRPr="006368D9">
        <w:rPr>
          <w:rFonts w:cs="Arial"/>
          <w:sz w:val="20"/>
        </w:rPr>
        <w:t xml:space="preserve"> výslovně uvedeno jinak.</w:t>
      </w:r>
    </w:p>
    <w:p w:rsidR="006368D9" w:rsidRPr="006368D9" w:rsidRDefault="006368D9" w:rsidP="006368D9">
      <w:pPr>
        <w:jc w:val="center"/>
        <w:rPr>
          <w:rFonts w:cs="Arial"/>
          <w:sz w:val="20"/>
        </w:rPr>
      </w:pPr>
    </w:p>
    <w:p w:rsidR="006368D9" w:rsidRPr="000341AF" w:rsidRDefault="00D7357B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Článek V</w:t>
      </w:r>
      <w:r w:rsidR="00AA716D" w:rsidRPr="000341AF">
        <w:rPr>
          <w:rFonts w:ascii="Koop Office" w:hAnsi="Koop Office" w:cs="Arial"/>
          <w:b/>
          <w:sz w:val="24"/>
          <w:szCs w:val="24"/>
        </w:rPr>
        <w:t>I</w:t>
      </w:r>
      <w:r w:rsidRPr="000341AF">
        <w:rPr>
          <w:rFonts w:ascii="Koop Office" w:hAnsi="Koop Office" w:cs="Arial"/>
          <w:b/>
          <w:sz w:val="24"/>
          <w:szCs w:val="24"/>
        </w:rPr>
        <w:t>I.</w:t>
      </w:r>
    </w:p>
    <w:p w:rsidR="006368D9" w:rsidRPr="000341AF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368D9" w:rsidRDefault="00637581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ujednáno jinak, je pojistnou dobou doba od</w:t>
      </w:r>
      <w:r w:rsidR="001C46FA">
        <w:rPr>
          <w:rFonts w:cs="Arial"/>
          <w:sz w:val="20"/>
        </w:rPr>
        <w:t xml:space="preserve"> </w:t>
      </w:r>
      <w:r w:rsidR="007D059C" w:rsidRPr="007D059C">
        <w:rPr>
          <w:rFonts w:cs="Arial"/>
          <w:b/>
          <w:sz w:val="20"/>
        </w:rPr>
        <w:t>1. ledna 2016</w:t>
      </w:r>
      <w:r w:rsidRPr="006368D9">
        <w:rPr>
          <w:rFonts w:cs="Arial"/>
          <w:sz w:val="20"/>
        </w:rPr>
        <w:t xml:space="preserve"> (počátek pojištění) </w:t>
      </w:r>
      <w:r w:rsidR="00D7357B" w:rsidRPr="006368D9">
        <w:rPr>
          <w:rFonts w:cs="Arial"/>
          <w:sz w:val="20"/>
        </w:rPr>
        <w:t>do</w:t>
      </w:r>
      <w:r w:rsidR="00873AA8">
        <w:rPr>
          <w:rFonts w:cs="Arial"/>
          <w:sz w:val="20"/>
        </w:rPr>
        <w:t xml:space="preserve"> </w:t>
      </w:r>
      <w:r w:rsidR="007D059C" w:rsidRPr="007D059C">
        <w:rPr>
          <w:rFonts w:cs="Arial"/>
          <w:b/>
          <w:sz w:val="20"/>
        </w:rPr>
        <w:t>31.</w:t>
      </w:r>
      <w:r w:rsidR="007D059C">
        <w:rPr>
          <w:rFonts w:cs="Arial"/>
          <w:b/>
          <w:sz w:val="20"/>
        </w:rPr>
        <w:t xml:space="preserve"> prosince </w:t>
      </w:r>
      <w:r w:rsidR="007D059C" w:rsidRPr="007D059C">
        <w:rPr>
          <w:rFonts w:cs="Arial"/>
          <w:b/>
          <w:sz w:val="20"/>
        </w:rPr>
        <w:t>2016</w:t>
      </w:r>
      <w:r w:rsidR="001C46FA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(konec pojištění)</w:t>
      </w:r>
      <w:r w:rsidR="00D7357B" w:rsidRPr="006368D9">
        <w:rPr>
          <w:rFonts w:cs="Arial"/>
          <w:sz w:val="20"/>
        </w:rPr>
        <w:t>.</w:t>
      </w:r>
    </w:p>
    <w:p w:rsidR="006368D9" w:rsidRPr="000341AF" w:rsidRDefault="00C9016E" w:rsidP="002C4130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a pojistitel se dohodli, že pojištění dle této pojistné smlouvy uplynutím pojistné doby nezaniká a pojištění/pojistná doba se prodlužuje vždy o jeden pojistný rok,</w:t>
      </w:r>
      <w:r w:rsidR="003679A4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pokud pojistitel nebo pojistník nejméně šest týdnů před uplynutím pojistné doby druhé straně písemnou formou nesdělí, že na dalším trvání pojištění nemá zájem</w:t>
      </w:r>
      <w:r w:rsidR="003679A4" w:rsidRPr="006368D9">
        <w:rPr>
          <w:rFonts w:cs="Arial"/>
          <w:sz w:val="20"/>
        </w:rPr>
        <w:t>.</w:t>
      </w:r>
    </w:p>
    <w:p w:rsidR="006368D9" w:rsidRDefault="00C453FF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Odpověď pojistníka na návrh pojistitele na uzavření této pojistné smlouvy (dále jen „nabídka“) s dodatkem nebo odchylkou od nabídky se nepovažuje za její přijetí, a to ani v případě, že se takovou odchylkou podstatně nemění podmínky nabídky.</w:t>
      </w:r>
    </w:p>
    <w:p w:rsidR="006368D9" w:rsidRDefault="00747EE5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prohlašuje, že uzavřel s pojišťovacím makléřem smlouvu, na jejímž základě pojišťovací makléř vykonává zprostředkovatelskou činnost v pojišťovnictví pro pojistníka, a to v rozsahu této </w:t>
      </w:r>
      <w:r w:rsidR="00967528"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>smlouvy. Smluvní strany se dohodly, že veškeré písemnosti mající vztah k pojištění sjednané</w:t>
      </w:r>
      <w:r w:rsidR="001C46FA">
        <w:rPr>
          <w:rFonts w:cs="Arial"/>
          <w:sz w:val="20"/>
        </w:rPr>
        <w:t>mu</w:t>
      </w:r>
      <w:r w:rsidRPr="006368D9">
        <w:rPr>
          <w:rFonts w:cs="Arial"/>
          <w:sz w:val="20"/>
        </w:rPr>
        <w:t xml:space="preserve"> touto pojistnou smlouvou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pojištěného, a to doručením pojistiteli.</w:t>
      </w:r>
      <w:bookmarkStart w:id="19" w:name="_Ref489759092"/>
    </w:p>
    <w:p w:rsidR="006368D9" w:rsidRPr="000341AF" w:rsidRDefault="00D7357B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Pojistná smlouva byla vypracována ve </w:t>
      </w:r>
      <w:r w:rsidR="007D059C">
        <w:rPr>
          <w:rFonts w:cs="Arial"/>
          <w:sz w:val="20"/>
        </w:rPr>
        <w:t>4</w:t>
      </w:r>
      <w:r w:rsidRPr="006368D9">
        <w:rPr>
          <w:rFonts w:cs="Arial"/>
          <w:sz w:val="20"/>
        </w:rPr>
        <w:t xml:space="preserve"> stejnopisech, pojistník obdrží </w:t>
      </w:r>
      <w:r w:rsidR="007D059C">
        <w:rPr>
          <w:rFonts w:cs="Arial"/>
          <w:sz w:val="20"/>
        </w:rPr>
        <w:t>1 stejnopis</w:t>
      </w:r>
      <w:r w:rsidRPr="006368D9">
        <w:rPr>
          <w:rFonts w:cs="Arial"/>
          <w:sz w:val="20"/>
        </w:rPr>
        <w:t xml:space="preserve">, pojistitel si ponechá </w:t>
      </w:r>
      <w:r w:rsidR="007D059C">
        <w:rPr>
          <w:rFonts w:cs="Arial"/>
          <w:sz w:val="20"/>
        </w:rPr>
        <w:t>2 stejnopisy</w:t>
      </w:r>
      <w:r w:rsidRPr="006368D9">
        <w:rPr>
          <w:rFonts w:cs="Arial"/>
          <w:sz w:val="20"/>
        </w:rPr>
        <w:t xml:space="preserve">, pojišťovací makléř obdrží </w:t>
      </w:r>
      <w:r w:rsidR="007D059C">
        <w:rPr>
          <w:rFonts w:cs="Arial"/>
          <w:sz w:val="20"/>
        </w:rPr>
        <w:t>1</w:t>
      </w:r>
      <w:r w:rsidR="00873AA8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stejnopis</w:t>
      </w:r>
      <w:r w:rsidR="003679A4" w:rsidRPr="006368D9">
        <w:rPr>
          <w:rFonts w:cs="Arial"/>
          <w:sz w:val="20"/>
        </w:rPr>
        <w:t>.</w:t>
      </w:r>
    </w:p>
    <w:p w:rsidR="006368D9" w:rsidRDefault="003679A4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T</w:t>
      </w:r>
      <w:r w:rsidR="00D7357B" w:rsidRPr="006368D9">
        <w:rPr>
          <w:rFonts w:cs="Arial"/>
          <w:sz w:val="20"/>
        </w:rPr>
        <w:t xml:space="preserve">ato pojistná smlouva obsahuje </w:t>
      </w:r>
      <w:r w:rsidR="007D059C">
        <w:rPr>
          <w:rFonts w:cs="Arial"/>
          <w:sz w:val="20"/>
        </w:rPr>
        <w:t>7</w:t>
      </w:r>
      <w:r w:rsidRPr="006368D9">
        <w:rPr>
          <w:rFonts w:cs="Arial"/>
          <w:sz w:val="20"/>
        </w:rPr>
        <w:t xml:space="preserve"> stran</w:t>
      </w:r>
      <w:r w:rsidR="00D7357B" w:rsidRPr="006368D9">
        <w:rPr>
          <w:rFonts w:cs="Arial"/>
          <w:sz w:val="20"/>
        </w:rPr>
        <w:t xml:space="preserve"> a </w:t>
      </w:r>
      <w:r w:rsidR="00AA04A7">
        <w:rPr>
          <w:rFonts w:cs="Arial"/>
          <w:sz w:val="20"/>
        </w:rPr>
        <w:t>1</w:t>
      </w:r>
      <w:r w:rsidR="00D7357B" w:rsidRPr="006368D9">
        <w:rPr>
          <w:rFonts w:cs="Arial"/>
          <w:sz w:val="20"/>
        </w:rPr>
        <w:t xml:space="preserve"> příloh</w:t>
      </w:r>
      <w:bookmarkEnd w:id="19"/>
      <w:r w:rsidR="00AA04A7">
        <w:rPr>
          <w:rFonts w:cs="Arial"/>
          <w:sz w:val="20"/>
        </w:rPr>
        <w:t>u</w:t>
      </w:r>
      <w:r w:rsidR="00D7357B" w:rsidRPr="006368D9">
        <w:rPr>
          <w:rFonts w:cs="Arial"/>
          <w:sz w:val="20"/>
        </w:rPr>
        <w:t xml:space="preserve">. Její součástí jsou pojistné podmínky </w:t>
      </w:r>
      <w:r w:rsidRPr="006368D9">
        <w:rPr>
          <w:rFonts w:cs="Arial"/>
          <w:sz w:val="20"/>
        </w:rPr>
        <w:t>pojistitele uvedené</w:t>
      </w:r>
      <w:r w:rsidR="00D7357B" w:rsidRPr="006368D9">
        <w:rPr>
          <w:rFonts w:cs="Arial"/>
          <w:sz w:val="20"/>
        </w:rPr>
        <w:t xml:space="preserve"> v</w:t>
      </w:r>
      <w:r w:rsidR="008B3DF9" w:rsidRPr="006368D9">
        <w:rPr>
          <w:rFonts w:cs="Arial"/>
          <w:sz w:val="20"/>
        </w:rPr>
        <w:t> čl.</w:t>
      </w:r>
      <w:r w:rsidR="00D7357B" w:rsidRPr="006368D9">
        <w:rPr>
          <w:rFonts w:cs="Arial"/>
          <w:sz w:val="20"/>
        </w:rPr>
        <w:t xml:space="preserve"> I. této </w:t>
      </w:r>
      <w:r w:rsidR="00967528" w:rsidRPr="006368D9">
        <w:rPr>
          <w:rFonts w:cs="Arial"/>
          <w:sz w:val="20"/>
        </w:rPr>
        <w:t xml:space="preserve">pojistné </w:t>
      </w:r>
      <w:r w:rsidR="00D7357B" w:rsidRPr="006368D9">
        <w:rPr>
          <w:rFonts w:cs="Arial"/>
          <w:sz w:val="20"/>
        </w:rPr>
        <w:t>smlouvy</w:t>
      </w:r>
      <w:r w:rsidR="0023273B" w:rsidRPr="006368D9">
        <w:rPr>
          <w:rFonts w:cs="Arial"/>
          <w:sz w:val="20"/>
        </w:rPr>
        <w:t xml:space="preserve"> a dokument Informace pro zájemce o pojištění. V případě, že je jakékoli ustanovení uvedené v Informacích pro zájemce</w:t>
      </w:r>
      <w:r w:rsidR="00873AA8">
        <w:rPr>
          <w:rFonts w:cs="Arial"/>
          <w:sz w:val="20"/>
        </w:rPr>
        <w:t xml:space="preserve"> o pojištění</w:t>
      </w:r>
      <w:r w:rsidR="0023273B" w:rsidRPr="006368D9">
        <w:rPr>
          <w:rFonts w:cs="Arial"/>
          <w:sz w:val="20"/>
        </w:rPr>
        <w:t xml:space="preserve"> v rozporu s ustanovením pojistné smlouvy, má přednost příslušné ustanovení pojistné smlouvy.</w:t>
      </w:r>
    </w:p>
    <w:p w:rsidR="000341AF" w:rsidRDefault="000341AF" w:rsidP="003465BD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</w:p>
    <w:p w:rsidR="006368D9" w:rsidRPr="003465BD" w:rsidRDefault="00D7357B" w:rsidP="004A73A8">
      <w:pPr>
        <w:tabs>
          <w:tab w:val="left" w:pos="2977"/>
        </w:tabs>
        <w:rPr>
          <w:sz w:val="20"/>
          <w:szCs w:val="20"/>
        </w:rPr>
      </w:pPr>
      <w:r w:rsidRPr="003465BD">
        <w:rPr>
          <w:sz w:val="20"/>
          <w:szCs w:val="20"/>
        </w:rPr>
        <w:t>Výčet příloh:</w:t>
      </w:r>
      <w:r w:rsidRPr="003465BD">
        <w:rPr>
          <w:sz w:val="20"/>
          <w:szCs w:val="20"/>
        </w:rPr>
        <w:tab/>
        <w:t xml:space="preserve">příloha č. 1 </w:t>
      </w:r>
      <w:r w:rsidR="007D059C">
        <w:rPr>
          <w:sz w:val="20"/>
          <w:szCs w:val="20"/>
        </w:rPr>
        <w:t>–</w:t>
      </w:r>
      <w:r w:rsidRPr="003465BD">
        <w:rPr>
          <w:sz w:val="20"/>
          <w:szCs w:val="20"/>
        </w:rPr>
        <w:t xml:space="preserve"> </w:t>
      </w:r>
      <w:r w:rsidR="007D059C" w:rsidRPr="00082554">
        <w:rPr>
          <w:i/>
          <w:sz w:val="20"/>
          <w:szCs w:val="20"/>
        </w:rPr>
        <w:t>Výpis z ŽR</w:t>
      </w:r>
    </w:p>
    <w:p w:rsidR="00D7357B" w:rsidRPr="003465BD" w:rsidRDefault="003465BD" w:rsidP="004A73A8">
      <w:pPr>
        <w:tabs>
          <w:tab w:val="left" w:pos="2977"/>
        </w:tabs>
        <w:rPr>
          <w:color w:val="FF00FF"/>
          <w:sz w:val="20"/>
          <w:szCs w:val="20"/>
        </w:rPr>
      </w:pPr>
      <w:r w:rsidRPr="003465BD">
        <w:rPr>
          <w:sz w:val="20"/>
          <w:szCs w:val="20"/>
        </w:rPr>
        <w:tab/>
      </w:r>
    </w:p>
    <w:p w:rsidR="00D7357B" w:rsidRPr="006368D9" w:rsidRDefault="00D7357B" w:rsidP="004A73A8">
      <w:pPr>
        <w:rPr>
          <w:rFonts w:cs="Arial"/>
          <w:sz w:val="20"/>
        </w:rPr>
      </w:pPr>
    </w:p>
    <w:p w:rsidR="00082554" w:rsidRDefault="00082554" w:rsidP="004A73A8">
      <w:pPr>
        <w:rPr>
          <w:rFonts w:cs="Arial"/>
          <w:sz w:val="20"/>
        </w:rPr>
      </w:pPr>
    </w:p>
    <w:p w:rsidR="00082554" w:rsidRPr="006368D9" w:rsidRDefault="00082554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 xml:space="preserve">V </w:t>
      </w:r>
      <w:r w:rsidR="00715B46">
        <w:rPr>
          <w:rFonts w:cs="Arial"/>
          <w:sz w:val="20"/>
        </w:rPr>
        <w:t>Pardubicích</w:t>
      </w:r>
      <w:r w:rsidRPr="006368D9">
        <w:rPr>
          <w:rFonts w:cs="Arial"/>
          <w:sz w:val="20"/>
        </w:rPr>
        <w:t xml:space="preserve"> dne </w:t>
      </w:r>
      <w:r w:rsidR="00715B46">
        <w:rPr>
          <w:rFonts w:cs="Arial"/>
          <w:sz w:val="20"/>
        </w:rPr>
        <w:t>18. 12. 2015</w:t>
      </w:r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</w:t>
      </w:r>
      <w:proofErr w:type="gramStart"/>
      <w:r w:rsidRPr="006368D9">
        <w:rPr>
          <w:rFonts w:cs="Arial"/>
          <w:sz w:val="20"/>
        </w:rPr>
        <w:t>…….</w:t>
      </w:r>
      <w:proofErr w:type="gramEnd"/>
      <w:r w:rsidRPr="006368D9">
        <w:rPr>
          <w:rFonts w:cs="Arial"/>
          <w:sz w:val="20"/>
        </w:rPr>
        <w:t>……………………</w:t>
      </w:r>
      <w:r w:rsidRPr="006368D9">
        <w:rPr>
          <w:rFonts w:cs="Arial"/>
          <w:sz w:val="20"/>
        </w:rPr>
        <w:tab/>
        <w:t>.………………………………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082554" w:rsidRDefault="00082554" w:rsidP="004A73A8">
      <w:pPr>
        <w:rPr>
          <w:rFonts w:cs="Arial"/>
          <w:sz w:val="20"/>
        </w:rPr>
      </w:pPr>
    </w:p>
    <w:p w:rsidR="00082554" w:rsidRDefault="00082554" w:rsidP="004A73A8">
      <w:pPr>
        <w:rPr>
          <w:rFonts w:cs="Arial"/>
          <w:sz w:val="20"/>
        </w:rPr>
      </w:pPr>
    </w:p>
    <w:p w:rsidR="00082554" w:rsidRPr="006368D9" w:rsidRDefault="00082554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</w:tabs>
        <w:rPr>
          <w:rFonts w:cs="Arial"/>
        </w:rPr>
      </w:pPr>
      <w:r w:rsidRPr="006368D9">
        <w:rPr>
          <w:rFonts w:cs="Arial"/>
          <w:sz w:val="20"/>
        </w:rPr>
        <w:t>V</w:t>
      </w:r>
      <w:r w:rsidR="00715B46">
        <w:rPr>
          <w:rFonts w:cs="Arial"/>
          <w:sz w:val="20"/>
        </w:rPr>
        <w:t> </w:t>
      </w:r>
      <w:proofErr w:type="spellStart"/>
      <w:r w:rsidR="00715B46">
        <w:rPr>
          <w:rFonts w:cs="Arial"/>
          <w:sz w:val="20"/>
        </w:rPr>
        <w:t>Košumberku</w:t>
      </w:r>
      <w:proofErr w:type="spellEnd"/>
      <w:r w:rsidR="00715B46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 xml:space="preserve">dne </w:t>
      </w:r>
      <w:r w:rsidR="00715B46">
        <w:rPr>
          <w:rFonts w:cs="Arial"/>
          <w:sz w:val="20"/>
        </w:rPr>
        <w:t>22. 12. 2015</w:t>
      </w:r>
      <w:r w:rsidRPr="006368D9">
        <w:rPr>
          <w:rFonts w:cs="Arial"/>
          <w:sz w:val="20"/>
        </w:rPr>
        <w:tab/>
        <w:t>…………………………………….</w:t>
      </w:r>
    </w:p>
    <w:p w:rsidR="00D7357B" w:rsidRPr="006368D9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  <w:t>za pojistníka</w:t>
      </w:r>
    </w:p>
    <w:p w:rsidR="00D7357B" w:rsidRDefault="00D7357B" w:rsidP="004A73A8">
      <w:pPr>
        <w:rPr>
          <w:rFonts w:cs="Arial"/>
          <w:sz w:val="20"/>
        </w:rPr>
      </w:pPr>
    </w:p>
    <w:p w:rsidR="00D34EB7" w:rsidRPr="00BA10ED" w:rsidRDefault="00D7357B" w:rsidP="00BA10ED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  <w:r w:rsidRPr="006368D9">
        <w:rPr>
          <w:rFonts w:ascii="Koop Office" w:hAnsi="Koop Office"/>
          <w:sz w:val="20"/>
        </w:rPr>
        <w:t xml:space="preserve">Pojistnou smlouvu vypracoval: </w:t>
      </w:r>
      <w:bookmarkStart w:id="20" w:name="_GoBack"/>
      <w:bookmarkEnd w:id="20"/>
    </w:p>
    <w:p w:rsidR="00D34EB7" w:rsidRDefault="00D34EB7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b/>
          <w:color w:val="FF0000"/>
          <w:sz w:val="28"/>
          <w:szCs w:val="28"/>
        </w:rPr>
      </w:pPr>
    </w:p>
    <w:p w:rsidR="00D34EB7" w:rsidRPr="00D34EB7" w:rsidRDefault="00D34EB7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color w:val="FF0000"/>
          <w:sz w:val="20"/>
          <w:szCs w:val="20"/>
        </w:rPr>
      </w:pPr>
    </w:p>
    <w:sectPr w:rsidR="00D34EB7" w:rsidRPr="00D34EB7" w:rsidSect="008C28C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88F" w:rsidRDefault="0033388F">
      <w:r>
        <w:separator/>
      </w:r>
    </w:p>
  </w:endnote>
  <w:endnote w:type="continuationSeparator" w:id="0">
    <w:p w:rsidR="0033388F" w:rsidRDefault="0033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Koop Office"/>
    <w:panose1 w:val="02000503000000020003"/>
    <w:charset w:val="EE"/>
    <w:family w:val="auto"/>
    <w:pitch w:val="variable"/>
    <w:sig w:usb0="A00000AF" w:usb1="5000207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965670"/>
      <w:docPartObj>
        <w:docPartGallery w:val="Page Numbers (Bottom of Page)"/>
        <w:docPartUnique/>
      </w:docPartObj>
    </w:sdtPr>
    <w:sdtEndPr/>
    <w:sdtContent>
      <w:p w:rsidR="00082554" w:rsidRDefault="000825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4A7">
          <w:rPr>
            <w:noProof/>
          </w:rPr>
          <w:t>4</w:t>
        </w:r>
        <w:r>
          <w:fldChar w:fldCharType="end"/>
        </w:r>
      </w:p>
    </w:sdtContent>
  </w:sdt>
  <w:p w:rsidR="00082554" w:rsidRDefault="000825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554" w:rsidRDefault="00082554">
    <w:pPr>
      <w:pStyle w:val="Zpat"/>
      <w:jc w:val="center"/>
    </w:pPr>
  </w:p>
  <w:p w:rsidR="00082554" w:rsidRDefault="000825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88F" w:rsidRDefault="0033388F">
      <w:r>
        <w:separator/>
      </w:r>
    </w:p>
  </w:footnote>
  <w:footnote w:type="continuationSeparator" w:id="0">
    <w:p w:rsidR="0033388F" w:rsidRDefault="0033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462" w:rsidRPr="00652055" w:rsidRDefault="006A4462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462" w:rsidRPr="00A61619" w:rsidRDefault="006A4462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6A4462" w:rsidRDefault="006A44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6" w15:restartNumberingAfterBreak="0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3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5"/>
  </w:num>
  <w:num w:numId="3">
    <w:abstractNumId w:val="15"/>
  </w:num>
  <w:num w:numId="4">
    <w:abstractNumId w:val="33"/>
  </w:num>
  <w:num w:numId="5">
    <w:abstractNumId w:val="22"/>
  </w:num>
  <w:num w:numId="6">
    <w:abstractNumId w:val="23"/>
  </w:num>
  <w:num w:numId="7">
    <w:abstractNumId w:val="20"/>
  </w:num>
  <w:num w:numId="8">
    <w:abstractNumId w:val="5"/>
  </w:num>
  <w:num w:numId="9">
    <w:abstractNumId w:val="26"/>
  </w:num>
  <w:num w:numId="10">
    <w:abstractNumId w:val="18"/>
  </w:num>
  <w:num w:numId="11">
    <w:abstractNumId w:val="36"/>
  </w:num>
  <w:num w:numId="12">
    <w:abstractNumId w:val="17"/>
  </w:num>
  <w:num w:numId="13">
    <w:abstractNumId w:val="10"/>
  </w:num>
  <w:num w:numId="14">
    <w:abstractNumId w:val="4"/>
  </w:num>
  <w:num w:numId="15">
    <w:abstractNumId w:val="29"/>
  </w:num>
  <w:num w:numId="16">
    <w:abstractNumId w:val="24"/>
  </w:num>
  <w:num w:numId="17">
    <w:abstractNumId w:val="7"/>
  </w:num>
  <w:num w:numId="18">
    <w:abstractNumId w:val="32"/>
  </w:num>
  <w:num w:numId="19">
    <w:abstractNumId w:val="11"/>
  </w:num>
  <w:num w:numId="20">
    <w:abstractNumId w:val="21"/>
  </w:num>
  <w:num w:numId="21">
    <w:abstractNumId w:val="34"/>
  </w:num>
  <w:num w:numId="22">
    <w:abstractNumId w:val="33"/>
    <w:lvlOverride w:ilvl="0">
      <w:startOverride w:val="1"/>
    </w:lvlOverride>
  </w:num>
  <w:num w:numId="23">
    <w:abstractNumId w:val="12"/>
  </w:num>
  <w:num w:numId="24">
    <w:abstractNumId w:val="3"/>
  </w:num>
  <w:num w:numId="25">
    <w:abstractNumId w:val="25"/>
  </w:num>
  <w:num w:numId="26">
    <w:abstractNumId w:val="16"/>
  </w:num>
  <w:num w:numId="27">
    <w:abstractNumId w:val="8"/>
  </w:num>
  <w:num w:numId="28">
    <w:abstractNumId w:val="9"/>
  </w:num>
  <w:num w:numId="29">
    <w:abstractNumId w:val="38"/>
  </w:num>
  <w:num w:numId="30">
    <w:abstractNumId w:val="31"/>
  </w:num>
  <w:num w:numId="31">
    <w:abstractNumId w:val="14"/>
  </w:num>
  <w:num w:numId="32">
    <w:abstractNumId w:val="2"/>
  </w:num>
  <w:num w:numId="33">
    <w:abstractNumId w:val="28"/>
  </w:num>
  <w:num w:numId="34">
    <w:abstractNumId w:val="6"/>
  </w:num>
  <w:num w:numId="35">
    <w:abstractNumId w:val="19"/>
  </w:num>
  <w:num w:numId="36">
    <w:abstractNumId w:val="30"/>
  </w:num>
  <w:num w:numId="37">
    <w:abstractNumId w:val="27"/>
  </w:num>
  <w:num w:numId="38">
    <w:abstractNumId w:val="37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601C7"/>
    <w:rsid w:val="00060851"/>
    <w:rsid w:val="000664A2"/>
    <w:rsid w:val="00077008"/>
    <w:rsid w:val="00077718"/>
    <w:rsid w:val="00077F31"/>
    <w:rsid w:val="00080B9C"/>
    <w:rsid w:val="00081E97"/>
    <w:rsid w:val="00082554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B0C00"/>
    <w:rsid w:val="000B0F48"/>
    <w:rsid w:val="000B1956"/>
    <w:rsid w:val="000B3E8B"/>
    <w:rsid w:val="000C117C"/>
    <w:rsid w:val="000C19A5"/>
    <w:rsid w:val="000C6477"/>
    <w:rsid w:val="000C676E"/>
    <w:rsid w:val="000D0067"/>
    <w:rsid w:val="000D04DB"/>
    <w:rsid w:val="000D0FEA"/>
    <w:rsid w:val="000E51F6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7F95"/>
    <w:rsid w:val="001109FB"/>
    <w:rsid w:val="00110EE9"/>
    <w:rsid w:val="00113820"/>
    <w:rsid w:val="00113DF5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5791"/>
    <w:rsid w:val="001A01D6"/>
    <w:rsid w:val="001A2CD7"/>
    <w:rsid w:val="001A3F5A"/>
    <w:rsid w:val="001A50C9"/>
    <w:rsid w:val="001A523E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311D"/>
    <w:rsid w:val="001F1C6E"/>
    <w:rsid w:val="001F77D4"/>
    <w:rsid w:val="00200FF3"/>
    <w:rsid w:val="002021DB"/>
    <w:rsid w:val="00207BD3"/>
    <w:rsid w:val="00213AAC"/>
    <w:rsid w:val="002153D3"/>
    <w:rsid w:val="00215E8B"/>
    <w:rsid w:val="00216C2E"/>
    <w:rsid w:val="00221407"/>
    <w:rsid w:val="002228DC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5F27"/>
    <w:rsid w:val="002459D2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FB0"/>
    <w:rsid w:val="0027116E"/>
    <w:rsid w:val="00272535"/>
    <w:rsid w:val="002738BA"/>
    <w:rsid w:val="00273FFA"/>
    <w:rsid w:val="002764DC"/>
    <w:rsid w:val="002764E4"/>
    <w:rsid w:val="00280B20"/>
    <w:rsid w:val="0028468F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6087"/>
    <w:rsid w:val="00326953"/>
    <w:rsid w:val="00330496"/>
    <w:rsid w:val="00331D89"/>
    <w:rsid w:val="00332B78"/>
    <w:rsid w:val="0033388F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65AB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6167"/>
    <w:rsid w:val="003F03F5"/>
    <w:rsid w:val="003F1C32"/>
    <w:rsid w:val="003F4800"/>
    <w:rsid w:val="003F7218"/>
    <w:rsid w:val="004036F1"/>
    <w:rsid w:val="00404905"/>
    <w:rsid w:val="00406A5F"/>
    <w:rsid w:val="004149EA"/>
    <w:rsid w:val="0042166D"/>
    <w:rsid w:val="004239DC"/>
    <w:rsid w:val="00425023"/>
    <w:rsid w:val="00426552"/>
    <w:rsid w:val="004337FE"/>
    <w:rsid w:val="00433D9F"/>
    <w:rsid w:val="004458BA"/>
    <w:rsid w:val="00445E75"/>
    <w:rsid w:val="0044603E"/>
    <w:rsid w:val="00447CEE"/>
    <w:rsid w:val="00452183"/>
    <w:rsid w:val="00453225"/>
    <w:rsid w:val="00453F72"/>
    <w:rsid w:val="00456426"/>
    <w:rsid w:val="00464C42"/>
    <w:rsid w:val="00465726"/>
    <w:rsid w:val="004658EB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7B4"/>
    <w:rsid w:val="004A2A87"/>
    <w:rsid w:val="004A345D"/>
    <w:rsid w:val="004A367D"/>
    <w:rsid w:val="004A42FD"/>
    <w:rsid w:val="004A73A8"/>
    <w:rsid w:val="004A7B67"/>
    <w:rsid w:val="004B2B44"/>
    <w:rsid w:val="004B5C30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501006"/>
    <w:rsid w:val="0050101E"/>
    <w:rsid w:val="005015FA"/>
    <w:rsid w:val="00502A56"/>
    <w:rsid w:val="00502BF0"/>
    <w:rsid w:val="00506C8E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493C"/>
    <w:rsid w:val="0054567D"/>
    <w:rsid w:val="005471ED"/>
    <w:rsid w:val="00547E3D"/>
    <w:rsid w:val="00556CF6"/>
    <w:rsid w:val="00556F6C"/>
    <w:rsid w:val="0056072F"/>
    <w:rsid w:val="00561901"/>
    <w:rsid w:val="00561DCF"/>
    <w:rsid w:val="00563C77"/>
    <w:rsid w:val="005679B6"/>
    <w:rsid w:val="005715B2"/>
    <w:rsid w:val="00575F21"/>
    <w:rsid w:val="0058382A"/>
    <w:rsid w:val="00587741"/>
    <w:rsid w:val="00593137"/>
    <w:rsid w:val="00593FB6"/>
    <w:rsid w:val="00597601"/>
    <w:rsid w:val="005A24AA"/>
    <w:rsid w:val="005A375C"/>
    <w:rsid w:val="005A79D1"/>
    <w:rsid w:val="005C1B8E"/>
    <w:rsid w:val="005C305B"/>
    <w:rsid w:val="005C66A6"/>
    <w:rsid w:val="005D342B"/>
    <w:rsid w:val="005D4456"/>
    <w:rsid w:val="005D4E95"/>
    <w:rsid w:val="005D5494"/>
    <w:rsid w:val="005D6BBE"/>
    <w:rsid w:val="005E246A"/>
    <w:rsid w:val="005F060A"/>
    <w:rsid w:val="005F11F1"/>
    <w:rsid w:val="005F183C"/>
    <w:rsid w:val="005F5DA0"/>
    <w:rsid w:val="005F7341"/>
    <w:rsid w:val="005F77BE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581"/>
    <w:rsid w:val="006404B6"/>
    <w:rsid w:val="0064460A"/>
    <w:rsid w:val="0064470C"/>
    <w:rsid w:val="00645880"/>
    <w:rsid w:val="00651A18"/>
    <w:rsid w:val="00652055"/>
    <w:rsid w:val="00653F9E"/>
    <w:rsid w:val="00661340"/>
    <w:rsid w:val="00661B98"/>
    <w:rsid w:val="00661D7E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B1A"/>
    <w:rsid w:val="006A3365"/>
    <w:rsid w:val="006A4462"/>
    <w:rsid w:val="006A5330"/>
    <w:rsid w:val="006A6442"/>
    <w:rsid w:val="006B6671"/>
    <w:rsid w:val="006B6F68"/>
    <w:rsid w:val="006C2792"/>
    <w:rsid w:val="006C349E"/>
    <w:rsid w:val="006C3690"/>
    <w:rsid w:val="006C7AF6"/>
    <w:rsid w:val="006D0421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7024F2"/>
    <w:rsid w:val="007037B8"/>
    <w:rsid w:val="00704FA8"/>
    <w:rsid w:val="00707684"/>
    <w:rsid w:val="00707D1B"/>
    <w:rsid w:val="0071310E"/>
    <w:rsid w:val="00713175"/>
    <w:rsid w:val="00715B46"/>
    <w:rsid w:val="00716E15"/>
    <w:rsid w:val="00724C83"/>
    <w:rsid w:val="00725F46"/>
    <w:rsid w:val="007268E3"/>
    <w:rsid w:val="007271CC"/>
    <w:rsid w:val="007309D4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B1B"/>
    <w:rsid w:val="00755DA6"/>
    <w:rsid w:val="00762AB3"/>
    <w:rsid w:val="00763E54"/>
    <w:rsid w:val="007671EB"/>
    <w:rsid w:val="0076734A"/>
    <w:rsid w:val="00774034"/>
    <w:rsid w:val="00774CB1"/>
    <w:rsid w:val="00776BDB"/>
    <w:rsid w:val="007805AB"/>
    <w:rsid w:val="00784D5D"/>
    <w:rsid w:val="007852FE"/>
    <w:rsid w:val="00790CF7"/>
    <w:rsid w:val="0079560F"/>
    <w:rsid w:val="007A0D3C"/>
    <w:rsid w:val="007A2187"/>
    <w:rsid w:val="007A24DE"/>
    <w:rsid w:val="007A3504"/>
    <w:rsid w:val="007A4E91"/>
    <w:rsid w:val="007A7820"/>
    <w:rsid w:val="007B07B3"/>
    <w:rsid w:val="007B0D43"/>
    <w:rsid w:val="007B5A3D"/>
    <w:rsid w:val="007C3392"/>
    <w:rsid w:val="007C5C59"/>
    <w:rsid w:val="007C6242"/>
    <w:rsid w:val="007D03A0"/>
    <w:rsid w:val="007D059C"/>
    <w:rsid w:val="007D1F7E"/>
    <w:rsid w:val="007D6E4C"/>
    <w:rsid w:val="007D7C4F"/>
    <w:rsid w:val="007E5D56"/>
    <w:rsid w:val="007E77EC"/>
    <w:rsid w:val="007F03FE"/>
    <w:rsid w:val="007F5278"/>
    <w:rsid w:val="007F610A"/>
    <w:rsid w:val="00802B85"/>
    <w:rsid w:val="008105FB"/>
    <w:rsid w:val="00811766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64DE"/>
    <w:rsid w:val="00847210"/>
    <w:rsid w:val="0085333E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95"/>
    <w:rsid w:val="008810DC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C0B86"/>
    <w:rsid w:val="008C1B8D"/>
    <w:rsid w:val="008C2446"/>
    <w:rsid w:val="008C28C7"/>
    <w:rsid w:val="008C3BA4"/>
    <w:rsid w:val="008C41AF"/>
    <w:rsid w:val="008C4C1A"/>
    <w:rsid w:val="008C6488"/>
    <w:rsid w:val="008D11A9"/>
    <w:rsid w:val="008D36D2"/>
    <w:rsid w:val="008D4CE6"/>
    <w:rsid w:val="008D79F6"/>
    <w:rsid w:val="008D7E60"/>
    <w:rsid w:val="008F1C82"/>
    <w:rsid w:val="008F213B"/>
    <w:rsid w:val="008F3E07"/>
    <w:rsid w:val="008F5671"/>
    <w:rsid w:val="008F5954"/>
    <w:rsid w:val="009006E2"/>
    <w:rsid w:val="00900B3F"/>
    <w:rsid w:val="00907146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504F0"/>
    <w:rsid w:val="00950BBB"/>
    <w:rsid w:val="0095153A"/>
    <w:rsid w:val="00952262"/>
    <w:rsid w:val="0095493D"/>
    <w:rsid w:val="009568D0"/>
    <w:rsid w:val="0096035D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7DBC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09F3"/>
    <w:rsid w:val="009E187D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E9D"/>
    <w:rsid w:val="00A501BF"/>
    <w:rsid w:val="00A50917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ED1"/>
    <w:rsid w:val="00A9093C"/>
    <w:rsid w:val="00A92E5F"/>
    <w:rsid w:val="00A94337"/>
    <w:rsid w:val="00AA04A7"/>
    <w:rsid w:val="00AA0586"/>
    <w:rsid w:val="00AA34DB"/>
    <w:rsid w:val="00AA4846"/>
    <w:rsid w:val="00AA59FC"/>
    <w:rsid w:val="00AA5E00"/>
    <w:rsid w:val="00AA716D"/>
    <w:rsid w:val="00AB010E"/>
    <w:rsid w:val="00AB2CAD"/>
    <w:rsid w:val="00AB51EE"/>
    <w:rsid w:val="00AB7146"/>
    <w:rsid w:val="00AB7C43"/>
    <w:rsid w:val="00AC052B"/>
    <w:rsid w:val="00AC26C2"/>
    <w:rsid w:val="00AC479B"/>
    <w:rsid w:val="00AC7968"/>
    <w:rsid w:val="00AC7B1C"/>
    <w:rsid w:val="00AD067F"/>
    <w:rsid w:val="00AD0830"/>
    <w:rsid w:val="00AD40EB"/>
    <w:rsid w:val="00AD4E9C"/>
    <w:rsid w:val="00AE3A79"/>
    <w:rsid w:val="00AE61F5"/>
    <w:rsid w:val="00AF4C35"/>
    <w:rsid w:val="00AF521E"/>
    <w:rsid w:val="00AF59C8"/>
    <w:rsid w:val="00AF6C78"/>
    <w:rsid w:val="00B03EC1"/>
    <w:rsid w:val="00B1378E"/>
    <w:rsid w:val="00B13AD7"/>
    <w:rsid w:val="00B15405"/>
    <w:rsid w:val="00B16FA4"/>
    <w:rsid w:val="00B21C0A"/>
    <w:rsid w:val="00B225C5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9E7"/>
    <w:rsid w:val="00B53DB4"/>
    <w:rsid w:val="00B60BF4"/>
    <w:rsid w:val="00B71C4B"/>
    <w:rsid w:val="00B71D41"/>
    <w:rsid w:val="00B72440"/>
    <w:rsid w:val="00B72C89"/>
    <w:rsid w:val="00B72F91"/>
    <w:rsid w:val="00B73D27"/>
    <w:rsid w:val="00B76B84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0ED"/>
    <w:rsid w:val="00BA1725"/>
    <w:rsid w:val="00BA2374"/>
    <w:rsid w:val="00BA27E8"/>
    <w:rsid w:val="00BA38D7"/>
    <w:rsid w:val="00BA4DA0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E076A"/>
    <w:rsid w:val="00BE2287"/>
    <w:rsid w:val="00BE3DC9"/>
    <w:rsid w:val="00BF0D5E"/>
    <w:rsid w:val="00BF22E8"/>
    <w:rsid w:val="00BF39D4"/>
    <w:rsid w:val="00BF4B52"/>
    <w:rsid w:val="00BF7D0C"/>
    <w:rsid w:val="00C009F1"/>
    <w:rsid w:val="00C01DF2"/>
    <w:rsid w:val="00C04539"/>
    <w:rsid w:val="00C0463C"/>
    <w:rsid w:val="00C0582E"/>
    <w:rsid w:val="00C05B04"/>
    <w:rsid w:val="00C1083B"/>
    <w:rsid w:val="00C12222"/>
    <w:rsid w:val="00C125D3"/>
    <w:rsid w:val="00C15B00"/>
    <w:rsid w:val="00C15F1C"/>
    <w:rsid w:val="00C16350"/>
    <w:rsid w:val="00C1778E"/>
    <w:rsid w:val="00C17C35"/>
    <w:rsid w:val="00C23A6C"/>
    <w:rsid w:val="00C3353B"/>
    <w:rsid w:val="00C3522F"/>
    <w:rsid w:val="00C41101"/>
    <w:rsid w:val="00C42AD0"/>
    <w:rsid w:val="00C4353B"/>
    <w:rsid w:val="00C43EAA"/>
    <w:rsid w:val="00C453FF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767D"/>
    <w:rsid w:val="00C73135"/>
    <w:rsid w:val="00C73C17"/>
    <w:rsid w:val="00C742CF"/>
    <w:rsid w:val="00C75E86"/>
    <w:rsid w:val="00C8046A"/>
    <w:rsid w:val="00C8206E"/>
    <w:rsid w:val="00C84E69"/>
    <w:rsid w:val="00C84F3B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248D"/>
    <w:rsid w:val="00CB1C1A"/>
    <w:rsid w:val="00CB2C87"/>
    <w:rsid w:val="00CB2E92"/>
    <w:rsid w:val="00CB4153"/>
    <w:rsid w:val="00CB7238"/>
    <w:rsid w:val="00CB7467"/>
    <w:rsid w:val="00CC0935"/>
    <w:rsid w:val="00CC2C32"/>
    <w:rsid w:val="00CC66C4"/>
    <w:rsid w:val="00CC77F0"/>
    <w:rsid w:val="00CD00B1"/>
    <w:rsid w:val="00CD174B"/>
    <w:rsid w:val="00CD46C4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1692E"/>
    <w:rsid w:val="00D16E48"/>
    <w:rsid w:val="00D177FC"/>
    <w:rsid w:val="00D2042B"/>
    <w:rsid w:val="00D21BCE"/>
    <w:rsid w:val="00D25059"/>
    <w:rsid w:val="00D278B6"/>
    <w:rsid w:val="00D301AA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1B54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7A66"/>
    <w:rsid w:val="00DA0532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E96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E00062"/>
    <w:rsid w:val="00E02F31"/>
    <w:rsid w:val="00E03F89"/>
    <w:rsid w:val="00E04FED"/>
    <w:rsid w:val="00E10DAB"/>
    <w:rsid w:val="00E25D29"/>
    <w:rsid w:val="00E261D5"/>
    <w:rsid w:val="00E265F8"/>
    <w:rsid w:val="00E27A97"/>
    <w:rsid w:val="00E32292"/>
    <w:rsid w:val="00E34ED3"/>
    <w:rsid w:val="00E4533D"/>
    <w:rsid w:val="00E454E9"/>
    <w:rsid w:val="00E47CF1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A0BF3"/>
    <w:rsid w:val="00EA28E1"/>
    <w:rsid w:val="00EA44E0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53F8"/>
    <w:rsid w:val="00ED6795"/>
    <w:rsid w:val="00ED79E9"/>
    <w:rsid w:val="00EE20B6"/>
    <w:rsid w:val="00EE2C1A"/>
    <w:rsid w:val="00EE5817"/>
    <w:rsid w:val="00EF0042"/>
    <w:rsid w:val="00EF04CC"/>
    <w:rsid w:val="00EF1FB6"/>
    <w:rsid w:val="00EF283B"/>
    <w:rsid w:val="00EF336A"/>
    <w:rsid w:val="00EF7822"/>
    <w:rsid w:val="00F03FC0"/>
    <w:rsid w:val="00F04CE8"/>
    <w:rsid w:val="00F06E2A"/>
    <w:rsid w:val="00F12A1A"/>
    <w:rsid w:val="00F16D39"/>
    <w:rsid w:val="00F23BE1"/>
    <w:rsid w:val="00F24FCF"/>
    <w:rsid w:val="00F27BD8"/>
    <w:rsid w:val="00F31EB4"/>
    <w:rsid w:val="00F340CA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73F5"/>
    <w:rsid w:val="00F977F6"/>
    <w:rsid w:val="00FA015A"/>
    <w:rsid w:val="00FA5AE6"/>
    <w:rsid w:val="00FB24DB"/>
    <w:rsid w:val="00FB34F2"/>
    <w:rsid w:val="00FB4CBB"/>
    <w:rsid w:val="00FB6952"/>
    <w:rsid w:val="00FB7AE1"/>
    <w:rsid w:val="00FC1FD0"/>
    <w:rsid w:val="00FC40E3"/>
    <w:rsid w:val="00FC4B16"/>
    <w:rsid w:val="00FD1B55"/>
    <w:rsid w:val="00FD23A0"/>
    <w:rsid w:val="00FE0B82"/>
    <w:rsid w:val="00FE204E"/>
    <w:rsid w:val="00FE32B0"/>
    <w:rsid w:val="00FE4C16"/>
    <w:rsid w:val="00FE4F3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3A315"/>
  <w15:docId w15:val="{B86B54EC-BA04-4ADD-9FF8-1E8E41E7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koop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6D71D-B74A-4C44-AF82-AAA2CBF5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3</TotalTime>
  <Pages>1</Pages>
  <Words>2577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17750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Matoušková Lucie</cp:lastModifiedBy>
  <cp:revision>4</cp:revision>
  <cp:lastPrinted>2015-12-18T06:41:00Z</cp:lastPrinted>
  <dcterms:created xsi:type="dcterms:W3CDTF">2018-12-19T08:33:00Z</dcterms:created>
  <dcterms:modified xsi:type="dcterms:W3CDTF">2019-03-27T09:25:00Z</dcterms:modified>
</cp:coreProperties>
</file>