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F5" w:rsidRPr="004D365B" w:rsidRDefault="000637F5" w:rsidP="000637F5">
      <w:pPr>
        <w:spacing w:before="1200" w:after="840"/>
        <w:jc w:val="center"/>
        <w:rPr>
          <w:b/>
          <w:sz w:val="32"/>
          <w:lang w:val="cs-CZ"/>
        </w:rPr>
      </w:pPr>
      <w:bookmarkStart w:id="0" w:name="_GoBack"/>
      <w:bookmarkEnd w:id="0"/>
      <w:r w:rsidRPr="004D365B">
        <w:rPr>
          <w:b/>
          <w:sz w:val="32"/>
          <w:lang w:val="cs-CZ"/>
        </w:rPr>
        <w:t xml:space="preserve">Smlouva o </w:t>
      </w:r>
      <w:r>
        <w:rPr>
          <w:b/>
          <w:sz w:val="32"/>
          <w:lang w:val="cs-CZ"/>
        </w:rPr>
        <w:t>poskytování výzkumných a vývojových</w:t>
      </w:r>
      <w:r w:rsidR="00146717">
        <w:rPr>
          <w:b/>
          <w:sz w:val="32"/>
          <w:lang w:val="cs-CZ"/>
        </w:rPr>
        <w:t xml:space="preserve"> služeb</w:t>
      </w:r>
      <w:r>
        <w:rPr>
          <w:b/>
          <w:sz w:val="32"/>
          <w:lang w:val="cs-CZ"/>
        </w:rPr>
        <w:t xml:space="preserve"> </w:t>
      </w:r>
    </w:p>
    <w:p w:rsidR="000637F5" w:rsidRPr="004D365B" w:rsidRDefault="000637F5" w:rsidP="000637F5">
      <w:pPr>
        <w:spacing w:before="1200" w:after="840"/>
        <w:jc w:val="center"/>
        <w:rPr>
          <w:b/>
          <w:sz w:val="22"/>
          <w:lang w:val="cs-CZ"/>
        </w:rPr>
      </w:pPr>
      <w:r w:rsidRPr="004D365B">
        <w:rPr>
          <w:b/>
          <w:sz w:val="22"/>
          <w:lang w:val="cs-CZ"/>
        </w:rPr>
        <w:t>mezi</w:t>
      </w:r>
    </w:p>
    <w:p w:rsidR="000637F5" w:rsidRPr="004D365B" w:rsidRDefault="000637F5" w:rsidP="000637F5">
      <w:pPr>
        <w:spacing w:before="1200" w:after="840"/>
        <w:rPr>
          <w:b/>
          <w:sz w:val="22"/>
          <w:lang w:val="cs-CZ"/>
        </w:rPr>
      </w:pPr>
      <w:r>
        <w:rPr>
          <w:b/>
          <w:sz w:val="22"/>
          <w:lang w:val="cs-CZ"/>
        </w:rPr>
        <w:t>Západočeskou univerzitou  v Plzni, IČ 49777513, Univerzitní 8, 306 14 Plzeň</w:t>
      </w:r>
    </w:p>
    <w:p w:rsidR="000637F5" w:rsidRPr="00495C03" w:rsidRDefault="000637F5" w:rsidP="000637F5">
      <w:pPr>
        <w:pStyle w:val="Zkladntext"/>
        <w:rPr>
          <w:b/>
          <w:lang w:val="cs-CZ"/>
        </w:rPr>
      </w:pPr>
      <w:r w:rsidRPr="00495C03">
        <w:rPr>
          <w:b/>
          <w:lang w:val="cs-CZ"/>
        </w:rPr>
        <w:t>a</w:t>
      </w:r>
    </w:p>
    <w:p w:rsidR="000637F5" w:rsidRPr="00495C03" w:rsidRDefault="000637F5" w:rsidP="000637F5">
      <w:pPr>
        <w:pStyle w:val="Zkladntext"/>
        <w:rPr>
          <w:b/>
          <w:i/>
        </w:rPr>
      </w:pPr>
      <w:r w:rsidRPr="00495C03">
        <w:rPr>
          <w:b/>
          <w:i/>
        </w:rPr>
        <w:t xml:space="preserve">PricewaterhouseCoopers Česká republika, s.r.o., Hvězdova 1734/2c, 140 00 Praha 4, Česká republika </w:t>
      </w:r>
    </w:p>
    <w:p w:rsidR="000637F5" w:rsidRDefault="000637F5" w:rsidP="000637F5">
      <w:pPr>
        <w:pStyle w:val="Zkladntext"/>
        <w:rPr>
          <w:lang w:val="cs-CZ"/>
        </w:rPr>
      </w:pPr>
    </w:p>
    <w:p w:rsidR="000637F5" w:rsidRPr="004D365B" w:rsidRDefault="000637F5" w:rsidP="000637F5">
      <w:pPr>
        <w:pStyle w:val="HeadingNotNum0CtrlShiftNIns"/>
        <w:rPr>
          <w:lang w:val="cs-CZ"/>
        </w:rPr>
      </w:pPr>
      <w:r w:rsidRPr="004D365B">
        <w:rPr>
          <w:lang w:val="cs-CZ"/>
        </w:rPr>
        <w:t xml:space="preserve">Smlouva o </w:t>
      </w:r>
      <w:r>
        <w:rPr>
          <w:lang w:val="cs-CZ"/>
        </w:rPr>
        <w:t xml:space="preserve">poskytování výzkumných a vývojových služeb </w:t>
      </w:r>
    </w:p>
    <w:p w:rsidR="000637F5" w:rsidRDefault="000637F5" w:rsidP="000637F5">
      <w:pPr>
        <w:pStyle w:val="Zkladntext"/>
        <w:rPr>
          <w:lang w:val="cs-CZ"/>
        </w:rPr>
      </w:pPr>
      <w:r w:rsidRPr="004D365B">
        <w:rPr>
          <w:lang w:val="cs-CZ"/>
        </w:rPr>
        <w:t xml:space="preserve">uzavřená podle ustanovení § </w:t>
      </w:r>
      <w:r>
        <w:rPr>
          <w:lang w:val="cs-CZ"/>
        </w:rPr>
        <w:t xml:space="preserve">2586a násl. zákona č. 89/2012 Sb., občanský zákoník, </w:t>
      </w:r>
    </w:p>
    <w:p w:rsidR="000637F5" w:rsidRDefault="000637F5" w:rsidP="000637F5">
      <w:pPr>
        <w:pStyle w:val="Zkladntext"/>
        <w:rPr>
          <w:lang w:val="cs-CZ"/>
        </w:rPr>
      </w:pPr>
      <w:r w:rsidRPr="004D365B">
        <w:rPr>
          <w:lang w:val="cs-CZ"/>
        </w:rPr>
        <w:t>(„Smlouva“)</w:t>
      </w:r>
    </w:p>
    <w:p w:rsidR="000637F5" w:rsidRPr="004D365B" w:rsidRDefault="000637F5" w:rsidP="000637F5">
      <w:pPr>
        <w:pStyle w:val="HeadingNotNum0CtrlShiftNIns"/>
        <w:rPr>
          <w:lang w:val="cs-CZ"/>
        </w:rPr>
      </w:pPr>
      <w:r w:rsidRPr="004D365B">
        <w:rPr>
          <w:lang w:val="cs-CZ"/>
        </w:rPr>
        <w:t>Smluvní strany</w:t>
      </w:r>
    </w:p>
    <w:p w:rsidR="000637F5" w:rsidRPr="004D365B" w:rsidRDefault="000637F5" w:rsidP="000637F5">
      <w:pPr>
        <w:pStyle w:val="PartiesCtrlShiftP"/>
        <w:rPr>
          <w:lang w:val="cs-CZ"/>
        </w:rPr>
      </w:pPr>
      <w:r>
        <w:rPr>
          <w:lang w:val="cs-CZ"/>
        </w:rPr>
        <w:t>Západočeská univerzita v Plzni</w:t>
      </w:r>
    </w:p>
    <w:p w:rsidR="000637F5" w:rsidRPr="004D365B" w:rsidRDefault="000637F5" w:rsidP="000637F5">
      <w:pPr>
        <w:pStyle w:val="PartiesBody"/>
        <w:rPr>
          <w:lang w:val="cs-CZ"/>
        </w:rPr>
      </w:pPr>
      <w:r w:rsidRPr="004D365B">
        <w:rPr>
          <w:lang w:val="cs-CZ"/>
        </w:rPr>
        <w:t xml:space="preserve">IČ: </w:t>
      </w:r>
      <w:r>
        <w:rPr>
          <w:lang w:val="cs-CZ"/>
        </w:rPr>
        <w:t>49777513</w:t>
      </w:r>
    </w:p>
    <w:p w:rsidR="000637F5" w:rsidRPr="004D365B" w:rsidRDefault="000637F5" w:rsidP="000637F5">
      <w:pPr>
        <w:pStyle w:val="PartiesBody"/>
        <w:rPr>
          <w:lang w:val="cs-CZ"/>
        </w:rPr>
      </w:pPr>
      <w:r w:rsidRPr="004D365B">
        <w:rPr>
          <w:lang w:val="cs-CZ"/>
        </w:rPr>
        <w:t xml:space="preserve">se sídlem: </w:t>
      </w:r>
      <w:r>
        <w:rPr>
          <w:lang w:val="cs-CZ"/>
        </w:rPr>
        <w:t>Univerzitní 8, 306 14 Plzeň</w:t>
      </w:r>
    </w:p>
    <w:p w:rsidR="000637F5" w:rsidRPr="004D365B" w:rsidRDefault="000637F5" w:rsidP="000637F5">
      <w:pPr>
        <w:pStyle w:val="PartiesBody"/>
        <w:rPr>
          <w:lang w:val="cs-CZ"/>
        </w:rPr>
      </w:pPr>
      <w:r w:rsidRPr="004D365B" w:rsidDel="008931D4">
        <w:rPr>
          <w:lang w:val="cs-CZ"/>
        </w:rPr>
        <w:t xml:space="preserve"> </w:t>
      </w:r>
      <w:r w:rsidRPr="004D365B">
        <w:rPr>
          <w:lang w:val="cs-CZ"/>
        </w:rPr>
        <w:t>(„</w:t>
      </w:r>
      <w:r>
        <w:rPr>
          <w:b/>
          <w:lang w:val="cs-CZ"/>
        </w:rPr>
        <w:t>Zhotovitel</w:t>
      </w:r>
      <w:r w:rsidRPr="004D365B">
        <w:rPr>
          <w:lang w:val="cs-CZ"/>
        </w:rPr>
        <w:t>“)</w:t>
      </w:r>
    </w:p>
    <w:p w:rsidR="000637F5" w:rsidRDefault="000637F5" w:rsidP="000637F5">
      <w:pPr>
        <w:pStyle w:val="Zkladntext"/>
        <w:rPr>
          <w:lang w:val="cs-CZ"/>
        </w:rPr>
      </w:pPr>
      <w:r w:rsidRPr="004D365B">
        <w:rPr>
          <w:lang w:val="cs-CZ"/>
        </w:rPr>
        <w:t>a</w:t>
      </w:r>
    </w:p>
    <w:p w:rsidR="000637F5" w:rsidRPr="0013762D" w:rsidRDefault="000637F5" w:rsidP="000637F5">
      <w:pPr>
        <w:pStyle w:val="PartiesBody"/>
        <w:rPr>
          <w:lang w:val="cs-CZ"/>
        </w:rPr>
      </w:pPr>
      <w:r w:rsidRPr="0013762D">
        <w:rPr>
          <w:lang w:val="cs-CZ"/>
        </w:rPr>
        <w:t>PricewaterhouseCoopers Česká republika, s.r.o.</w:t>
      </w:r>
    </w:p>
    <w:p w:rsidR="000637F5" w:rsidRPr="0013762D" w:rsidRDefault="000637F5" w:rsidP="000637F5">
      <w:pPr>
        <w:pStyle w:val="PartiesBody"/>
        <w:rPr>
          <w:lang w:val="cs-CZ"/>
        </w:rPr>
      </w:pPr>
      <w:r w:rsidRPr="0013762D">
        <w:rPr>
          <w:lang w:val="cs-CZ"/>
        </w:rPr>
        <w:t>IČO: 61063029</w:t>
      </w:r>
    </w:p>
    <w:p w:rsidR="000637F5" w:rsidRPr="004D365B" w:rsidRDefault="000637F5" w:rsidP="000637F5">
      <w:pPr>
        <w:pStyle w:val="PartiesBody"/>
        <w:rPr>
          <w:lang w:val="cs-CZ"/>
        </w:rPr>
      </w:pPr>
      <w:r w:rsidRPr="004D365B">
        <w:rPr>
          <w:lang w:val="cs-CZ"/>
        </w:rPr>
        <w:t xml:space="preserve">se sídlem: </w:t>
      </w:r>
      <w:r w:rsidRPr="0013762D">
        <w:rPr>
          <w:lang w:val="cs-CZ"/>
        </w:rPr>
        <w:t>Hvězdova 1734/2c, 140 00 Praha 4, Česká republika</w:t>
      </w:r>
    </w:p>
    <w:p w:rsidR="000637F5" w:rsidRPr="004D365B" w:rsidRDefault="000637F5" w:rsidP="000637F5">
      <w:pPr>
        <w:pStyle w:val="PartiesBody"/>
        <w:rPr>
          <w:lang w:val="cs-CZ"/>
        </w:rPr>
      </w:pPr>
      <w:r w:rsidRPr="00B26AF4">
        <w:rPr>
          <w:rFonts w:cs="Arial"/>
        </w:rPr>
        <w:t>zapsaná v obchodním rejstříku vedeném Městským soudem v Praze, oddíl C, vložka 43246.</w:t>
      </w:r>
      <w:r w:rsidRPr="00BD6F6E">
        <w:rPr>
          <w:rFonts w:cs="Arial"/>
        </w:rPr>
        <w:t>;</w:t>
      </w:r>
    </w:p>
    <w:p w:rsidR="000637F5" w:rsidRPr="004D365B" w:rsidRDefault="000637F5" w:rsidP="000637F5">
      <w:pPr>
        <w:pStyle w:val="PartiesBody"/>
        <w:rPr>
          <w:lang w:val="cs-CZ"/>
        </w:rPr>
      </w:pPr>
      <w:r w:rsidRPr="004D365B">
        <w:rPr>
          <w:lang w:val="cs-CZ"/>
        </w:rPr>
        <w:t>(„</w:t>
      </w:r>
      <w:r>
        <w:rPr>
          <w:b/>
          <w:lang w:val="cs-CZ"/>
        </w:rPr>
        <w:t>Objednatel nebo PwC</w:t>
      </w:r>
      <w:r w:rsidRPr="004D365B">
        <w:rPr>
          <w:lang w:val="cs-CZ"/>
        </w:rPr>
        <w:t>“)</w:t>
      </w:r>
    </w:p>
    <w:p w:rsidR="000637F5" w:rsidRPr="004D365B" w:rsidRDefault="000637F5" w:rsidP="000637F5">
      <w:pPr>
        <w:pStyle w:val="Nadpis1"/>
        <w:keepNext w:val="0"/>
        <w:keepLines w:val="0"/>
        <w:rPr>
          <w:lang w:val="cs-CZ"/>
        </w:rPr>
      </w:pPr>
      <w:r w:rsidRPr="004D365B">
        <w:rPr>
          <w:lang w:val="cs-CZ"/>
        </w:rPr>
        <w:lastRenderedPageBreak/>
        <w:t>Obecná ustanovení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 w:rsidRPr="004D365B">
        <w:rPr>
          <w:lang w:val="cs-CZ"/>
        </w:rPr>
        <w:t>Pokud z kontextu nevyplývá něco jiného, mají následující výrazy použité v této Smlouvě níže definovaný význam:</w:t>
      </w:r>
    </w:p>
    <w:p w:rsidR="000637F5" w:rsidRPr="004D365B" w:rsidRDefault="000637F5" w:rsidP="000637F5">
      <w:pPr>
        <w:pStyle w:val="Nadpis3"/>
        <w:keepNext w:val="0"/>
        <w:keepLines w:val="0"/>
        <w:rPr>
          <w:lang w:val="cs-CZ"/>
        </w:rPr>
      </w:pPr>
      <w:r w:rsidRPr="004D365B">
        <w:rPr>
          <w:lang w:val="cs-CZ"/>
        </w:rPr>
        <w:t>„</w:t>
      </w:r>
      <w:r w:rsidRPr="00A0741E">
        <w:rPr>
          <w:b/>
          <w:lang w:val="cs-CZ"/>
        </w:rPr>
        <w:t>Autorské dílo</w:t>
      </w:r>
      <w:r w:rsidRPr="004D365B">
        <w:rPr>
          <w:lang w:val="cs-CZ"/>
        </w:rPr>
        <w:t xml:space="preserve">“ znamená dílo ve smyslu § 2 Autorského zákona; zejména nikoliv však výlučně Software a Databáze a jakékoliv písemné výstupy </w:t>
      </w:r>
      <w:r>
        <w:rPr>
          <w:lang w:val="cs-CZ"/>
        </w:rPr>
        <w:t>Zhotovitele</w:t>
      </w:r>
      <w:r w:rsidRPr="004D365B">
        <w:rPr>
          <w:lang w:val="cs-CZ"/>
        </w:rPr>
        <w:t xml:space="preserve"> předávané Objednateli v rámci plnění této Smlouvy, které splňují podmínky stanovené v § 2 resp. §88 Autorského zákona;</w:t>
      </w:r>
    </w:p>
    <w:p w:rsidR="000637F5" w:rsidRPr="004D365B" w:rsidRDefault="000637F5" w:rsidP="000637F5">
      <w:pPr>
        <w:pStyle w:val="Nadpis3"/>
        <w:keepNext w:val="0"/>
        <w:keepLines w:val="0"/>
        <w:rPr>
          <w:lang w:val="cs-CZ"/>
        </w:rPr>
      </w:pPr>
      <w:r w:rsidRPr="004D365B">
        <w:rPr>
          <w:lang w:val="cs-CZ"/>
        </w:rPr>
        <w:t>„</w:t>
      </w:r>
      <w:r w:rsidRPr="00A0741E">
        <w:rPr>
          <w:b/>
          <w:lang w:val="cs-CZ"/>
        </w:rPr>
        <w:t>Autorský zákon</w:t>
      </w:r>
      <w:r w:rsidRPr="004D365B">
        <w:rPr>
          <w:lang w:val="cs-CZ"/>
        </w:rPr>
        <w:t>“ znamená zákon č. 121/2000 Sb., o právu autorském, o právech souvisejících s právem autorským a o změně některých zákonů (autorský zákon);</w:t>
      </w:r>
    </w:p>
    <w:p w:rsidR="000637F5" w:rsidRPr="004D365B" w:rsidRDefault="000637F5" w:rsidP="000637F5">
      <w:pPr>
        <w:pStyle w:val="Nadpis3"/>
        <w:keepNext w:val="0"/>
        <w:keepLines w:val="0"/>
        <w:rPr>
          <w:lang w:val="cs-CZ"/>
        </w:rPr>
      </w:pPr>
      <w:r>
        <w:rPr>
          <w:lang w:val="cs-CZ"/>
        </w:rPr>
        <w:t>„</w:t>
      </w:r>
      <w:r w:rsidRPr="00A0741E">
        <w:rPr>
          <w:b/>
          <w:lang w:val="cs-CZ"/>
        </w:rPr>
        <w:t>Cena</w:t>
      </w:r>
      <w:r w:rsidRPr="004D365B">
        <w:rPr>
          <w:lang w:val="cs-CZ"/>
        </w:rPr>
        <w:t>” má význam uvedený v článku 4</w:t>
      </w:r>
    </w:p>
    <w:p w:rsidR="000637F5" w:rsidRPr="00CB7DE5" w:rsidRDefault="000637F5" w:rsidP="000637F5">
      <w:pPr>
        <w:pStyle w:val="Body1CtrlShiftB1"/>
        <w:ind w:hanging="567"/>
        <w:rPr>
          <w:lang w:val="cs-CZ"/>
        </w:rPr>
      </w:pPr>
      <w:r w:rsidRPr="004D365B" w:rsidDel="00883EE9">
        <w:rPr>
          <w:lang w:val="cs-CZ"/>
        </w:rPr>
        <w:t xml:space="preserve"> </w:t>
      </w:r>
      <w:r>
        <w:rPr>
          <w:lang w:val="cs-CZ"/>
        </w:rPr>
        <w:t>„</w:t>
      </w:r>
      <w:r w:rsidRPr="00495C03">
        <w:rPr>
          <w:b/>
          <w:lang w:val="cs-CZ"/>
        </w:rPr>
        <w:t>Dílo</w:t>
      </w:r>
      <w:r>
        <w:rPr>
          <w:lang w:val="cs-CZ"/>
        </w:rPr>
        <w:t>“ má význam uvedený v článku 2.2.</w:t>
      </w:r>
    </w:p>
    <w:p w:rsidR="000637F5" w:rsidRPr="004D365B" w:rsidRDefault="000637F5" w:rsidP="000637F5">
      <w:pPr>
        <w:pStyle w:val="Nadpis3"/>
        <w:keepNext w:val="0"/>
        <w:keepLines w:val="0"/>
        <w:rPr>
          <w:lang w:val="cs-CZ"/>
        </w:rPr>
      </w:pPr>
      <w:r w:rsidRPr="004D365B">
        <w:rPr>
          <w:lang w:val="cs-CZ"/>
        </w:rPr>
        <w:t>„</w:t>
      </w:r>
      <w:r w:rsidRPr="000D29A5">
        <w:rPr>
          <w:b/>
          <w:lang w:val="cs-CZ"/>
        </w:rPr>
        <w:t>DPH</w:t>
      </w:r>
      <w:r w:rsidRPr="004D365B">
        <w:rPr>
          <w:lang w:val="cs-CZ"/>
        </w:rPr>
        <w:t>“ znamená daň z přidané hodnoty ve smyslu zákona č. 235/2004 Sb., o dani z přidané hodnoty;</w:t>
      </w:r>
    </w:p>
    <w:p w:rsidR="000637F5" w:rsidRPr="004D365B" w:rsidRDefault="000637F5" w:rsidP="000637F5">
      <w:pPr>
        <w:pStyle w:val="Nadpis3"/>
        <w:keepNext w:val="0"/>
        <w:keepLines w:val="0"/>
        <w:rPr>
          <w:lang w:val="cs-CZ"/>
        </w:rPr>
      </w:pPr>
      <w:r w:rsidRPr="004D365B">
        <w:rPr>
          <w:lang w:val="cs-CZ"/>
        </w:rPr>
        <w:t>„</w:t>
      </w:r>
      <w:r w:rsidRPr="000D29A5">
        <w:rPr>
          <w:b/>
          <w:lang w:val="cs-CZ"/>
        </w:rPr>
        <w:t>Důvěrné</w:t>
      </w:r>
      <w:r w:rsidRPr="004D365B">
        <w:rPr>
          <w:lang w:val="cs-CZ"/>
        </w:rPr>
        <w:t xml:space="preserve"> </w:t>
      </w:r>
      <w:r w:rsidRPr="000D29A5">
        <w:rPr>
          <w:b/>
          <w:lang w:val="cs-CZ"/>
        </w:rPr>
        <w:t>informace</w:t>
      </w:r>
      <w:r w:rsidRPr="004D365B">
        <w:rPr>
          <w:lang w:val="cs-CZ"/>
        </w:rPr>
        <w:t>“ mají význam uvedený v článku 1</w:t>
      </w:r>
      <w:r>
        <w:rPr>
          <w:lang w:val="cs-CZ"/>
        </w:rPr>
        <w:t>2</w:t>
      </w:r>
      <w:r w:rsidRPr="004D365B">
        <w:rPr>
          <w:lang w:val="cs-CZ"/>
        </w:rPr>
        <w:t>.1;</w:t>
      </w:r>
    </w:p>
    <w:p w:rsidR="000637F5" w:rsidRPr="004D365B" w:rsidRDefault="000637F5" w:rsidP="000637F5">
      <w:pPr>
        <w:pStyle w:val="Nadpis3"/>
        <w:keepNext w:val="0"/>
        <w:keepLines w:val="0"/>
        <w:rPr>
          <w:lang w:val="cs-CZ"/>
        </w:rPr>
      </w:pPr>
      <w:r w:rsidRPr="004D365B">
        <w:rPr>
          <w:lang w:val="cs-CZ"/>
        </w:rPr>
        <w:t>„</w:t>
      </w:r>
      <w:r w:rsidRPr="000D29A5">
        <w:rPr>
          <w:b/>
          <w:lang w:val="cs-CZ"/>
        </w:rPr>
        <w:t>Hardware</w:t>
      </w:r>
      <w:r w:rsidRPr="004D365B">
        <w:rPr>
          <w:lang w:val="cs-CZ"/>
        </w:rPr>
        <w:t>“ znamená veškeré hmotné součásti počítačových systémů a veškeré související vybavení hmotné povahy spolu se vším příslušenstvím, a včetně veškeré související dokumentace;</w:t>
      </w:r>
    </w:p>
    <w:p w:rsidR="000637F5" w:rsidRPr="004D365B" w:rsidRDefault="000637F5" w:rsidP="000637F5">
      <w:pPr>
        <w:pStyle w:val="Nadpis3"/>
        <w:keepNext w:val="0"/>
        <w:keepLines w:val="0"/>
        <w:rPr>
          <w:lang w:val="cs-CZ"/>
        </w:rPr>
      </w:pPr>
      <w:r w:rsidRPr="004D365B" w:rsidDel="008931D4">
        <w:rPr>
          <w:lang w:val="cs-CZ"/>
        </w:rPr>
        <w:t xml:space="preserve"> </w:t>
      </w:r>
      <w:r w:rsidRPr="004D365B" w:rsidDel="00883EE9">
        <w:rPr>
          <w:lang w:val="cs-CZ"/>
        </w:rPr>
        <w:t xml:space="preserve"> </w:t>
      </w:r>
      <w:r w:rsidRPr="004D365B">
        <w:rPr>
          <w:lang w:val="cs-CZ"/>
        </w:rPr>
        <w:t>„</w:t>
      </w:r>
      <w:r>
        <w:rPr>
          <w:b/>
          <w:lang w:val="cs-CZ"/>
        </w:rPr>
        <w:t>Občanský zákoník</w:t>
      </w:r>
      <w:r w:rsidRPr="004D365B">
        <w:rPr>
          <w:lang w:val="cs-CZ"/>
        </w:rPr>
        <w:t xml:space="preserve">“ znamená zákon č. </w:t>
      </w:r>
      <w:r>
        <w:rPr>
          <w:lang w:val="cs-CZ"/>
        </w:rPr>
        <w:t>89/2012</w:t>
      </w:r>
      <w:r w:rsidRPr="004D365B">
        <w:rPr>
          <w:lang w:val="cs-CZ"/>
        </w:rPr>
        <w:t xml:space="preserve"> Sb., o</w:t>
      </w:r>
      <w:r>
        <w:rPr>
          <w:lang w:val="cs-CZ"/>
        </w:rPr>
        <w:t>bčanský zákoník</w:t>
      </w:r>
      <w:r w:rsidRPr="004D365B">
        <w:rPr>
          <w:lang w:val="cs-CZ"/>
        </w:rPr>
        <w:t>;</w:t>
      </w:r>
    </w:p>
    <w:p w:rsidR="000637F5" w:rsidRPr="004D365B" w:rsidRDefault="000637F5" w:rsidP="000637F5">
      <w:pPr>
        <w:pStyle w:val="Nadpis3"/>
        <w:keepNext w:val="0"/>
        <w:keepLines w:val="0"/>
        <w:rPr>
          <w:lang w:val="cs-CZ"/>
        </w:rPr>
      </w:pPr>
      <w:r w:rsidRPr="004D365B">
        <w:rPr>
          <w:lang w:val="cs-CZ"/>
        </w:rPr>
        <w:t>„</w:t>
      </w:r>
      <w:r w:rsidRPr="000D29A5">
        <w:rPr>
          <w:b/>
          <w:lang w:val="cs-CZ"/>
        </w:rPr>
        <w:t>Objednatel</w:t>
      </w:r>
      <w:r w:rsidRPr="004D365B">
        <w:rPr>
          <w:lang w:val="cs-CZ"/>
        </w:rPr>
        <w:t>“ má význam uvedený v záhlaví této Smlouvy;</w:t>
      </w:r>
    </w:p>
    <w:p w:rsidR="000637F5" w:rsidRPr="004D365B" w:rsidRDefault="000637F5" w:rsidP="000637F5">
      <w:pPr>
        <w:pStyle w:val="Nadpis3"/>
        <w:keepNext w:val="0"/>
        <w:keepLines w:val="0"/>
        <w:rPr>
          <w:lang w:val="cs-CZ"/>
        </w:rPr>
      </w:pPr>
      <w:r w:rsidRPr="004D365B">
        <w:rPr>
          <w:lang w:val="cs-CZ"/>
        </w:rPr>
        <w:t>„</w:t>
      </w:r>
      <w:r>
        <w:rPr>
          <w:b/>
          <w:lang w:val="cs-CZ"/>
        </w:rPr>
        <w:t>Zhotovitel</w:t>
      </w:r>
      <w:r w:rsidRPr="004D365B">
        <w:rPr>
          <w:lang w:val="cs-CZ"/>
        </w:rPr>
        <w:t>“ má význam uvedený v záhlaví této Smlouvy;</w:t>
      </w:r>
    </w:p>
    <w:p w:rsidR="000637F5" w:rsidRPr="004D365B" w:rsidRDefault="000637F5" w:rsidP="000637F5">
      <w:pPr>
        <w:pStyle w:val="Nadpis3"/>
        <w:rPr>
          <w:lang w:val="cs-CZ"/>
        </w:rPr>
      </w:pPr>
      <w:r w:rsidRPr="004D365B" w:rsidDel="008931D4">
        <w:rPr>
          <w:lang w:val="cs-CZ"/>
        </w:rPr>
        <w:t xml:space="preserve"> </w:t>
      </w:r>
      <w:r w:rsidRPr="004D365B">
        <w:rPr>
          <w:lang w:val="cs-CZ"/>
        </w:rPr>
        <w:t>„</w:t>
      </w:r>
      <w:r w:rsidRPr="000D29A5">
        <w:rPr>
          <w:b/>
          <w:lang w:val="cs-CZ"/>
        </w:rPr>
        <w:t>Třetí osoba</w:t>
      </w:r>
      <w:r w:rsidRPr="004D365B">
        <w:rPr>
          <w:lang w:val="cs-CZ"/>
        </w:rPr>
        <w:t>“ znamená subjekt odlišný od Objednatele a Poskytovatele;</w:t>
      </w:r>
    </w:p>
    <w:p w:rsidR="000637F5" w:rsidRPr="004D365B" w:rsidRDefault="000637F5" w:rsidP="000637F5">
      <w:pPr>
        <w:pStyle w:val="Nadpis3"/>
        <w:rPr>
          <w:lang w:val="cs-CZ"/>
        </w:rPr>
      </w:pPr>
      <w:r w:rsidRPr="004D365B">
        <w:rPr>
          <w:lang w:val="cs-CZ"/>
        </w:rPr>
        <w:t>„</w:t>
      </w:r>
      <w:r w:rsidRPr="000D29A5">
        <w:rPr>
          <w:b/>
          <w:lang w:val="cs-CZ"/>
        </w:rPr>
        <w:t>Výhradní licence</w:t>
      </w:r>
      <w:r w:rsidRPr="004D365B">
        <w:rPr>
          <w:lang w:val="cs-CZ"/>
        </w:rPr>
        <w:t xml:space="preserve">“ má význam uvedený v článku </w:t>
      </w:r>
      <w:r>
        <w:rPr>
          <w:lang w:val="cs-CZ"/>
        </w:rPr>
        <w:t>7</w:t>
      </w:r>
      <w:r w:rsidRPr="004D365B">
        <w:rPr>
          <w:lang w:val="cs-CZ"/>
        </w:rPr>
        <w:t>.1i);</w:t>
      </w:r>
    </w:p>
    <w:p w:rsidR="000637F5" w:rsidRPr="00610EF5" w:rsidRDefault="000637F5" w:rsidP="000637F5">
      <w:pPr>
        <w:pStyle w:val="Nadpis1"/>
        <w:keepNext w:val="0"/>
        <w:keepLines w:val="0"/>
        <w:rPr>
          <w:lang w:val="cs-CZ"/>
        </w:rPr>
      </w:pPr>
      <w:r w:rsidRPr="004D365B" w:rsidDel="008931D4">
        <w:rPr>
          <w:lang w:val="cs-CZ"/>
        </w:rPr>
        <w:t xml:space="preserve"> </w:t>
      </w:r>
      <w:r w:rsidRPr="004D365B">
        <w:rPr>
          <w:lang w:val="cs-CZ"/>
        </w:rPr>
        <w:t xml:space="preserve">Předmět </w:t>
      </w:r>
      <w:r>
        <w:rPr>
          <w:lang w:val="cs-CZ"/>
        </w:rPr>
        <w:t>S</w:t>
      </w:r>
      <w:r w:rsidRPr="004D365B">
        <w:rPr>
          <w:lang w:val="cs-CZ"/>
        </w:rPr>
        <w:t>mlouvy</w:t>
      </w:r>
    </w:p>
    <w:p w:rsidR="000637F5" w:rsidRPr="00610EF5" w:rsidRDefault="000637F5" w:rsidP="000637F5">
      <w:pPr>
        <w:pStyle w:val="Nadpis2"/>
        <w:keepNext w:val="0"/>
        <w:keepLines w:val="0"/>
        <w:rPr>
          <w:lang w:val="cs-CZ"/>
        </w:rPr>
      </w:pPr>
      <w:r w:rsidRPr="004D365B">
        <w:rPr>
          <w:lang w:val="cs-CZ"/>
        </w:rPr>
        <w:t xml:space="preserve">Předmětem této </w:t>
      </w:r>
      <w:r>
        <w:rPr>
          <w:lang w:val="cs-CZ"/>
        </w:rPr>
        <w:t>S</w:t>
      </w:r>
      <w:r w:rsidRPr="004D365B">
        <w:rPr>
          <w:lang w:val="cs-CZ"/>
        </w:rPr>
        <w:t xml:space="preserve">mlouvy je zejména (i) závazek </w:t>
      </w:r>
      <w:r>
        <w:rPr>
          <w:lang w:val="cs-CZ"/>
        </w:rPr>
        <w:t>Zhotovitele</w:t>
      </w:r>
      <w:r w:rsidRPr="00CB7DE5">
        <w:t xml:space="preserve"> </w:t>
      </w:r>
      <w:r>
        <w:t xml:space="preserve"> k provedení D</w:t>
      </w:r>
      <w:r w:rsidRPr="008B3646">
        <w:t>íla specifikovaného v této smlouvě</w:t>
      </w:r>
      <w:r>
        <w:t xml:space="preserve"> na náklady a nebezpečí Z</w:t>
      </w:r>
      <w:r w:rsidRPr="008B3646">
        <w:t>hotovitele</w:t>
      </w:r>
      <w:r>
        <w:t>, ve sjednaném čase</w:t>
      </w:r>
      <w:r w:rsidRPr="004D365B">
        <w:rPr>
          <w:lang w:val="cs-CZ"/>
        </w:rPr>
        <w:t xml:space="preserve">a (ii) závazek Objednatele </w:t>
      </w:r>
      <w:r>
        <w:rPr>
          <w:lang w:val="cs-CZ"/>
        </w:rPr>
        <w:t>u</w:t>
      </w:r>
      <w:r w:rsidRPr="004D365B">
        <w:rPr>
          <w:lang w:val="cs-CZ"/>
        </w:rPr>
        <w:t xml:space="preserve">hradit Poskytovateli za </w:t>
      </w:r>
      <w:r>
        <w:rPr>
          <w:lang w:val="cs-CZ"/>
        </w:rPr>
        <w:t>provedení Díla</w:t>
      </w:r>
      <w:r w:rsidRPr="004D365B">
        <w:rPr>
          <w:lang w:val="cs-CZ"/>
        </w:rPr>
        <w:t xml:space="preserve"> Cenu</w:t>
      </w:r>
      <w:r>
        <w:rPr>
          <w:lang w:val="cs-CZ"/>
        </w:rPr>
        <w:t>.</w:t>
      </w:r>
    </w:p>
    <w:p w:rsidR="000F568A" w:rsidRDefault="000637F5" w:rsidP="000F568A">
      <w:pPr>
        <w:pStyle w:val="Nadpis2"/>
        <w:keepNext w:val="0"/>
        <w:keepLines w:val="0"/>
        <w:rPr>
          <w:lang w:val="cs-CZ"/>
        </w:rPr>
      </w:pPr>
      <w:r>
        <w:rPr>
          <w:lang w:val="cs-CZ"/>
        </w:rPr>
        <w:t xml:space="preserve">Zhotovitel se zavazuje provést pro Objednatele dílo spočívající </w:t>
      </w:r>
      <w:r w:rsidR="000F568A">
        <w:rPr>
          <w:lang w:val="cs-CZ"/>
        </w:rPr>
        <w:t>xxxxxxxxxxxxxxxxxxxxxxxxxxxxxxxxxxxxxxxxxxxxxxxxxxxxxxx</w:t>
      </w:r>
    </w:p>
    <w:p w:rsidR="000637F5" w:rsidRDefault="000637F5" w:rsidP="00B51D4F">
      <w:pPr>
        <w:pStyle w:val="Nadpis2"/>
        <w:keepNext w:val="0"/>
        <w:keepLines w:val="0"/>
        <w:numPr>
          <w:ilvl w:val="0"/>
          <w:numId w:val="0"/>
        </w:numPr>
        <w:ind w:left="567"/>
        <w:rPr>
          <w:lang w:val="cs-CZ"/>
        </w:rPr>
      </w:pPr>
      <w:r>
        <w:rPr>
          <w:lang w:val="cs-CZ"/>
        </w:rPr>
        <w:t xml:space="preserve">Dílo bude předáno nejpozději do </w:t>
      </w:r>
      <w:r w:rsidR="00146717">
        <w:rPr>
          <w:lang w:val="cs-CZ"/>
        </w:rPr>
        <w:t>31.1.2017</w:t>
      </w:r>
      <w:r>
        <w:rPr>
          <w:lang w:val="cs-CZ"/>
        </w:rPr>
        <w:t xml:space="preserve"> O předání díla bude smluvními stranami sepsán předávací protokol, přičemž pokud Objednatel nevyznačí do předávacího protokolu případné vady Díla, má se za to, že Dílo bylo předáno bez vad a nedodělků. Za ZČU je oprávněnou osobou k předání díla </w:t>
      </w:r>
      <w:r w:rsidR="000F568A">
        <w:rPr>
          <w:lang w:val="cs-CZ"/>
        </w:rPr>
        <w:t>xxxxxxxxxxxxxxxxxxxxxxxxxx</w:t>
      </w:r>
    </w:p>
    <w:p w:rsidR="000637F5" w:rsidRPr="004D365B" w:rsidRDefault="000637F5" w:rsidP="000637F5">
      <w:pPr>
        <w:pStyle w:val="Nadpis1"/>
        <w:keepNext w:val="0"/>
        <w:keepLines w:val="0"/>
        <w:rPr>
          <w:lang w:val="cs-CZ"/>
        </w:rPr>
      </w:pPr>
      <w:r w:rsidRPr="004D365B">
        <w:rPr>
          <w:lang w:val="cs-CZ"/>
        </w:rPr>
        <w:t>Místo Plnění</w:t>
      </w:r>
    </w:p>
    <w:p w:rsidR="000637F5" w:rsidRPr="004D365B" w:rsidRDefault="000637F5" w:rsidP="000637F5">
      <w:pPr>
        <w:pStyle w:val="Body1CtrlShiftB1"/>
        <w:rPr>
          <w:lang w:val="cs-CZ"/>
        </w:rPr>
      </w:pPr>
      <w:r w:rsidRPr="004D365B">
        <w:rPr>
          <w:lang w:val="cs-CZ"/>
        </w:rPr>
        <w:t xml:space="preserve">Místem Plnění jsou </w:t>
      </w:r>
      <w:r>
        <w:rPr>
          <w:lang w:val="cs-CZ"/>
        </w:rPr>
        <w:t xml:space="preserve">Západočeská univerzita v Plzni, pracoviště NTIS, Technická 8, Plzeň, PwC, </w:t>
      </w:r>
      <w:r>
        <w:rPr>
          <w:rStyle w:val="xbe"/>
        </w:rPr>
        <w:t xml:space="preserve">City Green Court, Hvězdova 1734/2c, 140 00 </w:t>
      </w:r>
      <w:r>
        <w:rPr>
          <w:lang w:val="cs-CZ"/>
        </w:rPr>
        <w:t>Praha</w:t>
      </w:r>
    </w:p>
    <w:p w:rsidR="000637F5" w:rsidRPr="004D365B" w:rsidRDefault="000637F5" w:rsidP="000637F5">
      <w:pPr>
        <w:pStyle w:val="Nadpis1"/>
        <w:widowControl w:val="0"/>
        <w:rPr>
          <w:lang w:val="cs-CZ"/>
        </w:rPr>
      </w:pPr>
      <w:r w:rsidRPr="004D365B">
        <w:rPr>
          <w:lang w:val="cs-CZ"/>
        </w:rPr>
        <w:lastRenderedPageBreak/>
        <w:t>Cena</w:t>
      </w:r>
    </w:p>
    <w:p w:rsidR="000637F5" w:rsidRPr="004D365B" w:rsidRDefault="000637F5" w:rsidP="000637F5">
      <w:pPr>
        <w:pStyle w:val="Nadpis2"/>
        <w:widowControl w:val="0"/>
        <w:rPr>
          <w:lang w:val="cs-CZ"/>
        </w:rPr>
      </w:pPr>
      <w:r w:rsidRPr="004D365B">
        <w:rPr>
          <w:lang w:val="cs-CZ"/>
        </w:rPr>
        <w:t xml:space="preserve">Objednatel se zavazuje </w:t>
      </w:r>
      <w:r>
        <w:rPr>
          <w:lang w:val="cs-CZ"/>
        </w:rPr>
        <w:t>za</w:t>
      </w:r>
      <w:r w:rsidRPr="004D365B">
        <w:rPr>
          <w:lang w:val="cs-CZ"/>
        </w:rPr>
        <w:t xml:space="preserve">platit </w:t>
      </w:r>
      <w:r>
        <w:rPr>
          <w:lang w:val="cs-CZ"/>
        </w:rPr>
        <w:t>Zhotoviteli</w:t>
      </w:r>
      <w:r w:rsidRPr="004D365B">
        <w:rPr>
          <w:lang w:val="cs-CZ"/>
        </w:rPr>
        <w:t xml:space="preserve"> za </w:t>
      </w:r>
      <w:r>
        <w:rPr>
          <w:lang w:val="cs-CZ"/>
        </w:rPr>
        <w:t>Dílo Cenu ve výši</w:t>
      </w:r>
      <w:r w:rsidRPr="004D365B">
        <w:rPr>
          <w:lang w:val="cs-CZ"/>
        </w:rPr>
        <w:t xml:space="preserve"> </w:t>
      </w:r>
      <w:r>
        <w:t xml:space="preserve">90.000 </w:t>
      </w:r>
      <w:r w:rsidRPr="004D365B">
        <w:rPr>
          <w:lang w:val="cs-CZ"/>
        </w:rPr>
        <w:t xml:space="preserve">Kč (slovy: </w:t>
      </w:r>
      <w:r>
        <w:rPr>
          <w:lang w:val="cs-CZ"/>
        </w:rPr>
        <w:t>devadesát tisíc</w:t>
      </w:r>
      <w:r w:rsidRPr="004D365B">
        <w:rPr>
          <w:lang w:val="cs-CZ"/>
        </w:rPr>
        <w:t>korun českých) bez DPH</w:t>
      </w:r>
      <w:r>
        <w:rPr>
          <w:lang w:val="cs-CZ"/>
        </w:rPr>
        <w:t>. .</w:t>
      </w:r>
      <w:r w:rsidRPr="004D365B">
        <w:rPr>
          <w:lang w:val="cs-CZ"/>
        </w:rPr>
        <w:t xml:space="preserve"> 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 w:rsidRPr="004D365B">
        <w:rPr>
          <w:lang w:val="cs-CZ"/>
        </w:rPr>
        <w:t xml:space="preserve">Strany tímto sjednávají, že Cena zahrnuje odměnu za veškeré dodávky a činnosti prováděné na základě této </w:t>
      </w:r>
      <w:r>
        <w:rPr>
          <w:lang w:val="cs-CZ"/>
        </w:rPr>
        <w:t>S</w:t>
      </w:r>
      <w:r w:rsidRPr="004D365B">
        <w:rPr>
          <w:lang w:val="cs-CZ"/>
        </w:rPr>
        <w:t xml:space="preserve">mlouvy a také veškeré náklady </w:t>
      </w:r>
      <w:r>
        <w:rPr>
          <w:lang w:val="cs-CZ"/>
        </w:rPr>
        <w:t>Zhotovitele</w:t>
      </w:r>
      <w:r w:rsidRPr="004D365B">
        <w:rPr>
          <w:lang w:val="cs-CZ"/>
        </w:rPr>
        <w:t xml:space="preserve"> spojené s plněním této Smlouvy.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 w:rsidRPr="004D365B">
        <w:rPr>
          <w:lang w:val="cs-CZ"/>
        </w:rPr>
        <w:t xml:space="preserve">Platba Ceny probíhá </w:t>
      </w:r>
      <w:r>
        <w:rPr>
          <w:lang w:val="cs-CZ"/>
        </w:rPr>
        <w:t>v následující podobě</w:t>
      </w:r>
      <w:r>
        <w:t>: polovina Ceny bude uhrazena za základě faktury, kterou je  Zhotovitel oprávněn vystavit po  podpisu Smlouvy; druhá polovina Ceny bude uhrazena na základě faktury, kterou je Zhotovitel oprávněn vystavit po předání Díla Objednateli</w:t>
      </w:r>
      <w:r w:rsidRPr="004D365B">
        <w:rPr>
          <w:lang w:val="cs-CZ"/>
        </w:rPr>
        <w:t xml:space="preserve">. </w:t>
      </w:r>
      <w:r>
        <w:rPr>
          <w:lang w:val="cs-CZ"/>
        </w:rPr>
        <w:t xml:space="preserve">Pokud Objednatel bez náležitého důvodu odmítne převzetí Díla, má se za to, že Dílo bylo předáno a Zhotovitel je oprávněn fakturovat. 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>
        <w:rPr>
          <w:lang w:val="cs-CZ"/>
        </w:rPr>
        <w:t>K C</w:t>
      </w:r>
      <w:r w:rsidRPr="004D365B">
        <w:rPr>
          <w:lang w:val="cs-CZ"/>
        </w:rPr>
        <w:t>en</w:t>
      </w:r>
      <w:r>
        <w:rPr>
          <w:lang w:val="cs-CZ"/>
        </w:rPr>
        <w:t>ě</w:t>
      </w:r>
      <w:r w:rsidRPr="004D365B">
        <w:rPr>
          <w:lang w:val="cs-CZ"/>
        </w:rPr>
        <w:t xml:space="preserve"> uveden</w:t>
      </w:r>
      <w:r>
        <w:rPr>
          <w:lang w:val="cs-CZ"/>
        </w:rPr>
        <w:t>é</w:t>
      </w:r>
      <w:r w:rsidRPr="004D365B">
        <w:rPr>
          <w:lang w:val="cs-CZ"/>
        </w:rPr>
        <w:t xml:space="preserve"> v této Smlouvě bud</w:t>
      </w:r>
      <w:r>
        <w:rPr>
          <w:lang w:val="cs-CZ"/>
        </w:rPr>
        <w:t>e</w:t>
      </w:r>
      <w:r w:rsidRPr="004D365B">
        <w:rPr>
          <w:lang w:val="cs-CZ"/>
        </w:rPr>
        <w:t xml:space="preserve"> účtován</w:t>
      </w:r>
      <w:r>
        <w:rPr>
          <w:lang w:val="cs-CZ"/>
        </w:rPr>
        <w:t>a</w:t>
      </w:r>
      <w:r w:rsidRPr="004D365B">
        <w:rPr>
          <w:lang w:val="cs-CZ"/>
        </w:rPr>
        <w:t xml:space="preserve">  DPH ve výši podle platných právních předpisů.</w:t>
      </w:r>
    </w:p>
    <w:p w:rsidR="000637F5" w:rsidRPr="004D365B" w:rsidRDefault="000637F5" w:rsidP="000637F5">
      <w:pPr>
        <w:pStyle w:val="Nadpis1"/>
        <w:keepNext w:val="0"/>
        <w:keepLines w:val="0"/>
        <w:rPr>
          <w:lang w:val="cs-CZ"/>
        </w:rPr>
      </w:pPr>
      <w:r w:rsidRPr="004D365B">
        <w:rPr>
          <w:lang w:val="cs-CZ"/>
        </w:rPr>
        <w:t>Fakturace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>
        <w:rPr>
          <w:lang w:val="cs-CZ"/>
        </w:rPr>
        <w:t>Zhotovitel</w:t>
      </w:r>
      <w:r w:rsidRPr="004D365B">
        <w:rPr>
          <w:lang w:val="cs-CZ"/>
        </w:rPr>
        <w:t xml:space="preserve"> je povinen vystavit samostatnou fakturu na každou jednotlivou platbu a doručit ji Objednateli.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 w:rsidRPr="004D365B">
        <w:rPr>
          <w:lang w:val="cs-CZ"/>
        </w:rPr>
        <w:t>Faktury musí splňovat veškeré požadavky stanovené českými právními předpisy</w:t>
      </w:r>
      <w:r>
        <w:rPr>
          <w:lang w:val="cs-CZ"/>
        </w:rPr>
        <w:t>.</w:t>
      </w:r>
      <w:r w:rsidRPr="004D365B">
        <w:rPr>
          <w:lang w:val="cs-CZ"/>
        </w:rPr>
        <w:t xml:space="preserve"> 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 w:rsidRPr="004D365B">
        <w:rPr>
          <w:lang w:val="cs-CZ"/>
        </w:rPr>
        <w:t xml:space="preserve">Není-li mezi Stranami dohodnuto jinak, činí splatnost každé faktury </w:t>
      </w:r>
      <w:r>
        <w:rPr>
          <w:lang w:val="cs-CZ"/>
        </w:rPr>
        <w:t xml:space="preserve"> 15 </w:t>
      </w:r>
      <w:r w:rsidRPr="004D365B">
        <w:rPr>
          <w:lang w:val="cs-CZ"/>
        </w:rPr>
        <w:t>dnů ode dne jejího doručení Objednateli.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 w:rsidRPr="004D365B">
        <w:rPr>
          <w:lang w:val="cs-CZ"/>
        </w:rPr>
        <w:t xml:space="preserve">Faktura se považuje za uhrazenou dnem odepsání příslušné částky z účtu Objednatele ve prospěch účtu </w:t>
      </w:r>
      <w:r>
        <w:rPr>
          <w:lang w:val="cs-CZ"/>
        </w:rPr>
        <w:t>Zhotovitele</w:t>
      </w:r>
      <w:r w:rsidRPr="004D365B">
        <w:rPr>
          <w:lang w:val="cs-CZ"/>
        </w:rPr>
        <w:t>.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 w:rsidRPr="004D365B">
        <w:rPr>
          <w:lang w:val="cs-CZ"/>
        </w:rPr>
        <w:t xml:space="preserve">Objednatel je oprávněn do lhůty splatnosti vrátit </w:t>
      </w:r>
      <w:r>
        <w:rPr>
          <w:lang w:val="cs-CZ"/>
        </w:rPr>
        <w:t>Zhotoviteli</w:t>
      </w:r>
      <w:r w:rsidRPr="004D365B">
        <w:rPr>
          <w:lang w:val="cs-CZ"/>
        </w:rPr>
        <w:t xml:space="preserve"> fakturu, která neobsahuje náležitosti stanovené právními předpisy nebo touto Smlouvou nebo fakturu, která obsahuje nesprávné cenové údaje. </w:t>
      </w:r>
      <w:r>
        <w:rPr>
          <w:lang w:val="cs-CZ"/>
        </w:rPr>
        <w:t>Zhotovitel</w:t>
      </w:r>
      <w:r w:rsidRPr="004D365B">
        <w:rPr>
          <w:lang w:val="cs-CZ"/>
        </w:rPr>
        <w:t xml:space="preserve"> doručí Objednateli novou fakturu do </w:t>
      </w:r>
      <w:r>
        <w:rPr>
          <w:lang w:val="cs-CZ"/>
        </w:rPr>
        <w:t>5</w:t>
      </w:r>
      <w:r w:rsidRPr="004D365B">
        <w:rPr>
          <w:lang w:val="cs-CZ"/>
        </w:rPr>
        <w:t xml:space="preserve"> dnů ode dne doručení vrácené faktury ze strany Objednatele. Oprávněným vrácením faktury přestává běžet lhůta splatnosti, Objednatel není v prodlení s placením a nová lhůta </w:t>
      </w:r>
      <w:r>
        <w:rPr>
          <w:lang w:val="cs-CZ"/>
        </w:rPr>
        <w:t>splatnosti určená dle článku 5.3</w:t>
      </w:r>
      <w:r w:rsidRPr="004D365B">
        <w:rPr>
          <w:lang w:val="cs-CZ"/>
        </w:rPr>
        <w:t xml:space="preserve"> běží znovu ode dne doručení nové faktury. Faktura se považuje za vrácenou ve lhůtě splatnosti, je-li v této lhůtě odeslána Objednatelem; není nutné, aby byla v téže lhůtě doručena </w:t>
      </w:r>
      <w:r>
        <w:rPr>
          <w:lang w:val="cs-CZ"/>
        </w:rPr>
        <w:t>Zhotoviteli</w:t>
      </w:r>
      <w:r w:rsidRPr="004D365B">
        <w:rPr>
          <w:lang w:val="cs-CZ"/>
        </w:rPr>
        <w:t>.</w:t>
      </w:r>
    </w:p>
    <w:p w:rsidR="000637F5" w:rsidRPr="00BF4E7F" w:rsidRDefault="000637F5" w:rsidP="000637F5">
      <w:pPr>
        <w:pStyle w:val="Nadpis2"/>
        <w:rPr>
          <w:lang w:val="cs-CZ"/>
        </w:rPr>
      </w:pPr>
      <w:r w:rsidRPr="00BF4E7F">
        <w:rPr>
          <w:lang w:val="cs-CZ"/>
        </w:rPr>
        <w:t xml:space="preserve">Faktury musí být doručeny na </w:t>
      </w:r>
      <w:r>
        <w:rPr>
          <w:lang w:val="cs-CZ"/>
        </w:rPr>
        <w:t xml:space="preserve">adresu Objednatele k rukám </w:t>
      </w:r>
      <w:r w:rsidR="000F568A">
        <w:rPr>
          <w:lang w:val="cs-CZ"/>
        </w:rPr>
        <w:t>xxxxxxxxxxxxxxxxxxxxxx</w:t>
      </w:r>
      <w:r>
        <w:rPr>
          <w:lang w:val="cs-CZ"/>
        </w:rPr>
        <w:t>.</w:t>
      </w:r>
    </w:p>
    <w:p w:rsidR="000637F5" w:rsidRPr="004D365B" w:rsidRDefault="000637F5" w:rsidP="000637F5">
      <w:pPr>
        <w:pStyle w:val="Nadpis1"/>
        <w:rPr>
          <w:lang w:val="cs-CZ"/>
        </w:rPr>
      </w:pPr>
      <w:r w:rsidRPr="004D365B">
        <w:rPr>
          <w:lang w:val="cs-CZ"/>
        </w:rPr>
        <w:t>Součinnost Objednatele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 w:rsidRPr="004D365B">
        <w:rPr>
          <w:lang w:val="cs-CZ"/>
        </w:rPr>
        <w:t xml:space="preserve">Objednatel je povinen poskytovat </w:t>
      </w:r>
      <w:r>
        <w:rPr>
          <w:lang w:val="cs-CZ"/>
        </w:rPr>
        <w:t>Zhotoviteli</w:t>
      </w:r>
      <w:r w:rsidRPr="004D365B">
        <w:rPr>
          <w:lang w:val="cs-CZ"/>
        </w:rPr>
        <w:t xml:space="preserve"> součinnost nezbytně nutnou pro řádné Plnění této Smlouvy </w:t>
      </w:r>
      <w:r>
        <w:rPr>
          <w:lang w:val="cs-CZ"/>
        </w:rPr>
        <w:t>Zhotovitelem</w:t>
      </w:r>
      <w:r w:rsidRPr="004D365B">
        <w:rPr>
          <w:lang w:val="cs-CZ"/>
        </w:rPr>
        <w:t>, a to v rozsahu dle ustanovení tohoto článku 6 (Součinnost Objednatele).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 w:rsidRPr="004D365B">
        <w:rPr>
          <w:lang w:val="cs-CZ"/>
        </w:rPr>
        <w:t>Součinností Objednatele se rozumí, že:</w:t>
      </w:r>
    </w:p>
    <w:p w:rsidR="000637F5" w:rsidRPr="00BF4E7F" w:rsidRDefault="000637F5" w:rsidP="000637F5">
      <w:pPr>
        <w:pStyle w:val="Roman1CtrlShiftR1"/>
        <w:numPr>
          <w:ilvl w:val="1"/>
          <w:numId w:val="7"/>
        </w:numPr>
        <w:rPr>
          <w:lang w:val="cs-CZ"/>
        </w:rPr>
      </w:pPr>
      <w:r w:rsidRPr="00BF4E7F">
        <w:rPr>
          <w:lang w:val="cs-CZ"/>
        </w:rPr>
        <w:t xml:space="preserve">Objednatel vyčlení zaměstnance a poskytne </w:t>
      </w:r>
      <w:r>
        <w:rPr>
          <w:lang w:val="cs-CZ"/>
        </w:rPr>
        <w:t>Zhotoviteli</w:t>
      </w:r>
      <w:r w:rsidRPr="00BF4E7F">
        <w:rPr>
          <w:lang w:val="cs-CZ"/>
        </w:rPr>
        <w:t xml:space="preserve"> potřebné údaje.</w:t>
      </w:r>
    </w:p>
    <w:p w:rsidR="000637F5" w:rsidRPr="004D365B" w:rsidRDefault="000637F5" w:rsidP="000637F5">
      <w:pPr>
        <w:pStyle w:val="Roman1CtrlShiftR1"/>
        <w:rPr>
          <w:lang w:val="cs-CZ"/>
        </w:rPr>
      </w:pPr>
      <w:r w:rsidRPr="004D365B">
        <w:rPr>
          <w:lang w:val="cs-CZ"/>
        </w:rPr>
        <w:t xml:space="preserve">Objednatel včas a řádně zajistí elektrické rozvodné sítě a datové sítě a další technické vybavení, , </w:t>
      </w:r>
      <w:r>
        <w:rPr>
          <w:lang w:val="cs-CZ"/>
        </w:rPr>
        <w:t>které</w:t>
      </w:r>
      <w:r w:rsidRPr="004D365B">
        <w:rPr>
          <w:lang w:val="cs-CZ"/>
        </w:rPr>
        <w:t xml:space="preserve"> jsou pro splnění této Smlouvy nebo její části nezbytné. Pro zamezení pochybnostem, Objednatel není povinen na rámec technického vybavení již v současné době používaného pro </w:t>
      </w:r>
      <w:r>
        <w:rPr>
          <w:lang w:val="cs-CZ"/>
        </w:rPr>
        <w:t>provoz Objednatele</w:t>
      </w:r>
      <w:r w:rsidRPr="004D365B">
        <w:rPr>
          <w:lang w:val="cs-CZ"/>
        </w:rPr>
        <w:t xml:space="preserve"> zajistit žádné další technické vybavení, zejména nikoli další Hardware; </w:t>
      </w:r>
    </w:p>
    <w:p w:rsidR="000637F5" w:rsidRPr="004D365B" w:rsidRDefault="000637F5" w:rsidP="000637F5">
      <w:pPr>
        <w:pStyle w:val="Roman1CtrlShiftR1"/>
        <w:rPr>
          <w:lang w:val="cs-CZ"/>
        </w:rPr>
      </w:pPr>
      <w:r w:rsidRPr="004D365B">
        <w:rPr>
          <w:lang w:val="cs-CZ"/>
        </w:rPr>
        <w:lastRenderedPageBreak/>
        <w:t xml:space="preserve">Objednatel je povinen zajistit prostředí pro činnost </w:t>
      </w:r>
      <w:r>
        <w:rPr>
          <w:lang w:val="cs-CZ"/>
        </w:rPr>
        <w:t>Zhotovitele</w:t>
      </w:r>
      <w:r w:rsidRPr="004D365B">
        <w:rPr>
          <w:lang w:val="cs-CZ"/>
        </w:rPr>
        <w:t xml:space="preserve"> tak, aby mohl vykonávat práce, v nichž spočívá Plnění. Zajištění prostředí zahrnuje:</w:t>
      </w:r>
    </w:p>
    <w:p w:rsidR="000637F5" w:rsidRPr="004D365B" w:rsidRDefault="000637F5" w:rsidP="000637F5">
      <w:pPr>
        <w:pStyle w:val="Roman2CtrlShiftR2"/>
        <w:numPr>
          <w:ilvl w:val="2"/>
          <w:numId w:val="13"/>
        </w:numPr>
        <w:rPr>
          <w:lang w:val="cs-CZ"/>
        </w:rPr>
      </w:pPr>
      <w:r w:rsidRPr="004D365B">
        <w:rPr>
          <w:lang w:val="cs-CZ"/>
        </w:rPr>
        <w:t xml:space="preserve">zajištění přístupu personálu </w:t>
      </w:r>
      <w:r>
        <w:rPr>
          <w:lang w:val="cs-CZ"/>
        </w:rPr>
        <w:t>Zhotovitele</w:t>
      </w:r>
      <w:r w:rsidRPr="004D365B">
        <w:rPr>
          <w:lang w:val="cs-CZ"/>
        </w:rPr>
        <w:t xml:space="preserve"> do Místa Plnění; a</w:t>
      </w:r>
    </w:p>
    <w:p w:rsidR="000637F5" w:rsidRPr="004D365B" w:rsidRDefault="000637F5" w:rsidP="000637F5">
      <w:pPr>
        <w:pStyle w:val="Roman2CtrlShiftR2"/>
        <w:numPr>
          <w:ilvl w:val="2"/>
          <w:numId w:val="13"/>
        </w:numPr>
        <w:rPr>
          <w:lang w:val="cs-CZ"/>
        </w:rPr>
      </w:pPr>
      <w:r w:rsidRPr="004D365B">
        <w:rPr>
          <w:lang w:val="cs-CZ"/>
        </w:rPr>
        <w:t xml:space="preserve">zajištění, že pověření pracovníci </w:t>
      </w:r>
      <w:r>
        <w:rPr>
          <w:lang w:val="cs-CZ"/>
        </w:rPr>
        <w:t>Zhotovitele</w:t>
      </w:r>
      <w:r w:rsidRPr="004D365B">
        <w:rPr>
          <w:lang w:val="cs-CZ"/>
        </w:rPr>
        <w:t xml:space="preserve"> budou oprávněni k přístupu k </w:t>
      </w:r>
      <w:r>
        <w:rPr>
          <w:lang w:val="cs-CZ"/>
        </w:rPr>
        <w:t>infrastruktuře Objednatele pro potřeby testování a nasazení systému do zkušebního provozu.</w:t>
      </w:r>
      <w:r w:rsidRPr="004D365B" w:rsidDel="007872F0">
        <w:rPr>
          <w:lang w:val="cs-CZ"/>
        </w:rPr>
        <w:t xml:space="preserve"> </w:t>
      </w:r>
      <w:r w:rsidRPr="004D365B">
        <w:rPr>
          <w:lang w:val="cs-CZ"/>
        </w:rPr>
        <w:t xml:space="preserve">Oznámit </w:t>
      </w:r>
      <w:r>
        <w:rPr>
          <w:lang w:val="cs-CZ"/>
        </w:rPr>
        <w:t>Zhotoviteli</w:t>
      </w:r>
      <w:r w:rsidRPr="004D365B">
        <w:rPr>
          <w:lang w:val="cs-CZ"/>
        </w:rPr>
        <w:t xml:space="preserve"> všechny odstávky nebo změny na infrastruktuře a závislých službách minimálně</w:t>
      </w:r>
      <w:r>
        <w:rPr>
          <w:lang w:val="cs-CZ"/>
        </w:rPr>
        <w:t xml:space="preserve"> 5</w:t>
      </w:r>
      <w:r w:rsidRPr="004D365B">
        <w:rPr>
          <w:lang w:val="cs-CZ"/>
        </w:rPr>
        <w:t xml:space="preserve"> pracovních dnů před jejich uskutečněním.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 w:rsidRPr="004D365B">
        <w:rPr>
          <w:lang w:val="cs-CZ"/>
        </w:rPr>
        <w:t>Objednatel je oprávněn plnit své povinnosti a uplatňovat svá práva z této Smlouvy i prostřednictvím Třetích osob.</w:t>
      </w:r>
    </w:p>
    <w:p w:rsidR="000637F5" w:rsidRPr="004D365B" w:rsidRDefault="000637F5" w:rsidP="000637F5">
      <w:pPr>
        <w:pStyle w:val="Nadpis1"/>
        <w:rPr>
          <w:lang w:val="cs-CZ"/>
        </w:rPr>
      </w:pPr>
      <w:r w:rsidRPr="004D365B">
        <w:rPr>
          <w:lang w:val="cs-CZ"/>
        </w:rPr>
        <w:t>Licence k Autorským dílům a Databázím vytvořeným na zakázku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 xml:space="preserve">Udělení licence </w:t>
      </w:r>
      <w:r>
        <w:rPr>
          <w:lang w:val="cs-CZ"/>
        </w:rPr>
        <w:t>Zhotovitelem</w:t>
      </w:r>
    </w:p>
    <w:p w:rsidR="000637F5" w:rsidRPr="00BF4E7F" w:rsidRDefault="000637F5" w:rsidP="000637F5">
      <w:pPr>
        <w:pStyle w:val="Roman1CtrlShiftR1"/>
        <w:numPr>
          <w:ilvl w:val="1"/>
          <w:numId w:val="8"/>
        </w:numPr>
        <w:rPr>
          <w:lang w:val="cs-CZ"/>
        </w:rPr>
      </w:pPr>
      <w:r>
        <w:rPr>
          <w:lang w:val="cs-CZ"/>
        </w:rPr>
        <w:t>Zhotovitel</w:t>
      </w:r>
      <w:r w:rsidRPr="00BF4E7F">
        <w:rPr>
          <w:lang w:val="cs-CZ"/>
        </w:rPr>
        <w:t xml:space="preserve"> Objednateli poskytuje výhradní oprávnění (licenci, resp. podlicenci) k výkonu práva užít Autorská díla, a to v územně a množstevně neomezeném rozsahu a všemi způsoby ve smyslu </w:t>
      </w:r>
      <w:r>
        <w:rPr>
          <w:lang w:val="cs-CZ"/>
        </w:rPr>
        <w:t>Občanského zákoníku</w:t>
      </w:r>
      <w:r w:rsidRPr="00BF4E7F">
        <w:rPr>
          <w:lang w:val="cs-CZ"/>
        </w:rPr>
        <w:t>, a to na celou dobu trvání majetkových práv autora, a k postoupení nebo poskytnutí oprávnění tvořících součást této licence (podlicenci) zcela nebo zčásti jakékoliv Třetí osobě, a to včetně svolení Autorská díla měnit, spojovat s jinými díly a zařazovat je do děl souborných („</w:t>
      </w:r>
      <w:r w:rsidRPr="000D29A5">
        <w:rPr>
          <w:b/>
          <w:lang w:val="cs-CZ"/>
        </w:rPr>
        <w:t>Výhradní</w:t>
      </w:r>
      <w:r w:rsidRPr="00BF4E7F">
        <w:rPr>
          <w:lang w:val="cs-CZ"/>
        </w:rPr>
        <w:t xml:space="preserve"> </w:t>
      </w:r>
      <w:r w:rsidRPr="000D29A5">
        <w:rPr>
          <w:b/>
          <w:lang w:val="cs-CZ"/>
        </w:rPr>
        <w:t>licence</w:t>
      </w:r>
      <w:r w:rsidRPr="00BF4E7F">
        <w:rPr>
          <w:lang w:val="cs-CZ"/>
        </w:rPr>
        <w:t>“). Odměna za Výhradní licenci je zahrnuta v Ceně.</w:t>
      </w:r>
    </w:p>
    <w:p w:rsidR="000637F5" w:rsidRPr="004D365B" w:rsidRDefault="000637F5" w:rsidP="000637F5">
      <w:pPr>
        <w:pStyle w:val="Roman1CtrlShiftR1"/>
        <w:rPr>
          <w:lang w:val="cs-CZ"/>
        </w:rPr>
      </w:pPr>
      <w:r w:rsidRPr="004D365B">
        <w:rPr>
          <w:lang w:val="cs-CZ"/>
        </w:rPr>
        <w:t xml:space="preserve">Ve vztahu k Výhradním licencím k Autorským dílům </w:t>
      </w:r>
      <w:r>
        <w:rPr>
          <w:lang w:val="cs-CZ"/>
        </w:rPr>
        <w:t>Zhotoviteli</w:t>
      </w:r>
      <w:r w:rsidRPr="004D365B">
        <w:rPr>
          <w:lang w:val="cs-CZ"/>
        </w:rPr>
        <w:t xml:space="preserve"> prohlašuje, že oprávněné zájmy autora nemohou být značně nepříznivě dotčeny tím, že Objednatel nebude vůbec či zčásti využívat jakoukoli Výhradní licenci. Bez ohledu na tuto skutečnost Strany tímto sjednávají, že právo </w:t>
      </w:r>
      <w:r>
        <w:rPr>
          <w:lang w:val="cs-CZ"/>
        </w:rPr>
        <w:t>Zhotovitele</w:t>
      </w:r>
      <w:r w:rsidRPr="004D365B">
        <w:rPr>
          <w:lang w:val="cs-CZ"/>
        </w:rPr>
        <w:t xml:space="preserve"> na odstoupení od licenční smlouvy dle § </w:t>
      </w:r>
      <w:r>
        <w:rPr>
          <w:lang w:val="cs-CZ"/>
        </w:rPr>
        <w:t>2378 Občanského zákoníku</w:t>
      </w:r>
      <w:r w:rsidRPr="004D365B">
        <w:rPr>
          <w:lang w:val="cs-CZ"/>
        </w:rPr>
        <w:t xml:space="preserve"> není Poskytovatel oprávněn uplatnit před uplynutím deseti (10) let od poskytnutí Výhradní licence.</w:t>
      </w:r>
    </w:p>
    <w:p w:rsidR="000637F5" w:rsidRPr="004D365B" w:rsidRDefault="000637F5" w:rsidP="000637F5">
      <w:pPr>
        <w:pStyle w:val="Roman1CtrlShiftR1"/>
        <w:rPr>
          <w:lang w:val="cs-CZ"/>
        </w:rPr>
      </w:pPr>
      <w:r>
        <w:rPr>
          <w:lang w:val="cs-CZ"/>
        </w:rPr>
        <w:t>Zhotovitel</w:t>
      </w:r>
      <w:r w:rsidRPr="004D365B">
        <w:rPr>
          <w:lang w:val="cs-CZ"/>
        </w:rPr>
        <w:t xml:space="preserve"> Objednateli poskytuje výhradní oprávnění (licenci, resp. podlicenci) užít zdrojové kódy k veškerým Autorským dílům vytvořeným v rámci Služeb na zakázku pro Objednatele za podmí</w:t>
      </w:r>
      <w:r>
        <w:rPr>
          <w:lang w:val="cs-CZ"/>
        </w:rPr>
        <w:t>nek podle článků 8.1i), 8.1ii)</w:t>
      </w:r>
      <w:r w:rsidRPr="004D365B">
        <w:rPr>
          <w:lang w:val="cs-CZ"/>
        </w:rPr>
        <w:t>.</w:t>
      </w:r>
    </w:p>
    <w:p w:rsidR="000637F5" w:rsidRDefault="000637F5" w:rsidP="000637F5">
      <w:pPr>
        <w:pStyle w:val="Roman1CtrlShiftR1"/>
        <w:rPr>
          <w:lang w:val="cs-CZ"/>
        </w:rPr>
      </w:pPr>
      <w:r>
        <w:rPr>
          <w:lang w:val="cs-CZ"/>
        </w:rPr>
        <w:t>Zhotovitel</w:t>
      </w:r>
      <w:r w:rsidRPr="004D365B">
        <w:rPr>
          <w:lang w:val="cs-CZ"/>
        </w:rPr>
        <w:t xml:space="preserve"> je povinen předat Objednateli zdrojový kód </w:t>
      </w:r>
      <w:r>
        <w:rPr>
          <w:lang w:val="cs-CZ"/>
        </w:rPr>
        <w:t xml:space="preserve">a </w:t>
      </w:r>
      <w:r>
        <w:t>závěrečnou zprávu o řešení Díla a stručnou programátorskou dokumentaci</w:t>
      </w:r>
      <w:r w:rsidRPr="004D365B" w:rsidDel="00231B68">
        <w:rPr>
          <w:lang w:val="cs-CZ"/>
        </w:rPr>
        <w:t xml:space="preserve"> </w:t>
      </w:r>
      <w:r w:rsidRPr="004D365B">
        <w:rPr>
          <w:lang w:val="cs-CZ"/>
        </w:rPr>
        <w:t>v editovatelné elektronické podobě ve formátu daného vývojového prostředí, a to nejpozději v den předání a převzetí příslušného Autorského díla.</w:t>
      </w:r>
    </w:p>
    <w:p w:rsidR="000637F5" w:rsidRPr="004D365B" w:rsidRDefault="000637F5" w:rsidP="000637F5">
      <w:pPr>
        <w:pStyle w:val="Roman1CtrlShiftR1"/>
        <w:rPr>
          <w:lang w:val="cs-CZ"/>
        </w:rPr>
      </w:pPr>
      <w:r>
        <w:rPr>
          <w:lang w:val="cs-CZ"/>
        </w:rPr>
        <w:t xml:space="preserve">Smluvní strany se dohodly, že Zhotovitel bude i přes výše udělenou licenci oprávněn Autorská díla i nadále užívat pro výzkumné účely. </w:t>
      </w:r>
    </w:p>
    <w:p w:rsidR="000637F5" w:rsidRPr="004D365B" w:rsidRDefault="000637F5" w:rsidP="000637F5">
      <w:pPr>
        <w:pStyle w:val="Nadpis1"/>
        <w:keepNext w:val="0"/>
        <w:keepLines w:val="0"/>
        <w:rPr>
          <w:lang w:val="cs-CZ"/>
        </w:rPr>
      </w:pPr>
      <w:r w:rsidRPr="004D365B">
        <w:rPr>
          <w:lang w:val="cs-CZ"/>
        </w:rPr>
        <w:t>Způsob poskytování Plnění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 w:rsidRPr="004D365B">
        <w:rPr>
          <w:lang w:val="cs-CZ"/>
        </w:rPr>
        <w:t xml:space="preserve">Veškeré Služby </w:t>
      </w:r>
      <w:r>
        <w:rPr>
          <w:lang w:val="cs-CZ"/>
        </w:rPr>
        <w:t>Zhotovitele</w:t>
      </w:r>
      <w:r w:rsidRPr="004D365B">
        <w:rPr>
          <w:lang w:val="cs-CZ"/>
        </w:rPr>
        <w:t xml:space="preserve"> budou poskytnuty se znalostí a péčí, která je očekávána od </w:t>
      </w:r>
      <w:r>
        <w:rPr>
          <w:lang w:val="cs-CZ"/>
        </w:rPr>
        <w:t>Zhotovitele</w:t>
      </w:r>
      <w:r w:rsidRPr="004D365B">
        <w:rPr>
          <w:lang w:val="cs-CZ"/>
        </w:rPr>
        <w:t>, který má veškeré dostupné požadované znalosti a nejnovější relevantní zkušenosti v oblasti poskytování služeb</w:t>
      </w:r>
      <w:r>
        <w:rPr>
          <w:lang w:val="cs-CZ"/>
        </w:rPr>
        <w:t>, zejména v oblasti vědy a výzkumu,</w:t>
      </w:r>
      <w:r w:rsidRPr="004D365B">
        <w:rPr>
          <w:lang w:val="cs-CZ"/>
        </w:rPr>
        <w:t xml:space="preserve"> a dodávek v souvislosti s ICT technologiemi, projektování systémů a technik požadovaných pro provedení takových plnění.</w:t>
      </w:r>
    </w:p>
    <w:p w:rsidR="000637F5" w:rsidRPr="004D365B" w:rsidRDefault="000637F5" w:rsidP="000637F5">
      <w:pPr>
        <w:pStyle w:val="Nadpis2"/>
        <w:keepNext w:val="0"/>
        <w:keepLines w:val="0"/>
        <w:spacing w:after="0"/>
        <w:rPr>
          <w:lang w:val="cs-CZ"/>
        </w:rPr>
      </w:pPr>
      <w:r w:rsidRPr="004D365B">
        <w:rPr>
          <w:lang w:val="cs-CZ"/>
        </w:rPr>
        <w:t xml:space="preserve">Veškeré Služby </w:t>
      </w:r>
      <w:r>
        <w:rPr>
          <w:lang w:val="cs-CZ"/>
        </w:rPr>
        <w:t>Zhotovitele</w:t>
      </w:r>
      <w:r w:rsidRPr="004D365B">
        <w:rPr>
          <w:lang w:val="cs-CZ"/>
        </w:rPr>
        <w:t xml:space="preserve"> dle této Smlouvy budou poskytnuty objektivním, nestranným a profesionální způsobem, neovlivněným jakýmkoliv konkrétním jiným obchodním zájmem </w:t>
      </w:r>
      <w:r>
        <w:rPr>
          <w:lang w:val="cs-CZ"/>
        </w:rPr>
        <w:t>Zhotovitele</w:t>
      </w:r>
      <w:r w:rsidRPr="004D365B">
        <w:rPr>
          <w:lang w:val="cs-CZ"/>
        </w:rPr>
        <w:t xml:space="preserve"> či kohokoliv z jeho personálu a bez návazností na obdržení jakýchkoli odměn ve spojitosti s plněním této Smlouvy od jiné strany než je Objednatel.</w:t>
      </w:r>
    </w:p>
    <w:p w:rsidR="000637F5" w:rsidRPr="004D365B" w:rsidRDefault="000637F5" w:rsidP="000637F5">
      <w:pPr>
        <w:pStyle w:val="Nadpis2"/>
        <w:rPr>
          <w:lang w:val="cs-CZ"/>
        </w:rPr>
      </w:pPr>
      <w:r>
        <w:rPr>
          <w:lang w:val="cs-CZ"/>
        </w:rPr>
        <w:t>Zhotovitel</w:t>
      </w:r>
      <w:r w:rsidRPr="004D365B">
        <w:rPr>
          <w:lang w:val="cs-CZ"/>
        </w:rPr>
        <w:t xml:space="preserve"> se bude řídit při </w:t>
      </w:r>
      <w:r>
        <w:rPr>
          <w:lang w:val="cs-CZ"/>
        </w:rPr>
        <w:t>plnění Smlouvy</w:t>
      </w:r>
      <w:r w:rsidRPr="004D365B">
        <w:rPr>
          <w:lang w:val="cs-CZ"/>
        </w:rPr>
        <w:t xml:space="preserve"> obecně závaznými právními předpisy, pokyny vydanými Objednatelem, obsahem poskytnutých informací a materiálů, dodržovat při případném pohybu svých pracovníků v objektech Objednatele interní předpisy Objednatele.</w:t>
      </w:r>
    </w:p>
    <w:p w:rsidR="000637F5" w:rsidRPr="004D365B" w:rsidRDefault="000637F5" w:rsidP="000637F5">
      <w:pPr>
        <w:pStyle w:val="Nadpis2"/>
        <w:rPr>
          <w:lang w:val="cs-CZ"/>
        </w:rPr>
      </w:pPr>
      <w:r>
        <w:rPr>
          <w:lang w:val="cs-CZ"/>
        </w:rPr>
        <w:t>Zhotovitel</w:t>
      </w:r>
      <w:r w:rsidRPr="004D365B">
        <w:rPr>
          <w:lang w:val="cs-CZ"/>
        </w:rPr>
        <w:t xml:space="preserve"> prohlašuje, že disponuje veškerými příslušnými informacemi souvisejícími s touto Smlouvou s výjimkou informací, které je na základě této</w:t>
      </w:r>
      <w:r>
        <w:rPr>
          <w:lang w:val="cs-CZ"/>
        </w:rPr>
        <w:t>S</w:t>
      </w:r>
      <w:r w:rsidRPr="004D365B">
        <w:rPr>
          <w:lang w:val="cs-CZ"/>
        </w:rPr>
        <w:t xml:space="preserve">mlouvy povinen poskytnout </w:t>
      </w:r>
      <w:r>
        <w:rPr>
          <w:lang w:val="cs-CZ"/>
        </w:rPr>
        <w:t>Zhotoviteli</w:t>
      </w:r>
      <w:r w:rsidRPr="004D365B">
        <w:rPr>
          <w:lang w:val="cs-CZ"/>
        </w:rPr>
        <w:t xml:space="preserve"> Objednatel a dosud je nedodal. </w:t>
      </w:r>
      <w:r>
        <w:rPr>
          <w:lang w:val="cs-CZ"/>
        </w:rPr>
        <w:t>Zhotovitel</w:t>
      </w:r>
      <w:r w:rsidRPr="004D365B">
        <w:rPr>
          <w:lang w:val="cs-CZ"/>
        </w:rPr>
        <w:t xml:space="preserve"> odpovídá za veškeré informace a údaje nutné pro plnění svých závazků podle této Smlouvy, vyjma informací, které je na základě této Smlouvy povinen poskytnout </w:t>
      </w:r>
      <w:r>
        <w:rPr>
          <w:lang w:val="cs-CZ"/>
        </w:rPr>
        <w:t>Zhotoviteli</w:t>
      </w:r>
      <w:r w:rsidRPr="004D365B">
        <w:rPr>
          <w:lang w:val="cs-CZ"/>
        </w:rPr>
        <w:t xml:space="preserve"> Objednatel.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 xml:space="preserve">V případě, že </w:t>
      </w:r>
      <w:r>
        <w:rPr>
          <w:lang w:val="cs-CZ"/>
        </w:rPr>
        <w:t>Zhotovitel</w:t>
      </w:r>
      <w:r w:rsidRPr="004D365B">
        <w:rPr>
          <w:lang w:val="cs-CZ"/>
        </w:rPr>
        <w:t xml:space="preserve"> zjistí, nebo při vynaložení odborné péče mohl zjistit, že informace nebo pokyny poskytnuté Objednatelem jsou chybné nebo nevhodné, je </w:t>
      </w:r>
      <w:r>
        <w:rPr>
          <w:lang w:val="cs-CZ"/>
        </w:rPr>
        <w:t>Zhotovitel</w:t>
      </w:r>
      <w:r w:rsidRPr="004D365B">
        <w:rPr>
          <w:lang w:val="cs-CZ"/>
        </w:rPr>
        <w:t xml:space="preserve"> povinen na tuto skutečnost Objednatele bez zbytečného odkladu upozornit. V případě, že tak </w:t>
      </w:r>
      <w:r>
        <w:rPr>
          <w:lang w:val="cs-CZ"/>
        </w:rPr>
        <w:t>Zhotovitel</w:t>
      </w:r>
      <w:r w:rsidRPr="004D365B">
        <w:rPr>
          <w:lang w:val="cs-CZ"/>
        </w:rPr>
        <w:t xml:space="preserve"> neučiní, odpovídá za případně vzniklou škodu.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 xml:space="preserve">Objednatel má právo prostřednictvím určených osob kdykoli kontrolovat </w:t>
      </w:r>
      <w:r>
        <w:rPr>
          <w:lang w:val="cs-CZ"/>
        </w:rPr>
        <w:t>plnění Smlouvy</w:t>
      </w:r>
      <w:r w:rsidRPr="004D365B">
        <w:rPr>
          <w:lang w:val="cs-CZ"/>
        </w:rPr>
        <w:t xml:space="preserve"> ze strany </w:t>
      </w:r>
      <w:r>
        <w:rPr>
          <w:lang w:val="cs-CZ"/>
        </w:rPr>
        <w:t>Zhotovitele</w:t>
      </w:r>
      <w:r w:rsidRPr="004D365B">
        <w:rPr>
          <w:lang w:val="cs-CZ"/>
        </w:rPr>
        <w:t xml:space="preserve">. Tomu odpovídá povinnost </w:t>
      </w:r>
      <w:r>
        <w:rPr>
          <w:lang w:val="cs-CZ"/>
        </w:rPr>
        <w:t>Zhotovitele</w:t>
      </w:r>
      <w:r w:rsidRPr="004D365B">
        <w:rPr>
          <w:lang w:val="cs-CZ"/>
        </w:rPr>
        <w:t xml:space="preserve"> umožnit Objednateli provedení této kontroly. 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 xml:space="preserve">Pokud Objednatel zjistí, že </w:t>
      </w:r>
      <w:r>
        <w:rPr>
          <w:lang w:val="cs-CZ"/>
        </w:rPr>
        <w:t>Zhotovitel</w:t>
      </w:r>
      <w:r w:rsidRPr="004D365B">
        <w:rPr>
          <w:lang w:val="cs-CZ"/>
        </w:rPr>
        <w:t xml:space="preserve"> postupuje v rozporu s ustanoveními této Smlouvy, je Objednatel oprávněn dožadovat se toho, aby </w:t>
      </w:r>
      <w:r>
        <w:rPr>
          <w:lang w:val="cs-CZ"/>
        </w:rPr>
        <w:t>Zhotovitel</w:t>
      </w:r>
      <w:r w:rsidRPr="004D365B">
        <w:rPr>
          <w:lang w:val="cs-CZ"/>
        </w:rPr>
        <w:t xml:space="preserve"> odstranil vady vzniklé vadným postupem </w:t>
      </w:r>
      <w:r>
        <w:rPr>
          <w:lang w:val="cs-CZ"/>
        </w:rPr>
        <w:t>Zhotovitele</w:t>
      </w:r>
      <w:r w:rsidRPr="004D365B">
        <w:rPr>
          <w:lang w:val="cs-CZ"/>
        </w:rPr>
        <w:t xml:space="preserve"> a dále tuto Smlouvu plnil řádným způsobem. Jestliže tak </w:t>
      </w:r>
      <w:r>
        <w:rPr>
          <w:lang w:val="cs-CZ"/>
        </w:rPr>
        <w:t>Zhotovitel</w:t>
      </w:r>
      <w:r w:rsidRPr="004D365B">
        <w:rPr>
          <w:lang w:val="cs-CZ"/>
        </w:rPr>
        <w:t xml:space="preserve"> neučiní do </w:t>
      </w:r>
      <w:r>
        <w:rPr>
          <w:lang w:val="cs-CZ"/>
        </w:rPr>
        <w:t>dvaceti</w:t>
      </w:r>
      <w:r w:rsidRPr="004D365B">
        <w:rPr>
          <w:lang w:val="cs-CZ"/>
        </w:rPr>
        <w:t xml:space="preserve"> pracovních dnů od písemného upozornění ze strany Objednatele, jeho postup bude považováno za podstatné porušení Smlouvy.</w:t>
      </w:r>
    </w:p>
    <w:p w:rsidR="000637F5" w:rsidRPr="004D365B" w:rsidRDefault="000637F5" w:rsidP="000637F5">
      <w:pPr>
        <w:pStyle w:val="Nadpis2"/>
        <w:rPr>
          <w:lang w:val="cs-CZ"/>
        </w:rPr>
      </w:pPr>
      <w:r>
        <w:rPr>
          <w:lang w:val="cs-CZ"/>
        </w:rPr>
        <w:t>Zhotovitel</w:t>
      </w:r>
      <w:r w:rsidRPr="004D365B">
        <w:rPr>
          <w:lang w:val="cs-CZ"/>
        </w:rPr>
        <w:t xml:space="preserve"> poskytne Objednateli veškerou potřebnou součinnost nutnou pro úspěšné hájení práv Objednatele, a to zejména v případě uplatnění nároků Třetích stran vůči Objednateli v souvislosti s předmětem této Smlouvy. </w:t>
      </w:r>
    </w:p>
    <w:p w:rsidR="000637F5" w:rsidRPr="004D365B" w:rsidRDefault="000637F5" w:rsidP="000637F5">
      <w:pPr>
        <w:pStyle w:val="Nadpis1"/>
        <w:rPr>
          <w:lang w:val="cs-CZ"/>
        </w:rPr>
      </w:pPr>
      <w:r w:rsidRPr="004D365B">
        <w:rPr>
          <w:lang w:val="cs-CZ"/>
        </w:rPr>
        <w:t>Odpovědnost za škodu</w:t>
      </w:r>
    </w:p>
    <w:p w:rsidR="000637F5" w:rsidRPr="004D365B" w:rsidRDefault="000637F5" w:rsidP="000637F5">
      <w:pPr>
        <w:pStyle w:val="Nadpis2"/>
        <w:rPr>
          <w:lang w:val="cs-CZ"/>
        </w:rPr>
      </w:pPr>
      <w:r>
        <w:rPr>
          <w:lang w:val="cs-CZ"/>
        </w:rPr>
        <w:t>Zhotovitel</w:t>
      </w:r>
      <w:r w:rsidRPr="004D365B">
        <w:rPr>
          <w:lang w:val="cs-CZ"/>
        </w:rPr>
        <w:t xml:space="preserve"> bere na vědomí, že pokud neuvědomí Objedn</w:t>
      </w:r>
      <w:r>
        <w:rPr>
          <w:lang w:val="cs-CZ"/>
        </w:rPr>
        <w:t>a</w:t>
      </w:r>
      <w:r w:rsidRPr="004D365B">
        <w:rPr>
          <w:lang w:val="cs-CZ"/>
        </w:rPr>
        <w:t xml:space="preserve">tele o jakékoli hrozící či vzniklé škodě a neumožní tak Objednateli, aby učinil kroky k zabránění vzniku škody či k jejímu zmírnění, má Objednatel proti </w:t>
      </w:r>
      <w:r>
        <w:rPr>
          <w:lang w:val="cs-CZ"/>
        </w:rPr>
        <w:t>Zhotoviteli</w:t>
      </w:r>
      <w:r w:rsidRPr="004D365B">
        <w:rPr>
          <w:lang w:val="cs-CZ"/>
        </w:rPr>
        <w:t xml:space="preserve"> nárok na náhradu škody, která tím Objednateli vznikla. 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 xml:space="preserve">Strany dále výslovně sjednávají, že </w:t>
      </w:r>
      <w:r>
        <w:rPr>
          <w:lang w:val="cs-CZ"/>
        </w:rPr>
        <w:t>Zhotovitel</w:t>
      </w:r>
      <w:r w:rsidRPr="004D365B">
        <w:rPr>
          <w:lang w:val="cs-CZ"/>
        </w:rPr>
        <w:t xml:space="preserve"> odpovídá za jakoukoli škodu případně vzniklou Objednateli v souvislosti a/nebo na základě ztráty či poškození dat v důsledku činnosti </w:t>
      </w:r>
      <w:r>
        <w:rPr>
          <w:lang w:val="cs-CZ"/>
        </w:rPr>
        <w:t>Zhotovitele</w:t>
      </w:r>
      <w:r w:rsidRPr="004D365B">
        <w:rPr>
          <w:lang w:val="cs-CZ"/>
        </w:rPr>
        <w:t>.</w:t>
      </w:r>
    </w:p>
    <w:p w:rsidR="000637F5" w:rsidRPr="004D365B" w:rsidRDefault="000637F5" w:rsidP="000637F5">
      <w:pPr>
        <w:pStyle w:val="Nadpis1"/>
        <w:rPr>
          <w:lang w:val="cs-CZ"/>
        </w:rPr>
      </w:pPr>
      <w:r w:rsidRPr="004D365B">
        <w:rPr>
          <w:lang w:val="cs-CZ"/>
        </w:rPr>
        <w:t>Smluvní pokuty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CF44CB">
        <w:rPr>
          <w:lang w:val="cs-CZ"/>
        </w:rPr>
        <w:t>Aniž by byla dotčena práva Objednatele podle článku 1</w:t>
      </w:r>
      <w:r>
        <w:rPr>
          <w:lang w:val="cs-CZ"/>
        </w:rPr>
        <w:t>1</w:t>
      </w:r>
      <w:r w:rsidRPr="00CF44CB">
        <w:rPr>
          <w:lang w:val="cs-CZ"/>
        </w:rPr>
        <w:t xml:space="preserve">, vzniká Objednateli vůči </w:t>
      </w:r>
      <w:r>
        <w:rPr>
          <w:lang w:val="cs-CZ"/>
        </w:rPr>
        <w:t>Zhotoviteli</w:t>
      </w:r>
      <w:r w:rsidRPr="00CF44CB">
        <w:rPr>
          <w:lang w:val="cs-CZ"/>
        </w:rPr>
        <w:t xml:space="preserve"> nárok na zaplacení smluvní pokuty</w:t>
      </w:r>
      <w:r>
        <w:rPr>
          <w:lang w:val="cs-CZ"/>
        </w:rPr>
        <w:t xml:space="preserve"> ve výši 0,05% z Ceny za každý den prodlení Zhotovitele s předáním Díla Objednateli. </w:t>
      </w:r>
      <w:r w:rsidRPr="004D365B">
        <w:rPr>
          <w:lang w:val="cs-CZ"/>
        </w:rPr>
        <w:t xml:space="preserve">Aniž by byla dotčena práva </w:t>
      </w:r>
      <w:r>
        <w:rPr>
          <w:lang w:val="cs-CZ"/>
        </w:rPr>
        <w:t>Zhotovitele</w:t>
      </w:r>
      <w:r w:rsidRPr="004D365B">
        <w:rPr>
          <w:lang w:val="cs-CZ"/>
        </w:rPr>
        <w:t xml:space="preserve"> podle článku 1</w:t>
      </w:r>
      <w:r>
        <w:rPr>
          <w:lang w:val="cs-CZ"/>
        </w:rPr>
        <w:t>1</w:t>
      </w:r>
      <w:r w:rsidRPr="004D365B">
        <w:rPr>
          <w:lang w:val="cs-CZ"/>
        </w:rPr>
        <w:t xml:space="preserve">, vzniká </w:t>
      </w:r>
      <w:r>
        <w:rPr>
          <w:lang w:val="cs-CZ"/>
        </w:rPr>
        <w:t>Zhotoviteli</w:t>
      </w:r>
      <w:r w:rsidRPr="004D365B">
        <w:rPr>
          <w:lang w:val="cs-CZ"/>
        </w:rPr>
        <w:t xml:space="preserve"> </w:t>
      </w:r>
      <w:r>
        <w:rPr>
          <w:lang w:val="cs-CZ"/>
        </w:rPr>
        <w:t xml:space="preserve">v případě prodlení Objednatele  s úhradou Ceny </w:t>
      </w:r>
      <w:r w:rsidRPr="004D365B">
        <w:rPr>
          <w:lang w:val="cs-CZ"/>
        </w:rPr>
        <w:t>ná</w:t>
      </w:r>
      <w:r>
        <w:rPr>
          <w:lang w:val="cs-CZ"/>
        </w:rPr>
        <w:t xml:space="preserve">rok na zaplacení smluvní pokuty </w:t>
      </w:r>
      <w:r w:rsidRPr="004D365B">
        <w:rPr>
          <w:lang w:val="cs-CZ"/>
        </w:rPr>
        <w:t xml:space="preserve">vůči </w:t>
      </w:r>
      <w:r>
        <w:rPr>
          <w:lang w:val="cs-CZ"/>
        </w:rPr>
        <w:t>Objednateli</w:t>
      </w:r>
      <w:r w:rsidRPr="004D365B">
        <w:rPr>
          <w:lang w:val="cs-CZ"/>
        </w:rPr>
        <w:t xml:space="preserve"> </w:t>
      </w:r>
      <w:r>
        <w:rPr>
          <w:lang w:val="cs-CZ"/>
        </w:rPr>
        <w:t xml:space="preserve">ve výši 0,05% z dlužné částky denně. 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>Zaplacením smluvní pokuty není dotčeno právo poškozené Strany domáhat se náhrady škody v rozsahu převyšujícím částku smluvní pokuty.</w:t>
      </w:r>
    </w:p>
    <w:p w:rsidR="000637F5" w:rsidRPr="004D365B" w:rsidRDefault="000637F5" w:rsidP="000637F5">
      <w:pPr>
        <w:pStyle w:val="Nadpis1"/>
        <w:rPr>
          <w:lang w:val="cs-CZ"/>
        </w:rPr>
      </w:pPr>
      <w:r w:rsidRPr="004D365B">
        <w:rPr>
          <w:lang w:val="cs-CZ"/>
        </w:rPr>
        <w:t>Odstoupení od Smlouvy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>Strany jsou oprávněny odstoupit od Smlouvy v případech stanovených zákonem a touto Smlouvou. Odstoupení od Smlouvy doručí odstupující Strana druhé Straně formou doporučeného dopisu v souladu s ustanovením článku 1</w:t>
      </w:r>
      <w:r>
        <w:rPr>
          <w:lang w:val="cs-CZ"/>
        </w:rPr>
        <w:t>3</w:t>
      </w:r>
      <w:r w:rsidRPr="004D365B">
        <w:rPr>
          <w:lang w:val="cs-CZ"/>
        </w:rPr>
        <w:t>.</w:t>
      </w:r>
    </w:p>
    <w:p w:rsidR="000637F5" w:rsidRPr="004D365B" w:rsidRDefault="000637F5" w:rsidP="000637F5">
      <w:pPr>
        <w:pStyle w:val="Nadpis2"/>
        <w:rPr>
          <w:lang w:val="cs-CZ"/>
        </w:rPr>
      </w:pPr>
      <w:r>
        <w:rPr>
          <w:lang w:val="cs-CZ"/>
        </w:rPr>
        <w:t>Odstoupení od smlouvy</w:t>
      </w:r>
    </w:p>
    <w:p w:rsidR="000637F5" w:rsidRPr="004D365B" w:rsidRDefault="000637F5" w:rsidP="000637F5">
      <w:pPr>
        <w:pStyle w:val="Roman1CtrlShiftR1"/>
        <w:rPr>
          <w:lang w:val="cs-CZ"/>
        </w:rPr>
      </w:pPr>
      <w:r w:rsidRPr="004D365B">
        <w:rPr>
          <w:lang w:val="cs-CZ"/>
        </w:rPr>
        <w:t xml:space="preserve">V případě odstoupení </w:t>
      </w:r>
      <w:r>
        <w:rPr>
          <w:lang w:val="cs-CZ"/>
        </w:rPr>
        <w:t>jedné ze Smluvních stran</w:t>
      </w:r>
      <w:r w:rsidRPr="004D365B">
        <w:rPr>
          <w:lang w:val="cs-CZ"/>
        </w:rPr>
        <w:t xml:space="preserve"> tato Smlouva zaniká dnem, kdy je oznámení o odstoupení od Smlouvy doručeno </w:t>
      </w:r>
      <w:r>
        <w:rPr>
          <w:lang w:val="cs-CZ"/>
        </w:rPr>
        <w:t>druhé Smluvní straně</w:t>
      </w:r>
      <w:r w:rsidRPr="004D365B">
        <w:rPr>
          <w:lang w:val="cs-CZ"/>
        </w:rPr>
        <w:t>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 xml:space="preserve">Odstoupení od Smlouvy Objednatelem </w:t>
      </w:r>
    </w:p>
    <w:p w:rsidR="000637F5" w:rsidRPr="00BF4E7F" w:rsidRDefault="000637F5" w:rsidP="000637F5">
      <w:pPr>
        <w:pStyle w:val="Roman1CtrlShiftR1"/>
        <w:numPr>
          <w:ilvl w:val="1"/>
          <w:numId w:val="9"/>
        </w:numPr>
        <w:rPr>
          <w:lang w:val="cs-CZ"/>
        </w:rPr>
      </w:pPr>
      <w:r>
        <w:rPr>
          <w:lang w:val="cs-CZ"/>
        </w:rPr>
        <w:t>Objednatel je oprávněn odstoupit od této Smlouvy, jestliže</w:t>
      </w:r>
    </w:p>
    <w:p w:rsidR="000637F5" w:rsidRDefault="000637F5" w:rsidP="000637F5">
      <w:pPr>
        <w:pStyle w:val="Roman1CtrlShiftR1"/>
        <w:numPr>
          <w:ilvl w:val="0"/>
          <w:numId w:val="14"/>
        </w:numPr>
        <w:ind w:left="1418" w:hanging="425"/>
        <w:rPr>
          <w:lang w:val="cs-CZ"/>
        </w:rPr>
      </w:pPr>
      <w:r>
        <w:rPr>
          <w:lang w:val="cs-CZ"/>
        </w:rPr>
        <w:t>Zhotovitel je v prodlení s předáním Díla o více jak 30 dnů;</w:t>
      </w:r>
    </w:p>
    <w:p w:rsidR="000637F5" w:rsidRPr="004D365B" w:rsidRDefault="000637F5" w:rsidP="000637F5">
      <w:pPr>
        <w:pStyle w:val="DashBullet2CtrlShiftD2"/>
        <w:rPr>
          <w:lang w:val="cs-CZ"/>
        </w:rPr>
      </w:pPr>
      <w:r>
        <w:rPr>
          <w:lang w:val="cs-CZ"/>
        </w:rPr>
        <w:t xml:space="preserve"> Zhotovitel</w:t>
      </w:r>
      <w:r w:rsidRPr="004D365B">
        <w:rPr>
          <w:lang w:val="cs-CZ"/>
        </w:rPr>
        <w:t xml:space="preserve"> poruší kterýkoli svůj závazek dle této </w:t>
      </w:r>
      <w:r>
        <w:rPr>
          <w:lang w:val="cs-CZ"/>
        </w:rPr>
        <w:t>S</w:t>
      </w:r>
      <w:r w:rsidRPr="004D365B">
        <w:rPr>
          <w:lang w:val="cs-CZ"/>
        </w:rPr>
        <w:t xml:space="preserve">mlouvy podstatným způsobem a ve lhůtě </w:t>
      </w:r>
      <w:r>
        <w:rPr>
          <w:lang w:val="cs-CZ"/>
        </w:rPr>
        <w:t>10</w:t>
      </w:r>
      <w:r w:rsidRPr="004D365B">
        <w:rPr>
          <w:lang w:val="cs-CZ"/>
        </w:rPr>
        <w:t xml:space="preserve"> dnů toto své porušení nenapraví; nebo </w:t>
      </w:r>
    </w:p>
    <w:p w:rsidR="000637F5" w:rsidRPr="004D365B" w:rsidRDefault="000637F5" w:rsidP="000637F5">
      <w:pPr>
        <w:pStyle w:val="DashBullet2CtrlShiftD2"/>
        <w:rPr>
          <w:lang w:val="cs-CZ"/>
        </w:rPr>
      </w:pPr>
      <w:r w:rsidRPr="004D365B">
        <w:rPr>
          <w:lang w:val="cs-CZ"/>
        </w:rPr>
        <w:t xml:space="preserve">poruší kterýkoli svůj závazek dle této Smlouvy opakovaně jiným než podstatným způsobem a ve lhůtě </w:t>
      </w:r>
      <w:r>
        <w:rPr>
          <w:lang w:val="cs-CZ"/>
        </w:rPr>
        <w:t xml:space="preserve">10 </w:t>
      </w:r>
      <w:r w:rsidRPr="004D365B">
        <w:rPr>
          <w:lang w:val="cs-CZ"/>
        </w:rPr>
        <w:t>dnů toto své porušení nenapraví.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 xml:space="preserve">Odstoupení od Smlouvy </w:t>
      </w:r>
      <w:r>
        <w:rPr>
          <w:lang w:val="cs-CZ"/>
        </w:rPr>
        <w:t>Zhotovitelem</w:t>
      </w:r>
    </w:p>
    <w:p w:rsidR="000637F5" w:rsidRPr="00DD7239" w:rsidRDefault="000637F5" w:rsidP="000637F5">
      <w:pPr>
        <w:pStyle w:val="Roman1CtrlShiftR1"/>
        <w:numPr>
          <w:ilvl w:val="1"/>
          <w:numId w:val="10"/>
        </w:numPr>
        <w:rPr>
          <w:lang w:val="cs-CZ"/>
        </w:rPr>
      </w:pPr>
      <w:r>
        <w:rPr>
          <w:lang w:val="cs-CZ"/>
        </w:rPr>
        <w:t>Zhotovitel</w:t>
      </w:r>
      <w:r w:rsidRPr="00DD7239">
        <w:rPr>
          <w:lang w:val="cs-CZ"/>
        </w:rPr>
        <w:t xml:space="preserve"> je oprávněn odstoupit od této Smlouvy, jestliže:</w:t>
      </w:r>
    </w:p>
    <w:p w:rsidR="000637F5" w:rsidRPr="004D365B" w:rsidRDefault="000637F5" w:rsidP="000637F5">
      <w:pPr>
        <w:pStyle w:val="DashBullet2CtrlShiftD2"/>
        <w:rPr>
          <w:lang w:val="cs-CZ"/>
        </w:rPr>
      </w:pPr>
      <w:r w:rsidRPr="004D365B">
        <w:rPr>
          <w:lang w:val="cs-CZ"/>
        </w:rPr>
        <w:t xml:space="preserve">Objednatel nezaplatil jakoukoli dlužnou částku řádně a včas a toto porušení nenapravil ani do </w:t>
      </w:r>
      <w:r>
        <w:rPr>
          <w:lang w:val="cs-CZ"/>
        </w:rPr>
        <w:t>10</w:t>
      </w:r>
      <w:r w:rsidRPr="004D365B">
        <w:rPr>
          <w:lang w:val="cs-CZ"/>
        </w:rPr>
        <w:t xml:space="preserve"> dnů ode dne obdržení písemné výzvy k nápravě;</w:t>
      </w:r>
    </w:p>
    <w:p w:rsidR="000637F5" w:rsidRPr="004D365B" w:rsidRDefault="000637F5" w:rsidP="000637F5">
      <w:pPr>
        <w:pStyle w:val="DashBullet2CtrlShiftD2"/>
        <w:rPr>
          <w:lang w:val="cs-CZ"/>
        </w:rPr>
      </w:pPr>
      <w:r w:rsidRPr="004D365B">
        <w:rPr>
          <w:lang w:val="cs-CZ"/>
        </w:rPr>
        <w:t xml:space="preserve">Objednatel poruší kterýkoli svůj závazek dle této </w:t>
      </w:r>
      <w:r>
        <w:rPr>
          <w:lang w:val="cs-CZ"/>
        </w:rPr>
        <w:t>S</w:t>
      </w:r>
      <w:r w:rsidRPr="004D365B">
        <w:rPr>
          <w:lang w:val="cs-CZ"/>
        </w:rPr>
        <w:t xml:space="preserve">mlouvy podstatným způsobem a ve lhůtě </w:t>
      </w:r>
      <w:r>
        <w:rPr>
          <w:lang w:val="cs-CZ"/>
        </w:rPr>
        <w:t>10</w:t>
      </w:r>
      <w:r w:rsidRPr="004D365B">
        <w:rPr>
          <w:lang w:val="cs-CZ"/>
        </w:rPr>
        <w:t xml:space="preserve"> dnů toto své porušení nenapraví; nebo </w:t>
      </w:r>
    </w:p>
    <w:p w:rsidR="000637F5" w:rsidRPr="004D365B" w:rsidRDefault="000637F5" w:rsidP="000637F5">
      <w:pPr>
        <w:pStyle w:val="DashBullet2CtrlShiftD2"/>
        <w:rPr>
          <w:lang w:val="cs-CZ"/>
        </w:rPr>
      </w:pPr>
      <w:r w:rsidRPr="004D365B">
        <w:rPr>
          <w:lang w:val="cs-CZ"/>
        </w:rPr>
        <w:t xml:space="preserve">poruší kterýkoli svůj závazek dle této Smlouvy opakovaně jiným než podstatným způsobem a ve lhůtě </w:t>
      </w:r>
      <w:r>
        <w:rPr>
          <w:lang w:val="cs-CZ"/>
        </w:rPr>
        <w:t xml:space="preserve">10 </w:t>
      </w:r>
      <w:r w:rsidRPr="004D365B">
        <w:rPr>
          <w:lang w:val="cs-CZ"/>
        </w:rPr>
        <w:t>dnů toto své porušení nenapraví.</w:t>
      </w:r>
    </w:p>
    <w:p w:rsidR="000637F5" w:rsidRDefault="000637F5" w:rsidP="000637F5">
      <w:pPr>
        <w:pStyle w:val="Roman1CtrlShiftR1"/>
        <w:rPr>
          <w:lang w:val="cs-CZ"/>
        </w:rPr>
      </w:pPr>
      <w:r>
        <w:rPr>
          <w:lang w:val="cs-CZ"/>
        </w:rPr>
        <w:t xml:space="preserve">Za porušení smlouvy podstatným způsobem ze strany Objednatele je vždy nikoli však výlučně považováno porušení jakéhokoli ustanovení článku 6 Součinnost Objednatele.  </w:t>
      </w:r>
    </w:p>
    <w:p w:rsidR="000637F5" w:rsidRPr="004D365B" w:rsidRDefault="000637F5" w:rsidP="000637F5">
      <w:pPr>
        <w:pStyle w:val="Nadpis1"/>
        <w:rPr>
          <w:lang w:val="cs-CZ"/>
        </w:rPr>
      </w:pPr>
      <w:r w:rsidRPr="004D365B">
        <w:rPr>
          <w:lang w:val="cs-CZ"/>
        </w:rPr>
        <w:t>Ochrana důvěrných informací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>Důvěrnými informacemi se pro účely této Smlouvy rozumí zejména veškeré informace, které</w:t>
      </w:r>
    </w:p>
    <w:p w:rsidR="000637F5" w:rsidRPr="00081C2A" w:rsidRDefault="000637F5" w:rsidP="000637F5">
      <w:pPr>
        <w:pStyle w:val="Roman1CtrlShiftR1"/>
        <w:numPr>
          <w:ilvl w:val="1"/>
          <w:numId w:val="11"/>
        </w:numPr>
        <w:rPr>
          <w:lang w:val="cs-CZ"/>
        </w:rPr>
      </w:pPr>
      <w:r>
        <w:rPr>
          <w:lang w:val="cs-CZ"/>
        </w:rPr>
        <w:t>Zhotovitel</w:t>
      </w:r>
      <w:r w:rsidRPr="00081C2A">
        <w:rPr>
          <w:lang w:val="cs-CZ"/>
        </w:rPr>
        <w:t xml:space="preserve"> obdržel od Objednatele, nebo které získal v rámci </w:t>
      </w:r>
      <w:r>
        <w:rPr>
          <w:lang w:val="cs-CZ"/>
        </w:rPr>
        <w:t>plnění Smlouvy</w:t>
      </w:r>
      <w:r w:rsidRPr="00081C2A">
        <w:rPr>
          <w:lang w:val="cs-CZ"/>
        </w:rPr>
        <w:t xml:space="preserve"> bez ohledu na formu informace či způsob jejího získání;</w:t>
      </w:r>
    </w:p>
    <w:p w:rsidR="000637F5" w:rsidRPr="004D365B" w:rsidRDefault="000637F5" w:rsidP="000637F5">
      <w:pPr>
        <w:pStyle w:val="Roman1CtrlShiftR1"/>
        <w:rPr>
          <w:lang w:val="cs-CZ"/>
        </w:rPr>
      </w:pPr>
      <w:r w:rsidRPr="004D365B">
        <w:rPr>
          <w:lang w:val="cs-CZ"/>
        </w:rPr>
        <w:t xml:space="preserve">Objednatel obdržel od </w:t>
      </w:r>
      <w:r>
        <w:rPr>
          <w:lang w:val="cs-CZ"/>
        </w:rPr>
        <w:t>Zhotovitele</w:t>
      </w:r>
      <w:r w:rsidRPr="004D365B">
        <w:rPr>
          <w:lang w:val="cs-CZ"/>
        </w:rPr>
        <w:t xml:space="preserve">, nebo které získal v rámci </w:t>
      </w:r>
      <w:r>
        <w:rPr>
          <w:lang w:val="cs-CZ"/>
        </w:rPr>
        <w:t>plnění Smlouvy</w:t>
      </w:r>
      <w:r w:rsidRPr="004D365B">
        <w:rPr>
          <w:lang w:val="cs-CZ"/>
        </w:rPr>
        <w:t xml:space="preserve"> bez ohledu na formu informace či způsob jejího získání,; a dále</w:t>
      </w:r>
    </w:p>
    <w:p w:rsidR="000637F5" w:rsidRPr="004D365B" w:rsidRDefault="000637F5" w:rsidP="000637F5">
      <w:pPr>
        <w:pStyle w:val="Body2CtrlShiftB2"/>
        <w:rPr>
          <w:lang w:val="cs-CZ"/>
        </w:rPr>
      </w:pPr>
      <w:r w:rsidRPr="004D365B" w:rsidDel="007872F0">
        <w:rPr>
          <w:lang w:val="cs-CZ"/>
        </w:rPr>
        <w:t xml:space="preserve"> </w:t>
      </w:r>
      <w:r w:rsidRPr="004D365B">
        <w:rPr>
          <w:lang w:val="cs-CZ"/>
        </w:rPr>
        <w:t>(„</w:t>
      </w:r>
      <w:r w:rsidRPr="00081C2A">
        <w:rPr>
          <w:b/>
          <w:lang w:val="cs-CZ"/>
        </w:rPr>
        <w:t>Důvěrné informace</w:t>
      </w:r>
      <w:r w:rsidRPr="004D365B">
        <w:rPr>
          <w:lang w:val="cs-CZ"/>
        </w:rPr>
        <w:t>“).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 xml:space="preserve">Strana Důvěrné informace přijímající může používat </w:t>
      </w:r>
      <w:r>
        <w:rPr>
          <w:lang w:val="cs-CZ"/>
        </w:rPr>
        <w:t>Důvěrné informace pouze za účelem naplnění této Smlouvy, za jiným účelem je nesmí užívat.</w:t>
      </w:r>
      <w:r w:rsidRPr="004D365B">
        <w:rPr>
          <w:lang w:val="cs-CZ"/>
        </w:rPr>
        <w:t>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>Obě Strany se zavazují nakládat s Důvěrnými informacemi jako s obchodním tajemstvím, zejména uchovávat je v tajnosti a učinit veškerá smluvní a technická opatření zabraňující jejich zneužití či prozrazení.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>Žádná Strana nesdělí Důvěrné informace podle tohoto článku 1</w:t>
      </w:r>
      <w:r>
        <w:rPr>
          <w:lang w:val="cs-CZ"/>
        </w:rPr>
        <w:t>2</w:t>
      </w:r>
      <w:r w:rsidRPr="004D365B">
        <w:rPr>
          <w:lang w:val="cs-CZ"/>
        </w:rPr>
        <w:t xml:space="preserve"> žádné jiné osobě než svým odborným poradcům. Strany jsou povinny zajistit, že jejich odborní poradci budou chránit Důvěrné informace minimálně v rozsahu stanoveném tímto článkem 14. Strana neprodleně informuje druhou Stranu, bude-li si vědoma porušení důvěrnosti informací. 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>Povinnost mlčenlivosti o Důvěrných informacích, dle tohoto článku 1</w:t>
      </w:r>
      <w:r>
        <w:rPr>
          <w:lang w:val="cs-CZ"/>
        </w:rPr>
        <w:t>2</w:t>
      </w:r>
      <w:r w:rsidRPr="004D365B">
        <w:rPr>
          <w:lang w:val="cs-CZ"/>
        </w:rPr>
        <w:t>, se nevztahuje na Důvěrné informace:</w:t>
      </w:r>
    </w:p>
    <w:p w:rsidR="000637F5" w:rsidRPr="00081C2A" w:rsidRDefault="000637F5" w:rsidP="000637F5">
      <w:pPr>
        <w:pStyle w:val="Roman1CtrlShiftR1"/>
        <w:numPr>
          <w:ilvl w:val="1"/>
          <w:numId w:val="12"/>
        </w:numPr>
        <w:rPr>
          <w:lang w:val="cs-CZ"/>
        </w:rPr>
      </w:pPr>
      <w:r w:rsidRPr="00081C2A">
        <w:rPr>
          <w:lang w:val="cs-CZ"/>
        </w:rPr>
        <w:t>které jsou nebo se stanou všeobecně a veřejně přístupnými jinak, než porušením ustanovení tohoto článku 1</w:t>
      </w:r>
      <w:r>
        <w:rPr>
          <w:lang w:val="cs-CZ"/>
        </w:rPr>
        <w:t>2</w:t>
      </w:r>
      <w:r w:rsidRPr="00081C2A">
        <w:rPr>
          <w:lang w:val="cs-CZ"/>
        </w:rPr>
        <w:t xml:space="preserve"> některou ze Stran;</w:t>
      </w:r>
    </w:p>
    <w:p w:rsidR="000637F5" w:rsidRPr="004D365B" w:rsidRDefault="000637F5" w:rsidP="000637F5">
      <w:pPr>
        <w:pStyle w:val="Roman1CtrlShiftR1"/>
        <w:rPr>
          <w:lang w:val="cs-CZ"/>
        </w:rPr>
      </w:pPr>
      <w:r w:rsidRPr="004D365B">
        <w:rPr>
          <w:lang w:val="cs-CZ"/>
        </w:rPr>
        <w:t>které jsou jedné ze Stran známy a byly jí volně k dispozici ještě před přijetím těchto informací od druhé Strany</w:t>
      </w:r>
      <w:r>
        <w:rPr>
          <w:lang w:val="cs-CZ"/>
        </w:rPr>
        <w:t xml:space="preserve"> nebo se jí stanou známými nezávisle na jejich sdělení druhou ze Stran</w:t>
      </w:r>
      <w:r w:rsidRPr="004D365B">
        <w:rPr>
          <w:lang w:val="cs-CZ"/>
        </w:rPr>
        <w:t>;</w:t>
      </w:r>
    </w:p>
    <w:p w:rsidR="000637F5" w:rsidRPr="004D365B" w:rsidRDefault="000637F5" w:rsidP="000637F5">
      <w:pPr>
        <w:pStyle w:val="Roman1CtrlShiftR1"/>
        <w:rPr>
          <w:lang w:val="cs-CZ"/>
        </w:rPr>
      </w:pPr>
      <w:r w:rsidRPr="004D365B">
        <w:rPr>
          <w:lang w:val="cs-CZ"/>
        </w:rPr>
        <w:t>které budou následně jedné ze Stran sděleny bez závazku mlčenlivosti Třetí osobou, jež rovněž není ve vztahu k nim nijak vázána;</w:t>
      </w:r>
    </w:p>
    <w:p w:rsidR="000637F5" w:rsidRPr="004D365B" w:rsidRDefault="000637F5" w:rsidP="000637F5">
      <w:pPr>
        <w:pStyle w:val="Roman1CtrlShiftR1"/>
        <w:rPr>
          <w:lang w:val="cs-CZ"/>
        </w:rPr>
      </w:pPr>
      <w:r w:rsidRPr="004D365B">
        <w:rPr>
          <w:lang w:val="cs-CZ"/>
        </w:rPr>
        <w:t>jejichž sdělení se vyžaduje ze zákona, a to pouze byly-li takové informace poskytnuty subjektům oprávněným z takového zákona, a pouze v nejužším možném rozsahu.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 xml:space="preserve">Porušení povinnosti </w:t>
      </w:r>
      <w:r>
        <w:rPr>
          <w:lang w:val="cs-CZ"/>
        </w:rPr>
        <w:t>jedné ze Stran</w:t>
      </w:r>
      <w:r w:rsidRPr="004D365B">
        <w:rPr>
          <w:lang w:val="cs-CZ"/>
        </w:rPr>
        <w:t xml:space="preserve"> utajit podklady a informace podle ustanovení tohoto článku 1</w:t>
      </w:r>
      <w:r>
        <w:rPr>
          <w:lang w:val="cs-CZ"/>
        </w:rPr>
        <w:t>2</w:t>
      </w:r>
      <w:r w:rsidRPr="004D365B">
        <w:rPr>
          <w:lang w:val="cs-CZ"/>
        </w:rPr>
        <w:t>, je podstatným porušením Smlouvy</w:t>
      </w:r>
      <w:r>
        <w:rPr>
          <w:lang w:val="cs-CZ"/>
        </w:rPr>
        <w:t>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 xml:space="preserve">Objednatel je oprávněn zpřístupnit či předat Třetí osobě text této Smlouvy včetně jejích příloh, jakož i veškerou dokumentaci vytvořenou </w:t>
      </w:r>
      <w:r>
        <w:rPr>
          <w:lang w:val="cs-CZ"/>
        </w:rPr>
        <w:t>Zhotovitelem</w:t>
      </w:r>
      <w:r w:rsidRPr="004D365B">
        <w:rPr>
          <w:lang w:val="cs-CZ"/>
        </w:rPr>
        <w:t xml:space="preserve"> při </w:t>
      </w:r>
      <w:r>
        <w:rPr>
          <w:lang w:val="cs-CZ"/>
        </w:rPr>
        <w:t>plnění Díla</w:t>
      </w:r>
      <w:r w:rsidRPr="004D365B">
        <w:rPr>
          <w:lang w:val="cs-CZ"/>
        </w:rPr>
        <w:t xml:space="preserve">, a to pro účely rozvoje, úprav nebo servisu </w:t>
      </w:r>
      <w:r>
        <w:rPr>
          <w:lang w:val="cs-CZ"/>
        </w:rPr>
        <w:t>systému, jehož vývoj je předmětem této Smlouvy,</w:t>
      </w:r>
      <w:r w:rsidRPr="004D365B">
        <w:rPr>
          <w:lang w:val="cs-CZ"/>
        </w:rPr>
        <w:t>Třetí osobou</w:t>
      </w:r>
      <w:r>
        <w:rPr>
          <w:lang w:val="cs-CZ"/>
        </w:rPr>
        <w:t>.</w:t>
      </w:r>
      <w:r w:rsidRPr="004D365B">
        <w:rPr>
          <w:lang w:val="cs-CZ"/>
        </w:rPr>
        <w:t>.</w:t>
      </w:r>
    </w:p>
    <w:p w:rsidR="000637F5" w:rsidRPr="004D365B" w:rsidRDefault="000637F5" w:rsidP="000637F5">
      <w:pPr>
        <w:pStyle w:val="Nadpis1"/>
        <w:rPr>
          <w:lang w:val="cs-CZ"/>
        </w:rPr>
      </w:pPr>
      <w:r w:rsidRPr="004D365B">
        <w:rPr>
          <w:lang w:val="cs-CZ"/>
        </w:rPr>
        <w:t>Komunikace mezi stranami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 xml:space="preserve">Veškerá komunikace mezi Objednatelem a </w:t>
      </w:r>
      <w:r>
        <w:rPr>
          <w:lang w:val="cs-CZ"/>
        </w:rPr>
        <w:t>Zhotovitelem</w:t>
      </w:r>
      <w:r w:rsidRPr="004D365B">
        <w:rPr>
          <w:lang w:val="cs-CZ"/>
        </w:rPr>
        <w:t xml:space="preserve"> bude probíhat v českém jazyce. Veškeré dokumenty vytvořené </w:t>
      </w:r>
      <w:r>
        <w:rPr>
          <w:lang w:val="cs-CZ"/>
        </w:rPr>
        <w:t>Zhotovitelem</w:t>
      </w:r>
      <w:r w:rsidRPr="004D365B">
        <w:rPr>
          <w:lang w:val="cs-CZ"/>
        </w:rPr>
        <w:t xml:space="preserve"> v rámci Plnění, které mají být předány Objednateli, poskytne </w:t>
      </w:r>
      <w:r>
        <w:rPr>
          <w:lang w:val="cs-CZ"/>
        </w:rPr>
        <w:t>Zhotovitel</w:t>
      </w:r>
      <w:r w:rsidRPr="004D365B">
        <w:rPr>
          <w:lang w:val="cs-CZ"/>
        </w:rPr>
        <w:t xml:space="preserve"> Objednateli v českém jazyce, nebude-li mezi Stranami ujednáno jinak.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>Kromě případů výslovně uvedených v této Smlouvě budou veškeré výzvy či oznámení mezi Stranami učiněny písemnou formou, v českém jazyce, předány osobně či odeslány doporučeným dopisem či e- mailem příslušné Straně, a to na adresu příslušné kontaktní osoby uvedené v této Smlouvě nebo na jinou adresu příslušné kontaktní osoby, popř. jiné kontaktní osobě oznámené druhé Stranám v souladu s tímto článkem</w:t>
      </w:r>
      <w:r>
        <w:rPr>
          <w:lang w:val="cs-CZ"/>
        </w:rPr>
        <w:t xml:space="preserve"> </w:t>
      </w:r>
      <w:r w:rsidRPr="004D365B">
        <w:rPr>
          <w:lang w:val="cs-CZ"/>
        </w:rPr>
        <w:t>1</w:t>
      </w:r>
      <w:r>
        <w:rPr>
          <w:lang w:val="cs-CZ"/>
        </w:rPr>
        <w:t>3</w:t>
      </w:r>
      <w:r w:rsidRPr="004D365B">
        <w:rPr>
          <w:lang w:val="cs-CZ"/>
        </w:rPr>
        <w:t>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>Tyto výzvy či oznámení budou doručeny, zaslány nebo přeneseny na následující adresy:</w:t>
      </w:r>
    </w:p>
    <w:p w:rsidR="000637F5" w:rsidRPr="004D365B" w:rsidRDefault="000637F5" w:rsidP="000637F5">
      <w:pPr>
        <w:pStyle w:val="Body1CtrlShiftB1"/>
        <w:rPr>
          <w:lang w:val="cs-CZ"/>
        </w:rPr>
      </w:pPr>
      <w:r w:rsidRPr="004D365B">
        <w:rPr>
          <w:lang w:val="cs-CZ"/>
        </w:rPr>
        <w:t>pokud Objednateli:</w:t>
      </w:r>
    </w:p>
    <w:p w:rsidR="000637F5" w:rsidRPr="004D365B" w:rsidRDefault="000637F5" w:rsidP="000637F5">
      <w:pPr>
        <w:pStyle w:val="Body2CtrlShiftB2"/>
        <w:rPr>
          <w:lang w:val="cs-CZ"/>
        </w:rPr>
      </w:pPr>
      <w:r>
        <w:rPr>
          <w:lang w:val="cs-CZ"/>
        </w:rPr>
        <w:t>PwC Česká republika s.r.o.</w:t>
      </w:r>
      <w:r w:rsidRPr="004D365B">
        <w:rPr>
          <w:lang w:val="cs-CZ"/>
        </w:rPr>
        <w:t xml:space="preserve"> </w:t>
      </w:r>
    </w:p>
    <w:p w:rsidR="000637F5" w:rsidRPr="004D365B" w:rsidRDefault="000637F5" w:rsidP="000637F5">
      <w:pPr>
        <w:pStyle w:val="Body2CtrlShiftB2"/>
        <w:rPr>
          <w:lang w:val="cs-CZ"/>
        </w:rPr>
      </w:pPr>
      <w:r>
        <w:rPr>
          <w:lang w:val="cs-CZ"/>
        </w:rPr>
        <w:t>Hvězdova 2c, Praha, 14000</w:t>
      </w:r>
    </w:p>
    <w:p w:rsidR="000637F5" w:rsidRPr="004D365B" w:rsidRDefault="000637F5" w:rsidP="000637F5">
      <w:pPr>
        <w:pStyle w:val="Body2CtrlShiftB2"/>
        <w:rPr>
          <w:lang w:val="cs-CZ"/>
        </w:rPr>
      </w:pPr>
      <w:r w:rsidRPr="004D365B">
        <w:rPr>
          <w:lang w:val="cs-CZ"/>
        </w:rPr>
        <w:t>K rukám:</w:t>
      </w:r>
      <w:r>
        <w:rPr>
          <w:lang w:val="cs-CZ"/>
        </w:rPr>
        <w:t xml:space="preserve"> </w:t>
      </w:r>
      <w:r w:rsidR="000F568A">
        <w:rPr>
          <w:lang w:val="cs-CZ"/>
        </w:rPr>
        <w:t>xxxxxxxxxxxxxxxxx</w:t>
      </w:r>
    </w:p>
    <w:p w:rsidR="000637F5" w:rsidRPr="004D365B" w:rsidRDefault="000637F5" w:rsidP="000637F5">
      <w:pPr>
        <w:pStyle w:val="Body2CtrlShiftB2"/>
        <w:rPr>
          <w:lang w:val="cs-CZ"/>
        </w:rPr>
      </w:pPr>
      <w:r w:rsidRPr="004D365B">
        <w:rPr>
          <w:lang w:val="cs-CZ"/>
        </w:rPr>
        <w:t>e-mail:</w:t>
      </w:r>
      <w:r>
        <w:rPr>
          <w:lang w:val="cs-CZ"/>
        </w:rPr>
        <w:t xml:space="preserve"> </w:t>
      </w:r>
      <w:r w:rsidR="000F568A">
        <w:t>xxxxxxxxxxxxxxxxxxxx</w:t>
      </w:r>
    </w:p>
    <w:p w:rsidR="000637F5" w:rsidRPr="004D365B" w:rsidRDefault="000637F5" w:rsidP="000637F5">
      <w:pPr>
        <w:pStyle w:val="Body1CtrlShiftB1"/>
        <w:rPr>
          <w:lang w:val="cs-CZ"/>
        </w:rPr>
      </w:pPr>
      <w:r w:rsidRPr="004D365B">
        <w:rPr>
          <w:lang w:val="cs-CZ"/>
        </w:rPr>
        <w:t>pokud Poskytovateli:</w:t>
      </w:r>
    </w:p>
    <w:p w:rsidR="000637F5" w:rsidRPr="004D365B" w:rsidRDefault="000637F5" w:rsidP="000637F5">
      <w:pPr>
        <w:pStyle w:val="Body2CtrlShiftB2"/>
        <w:rPr>
          <w:lang w:val="cs-CZ"/>
        </w:rPr>
      </w:pPr>
      <w:r>
        <w:rPr>
          <w:lang w:val="cs-CZ"/>
        </w:rPr>
        <w:t>Západočeská univerzita v Plzni</w:t>
      </w:r>
    </w:p>
    <w:p w:rsidR="000637F5" w:rsidRPr="004D365B" w:rsidRDefault="000637F5" w:rsidP="000637F5">
      <w:pPr>
        <w:pStyle w:val="Body2CtrlShiftB2"/>
        <w:rPr>
          <w:lang w:val="cs-CZ"/>
        </w:rPr>
      </w:pPr>
      <w:r>
        <w:rPr>
          <w:lang w:val="cs-CZ"/>
        </w:rPr>
        <w:t>Univerzitní 8, 306 14 Plzeň</w:t>
      </w:r>
    </w:p>
    <w:p w:rsidR="000637F5" w:rsidRPr="004D365B" w:rsidRDefault="000637F5" w:rsidP="000637F5">
      <w:pPr>
        <w:pStyle w:val="Body2CtrlShiftB2"/>
        <w:rPr>
          <w:lang w:val="cs-CZ"/>
        </w:rPr>
      </w:pPr>
      <w:r w:rsidRPr="004D365B">
        <w:rPr>
          <w:lang w:val="cs-CZ"/>
        </w:rPr>
        <w:t xml:space="preserve">K rukám: </w:t>
      </w:r>
      <w:r w:rsidR="000F568A">
        <w:rPr>
          <w:lang w:val="cs-CZ"/>
        </w:rPr>
        <w:t>xxxxxxxxxxxxxxxxxxxxxxx</w:t>
      </w:r>
    </w:p>
    <w:p w:rsidR="000637F5" w:rsidRPr="004D365B" w:rsidRDefault="000637F5" w:rsidP="000637F5">
      <w:pPr>
        <w:pStyle w:val="Body2CtrlShiftB2"/>
        <w:rPr>
          <w:lang w:val="cs-CZ"/>
        </w:rPr>
      </w:pPr>
      <w:r w:rsidRPr="004D365B">
        <w:rPr>
          <w:lang w:val="cs-CZ"/>
        </w:rPr>
        <w:t>e-mail</w:t>
      </w:r>
      <w:r w:rsidR="000F568A">
        <w:rPr>
          <w:lang w:val="cs-CZ"/>
        </w:rPr>
        <w:t>: xxxxxxxxxxxxxxxxxxxxxxxx</w:t>
      </w:r>
    </w:p>
    <w:p w:rsidR="000637F5" w:rsidRPr="004D365B" w:rsidRDefault="000637F5" w:rsidP="000637F5">
      <w:pPr>
        <w:pStyle w:val="Nadpis2"/>
        <w:keepNext w:val="0"/>
        <w:keepLines w:val="0"/>
        <w:rPr>
          <w:lang w:val="cs-CZ"/>
        </w:rPr>
      </w:pPr>
      <w:r w:rsidRPr="004D365B">
        <w:rPr>
          <w:lang w:val="cs-CZ"/>
        </w:rPr>
        <w:t>Osobou vedoucí zakázku</w:t>
      </w:r>
      <w:r>
        <w:rPr>
          <w:lang w:val="cs-CZ"/>
        </w:rPr>
        <w:t xml:space="preserve"> za PwC</w:t>
      </w:r>
      <w:r w:rsidRPr="004D365B">
        <w:rPr>
          <w:lang w:val="cs-CZ"/>
        </w:rPr>
        <w:t xml:space="preserve"> je </w:t>
      </w:r>
      <w:r w:rsidR="000F568A">
        <w:rPr>
          <w:lang w:val="cs-CZ"/>
        </w:rPr>
        <w:t>xxxxxxxxxxxxxxxxxx</w:t>
      </w:r>
      <w:r w:rsidRPr="004D365B">
        <w:rPr>
          <w:lang w:val="cs-CZ"/>
        </w:rPr>
        <w:t>.</w:t>
      </w:r>
    </w:p>
    <w:p w:rsidR="000637F5" w:rsidRPr="004D365B" w:rsidRDefault="000637F5" w:rsidP="000637F5">
      <w:pPr>
        <w:pStyle w:val="Nadpis1"/>
        <w:keepNext w:val="0"/>
        <w:keepLines w:val="0"/>
        <w:rPr>
          <w:lang w:val="cs-CZ"/>
        </w:rPr>
      </w:pPr>
      <w:r w:rsidRPr="004D365B">
        <w:rPr>
          <w:lang w:val="cs-CZ"/>
        </w:rPr>
        <w:t>Trvání Smluvního vztahu založeného Smlouvou</w:t>
      </w:r>
    </w:p>
    <w:p w:rsidR="000637F5" w:rsidRPr="004D365B" w:rsidRDefault="000637F5" w:rsidP="000637F5">
      <w:pPr>
        <w:pStyle w:val="Nadpis1"/>
        <w:rPr>
          <w:lang w:val="cs-CZ"/>
        </w:rPr>
      </w:pPr>
      <w:r w:rsidRPr="004D365B">
        <w:rPr>
          <w:lang w:val="cs-CZ"/>
        </w:rPr>
        <w:t>Závěrečná ustanovení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>Tato Smlouva se bude řídit a vykládat v souladu s právem České republiky.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>Tato Smlouva nabývá účinnosti dnem jejího podpisu.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 xml:space="preserve">Tato </w:t>
      </w:r>
      <w:r>
        <w:rPr>
          <w:lang w:val="cs-CZ"/>
        </w:rPr>
        <w:t>S</w:t>
      </w:r>
      <w:r w:rsidRPr="004D365B">
        <w:rPr>
          <w:lang w:val="cs-CZ"/>
        </w:rPr>
        <w:t xml:space="preserve">mlouva je sepsána a podepsána ve </w:t>
      </w:r>
      <w:r>
        <w:rPr>
          <w:lang w:val="cs-CZ"/>
        </w:rPr>
        <w:t xml:space="preserve">dvou </w:t>
      </w:r>
      <w:r w:rsidRPr="004D365B">
        <w:rPr>
          <w:lang w:val="cs-CZ"/>
        </w:rPr>
        <w:t xml:space="preserve">stejnopisech, z nichž každá Strana obdrží po </w:t>
      </w:r>
      <w:r>
        <w:rPr>
          <w:lang w:val="cs-CZ"/>
        </w:rPr>
        <w:t xml:space="preserve">jednom </w:t>
      </w:r>
      <w:r w:rsidRPr="004D365B">
        <w:rPr>
          <w:lang w:val="cs-CZ"/>
        </w:rPr>
        <w:t>stejnopisu.</w:t>
      </w:r>
    </w:p>
    <w:p w:rsidR="000637F5" w:rsidRPr="004D365B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>Tuto Smlouvu lze měnit či doplňovat pouze formou vzestupně číslovaných písemných dodatků k této Smlouvě, jejichž obsah bude oběma Stranami odsouhlasen a které budou podepsány oběma Stranami.</w:t>
      </w:r>
    </w:p>
    <w:p w:rsidR="000637F5" w:rsidRDefault="000637F5" w:rsidP="000637F5">
      <w:pPr>
        <w:pStyle w:val="Nadpis2"/>
        <w:rPr>
          <w:lang w:val="cs-CZ"/>
        </w:rPr>
      </w:pPr>
      <w:r w:rsidRPr="004D365B">
        <w:rPr>
          <w:lang w:val="cs-CZ"/>
        </w:rPr>
        <w:t>Tato Smlouva, včetně jejích příloh a dodatků, na které se zde odkazuje, představuje úplnou dohodu mezi Stranami ohledně předmětu této Smlouvy a nahrazuje veškerá předchozí ujednání, závazky a písemná ujednání ohledně tohoto předmětu Smlouvy, pokud nejsou některé z předchozích dokumentů v této Smlouvě výslovně uvedeny jako platné dokumenty a součásti této Smlouvy.</w:t>
      </w:r>
    </w:p>
    <w:p w:rsidR="000637F5" w:rsidRPr="00883EE9" w:rsidRDefault="000637F5" w:rsidP="000637F5">
      <w:pPr>
        <w:pStyle w:val="Body1CtrlShiftB1"/>
        <w:rPr>
          <w:lang w:val="cs-CZ"/>
        </w:rPr>
      </w:pPr>
      <w:r>
        <w:rPr>
          <w:lang w:val="cs-CZ"/>
        </w:rPr>
        <w:t xml:space="preserve">Objednatel bere na vědomí, že ZČU zveřejní tuto smlouvu v registru smluv.  </w:t>
      </w:r>
    </w:p>
    <w:p w:rsidR="000637F5" w:rsidRPr="004D365B" w:rsidRDefault="000637F5" w:rsidP="000637F5">
      <w:pPr>
        <w:rPr>
          <w:lang w:val="cs-CZ"/>
        </w:rPr>
      </w:pPr>
    </w:p>
    <w:p w:rsidR="000637F5" w:rsidRDefault="000637F5" w:rsidP="000637F5">
      <w:pPr>
        <w:pStyle w:val="Zkladntext"/>
        <w:rPr>
          <w:lang w:val="cs-CZ"/>
        </w:rPr>
      </w:pPr>
    </w:p>
    <w:p w:rsidR="000637F5" w:rsidRDefault="000637F5" w:rsidP="000637F5">
      <w:pPr>
        <w:pStyle w:val="Seznam"/>
        <w:rPr>
          <w:lang w:val="cs-CZ"/>
        </w:rPr>
      </w:pPr>
    </w:p>
    <w:p w:rsidR="000637F5" w:rsidRDefault="000637F5" w:rsidP="000637F5">
      <w:pPr>
        <w:pStyle w:val="Seznam"/>
        <w:rPr>
          <w:lang w:val="cs-CZ"/>
        </w:rPr>
      </w:pPr>
    </w:p>
    <w:p w:rsidR="000637F5" w:rsidRDefault="000637F5" w:rsidP="000637F5">
      <w:pPr>
        <w:pStyle w:val="Seznam"/>
        <w:rPr>
          <w:lang w:val="cs-CZ"/>
        </w:rPr>
      </w:pPr>
    </w:p>
    <w:p w:rsidR="000637F5" w:rsidRDefault="000637F5" w:rsidP="000637F5">
      <w:pPr>
        <w:pStyle w:val="Seznam"/>
        <w:rPr>
          <w:lang w:val="cs-CZ"/>
        </w:rPr>
      </w:pPr>
    </w:p>
    <w:p w:rsidR="000637F5" w:rsidRPr="004D365B" w:rsidRDefault="000637F5" w:rsidP="000637F5">
      <w:pPr>
        <w:rPr>
          <w:lang w:val="cs-CZ"/>
        </w:rPr>
      </w:pPr>
      <w:r w:rsidRPr="004D365B">
        <w:rPr>
          <w:lang w:val="cs-CZ"/>
        </w:rPr>
        <w:t> </w:t>
      </w:r>
    </w:p>
    <w:p w:rsidR="000637F5" w:rsidRDefault="000637F5" w:rsidP="000637F5">
      <w:pPr>
        <w:pStyle w:val="Nadpis2"/>
        <w:rPr>
          <w:noProof/>
          <w:lang w:val="cs-CZ"/>
        </w:rPr>
      </w:pPr>
      <w:r>
        <w:rPr>
          <w:noProof/>
          <w:lang w:val="cs-CZ"/>
        </w:rPr>
        <w:br w:type="page"/>
      </w:r>
      <w:r w:rsidRPr="004D365B">
        <w:rPr>
          <w:noProof/>
          <w:lang w:val="cs-CZ"/>
        </w:rPr>
        <w:t>Podpisová strana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</w:tblGrid>
      <w:tr w:rsidR="00146717" w:rsidRPr="004D365B" w:rsidTr="00495C03">
        <w:tc>
          <w:tcPr>
            <w:tcW w:w="4558" w:type="dxa"/>
          </w:tcPr>
          <w:p w:rsidR="00146717" w:rsidRPr="004D365B" w:rsidRDefault="00146717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  <w:r w:rsidRPr="004D365B">
              <w:rPr>
                <w:bCs/>
                <w:iCs/>
                <w:lang w:val="cs-CZ"/>
              </w:rPr>
              <w:t xml:space="preserve">V </w:t>
            </w:r>
            <w:r>
              <w:rPr>
                <w:bCs/>
                <w:iCs/>
                <w:lang w:val="cs-CZ"/>
              </w:rPr>
              <w:t>Praze</w:t>
            </w:r>
            <w:r w:rsidRPr="004D365B">
              <w:rPr>
                <w:bCs/>
                <w:iCs/>
                <w:lang w:val="cs-CZ"/>
              </w:rPr>
              <w:t xml:space="preserve"> dne [_____]</w:t>
            </w:r>
          </w:p>
        </w:tc>
      </w:tr>
      <w:tr w:rsidR="00146717" w:rsidRPr="004D365B" w:rsidTr="00495C03">
        <w:tc>
          <w:tcPr>
            <w:tcW w:w="4558" w:type="dxa"/>
          </w:tcPr>
          <w:p w:rsidR="00146717" w:rsidRPr="004D365B" w:rsidRDefault="00146717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  <w:r w:rsidRPr="004D365B">
              <w:rPr>
                <w:b/>
                <w:bCs/>
                <w:iCs/>
                <w:lang w:val="cs-CZ"/>
              </w:rPr>
              <w:t>Objednatel</w:t>
            </w:r>
          </w:p>
        </w:tc>
      </w:tr>
      <w:tr w:rsidR="00146717" w:rsidRPr="004D365B" w:rsidTr="00495C03">
        <w:tc>
          <w:tcPr>
            <w:tcW w:w="4558" w:type="dxa"/>
          </w:tcPr>
          <w:p w:rsidR="00146717" w:rsidRPr="004D365B" w:rsidRDefault="00146717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</w:p>
        </w:tc>
      </w:tr>
      <w:tr w:rsidR="00146717" w:rsidRPr="004D365B" w:rsidTr="00495C03">
        <w:tc>
          <w:tcPr>
            <w:tcW w:w="4558" w:type="dxa"/>
          </w:tcPr>
          <w:p w:rsidR="00146717" w:rsidRPr="004D365B" w:rsidRDefault="00146717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  <w:r w:rsidRPr="004D365B">
              <w:rPr>
                <w:bCs/>
                <w:iCs/>
                <w:lang w:val="cs-CZ"/>
              </w:rPr>
              <w:t>_________________________</w:t>
            </w:r>
          </w:p>
        </w:tc>
      </w:tr>
      <w:tr w:rsidR="00146717" w:rsidRPr="004D365B" w:rsidTr="00495C03">
        <w:tc>
          <w:tcPr>
            <w:tcW w:w="4558" w:type="dxa"/>
          </w:tcPr>
          <w:p w:rsidR="00146717" w:rsidRPr="004D365B" w:rsidRDefault="00146717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  <w:r w:rsidRPr="004D365B">
              <w:rPr>
                <w:bCs/>
                <w:iCs/>
                <w:lang w:val="cs-CZ"/>
              </w:rPr>
              <w:t xml:space="preserve">Jméno: </w:t>
            </w:r>
            <w:r>
              <w:rPr>
                <w:bCs/>
                <w:iCs/>
                <w:lang w:val="cs-CZ"/>
              </w:rPr>
              <w:t>Tomáš Kuča</w:t>
            </w:r>
          </w:p>
        </w:tc>
      </w:tr>
      <w:tr w:rsidR="00146717" w:rsidRPr="004D365B" w:rsidTr="00495C03">
        <w:tc>
          <w:tcPr>
            <w:tcW w:w="4558" w:type="dxa"/>
          </w:tcPr>
          <w:p w:rsidR="00146717" w:rsidRPr="004D365B" w:rsidRDefault="00146717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  <w:r w:rsidRPr="004D365B">
              <w:rPr>
                <w:bCs/>
                <w:iCs/>
                <w:lang w:val="cs-CZ"/>
              </w:rPr>
              <w:t xml:space="preserve">Funkce: </w:t>
            </w:r>
            <w:r>
              <w:rPr>
                <w:bCs/>
                <w:iCs/>
                <w:lang w:val="cs-CZ"/>
              </w:rPr>
              <w:t>Partner</w:t>
            </w:r>
          </w:p>
        </w:tc>
      </w:tr>
    </w:tbl>
    <w:p w:rsidR="000637F5" w:rsidRPr="004D365B" w:rsidRDefault="000637F5" w:rsidP="000637F5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0637F5" w:rsidRPr="004D365B" w:rsidTr="00495C03">
        <w:tc>
          <w:tcPr>
            <w:tcW w:w="4558" w:type="dxa"/>
          </w:tcPr>
          <w:p w:rsidR="000637F5" w:rsidRPr="004D365B" w:rsidRDefault="000637F5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  <w:r w:rsidRPr="004D365B">
              <w:rPr>
                <w:bCs/>
                <w:iCs/>
                <w:lang w:val="cs-CZ"/>
              </w:rPr>
              <w:t>V [_____] dne [_____]</w:t>
            </w:r>
          </w:p>
        </w:tc>
        <w:tc>
          <w:tcPr>
            <w:tcW w:w="4558" w:type="dxa"/>
          </w:tcPr>
          <w:p w:rsidR="000637F5" w:rsidRPr="004D365B" w:rsidRDefault="000637F5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</w:p>
        </w:tc>
      </w:tr>
      <w:tr w:rsidR="000637F5" w:rsidRPr="004D365B" w:rsidTr="00495C03">
        <w:tc>
          <w:tcPr>
            <w:tcW w:w="4558" w:type="dxa"/>
          </w:tcPr>
          <w:p w:rsidR="000637F5" w:rsidRPr="004D365B" w:rsidRDefault="000637F5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>Zhotovitel</w:t>
            </w:r>
          </w:p>
        </w:tc>
        <w:tc>
          <w:tcPr>
            <w:tcW w:w="4558" w:type="dxa"/>
          </w:tcPr>
          <w:p w:rsidR="000637F5" w:rsidRPr="004D365B" w:rsidRDefault="000637F5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</w:p>
        </w:tc>
      </w:tr>
      <w:tr w:rsidR="000637F5" w:rsidRPr="004D365B" w:rsidTr="00495C03">
        <w:tc>
          <w:tcPr>
            <w:tcW w:w="4558" w:type="dxa"/>
          </w:tcPr>
          <w:p w:rsidR="000637F5" w:rsidRPr="004D365B" w:rsidRDefault="000637F5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</w:p>
        </w:tc>
        <w:tc>
          <w:tcPr>
            <w:tcW w:w="4558" w:type="dxa"/>
          </w:tcPr>
          <w:p w:rsidR="000637F5" w:rsidRPr="004D365B" w:rsidRDefault="000637F5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</w:p>
        </w:tc>
      </w:tr>
      <w:tr w:rsidR="000637F5" w:rsidRPr="004D365B" w:rsidTr="00495C03">
        <w:trPr>
          <w:gridAfter w:val="1"/>
          <w:wAfter w:w="4558" w:type="dxa"/>
        </w:trPr>
        <w:tc>
          <w:tcPr>
            <w:tcW w:w="4558" w:type="dxa"/>
          </w:tcPr>
          <w:p w:rsidR="000637F5" w:rsidRPr="004D365B" w:rsidRDefault="000637F5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  <w:r w:rsidRPr="004D365B">
              <w:rPr>
                <w:bCs/>
                <w:iCs/>
                <w:lang w:val="cs-CZ"/>
              </w:rPr>
              <w:t>_________________________</w:t>
            </w:r>
          </w:p>
        </w:tc>
      </w:tr>
      <w:tr w:rsidR="000637F5" w:rsidRPr="004D365B" w:rsidTr="00495C03">
        <w:trPr>
          <w:gridAfter w:val="1"/>
          <w:wAfter w:w="4558" w:type="dxa"/>
        </w:trPr>
        <w:tc>
          <w:tcPr>
            <w:tcW w:w="4558" w:type="dxa"/>
          </w:tcPr>
          <w:p w:rsidR="000637F5" w:rsidRPr="004D365B" w:rsidRDefault="000637F5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  <w:r w:rsidRPr="004D365B">
              <w:rPr>
                <w:bCs/>
                <w:iCs/>
                <w:lang w:val="cs-CZ"/>
              </w:rPr>
              <w:t xml:space="preserve">Jméno: </w:t>
            </w:r>
            <w:r>
              <w:rPr>
                <w:bCs/>
                <w:iCs/>
                <w:lang w:val="cs-CZ"/>
              </w:rPr>
              <w:t>Ing. Petr Beneš</w:t>
            </w:r>
          </w:p>
        </w:tc>
      </w:tr>
      <w:tr w:rsidR="000637F5" w:rsidRPr="004D365B" w:rsidTr="00495C03">
        <w:trPr>
          <w:gridAfter w:val="1"/>
          <w:wAfter w:w="4558" w:type="dxa"/>
        </w:trPr>
        <w:tc>
          <w:tcPr>
            <w:tcW w:w="4558" w:type="dxa"/>
          </w:tcPr>
          <w:p w:rsidR="000637F5" w:rsidRPr="004D365B" w:rsidRDefault="000637F5" w:rsidP="00495C03">
            <w:pPr>
              <w:widowControl w:val="0"/>
              <w:spacing w:before="144" w:after="144"/>
              <w:rPr>
                <w:bCs/>
                <w:iCs/>
                <w:lang w:val="cs-CZ"/>
              </w:rPr>
            </w:pPr>
            <w:r w:rsidRPr="004D365B">
              <w:rPr>
                <w:bCs/>
                <w:iCs/>
                <w:lang w:val="cs-CZ"/>
              </w:rPr>
              <w:t xml:space="preserve">Funkce: </w:t>
            </w:r>
            <w:r>
              <w:rPr>
                <w:bCs/>
                <w:iCs/>
                <w:lang w:val="cs-CZ"/>
              </w:rPr>
              <w:t>kvestor</w:t>
            </w:r>
          </w:p>
        </w:tc>
      </w:tr>
    </w:tbl>
    <w:p w:rsidR="000637F5" w:rsidRPr="004D365B" w:rsidRDefault="000637F5" w:rsidP="000637F5">
      <w:pPr>
        <w:rPr>
          <w:lang w:val="cs-CZ"/>
        </w:rPr>
      </w:pPr>
    </w:p>
    <w:p w:rsidR="000637F5" w:rsidRPr="004D365B" w:rsidRDefault="000637F5" w:rsidP="000637F5">
      <w:pPr>
        <w:rPr>
          <w:lang w:val="cs-CZ"/>
        </w:rPr>
      </w:pPr>
    </w:p>
    <w:p w:rsidR="002E1135" w:rsidRDefault="00AF42F5"/>
    <w:sectPr w:rsidR="002E1135" w:rsidSect="00945DD9">
      <w:footerReference w:type="default" r:id="rId8"/>
      <w:pgSz w:w="11906" w:h="16838"/>
      <w:pgMar w:top="1474" w:right="1021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F5" w:rsidRDefault="00AF42F5">
      <w:pPr>
        <w:spacing w:after="0" w:line="240" w:lineRule="auto"/>
      </w:pPr>
      <w:r>
        <w:separator/>
      </w:r>
    </w:p>
  </w:endnote>
  <w:endnote w:type="continuationSeparator" w:id="0">
    <w:p w:rsidR="00AF42F5" w:rsidRDefault="00AF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E4" w:rsidRPr="008C6C22" w:rsidRDefault="001E42B0">
    <w:pPr>
      <w:pStyle w:val="Zpat"/>
      <w:jc w:val="right"/>
      <w:rPr>
        <w:lang w:val="cs-CZ"/>
      </w:rPr>
    </w:pPr>
    <w:r w:rsidRPr="008C6C22">
      <w:rPr>
        <w:lang w:val="cs-CZ"/>
      </w:rPr>
      <w:t xml:space="preserve">Strana </w:t>
    </w:r>
    <w:sdt>
      <w:sdtPr>
        <w:rPr>
          <w:lang w:val="cs-CZ"/>
        </w:rPr>
        <w:id w:val="16545366"/>
        <w:docPartObj>
          <w:docPartGallery w:val="Page Numbers (Bottom of Page)"/>
          <w:docPartUnique/>
        </w:docPartObj>
      </w:sdtPr>
      <w:sdtEndPr/>
      <w:sdtContent>
        <w:r w:rsidRPr="008C6C22">
          <w:rPr>
            <w:lang w:val="cs-CZ"/>
          </w:rPr>
          <w:fldChar w:fldCharType="begin"/>
        </w:r>
        <w:r w:rsidRPr="008C6C22">
          <w:rPr>
            <w:lang w:val="cs-CZ"/>
          </w:rPr>
          <w:instrText xml:space="preserve"> PAGE   \* MERGEFORMAT </w:instrText>
        </w:r>
        <w:r w:rsidRPr="008C6C22">
          <w:rPr>
            <w:lang w:val="cs-CZ"/>
          </w:rPr>
          <w:fldChar w:fldCharType="separate"/>
        </w:r>
        <w:r w:rsidR="00E14350">
          <w:rPr>
            <w:noProof/>
            <w:lang w:val="cs-CZ"/>
          </w:rPr>
          <w:t>2</w:t>
        </w:r>
        <w:r w:rsidRPr="008C6C22">
          <w:rPr>
            <w:lang w:val="cs-CZ"/>
          </w:rPr>
          <w:fldChar w:fldCharType="end"/>
        </w:r>
        <w:r w:rsidRPr="008C6C22">
          <w:rPr>
            <w:lang w:val="cs-CZ"/>
          </w:rPr>
          <w:t xml:space="preserve"> z 1</w:t>
        </w:r>
        <w:r>
          <w:rPr>
            <w:lang w:val="cs-CZ"/>
          </w:rPr>
          <w:t>5</w:t>
        </w:r>
      </w:sdtContent>
    </w:sdt>
  </w:p>
  <w:p w:rsidR="00E420E4" w:rsidRPr="004D365B" w:rsidRDefault="00AF42F5" w:rsidP="00F4586E">
    <w:pPr>
      <w:pStyle w:val="Zpat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F5" w:rsidRDefault="00AF42F5">
      <w:pPr>
        <w:spacing w:after="0" w:line="240" w:lineRule="auto"/>
      </w:pPr>
      <w:r>
        <w:separator/>
      </w:r>
    </w:p>
  </w:footnote>
  <w:footnote w:type="continuationSeparator" w:id="0">
    <w:p w:rsidR="00AF42F5" w:rsidRDefault="00AF4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845"/>
    <w:multiLevelType w:val="multilevel"/>
    <w:tmpl w:val="902C6E56"/>
    <w:name w:val="Numbered [i]2"/>
    <w:styleLink w:val="Styl1"/>
    <w:lvl w:ilvl="0">
      <w:start w:val="1"/>
      <w:numFmt w:val="lowerRoman"/>
      <w:pStyle w:val="Roman0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1">
      <w:start w:val="1"/>
      <w:numFmt w:val="lowerRoman"/>
      <w:pStyle w:val="Roman1CtrlShiftR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sz w:val="20"/>
      </w:rPr>
    </w:lvl>
    <w:lvl w:ilvl="2">
      <w:start w:val="1"/>
      <w:numFmt w:val="lowerRoman"/>
      <w:pStyle w:val="Roman2CtrlShiftR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3CtrlShiftR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Roman"/>
      <w:pStyle w:val="Roman4CtrlShiftR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4A15F9"/>
    <w:multiLevelType w:val="multilevel"/>
    <w:tmpl w:val="BD26F370"/>
    <w:styleLink w:val="111111"/>
    <w:lvl w:ilvl="0">
      <w:start w:val="1"/>
      <w:numFmt w:val="decimal"/>
      <w:pStyle w:val="Nadpis1"/>
      <w:lvlText w:val="%1."/>
      <w:lvlJc w:val="left"/>
      <w:pPr>
        <w:tabs>
          <w:tab w:val="num" w:pos="2126"/>
        </w:tabs>
        <w:ind w:left="2126" w:hanging="567"/>
      </w:pPr>
      <w:rPr>
        <w:rFonts w:ascii="Georgia" w:hAnsi="Georgia" w:hint="default"/>
        <w:b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D722B3"/>
    <w:multiLevelType w:val="multilevel"/>
    <w:tmpl w:val="6028740E"/>
    <w:name w:val="Bullet Dash"/>
    <w:styleLink w:val="Bulletdash"/>
    <w:lvl w:ilvl="0">
      <w:start w:val="1"/>
      <w:numFmt w:val="bullet"/>
      <w:pStyle w:val="DashBullet0CtrlShiftDIns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  <w:b w:val="0"/>
        <w:i w:val="0"/>
        <w:sz w:val="20"/>
      </w:rPr>
    </w:lvl>
    <w:lvl w:ilvl="1">
      <w:start w:val="1"/>
      <w:numFmt w:val="bullet"/>
      <w:pStyle w:val="DashBullet1CtrlShiftD1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pStyle w:val="DashBullet2CtrlShiftD2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pStyle w:val="DashBullet3CtrlShiftD3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pStyle w:val="DashBullet4CtrlShiftD4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63958"/>
    <w:multiLevelType w:val="multilevel"/>
    <w:tmpl w:val="902C6E56"/>
    <w:numStyleLink w:val="Styl1"/>
  </w:abstractNum>
  <w:abstractNum w:abstractNumId="4">
    <w:nsid w:val="2BA0582B"/>
    <w:multiLevelType w:val="multilevel"/>
    <w:tmpl w:val="8A8810A4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26"/>
      </w:pPr>
      <w:rPr>
        <w:rFonts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Roman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E591F6D"/>
    <w:multiLevelType w:val="hybridMultilevel"/>
    <w:tmpl w:val="AA74AADC"/>
    <w:lvl w:ilvl="0" w:tplc="010C8FA8">
      <w:start w:val="1"/>
      <w:numFmt w:val="bullet"/>
      <w:lvlText w:val="-"/>
      <w:lvlJc w:val="left"/>
      <w:pPr>
        <w:ind w:left="1772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6">
    <w:nsid w:val="5F8667DA"/>
    <w:multiLevelType w:val="hybridMultilevel"/>
    <w:tmpl w:val="7D349836"/>
    <w:name w:val="Leveled32"/>
    <w:lvl w:ilvl="0" w:tplc="37426D4A">
      <w:start w:val="1"/>
      <w:numFmt w:val="decimal"/>
      <w:pStyle w:val="PartiesCtrlShiftP"/>
      <w:lvlText w:val="%1."/>
      <w:lvlJc w:val="left"/>
      <w:pPr>
        <w:ind w:left="720" w:hanging="360"/>
      </w:pPr>
    </w:lvl>
    <w:lvl w:ilvl="1" w:tplc="501CD91C" w:tentative="1">
      <w:start w:val="1"/>
      <w:numFmt w:val="lowerLetter"/>
      <w:lvlText w:val="%2."/>
      <w:lvlJc w:val="left"/>
      <w:pPr>
        <w:ind w:left="1440" w:hanging="360"/>
      </w:pPr>
    </w:lvl>
    <w:lvl w:ilvl="2" w:tplc="A7D4197C" w:tentative="1">
      <w:start w:val="1"/>
      <w:numFmt w:val="lowerRoman"/>
      <w:lvlText w:val="%3."/>
      <w:lvlJc w:val="right"/>
      <w:pPr>
        <w:ind w:left="2160" w:hanging="180"/>
      </w:pPr>
    </w:lvl>
    <w:lvl w:ilvl="3" w:tplc="1CFC702C" w:tentative="1">
      <w:start w:val="1"/>
      <w:numFmt w:val="decimal"/>
      <w:lvlText w:val="%4."/>
      <w:lvlJc w:val="left"/>
      <w:pPr>
        <w:ind w:left="2880" w:hanging="360"/>
      </w:pPr>
    </w:lvl>
    <w:lvl w:ilvl="4" w:tplc="B6881B0E" w:tentative="1">
      <w:start w:val="1"/>
      <w:numFmt w:val="lowerLetter"/>
      <w:lvlText w:val="%5."/>
      <w:lvlJc w:val="left"/>
      <w:pPr>
        <w:ind w:left="3600" w:hanging="360"/>
      </w:pPr>
    </w:lvl>
    <w:lvl w:ilvl="5" w:tplc="6242E1AC" w:tentative="1">
      <w:start w:val="1"/>
      <w:numFmt w:val="lowerRoman"/>
      <w:lvlText w:val="%6."/>
      <w:lvlJc w:val="right"/>
      <w:pPr>
        <w:ind w:left="4320" w:hanging="180"/>
      </w:pPr>
    </w:lvl>
    <w:lvl w:ilvl="6" w:tplc="357AF29A" w:tentative="1">
      <w:start w:val="1"/>
      <w:numFmt w:val="decimal"/>
      <w:lvlText w:val="%7."/>
      <w:lvlJc w:val="left"/>
      <w:pPr>
        <w:ind w:left="5040" w:hanging="360"/>
      </w:pPr>
    </w:lvl>
    <w:lvl w:ilvl="7" w:tplc="80F84A9A" w:tentative="1">
      <w:start w:val="1"/>
      <w:numFmt w:val="lowerLetter"/>
      <w:lvlText w:val="%8."/>
      <w:lvlJc w:val="left"/>
      <w:pPr>
        <w:ind w:left="5760" w:hanging="360"/>
      </w:pPr>
    </w:lvl>
    <w:lvl w:ilvl="8" w:tplc="87B4A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A655A"/>
    <w:multiLevelType w:val="multilevel"/>
    <w:tmpl w:val="6028740E"/>
    <w:numStyleLink w:val="Bulletdash"/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F5"/>
    <w:rsid w:val="000637F5"/>
    <w:rsid w:val="000F568A"/>
    <w:rsid w:val="00146717"/>
    <w:rsid w:val="001E42B0"/>
    <w:rsid w:val="0028226A"/>
    <w:rsid w:val="00342427"/>
    <w:rsid w:val="004C7190"/>
    <w:rsid w:val="005801E5"/>
    <w:rsid w:val="00A86F2C"/>
    <w:rsid w:val="00AF42F5"/>
    <w:rsid w:val="00B51D4F"/>
    <w:rsid w:val="00E1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Body 0 (CtrlShift + BIns)"/>
    <w:qFormat/>
    <w:rsid w:val="000637F5"/>
    <w:pPr>
      <w:spacing w:after="240" w:line="240" w:lineRule="atLeast"/>
    </w:pPr>
    <w:rPr>
      <w:rFonts w:ascii="Georgia" w:hAnsi="Georgia"/>
      <w:sz w:val="20"/>
      <w:szCs w:val="20"/>
      <w:lang w:val="en-US"/>
    </w:rPr>
  </w:style>
  <w:style w:type="paragraph" w:styleId="Nadpis1">
    <w:name w:val="heading 1"/>
    <w:aliases w:val="Level 1 (CtrlShift + L1)"/>
    <w:basedOn w:val="Normln"/>
    <w:next w:val="Body1CtrlShiftB1"/>
    <w:link w:val="Nadpis1Char"/>
    <w:uiPriority w:val="9"/>
    <w:qFormat/>
    <w:rsid w:val="000637F5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aliases w:val="Level 2 (CtrlShift + L2)"/>
    <w:basedOn w:val="Normln"/>
    <w:next w:val="Body1CtrlShiftB1"/>
    <w:link w:val="Nadpis2Char"/>
    <w:uiPriority w:val="9"/>
    <w:qFormat/>
    <w:rsid w:val="000637F5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Level 3 (CtrlShift + L3)"/>
    <w:basedOn w:val="Normln"/>
    <w:next w:val="Body1CtrlShiftB1"/>
    <w:link w:val="Nadpis3Char"/>
    <w:uiPriority w:val="9"/>
    <w:qFormat/>
    <w:rsid w:val="000637F5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bCs/>
    </w:rPr>
  </w:style>
  <w:style w:type="paragraph" w:styleId="Nadpis4">
    <w:name w:val="heading 4"/>
    <w:aliases w:val="Level 4 (CtrlShift + L4)"/>
    <w:basedOn w:val="Zkladntext"/>
    <w:next w:val="Body1CtrlShiftB1"/>
    <w:link w:val="Nadpis4Char"/>
    <w:uiPriority w:val="9"/>
    <w:qFormat/>
    <w:rsid w:val="000637F5"/>
    <w:pPr>
      <w:keepNext/>
      <w:keepLines/>
      <w:numPr>
        <w:ilvl w:val="3"/>
        <w:numId w:val="3"/>
      </w:numPr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Level 1 (CtrlShift + L1) Char"/>
    <w:basedOn w:val="Standardnpsmoodstavce"/>
    <w:link w:val="Nadpis1"/>
    <w:uiPriority w:val="9"/>
    <w:rsid w:val="000637F5"/>
    <w:rPr>
      <w:rFonts w:ascii="Georgia" w:eastAsiaTheme="majorEastAsia" w:hAnsi="Georgia" w:cstheme="majorBidi"/>
      <w:b/>
      <w:bCs/>
      <w:sz w:val="20"/>
      <w:szCs w:val="28"/>
      <w:lang w:val="en-US"/>
    </w:rPr>
  </w:style>
  <w:style w:type="character" w:customStyle="1" w:styleId="Nadpis2Char">
    <w:name w:val="Nadpis 2 Char"/>
    <w:aliases w:val="Level 2 (CtrlShift + L2) Char"/>
    <w:basedOn w:val="Standardnpsmoodstavce"/>
    <w:link w:val="Nadpis2"/>
    <w:uiPriority w:val="9"/>
    <w:rsid w:val="000637F5"/>
    <w:rPr>
      <w:rFonts w:ascii="Georgia" w:eastAsiaTheme="majorEastAsia" w:hAnsi="Georgia" w:cstheme="majorBidi"/>
      <w:bCs/>
      <w:sz w:val="20"/>
      <w:szCs w:val="26"/>
      <w:lang w:val="en-US"/>
    </w:rPr>
  </w:style>
  <w:style w:type="character" w:customStyle="1" w:styleId="Nadpis3Char">
    <w:name w:val="Nadpis 3 Char"/>
    <w:aliases w:val="Level 3 (CtrlShift + L3) Char"/>
    <w:basedOn w:val="Standardnpsmoodstavce"/>
    <w:link w:val="Nadpis3"/>
    <w:uiPriority w:val="9"/>
    <w:rsid w:val="000637F5"/>
    <w:rPr>
      <w:rFonts w:ascii="Georgia" w:eastAsiaTheme="majorEastAsia" w:hAnsi="Georgia" w:cstheme="majorBidi"/>
      <w:bCs/>
      <w:sz w:val="20"/>
      <w:szCs w:val="20"/>
      <w:lang w:val="en-US"/>
    </w:rPr>
  </w:style>
  <w:style w:type="character" w:customStyle="1" w:styleId="Nadpis4Char">
    <w:name w:val="Nadpis 4 Char"/>
    <w:aliases w:val="Level 4 (CtrlShift + L4) Char"/>
    <w:basedOn w:val="Standardnpsmoodstavce"/>
    <w:link w:val="Nadpis4"/>
    <w:uiPriority w:val="9"/>
    <w:rsid w:val="000637F5"/>
    <w:rPr>
      <w:rFonts w:ascii="Georgia" w:eastAsiaTheme="majorEastAsia" w:hAnsi="Georgia" w:cstheme="majorBidi"/>
      <w:bCs/>
      <w:iCs/>
      <w:sz w:val="20"/>
      <w:szCs w:val="20"/>
      <w:lang w:val="en-US"/>
    </w:rPr>
  </w:style>
  <w:style w:type="numbering" w:customStyle="1" w:styleId="Bulletdash">
    <w:name w:val="Bullet dash"/>
    <w:basedOn w:val="Bezseznamu"/>
    <w:uiPriority w:val="99"/>
    <w:rsid w:val="000637F5"/>
    <w:pPr>
      <w:numPr>
        <w:numId w:val="1"/>
      </w:numPr>
    </w:pPr>
  </w:style>
  <w:style w:type="paragraph" w:customStyle="1" w:styleId="DashBullet1CtrlShiftD1">
    <w:name w:val="Dash Bullet 1 (CtrlShift + D1)"/>
    <w:basedOn w:val="Normln"/>
    <w:qFormat/>
    <w:rsid w:val="000637F5"/>
    <w:pPr>
      <w:numPr>
        <w:ilvl w:val="1"/>
        <w:numId w:val="5"/>
      </w:numPr>
    </w:pPr>
  </w:style>
  <w:style w:type="numbering" w:customStyle="1" w:styleId="Styl1">
    <w:name w:val="Styl1"/>
    <w:uiPriority w:val="99"/>
    <w:rsid w:val="000637F5"/>
    <w:pPr>
      <w:numPr>
        <w:numId w:val="2"/>
      </w:numPr>
    </w:pPr>
  </w:style>
  <w:style w:type="paragraph" w:customStyle="1" w:styleId="Body1CtrlShiftB1">
    <w:name w:val="Body 1 (CtrlShift + B1)"/>
    <w:basedOn w:val="Normln"/>
    <w:link w:val="Body1CtrlShiftB1Char"/>
    <w:qFormat/>
    <w:rsid w:val="000637F5"/>
    <w:pPr>
      <w:ind w:left="567"/>
    </w:pPr>
  </w:style>
  <w:style w:type="paragraph" w:customStyle="1" w:styleId="Body2CtrlShiftB2">
    <w:name w:val="Body 2 (CtrlShift + B2)"/>
    <w:basedOn w:val="Body1CtrlShiftB1"/>
    <w:link w:val="Body2CtrlShiftB2Char"/>
    <w:qFormat/>
    <w:rsid w:val="000637F5"/>
    <w:pPr>
      <w:ind w:left="992"/>
    </w:pPr>
  </w:style>
  <w:style w:type="character" w:customStyle="1" w:styleId="Body1CtrlShiftB1Char">
    <w:name w:val="Body 1 (CtrlShift + B1) Char"/>
    <w:basedOn w:val="Standardnpsmoodstavce"/>
    <w:link w:val="Body1CtrlShiftB1"/>
    <w:rsid w:val="000637F5"/>
    <w:rPr>
      <w:rFonts w:ascii="Georgia" w:hAnsi="Georgia"/>
      <w:sz w:val="20"/>
      <w:szCs w:val="20"/>
      <w:lang w:val="en-US"/>
    </w:rPr>
  </w:style>
  <w:style w:type="character" w:customStyle="1" w:styleId="Body2CtrlShiftB2Char">
    <w:name w:val="Body 2 (CtrlShift + B2) Char"/>
    <w:basedOn w:val="Body1CtrlShiftB1Char"/>
    <w:link w:val="Body2CtrlShiftB2"/>
    <w:rsid w:val="000637F5"/>
    <w:rPr>
      <w:rFonts w:ascii="Georgia" w:hAnsi="Georgia"/>
      <w:sz w:val="20"/>
      <w:szCs w:val="20"/>
      <w:lang w:val="en-US"/>
    </w:rPr>
  </w:style>
  <w:style w:type="paragraph" w:customStyle="1" w:styleId="PartiesCtrlShiftP">
    <w:name w:val="Parties (CtrlShift + P)"/>
    <w:basedOn w:val="Odstavecseseznamem"/>
    <w:next w:val="PartiesBody"/>
    <w:link w:val="PartiesCtrlShiftPChar"/>
    <w:qFormat/>
    <w:rsid w:val="000637F5"/>
    <w:pPr>
      <w:numPr>
        <w:numId w:val="4"/>
      </w:numPr>
      <w:contextualSpacing w:val="0"/>
    </w:pPr>
    <w:rPr>
      <w:b/>
    </w:rPr>
  </w:style>
  <w:style w:type="paragraph" w:customStyle="1" w:styleId="PartiesBody">
    <w:name w:val="Parties Body"/>
    <w:basedOn w:val="Normln"/>
    <w:link w:val="PartiesBodyChar"/>
    <w:qFormat/>
    <w:rsid w:val="000637F5"/>
    <w:pPr>
      <w:ind w:left="709"/>
    </w:pPr>
  </w:style>
  <w:style w:type="character" w:customStyle="1" w:styleId="PartiesCtrlShiftPChar">
    <w:name w:val="Parties (CtrlShift + P) Char"/>
    <w:basedOn w:val="Standardnpsmoodstavce"/>
    <w:link w:val="PartiesCtrlShiftP"/>
    <w:rsid w:val="000637F5"/>
    <w:rPr>
      <w:rFonts w:ascii="Georgia" w:hAnsi="Georgia"/>
      <w:b/>
      <w:sz w:val="20"/>
      <w:szCs w:val="20"/>
      <w:lang w:val="en-US"/>
    </w:rPr>
  </w:style>
  <w:style w:type="character" w:customStyle="1" w:styleId="PartiesBodyChar">
    <w:name w:val="Parties Body Char"/>
    <w:basedOn w:val="Standardnpsmoodstavce"/>
    <w:link w:val="PartiesBody"/>
    <w:rsid w:val="000637F5"/>
    <w:rPr>
      <w:rFonts w:ascii="Georgia" w:hAnsi="Georgia"/>
      <w:sz w:val="20"/>
      <w:szCs w:val="20"/>
      <w:lang w:val="en-US"/>
    </w:rPr>
  </w:style>
  <w:style w:type="paragraph" w:customStyle="1" w:styleId="DashBullet2CtrlShiftD2">
    <w:name w:val="Dash Bullet 2 (CtrlShift + D2)"/>
    <w:basedOn w:val="DashBullet1CtrlShiftD1"/>
    <w:link w:val="DashBullet2CtrlShiftD2Char"/>
    <w:qFormat/>
    <w:rsid w:val="000637F5"/>
    <w:pPr>
      <w:numPr>
        <w:ilvl w:val="2"/>
      </w:numPr>
    </w:pPr>
  </w:style>
  <w:style w:type="paragraph" w:customStyle="1" w:styleId="DashBullet3CtrlShiftD3">
    <w:name w:val="Dash Bullet 3 (CtrlShift + D3)"/>
    <w:basedOn w:val="DashBullet1CtrlShiftD1"/>
    <w:qFormat/>
    <w:rsid w:val="000637F5"/>
    <w:pPr>
      <w:numPr>
        <w:ilvl w:val="3"/>
      </w:numPr>
    </w:pPr>
  </w:style>
  <w:style w:type="character" w:customStyle="1" w:styleId="DashBullet2CtrlShiftD2Char">
    <w:name w:val="Dash Bullet 2 (CtrlShift + D2) Char"/>
    <w:basedOn w:val="Standardnpsmoodstavce"/>
    <w:link w:val="DashBullet2CtrlShiftD2"/>
    <w:rsid w:val="000637F5"/>
    <w:rPr>
      <w:rFonts w:ascii="Georgia" w:hAnsi="Georgia"/>
      <w:sz w:val="20"/>
      <w:szCs w:val="20"/>
      <w:lang w:val="en-US"/>
    </w:rPr>
  </w:style>
  <w:style w:type="paragraph" w:customStyle="1" w:styleId="Roman1CtrlShiftR1">
    <w:name w:val="Roman 1 (CtrlShift + R1)"/>
    <w:basedOn w:val="Odstavecseseznamem"/>
    <w:link w:val="Roman1CtrlShiftR1Char"/>
    <w:qFormat/>
    <w:rsid w:val="000637F5"/>
    <w:pPr>
      <w:numPr>
        <w:ilvl w:val="1"/>
        <w:numId w:val="6"/>
      </w:numPr>
      <w:contextualSpacing w:val="0"/>
    </w:pPr>
  </w:style>
  <w:style w:type="paragraph" w:customStyle="1" w:styleId="Roman2CtrlShiftR2">
    <w:name w:val="Roman 2 (CtrlShift + R2)"/>
    <w:basedOn w:val="Odstavecseseznamem"/>
    <w:link w:val="Roman2CtrlShiftR2Char"/>
    <w:qFormat/>
    <w:rsid w:val="000637F5"/>
    <w:pPr>
      <w:numPr>
        <w:ilvl w:val="2"/>
        <w:numId w:val="6"/>
      </w:numPr>
      <w:contextualSpacing w:val="0"/>
    </w:pPr>
  </w:style>
  <w:style w:type="character" w:customStyle="1" w:styleId="Roman1CtrlShiftR1Char">
    <w:name w:val="Roman 1 (CtrlShift + R1) Char"/>
    <w:basedOn w:val="Standardnpsmoodstavce"/>
    <w:link w:val="Roman1CtrlShiftR1"/>
    <w:rsid w:val="000637F5"/>
    <w:rPr>
      <w:rFonts w:ascii="Georgia" w:hAnsi="Georgia"/>
      <w:sz w:val="20"/>
      <w:szCs w:val="20"/>
      <w:lang w:val="en-US"/>
    </w:rPr>
  </w:style>
  <w:style w:type="paragraph" w:customStyle="1" w:styleId="Roman3CtrlShiftR3">
    <w:name w:val="Roman 3 (CtrlShift + R3)"/>
    <w:basedOn w:val="Odstavecseseznamem"/>
    <w:qFormat/>
    <w:rsid w:val="000637F5"/>
    <w:pPr>
      <w:numPr>
        <w:ilvl w:val="3"/>
        <w:numId w:val="6"/>
      </w:numPr>
      <w:tabs>
        <w:tab w:val="clear" w:pos="1843"/>
        <w:tab w:val="num" w:pos="360"/>
      </w:tabs>
      <w:ind w:left="720" w:firstLine="0"/>
      <w:contextualSpacing w:val="0"/>
    </w:pPr>
  </w:style>
  <w:style w:type="character" w:customStyle="1" w:styleId="Roman2CtrlShiftR2Char">
    <w:name w:val="Roman 2 (CtrlShift + R2) Char"/>
    <w:basedOn w:val="Standardnpsmoodstavce"/>
    <w:link w:val="Roman2CtrlShiftR2"/>
    <w:rsid w:val="000637F5"/>
    <w:rPr>
      <w:rFonts w:ascii="Georgia" w:hAnsi="Georgia"/>
      <w:sz w:val="20"/>
      <w:szCs w:val="20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37F5"/>
    <w:pPr>
      <w:spacing w:line="240" w:lineRule="auto"/>
    </w:pPr>
    <w:rPr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37F5"/>
    <w:rPr>
      <w:rFonts w:ascii="Georgia" w:hAnsi="Georgia"/>
      <w:sz w:val="18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qFormat/>
    <w:rsid w:val="000637F5"/>
  </w:style>
  <w:style w:type="character" w:customStyle="1" w:styleId="ZkladntextChar">
    <w:name w:val="Základní text Char"/>
    <w:basedOn w:val="Standardnpsmoodstavce"/>
    <w:link w:val="Zkladntext"/>
    <w:uiPriority w:val="99"/>
    <w:rsid w:val="000637F5"/>
    <w:rPr>
      <w:rFonts w:ascii="Georgia" w:hAnsi="Georgia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06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7F5"/>
    <w:rPr>
      <w:rFonts w:ascii="Georgia" w:hAnsi="Georgia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0637F5"/>
    <w:pPr>
      <w:spacing w:after="0" w:line="240" w:lineRule="auto"/>
    </w:pPr>
    <w:rPr>
      <w:rFonts w:ascii="Georgia" w:hAnsi="Georgi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shBullet4CtrlShiftD4">
    <w:name w:val="Dash Bullet 4 CtrlShift + D4"/>
    <w:basedOn w:val="Odstavecseseznamem"/>
    <w:qFormat/>
    <w:rsid w:val="000637F5"/>
    <w:pPr>
      <w:numPr>
        <w:ilvl w:val="4"/>
        <w:numId w:val="5"/>
      </w:numPr>
      <w:tabs>
        <w:tab w:val="clear" w:pos="2268"/>
        <w:tab w:val="num" w:pos="360"/>
      </w:tabs>
      <w:ind w:left="720" w:firstLine="0"/>
      <w:contextualSpacing w:val="0"/>
    </w:pPr>
  </w:style>
  <w:style w:type="paragraph" w:customStyle="1" w:styleId="Roman4CtrlShiftR4">
    <w:name w:val="Roman 4 (CtrlShift + R4)"/>
    <w:basedOn w:val="Odstavecseseznamem"/>
    <w:qFormat/>
    <w:rsid w:val="000637F5"/>
    <w:pPr>
      <w:numPr>
        <w:ilvl w:val="4"/>
        <w:numId w:val="6"/>
      </w:numPr>
      <w:tabs>
        <w:tab w:val="clear" w:pos="2268"/>
        <w:tab w:val="num" w:pos="360"/>
      </w:tabs>
      <w:ind w:left="720" w:firstLine="0"/>
      <w:contextualSpacing w:val="0"/>
    </w:pPr>
  </w:style>
  <w:style w:type="numbering" w:styleId="111111">
    <w:name w:val="Outline List 2"/>
    <w:basedOn w:val="Bezseznamu"/>
    <w:uiPriority w:val="99"/>
    <w:semiHidden/>
    <w:unhideWhenUsed/>
    <w:rsid w:val="000637F5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semiHidden/>
    <w:rsid w:val="000637F5"/>
    <w:rPr>
      <w:color w:val="0000FF" w:themeColor="hyperlink"/>
      <w:u w:val="single"/>
    </w:rPr>
  </w:style>
  <w:style w:type="paragraph" w:customStyle="1" w:styleId="DashBullet0CtrlShiftDIns">
    <w:name w:val="Dash Bullet 0 (CtrlShift + DIns)"/>
    <w:basedOn w:val="Normln"/>
    <w:qFormat/>
    <w:rsid w:val="000637F5"/>
    <w:pPr>
      <w:numPr>
        <w:numId w:val="5"/>
      </w:numPr>
    </w:pPr>
  </w:style>
  <w:style w:type="paragraph" w:customStyle="1" w:styleId="Roman0">
    <w:name w:val="Roman 0"/>
    <w:basedOn w:val="Normln"/>
    <w:qFormat/>
    <w:rsid w:val="000637F5"/>
    <w:pPr>
      <w:numPr>
        <w:numId w:val="6"/>
      </w:numPr>
    </w:pPr>
  </w:style>
  <w:style w:type="paragraph" w:customStyle="1" w:styleId="HeadingNotNum0CtrlShiftNIns">
    <w:name w:val="Heading Not Num 0 (CtrlShift + NIns)"/>
    <w:basedOn w:val="Normln"/>
    <w:next w:val="Normln"/>
    <w:link w:val="HeadingNotNum0CtrlShiftNInsChar"/>
    <w:qFormat/>
    <w:rsid w:val="000637F5"/>
    <w:pPr>
      <w:spacing w:before="240"/>
    </w:pPr>
    <w:rPr>
      <w:rFonts w:eastAsiaTheme="majorEastAsia" w:cstheme="majorBidi"/>
      <w:b/>
      <w:bCs/>
      <w:szCs w:val="28"/>
    </w:rPr>
  </w:style>
  <w:style w:type="character" w:customStyle="1" w:styleId="HeadingNotNum0CtrlShiftNInsChar">
    <w:name w:val="Heading Not Num 0 (CtrlShift + NIns) Char"/>
    <w:basedOn w:val="Standardnpsmoodstavce"/>
    <w:link w:val="HeadingNotNum0CtrlShiftNIns"/>
    <w:rsid w:val="000637F5"/>
    <w:rPr>
      <w:rFonts w:ascii="Georgia" w:eastAsiaTheme="majorEastAsia" w:hAnsi="Georgia" w:cstheme="majorBidi"/>
      <w:b/>
      <w:bCs/>
      <w:sz w:val="20"/>
      <w:szCs w:val="2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637F5"/>
    <w:rPr>
      <w:sz w:val="16"/>
      <w:szCs w:val="16"/>
    </w:rPr>
  </w:style>
  <w:style w:type="paragraph" w:styleId="Seznam">
    <w:name w:val="List"/>
    <w:basedOn w:val="Normln"/>
    <w:uiPriority w:val="99"/>
    <w:unhideWhenUsed/>
    <w:rsid w:val="000637F5"/>
    <w:pPr>
      <w:ind w:left="283" w:hanging="283"/>
      <w:contextualSpacing/>
    </w:pPr>
  </w:style>
  <w:style w:type="character" w:customStyle="1" w:styleId="xbe">
    <w:name w:val="_xbe"/>
    <w:basedOn w:val="Standardnpsmoodstavce"/>
    <w:rsid w:val="000637F5"/>
  </w:style>
  <w:style w:type="paragraph" w:styleId="Odstavecseseznamem">
    <w:name w:val="List Paragraph"/>
    <w:basedOn w:val="Normln"/>
    <w:uiPriority w:val="34"/>
    <w:qFormat/>
    <w:rsid w:val="000637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7F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Body 0 (CtrlShift + BIns)"/>
    <w:qFormat/>
    <w:rsid w:val="000637F5"/>
    <w:pPr>
      <w:spacing w:after="240" w:line="240" w:lineRule="atLeast"/>
    </w:pPr>
    <w:rPr>
      <w:rFonts w:ascii="Georgia" w:hAnsi="Georgia"/>
      <w:sz w:val="20"/>
      <w:szCs w:val="20"/>
      <w:lang w:val="en-US"/>
    </w:rPr>
  </w:style>
  <w:style w:type="paragraph" w:styleId="Nadpis1">
    <w:name w:val="heading 1"/>
    <w:aliases w:val="Level 1 (CtrlShift + L1)"/>
    <w:basedOn w:val="Normln"/>
    <w:next w:val="Body1CtrlShiftB1"/>
    <w:link w:val="Nadpis1Char"/>
    <w:uiPriority w:val="9"/>
    <w:qFormat/>
    <w:rsid w:val="000637F5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aliases w:val="Level 2 (CtrlShift + L2)"/>
    <w:basedOn w:val="Normln"/>
    <w:next w:val="Body1CtrlShiftB1"/>
    <w:link w:val="Nadpis2Char"/>
    <w:uiPriority w:val="9"/>
    <w:qFormat/>
    <w:rsid w:val="000637F5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Level 3 (CtrlShift + L3)"/>
    <w:basedOn w:val="Normln"/>
    <w:next w:val="Body1CtrlShiftB1"/>
    <w:link w:val="Nadpis3Char"/>
    <w:uiPriority w:val="9"/>
    <w:qFormat/>
    <w:rsid w:val="000637F5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bCs/>
    </w:rPr>
  </w:style>
  <w:style w:type="paragraph" w:styleId="Nadpis4">
    <w:name w:val="heading 4"/>
    <w:aliases w:val="Level 4 (CtrlShift + L4)"/>
    <w:basedOn w:val="Zkladntext"/>
    <w:next w:val="Body1CtrlShiftB1"/>
    <w:link w:val="Nadpis4Char"/>
    <w:uiPriority w:val="9"/>
    <w:qFormat/>
    <w:rsid w:val="000637F5"/>
    <w:pPr>
      <w:keepNext/>
      <w:keepLines/>
      <w:numPr>
        <w:ilvl w:val="3"/>
        <w:numId w:val="3"/>
      </w:numPr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Level 1 (CtrlShift + L1) Char"/>
    <w:basedOn w:val="Standardnpsmoodstavce"/>
    <w:link w:val="Nadpis1"/>
    <w:uiPriority w:val="9"/>
    <w:rsid w:val="000637F5"/>
    <w:rPr>
      <w:rFonts w:ascii="Georgia" w:eastAsiaTheme="majorEastAsia" w:hAnsi="Georgia" w:cstheme="majorBidi"/>
      <w:b/>
      <w:bCs/>
      <w:sz w:val="20"/>
      <w:szCs w:val="28"/>
      <w:lang w:val="en-US"/>
    </w:rPr>
  </w:style>
  <w:style w:type="character" w:customStyle="1" w:styleId="Nadpis2Char">
    <w:name w:val="Nadpis 2 Char"/>
    <w:aliases w:val="Level 2 (CtrlShift + L2) Char"/>
    <w:basedOn w:val="Standardnpsmoodstavce"/>
    <w:link w:val="Nadpis2"/>
    <w:uiPriority w:val="9"/>
    <w:rsid w:val="000637F5"/>
    <w:rPr>
      <w:rFonts w:ascii="Georgia" w:eastAsiaTheme="majorEastAsia" w:hAnsi="Georgia" w:cstheme="majorBidi"/>
      <w:bCs/>
      <w:sz w:val="20"/>
      <w:szCs w:val="26"/>
      <w:lang w:val="en-US"/>
    </w:rPr>
  </w:style>
  <w:style w:type="character" w:customStyle="1" w:styleId="Nadpis3Char">
    <w:name w:val="Nadpis 3 Char"/>
    <w:aliases w:val="Level 3 (CtrlShift + L3) Char"/>
    <w:basedOn w:val="Standardnpsmoodstavce"/>
    <w:link w:val="Nadpis3"/>
    <w:uiPriority w:val="9"/>
    <w:rsid w:val="000637F5"/>
    <w:rPr>
      <w:rFonts w:ascii="Georgia" w:eastAsiaTheme="majorEastAsia" w:hAnsi="Georgia" w:cstheme="majorBidi"/>
      <w:bCs/>
      <w:sz w:val="20"/>
      <w:szCs w:val="20"/>
      <w:lang w:val="en-US"/>
    </w:rPr>
  </w:style>
  <w:style w:type="character" w:customStyle="1" w:styleId="Nadpis4Char">
    <w:name w:val="Nadpis 4 Char"/>
    <w:aliases w:val="Level 4 (CtrlShift + L4) Char"/>
    <w:basedOn w:val="Standardnpsmoodstavce"/>
    <w:link w:val="Nadpis4"/>
    <w:uiPriority w:val="9"/>
    <w:rsid w:val="000637F5"/>
    <w:rPr>
      <w:rFonts w:ascii="Georgia" w:eastAsiaTheme="majorEastAsia" w:hAnsi="Georgia" w:cstheme="majorBidi"/>
      <w:bCs/>
      <w:iCs/>
      <w:sz w:val="20"/>
      <w:szCs w:val="20"/>
      <w:lang w:val="en-US"/>
    </w:rPr>
  </w:style>
  <w:style w:type="numbering" w:customStyle="1" w:styleId="Bulletdash">
    <w:name w:val="Bullet dash"/>
    <w:basedOn w:val="Bezseznamu"/>
    <w:uiPriority w:val="99"/>
    <w:rsid w:val="000637F5"/>
    <w:pPr>
      <w:numPr>
        <w:numId w:val="1"/>
      </w:numPr>
    </w:pPr>
  </w:style>
  <w:style w:type="paragraph" w:customStyle="1" w:styleId="DashBullet1CtrlShiftD1">
    <w:name w:val="Dash Bullet 1 (CtrlShift + D1)"/>
    <w:basedOn w:val="Normln"/>
    <w:qFormat/>
    <w:rsid w:val="000637F5"/>
    <w:pPr>
      <w:numPr>
        <w:ilvl w:val="1"/>
        <w:numId w:val="5"/>
      </w:numPr>
    </w:pPr>
  </w:style>
  <w:style w:type="numbering" w:customStyle="1" w:styleId="Styl1">
    <w:name w:val="Styl1"/>
    <w:uiPriority w:val="99"/>
    <w:rsid w:val="000637F5"/>
    <w:pPr>
      <w:numPr>
        <w:numId w:val="2"/>
      </w:numPr>
    </w:pPr>
  </w:style>
  <w:style w:type="paragraph" w:customStyle="1" w:styleId="Body1CtrlShiftB1">
    <w:name w:val="Body 1 (CtrlShift + B1)"/>
    <w:basedOn w:val="Normln"/>
    <w:link w:val="Body1CtrlShiftB1Char"/>
    <w:qFormat/>
    <w:rsid w:val="000637F5"/>
    <w:pPr>
      <w:ind w:left="567"/>
    </w:pPr>
  </w:style>
  <w:style w:type="paragraph" w:customStyle="1" w:styleId="Body2CtrlShiftB2">
    <w:name w:val="Body 2 (CtrlShift + B2)"/>
    <w:basedOn w:val="Body1CtrlShiftB1"/>
    <w:link w:val="Body2CtrlShiftB2Char"/>
    <w:qFormat/>
    <w:rsid w:val="000637F5"/>
    <w:pPr>
      <w:ind w:left="992"/>
    </w:pPr>
  </w:style>
  <w:style w:type="character" w:customStyle="1" w:styleId="Body1CtrlShiftB1Char">
    <w:name w:val="Body 1 (CtrlShift + B1) Char"/>
    <w:basedOn w:val="Standardnpsmoodstavce"/>
    <w:link w:val="Body1CtrlShiftB1"/>
    <w:rsid w:val="000637F5"/>
    <w:rPr>
      <w:rFonts w:ascii="Georgia" w:hAnsi="Georgia"/>
      <w:sz w:val="20"/>
      <w:szCs w:val="20"/>
      <w:lang w:val="en-US"/>
    </w:rPr>
  </w:style>
  <w:style w:type="character" w:customStyle="1" w:styleId="Body2CtrlShiftB2Char">
    <w:name w:val="Body 2 (CtrlShift + B2) Char"/>
    <w:basedOn w:val="Body1CtrlShiftB1Char"/>
    <w:link w:val="Body2CtrlShiftB2"/>
    <w:rsid w:val="000637F5"/>
    <w:rPr>
      <w:rFonts w:ascii="Georgia" w:hAnsi="Georgia"/>
      <w:sz w:val="20"/>
      <w:szCs w:val="20"/>
      <w:lang w:val="en-US"/>
    </w:rPr>
  </w:style>
  <w:style w:type="paragraph" w:customStyle="1" w:styleId="PartiesCtrlShiftP">
    <w:name w:val="Parties (CtrlShift + P)"/>
    <w:basedOn w:val="Odstavecseseznamem"/>
    <w:next w:val="PartiesBody"/>
    <w:link w:val="PartiesCtrlShiftPChar"/>
    <w:qFormat/>
    <w:rsid w:val="000637F5"/>
    <w:pPr>
      <w:numPr>
        <w:numId w:val="4"/>
      </w:numPr>
      <w:contextualSpacing w:val="0"/>
    </w:pPr>
    <w:rPr>
      <w:b/>
    </w:rPr>
  </w:style>
  <w:style w:type="paragraph" w:customStyle="1" w:styleId="PartiesBody">
    <w:name w:val="Parties Body"/>
    <w:basedOn w:val="Normln"/>
    <w:link w:val="PartiesBodyChar"/>
    <w:qFormat/>
    <w:rsid w:val="000637F5"/>
    <w:pPr>
      <w:ind w:left="709"/>
    </w:pPr>
  </w:style>
  <w:style w:type="character" w:customStyle="1" w:styleId="PartiesCtrlShiftPChar">
    <w:name w:val="Parties (CtrlShift + P) Char"/>
    <w:basedOn w:val="Standardnpsmoodstavce"/>
    <w:link w:val="PartiesCtrlShiftP"/>
    <w:rsid w:val="000637F5"/>
    <w:rPr>
      <w:rFonts w:ascii="Georgia" w:hAnsi="Georgia"/>
      <w:b/>
      <w:sz w:val="20"/>
      <w:szCs w:val="20"/>
      <w:lang w:val="en-US"/>
    </w:rPr>
  </w:style>
  <w:style w:type="character" w:customStyle="1" w:styleId="PartiesBodyChar">
    <w:name w:val="Parties Body Char"/>
    <w:basedOn w:val="Standardnpsmoodstavce"/>
    <w:link w:val="PartiesBody"/>
    <w:rsid w:val="000637F5"/>
    <w:rPr>
      <w:rFonts w:ascii="Georgia" w:hAnsi="Georgia"/>
      <w:sz w:val="20"/>
      <w:szCs w:val="20"/>
      <w:lang w:val="en-US"/>
    </w:rPr>
  </w:style>
  <w:style w:type="paragraph" w:customStyle="1" w:styleId="DashBullet2CtrlShiftD2">
    <w:name w:val="Dash Bullet 2 (CtrlShift + D2)"/>
    <w:basedOn w:val="DashBullet1CtrlShiftD1"/>
    <w:link w:val="DashBullet2CtrlShiftD2Char"/>
    <w:qFormat/>
    <w:rsid w:val="000637F5"/>
    <w:pPr>
      <w:numPr>
        <w:ilvl w:val="2"/>
      </w:numPr>
    </w:pPr>
  </w:style>
  <w:style w:type="paragraph" w:customStyle="1" w:styleId="DashBullet3CtrlShiftD3">
    <w:name w:val="Dash Bullet 3 (CtrlShift + D3)"/>
    <w:basedOn w:val="DashBullet1CtrlShiftD1"/>
    <w:qFormat/>
    <w:rsid w:val="000637F5"/>
    <w:pPr>
      <w:numPr>
        <w:ilvl w:val="3"/>
      </w:numPr>
    </w:pPr>
  </w:style>
  <w:style w:type="character" w:customStyle="1" w:styleId="DashBullet2CtrlShiftD2Char">
    <w:name w:val="Dash Bullet 2 (CtrlShift + D2) Char"/>
    <w:basedOn w:val="Standardnpsmoodstavce"/>
    <w:link w:val="DashBullet2CtrlShiftD2"/>
    <w:rsid w:val="000637F5"/>
    <w:rPr>
      <w:rFonts w:ascii="Georgia" w:hAnsi="Georgia"/>
      <w:sz w:val="20"/>
      <w:szCs w:val="20"/>
      <w:lang w:val="en-US"/>
    </w:rPr>
  </w:style>
  <w:style w:type="paragraph" w:customStyle="1" w:styleId="Roman1CtrlShiftR1">
    <w:name w:val="Roman 1 (CtrlShift + R1)"/>
    <w:basedOn w:val="Odstavecseseznamem"/>
    <w:link w:val="Roman1CtrlShiftR1Char"/>
    <w:qFormat/>
    <w:rsid w:val="000637F5"/>
    <w:pPr>
      <w:numPr>
        <w:ilvl w:val="1"/>
        <w:numId w:val="6"/>
      </w:numPr>
      <w:contextualSpacing w:val="0"/>
    </w:pPr>
  </w:style>
  <w:style w:type="paragraph" w:customStyle="1" w:styleId="Roman2CtrlShiftR2">
    <w:name w:val="Roman 2 (CtrlShift + R2)"/>
    <w:basedOn w:val="Odstavecseseznamem"/>
    <w:link w:val="Roman2CtrlShiftR2Char"/>
    <w:qFormat/>
    <w:rsid w:val="000637F5"/>
    <w:pPr>
      <w:numPr>
        <w:ilvl w:val="2"/>
        <w:numId w:val="6"/>
      </w:numPr>
      <w:contextualSpacing w:val="0"/>
    </w:pPr>
  </w:style>
  <w:style w:type="character" w:customStyle="1" w:styleId="Roman1CtrlShiftR1Char">
    <w:name w:val="Roman 1 (CtrlShift + R1) Char"/>
    <w:basedOn w:val="Standardnpsmoodstavce"/>
    <w:link w:val="Roman1CtrlShiftR1"/>
    <w:rsid w:val="000637F5"/>
    <w:rPr>
      <w:rFonts w:ascii="Georgia" w:hAnsi="Georgia"/>
      <w:sz w:val="20"/>
      <w:szCs w:val="20"/>
      <w:lang w:val="en-US"/>
    </w:rPr>
  </w:style>
  <w:style w:type="paragraph" w:customStyle="1" w:styleId="Roman3CtrlShiftR3">
    <w:name w:val="Roman 3 (CtrlShift + R3)"/>
    <w:basedOn w:val="Odstavecseseznamem"/>
    <w:qFormat/>
    <w:rsid w:val="000637F5"/>
    <w:pPr>
      <w:numPr>
        <w:ilvl w:val="3"/>
        <w:numId w:val="6"/>
      </w:numPr>
      <w:tabs>
        <w:tab w:val="clear" w:pos="1843"/>
        <w:tab w:val="num" w:pos="360"/>
      </w:tabs>
      <w:ind w:left="720" w:firstLine="0"/>
      <w:contextualSpacing w:val="0"/>
    </w:pPr>
  </w:style>
  <w:style w:type="character" w:customStyle="1" w:styleId="Roman2CtrlShiftR2Char">
    <w:name w:val="Roman 2 (CtrlShift + R2) Char"/>
    <w:basedOn w:val="Standardnpsmoodstavce"/>
    <w:link w:val="Roman2CtrlShiftR2"/>
    <w:rsid w:val="000637F5"/>
    <w:rPr>
      <w:rFonts w:ascii="Georgia" w:hAnsi="Georgia"/>
      <w:sz w:val="20"/>
      <w:szCs w:val="20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37F5"/>
    <w:pPr>
      <w:spacing w:line="240" w:lineRule="auto"/>
    </w:pPr>
    <w:rPr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37F5"/>
    <w:rPr>
      <w:rFonts w:ascii="Georgia" w:hAnsi="Georgia"/>
      <w:sz w:val="18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qFormat/>
    <w:rsid w:val="000637F5"/>
  </w:style>
  <w:style w:type="character" w:customStyle="1" w:styleId="ZkladntextChar">
    <w:name w:val="Základní text Char"/>
    <w:basedOn w:val="Standardnpsmoodstavce"/>
    <w:link w:val="Zkladntext"/>
    <w:uiPriority w:val="99"/>
    <w:rsid w:val="000637F5"/>
    <w:rPr>
      <w:rFonts w:ascii="Georgia" w:hAnsi="Georgia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06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7F5"/>
    <w:rPr>
      <w:rFonts w:ascii="Georgia" w:hAnsi="Georgia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0637F5"/>
    <w:pPr>
      <w:spacing w:after="0" w:line="240" w:lineRule="auto"/>
    </w:pPr>
    <w:rPr>
      <w:rFonts w:ascii="Georgia" w:hAnsi="Georgi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shBullet4CtrlShiftD4">
    <w:name w:val="Dash Bullet 4 CtrlShift + D4"/>
    <w:basedOn w:val="Odstavecseseznamem"/>
    <w:qFormat/>
    <w:rsid w:val="000637F5"/>
    <w:pPr>
      <w:numPr>
        <w:ilvl w:val="4"/>
        <w:numId w:val="5"/>
      </w:numPr>
      <w:tabs>
        <w:tab w:val="clear" w:pos="2268"/>
        <w:tab w:val="num" w:pos="360"/>
      </w:tabs>
      <w:ind w:left="720" w:firstLine="0"/>
      <w:contextualSpacing w:val="0"/>
    </w:pPr>
  </w:style>
  <w:style w:type="paragraph" w:customStyle="1" w:styleId="Roman4CtrlShiftR4">
    <w:name w:val="Roman 4 (CtrlShift + R4)"/>
    <w:basedOn w:val="Odstavecseseznamem"/>
    <w:qFormat/>
    <w:rsid w:val="000637F5"/>
    <w:pPr>
      <w:numPr>
        <w:ilvl w:val="4"/>
        <w:numId w:val="6"/>
      </w:numPr>
      <w:tabs>
        <w:tab w:val="clear" w:pos="2268"/>
        <w:tab w:val="num" w:pos="360"/>
      </w:tabs>
      <w:ind w:left="720" w:firstLine="0"/>
      <w:contextualSpacing w:val="0"/>
    </w:pPr>
  </w:style>
  <w:style w:type="numbering" w:styleId="111111">
    <w:name w:val="Outline List 2"/>
    <w:basedOn w:val="Bezseznamu"/>
    <w:uiPriority w:val="99"/>
    <w:semiHidden/>
    <w:unhideWhenUsed/>
    <w:rsid w:val="000637F5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semiHidden/>
    <w:rsid w:val="000637F5"/>
    <w:rPr>
      <w:color w:val="0000FF" w:themeColor="hyperlink"/>
      <w:u w:val="single"/>
    </w:rPr>
  </w:style>
  <w:style w:type="paragraph" w:customStyle="1" w:styleId="DashBullet0CtrlShiftDIns">
    <w:name w:val="Dash Bullet 0 (CtrlShift + DIns)"/>
    <w:basedOn w:val="Normln"/>
    <w:qFormat/>
    <w:rsid w:val="000637F5"/>
    <w:pPr>
      <w:numPr>
        <w:numId w:val="5"/>
      </w:numPr>
    </w:pPr>
  </w:style>
  <w:style w:type="paragraph" w:customStyle="1" w:styleId="Roman0">
    <w:name w:val="Roman 0"/>
    <w:basedOn w:val="Normln"/>
    <w:qFormat/>
    <w:rsid w:val="000637F5"/>
    <w:pPr>
      <w:numPr>
        <w:numId w:val="6"/>
      </w:numPr>
    </w:pPr>
  </w:style>
  <w:style w:type="paragraph" w:customStyle="1" w:styleId="HeadingNotNum0CtrlShiftNIns">
    <w:name w:val="Heading Not Num 0 (CtrlShift + NIns)"/>
    <w:basedOn w:val="Normln"/>
    <w:next w:val="Normln"/>
    <w:link w:val="HeadingNotNum0CtrlShiftNInsChar"/>
    <w:qFormat/>
    <w:rsid w:val="000637F5"/>
    <w:pPr>
      <w:spacing w:before="240"/>
    </w:pPr>
    <w:rPr>
      <w:rFonts w:eastAsiaTheme="majorEastAsia" w:cstheme="majorBidi"/>
      <w:b/>
      <w:bCs/>
      <w:szCs w:val="28"/>
    </w:rPr>
  </w:style>
  <w:style w:type="character" w:customStyle="1" w:styleId="HeadingNotNum0CtrlShiftNInsChar">
    <w:name w:val="Heading Not Num 0 (CtrlShift + NIns) Char"/>
    <w:basedOn w:val="Standardnpsmoodstavce"/>
    <w:link w:val="HeadingNotNum0CtrlShiftNIns"/>
    <w:rsid w:val="000637F5"/>
    <w:rPr>
      <w:rFonts w:ascii="Georgia" w:eastAsiaTheme="majorEastAsia" w:hAnsi="Georgia" w:cstheme="majorBidi"/>
      <w:b/>
      <w:bCs/>
      <w:sz w:val="20"/>
      <w:szCs w:val="2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637F5"/>
    <w:rPr>
      <w:sz w:val="16"/>
      <w:szCs w:val="16"/>
    </w:rPr>
  </w:style>
  <w:style w:type="paragraph" w:styleId="Seznam">
    <w:name w:val="List"/>
    <w:basedOn w:val="Normln"/>
    <w:uiPriority w:val="99"/>
    <w:unhideWhenUsed/>
    <w:rsid w:val="000637F5"/>
    <w:pPr>
      <w:ind w:left="283" w:hanging="283"/>
      <w:contextualSpacing/>
    </w:pPr>
  </w:style>
  <w:style w:type="character" w:customStyle="1" w:styleId="xbe">
    <w:name w:val="_xbe"/>
    <w:basedOn w:val="Standardnpsmoodstavce"/>
    <w:rsid w:val="000637F5"/>
  </w:style>
  <w:style w:type="paragraph" w:styleId="Odstavecseseznamem">
    <w:name w:val="List Paragraph"/>
    <w:basedOn w:val="Normln"/>
    <w:uiPriority w:val="34"/>
    <w:qFormat/>
    <w:rsid w:val="000637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7F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2519</Words>
  <Characters>14865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Západočeská Univerzita</Company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MENCLOVÁ</dc:creator>
  <cp:lastModifiedBy>Blanka GREBEŇOVÁ</cp:lastModifiedBy>
  <cp:revision>2</cp:revision>
  <dcterms:created xsi:type="dcterms:W3CDTF">2016-12-06T09:23:00Z</dcterms:created>
  <dcterms:modified xsi:type="dcterms:W3CDTF">2016-12-06T09:23:00Z</dcterms:modified>
</cp:coreProperties>
</file>