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2D" w:rsidRDefault="00F5172D"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F5172D" w:rsidRDefault="00F5172D"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194AD8">
        <w:rPr>
          <w:rFonts w:ascii="Garamond" w:hAnsi="Garamond"/>
        </w:rPr>
        <w:t>poskytnutí</w:t>
      </w:r>
      <w:r w:rsidR="007A6BC7">
        <w:rPr>
          <w:rFonts w:ascii="Garamond" w:hAnsi="Garamond"/>
        </w:rPr>
        <w:t xml:space="preserve"> softwarových licencí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V1000</w:t>
      </w:r>
      <w:r w:rsidR="00051347">
        <w:rPr>
          <w:rFonts w:ascii="Garamond" w:hAnsi="Garamond"/>
        </w:rPr>
        <w:t>1</w:t>
      </w:r>
      <w:r w:rsidR="00BD17DB">
        <w:rPr>
          <w:rFonts w:ascii="Garamond" w:hAnsi="Garamond"/>
        </w:rPr>
        <w:t>482</w:t>
      </w:r>
      <w:r w:rsidR="00F94DE4">
        <w:rPr>
          <w:rFonts w:ascii="Garamond" w:hAnsi="Garamond"/>
        </w:rPr>
        <w:t>/</w:t>
      </w:r>
      <w:r w:rsidR="00DE1E82">
        <w:rPr>
          <w:rFonts w:ascii="Garamond" w:hAnsi="Garamond" w:cs="Arial"/>
        </w:rPr>
        <w:t>20161128ZCU</w:t>
      </w:r>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0B5712" w:rsidRPr="000B5712" w:rsidRDefault="000B5712" w:rsidP="000B5712">
      <w:pPr>
        <w:spacing w:after="60"/>
        <w:jc w:val="center"/>
        <w:rPr>
          <w:rFonts w:ascii="Garamond" w:hAnsi="Garamond" w:cs="Arial"/>
          <w:i/>
        </w:rPr>
      </w:pPr>
      <w:r w:rsidRPr="000B5712">
        <w:rPr>
          <w:rFonts w:ascii="Garamond" w:hAnsi="Garamond" w:cs="Arial"/>
          <w:i/>
        </w:rPr>
        <w:t>uzavřená ve smyslu</w:t>
      </w:r>
      <w:r w:rsidR="00C0768A">
        <w:rPr>
          <w:rFonts w:ascii="Garamond" w:hAnsi="Garamond" w:cs="Arial"/>
          <w:i/>
        </w:rPr>
        <w:t xml:space="preserve"> ust.</w:t>
      </w:r>
      <w:r w:rsidRPr="000B5712">
        <w:rPr>
          <w:rFonts w:ascii="Garamond" w:hAnsi="Garamond" w:cs="Arial"/>
          <w:i/>
        </w:rPr>
        <w:t xml:space="preserve"> § </w:t>
      </w:r>
      <w:r w:rsidR="009073CA" w:rsidRPr="009073CA">
        <w:rPr>
          <w:rFonts w:ascii="Garamond" w:hAnsi="Garamond" w:cs="Arial"/>
          <w:i/>
        </w:rPr>
        <w:t xml:space="preserve">2358 a násl. </w:t>
      </w:r>
      <w:r w:rsidRPr="000B5712">
        <w:rPr>
          <w:rFonts w:ascii="Garamond" w:hAnsi="Garamond" w:cs="Arial"/>
          <w:i/>
        </w:rPr>
        <w:t>zákona č. 89/2012 Sb., občanského zákoníku</w:t>
      </w:r>
    </w:p>
    <w:p w:rsidR="00CE787B" w:rsidRDefault="00CE787B" w:rsidP="005620A5">
      <w:pPr>
        <w:spacing w:after="60"/>
        <w:jc w:val="center"/>
        <w:rPr>
          <w:rFonts w:ascii="Garamond" w:hAnsi="Garamond"/>
          <w:b/>
        </w:rPr>
      </w:pPr>
    </w:p>
    <w:p w:rsidR="005620A5" w:rsidRPr="007A1408" w:rsidRDefault="005620A5" w:rsidP="007A1408">
      <w:pPr>
        <w:pStyle w:val="Odstavecseseznamem"/>
        <w:numPr>
          <w:ilvl w:val="0"/>
          <w:numId w:val="3"/>
        </w:numPr>
        <w:spacing w:after="60"/>
        <w:rPr>
          <w:rFonts w:ascii="Garamond" w:hAnsi="Garamond"/>
          <w:b/>
        </w:rPr>
      </w:pPr>
      <w:r w:rsidRPr="007A1408">
        <w:rPr>
          <w:rFonts w:ascii="Garamond" w:hAnsi="Garamond"/>
          <w:b/>
        </w:rPr>
        <w:t>Smluvní strany</w:t>
      </w:r>
    </w:p>
    <w:p w:rsidR="005620A5" w:rsidRPr="00C62C69" w:rsidRDefault="009073CA"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w:t>
      </w:r>
      <w:r w:rsidR="005620A5" w:rsidRPr="00C62C69">
        <w:rPr>
          <w:rFonts w:ascii="Garamond" w:hAnsi="Garamond" w:cs="Arial"/>
          <w:b/>
          <w:sz w:val="22"/>
          <w:szCs w:val="22"/>
        </w:rPr>
        <w:t>atel</w:t>
      </w:r>
      <w:r w:rsidR="005620A5" w:rsidRPr="00C62C69">
        <w:rPr>
          <w:rFonts w:ascii="Garamond" w:hAnsi="Garamond" w:cs="Arial"/>
          <w:sz w:val="22"/>
          <w:szCs w:val="22"/>
        </w:rPr>
        <w:t>:</w:t>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3D6A17">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3D6A17">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9073CA">
        <w:rPr>
          <w:rFonts w:ascii="Garamond" w:hAnsi="Garamond"/>
        </w:rPr>
        <w:t>Nabyv</w:t>
      </w:r>
      <w:r w:rsidRPr="00C62C69">
        <w:rPr>
          <w:rFonts w:ascii="Garamond" w:hAnsi="Garamond"/>
        </w:rPr>
        <w:t>atel“)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5620A5" w:rsidP="000B4F8E">
      <w:pPr>
        <w:pStyle w:val="Odstavec11"/>
        <w:numPr>
          <w:ilvl w:val="1"/>
          <w:numId w:val="3"/>
        </w:numPr>
        <w:spacing w:before="0" w:after="60" w:line="276" w:lineRule="auto"/>
        <w:rPr>
          <w:rFonts w:ascii="Garamond" w:hAnsi="Garamond" w:cs="Arial"/>
          <w:sz w:val="22"/>
          <w:szCs w:val="22"/>
        </w:rPr>
      </w:pPr>
      <w:permStart w:id="1325291474" w:edGrp="everyone"/>
      <w:r w:rsidRPr="00C62C69">
        <w:rPr>
          <w:rFonts w:ascii="Garamond" w:hAnsi="Garamond"/>
          <w:b/>
          <w:sz w:val="22"/>
          <w:szCs w:val="22"/>
        </w:rPr>
        <w:t>Poskytovatel</w:t>
      </w:r>
      <w:r w:rsidRPr="00C62C69">
        <w:rPr>
          <w:rFonts w:ascii="Garamond" w:hAnsi="Garamond"/>
          <w:sz w:val="22"/>
          <w:szCs w:val="22"/>
        </w:rPr>
        <w:t>:</w:t>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00DE1E82">
        <w:rPr>
          <w:rFonts w:ascii="Garamond" w:hAnsi="Garamond"/>
          <w:sz w:val="22"/>
          <w:szCs w:val="22"/>
        </w:rPr>
        <w:t>Industrial Technology Systems, spol. s 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DE1E82">
        <w:rPr>
          <w:rFonts w:ascii="Garamond" w:hAnsi="Garamond"/>
          <w:sz w:val="22"/>
          <w:szCs w:val="22"/>
        </w:rPr>
        <w:t>Pod Karlovarskou silnicí 284/32, Praha 6</w:t>
      </w:r>
    </w:p>
    <w:p w:rsidR="000B4F8E" w:rsidRDefault="005620A5" w:rsidP="005620A5">
      <w:pPr>
        <w:pStyle w:val="Odstavec11"/>
        <w:numPr>
          <w:ilvl w:val="0"/>
          <w:numId w:val="0"/>
        </w:numPr>
        <w:spacing w:before="0" w:after="60" w:line="276" w:lineRule="auto"/>
        <w:ind w:left="1021" w:firstLine="114"/>
        <w:rPr>
          <w:rFonts w:ascii="Garamond" w:hAnsi="Garamond"/>
          <w:sz w:val="22"/>
          <w:szCs w:val="22"/>
        </w:rPr>
      </w:pPr>
      <w:r w:rsidRPr="00C62C69">
        <w:rPr>
          <w:rFonts w:ascii="Garamond" w:hAnsi="Garamond" w:cs="Arial"/>
          <w:sz w:val="22"/>
          <w:szCs w:val="22"/>
        </w:rPr>
        <w:t>jednající/zastoupený:</w:t>
      </w:r>
      <w:r w:rsidR="000B4F8E">
        <w:rPr>
          <w:rFonts w:ascii="Garamond" w:hAnsi="Garamond"/>
          <w:sz w:val="22"/>
          <w:szCs w:val="22"/>
        </w:rPr>
        <w:t xml:space="preserve"> </w:t>
      </w:r>
      <w:r w:rsidR="000B4F8E">
        <w:rPr>
          <w:rFonts w:ascii="Garamond" w:hAnsi="Garamond"/>
          <w:sz w:val="22"/>
          <w:szCs w:val="22"/>
        </w:rPr>
        <w:tab/>
        <w:t xml:space="preserve">             </w:t>
      </w:r>
      <w:r w:rsidR="00DE1E82">
        <w:rPr>
          <w:rFonts w:ascii="Garamond" w:hAnsi="Garamond"/>
          <w:sz w:val="22"/>
          <w:szCs w:val="22"/>
        </w:rPr>
        <w:t>Tihomir Erdeljac, jednatel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3D6A17">
        <w:rPr>
          <w:rFonts w:ascii="Garamond" w:hAnsi="Garamond"/>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3D6A17">
        <w:rPr>
          <w:rFonts w:ascii="Garamond" w:hAnsi="Garamond"/>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D64379">
        <w:rPr>
          <w:rFonts w:ascii="Garamond" w:hAnsi="Garamond"/>
        </w:rPr>
        <w:t>44849168</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D64379">
        <w:rPr>
          <w:rFonts w:ascii="Garamond" w:hAnsi="Garamond"/>
        </w:rPr>
        <w:t>CZ</w:t>
      </w:r>
      <w:r w:rsidR="00D64379" w:rsidRPr="00D64379">
        <w:rPr>
          <w:rFonts w:ascii="Garamond" w:hAnsi="Garamond"/>
        </w:rPr>
        <w:t>44849168</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D64379">
        <w:rPr>
          <w:rFonts w:ascii="Garamond" w:hAnsi="Garamond"/>
        </w:rPr>
        <w:t>u Městského soudu v Praze</w:t>
      </w:r>
      <w:r w:rsidRPr="00C62C69">
        <w:rPr>
          <w:rFonts w:ascii="Garamond" w:hAnsi="Garamond"/>
        </w:rPr>
        <w:t xml:space="preserve">, </w:t>
      </w:r>
      <w:r w:rsidRPr="00C62C69">
        <w:rPr>
          <w:rFonts w:ascii="Garamond" w:hAnsi="Garamond" w:cs="Arial"/>
        </w:rPr>
        <w:t xml:space="preserve">oddíl </w:t>
      </w:r>
      <w:r w:rsidR="00D64379">
        <w:rPr>
          <w:rFonts w:ascii="Garamond" w:hAnsi="Garamond"/>
        </w:rPr>
        <w:t>C,</w:t>
      </w:r>
      <w:r w:rsidRPr="00C62C69">
        <w:rPr>
          <w:rFonts w:ascii="Garamond" w:hAnsi="Garamond" w:cs="Arial"/>
        </w:rPr>
        <w:t xml:space="preserve"> vložka </w:t>
      </w:r>
      <w:r w:rsidR="00D64379">
        <w:rPr>
          <w:rFonts w:ascii="Garamond" w:hAnsi="Garamond"/>
        </w:rPr>
        <w:t>6039</w:t>
      </w:r>
    </w:p>
    <w:permEnd w:id="1325291474"/>
    <w:p w:rsidR="005620A5" w:rsidRDefault="005620A5" w:rsidP="00CE787B">
      <w:pPr>
        <w:spacing w:after="60"/>
        <w:ind w:left="681" w:firstLine="28"/>
        <w:rPr>
          <w:rFonts w:ascii="Garamond" w:hAnsi="Garamond"/>
        </w:rPr>
      </w:pPr>
      <w:r w:rsidRPr="00C62C69">
        <w:rPr>
          <w:rFonts w:ascii="Garamond" w:hAnsi="Garamond" w:cs="Arial"/>
        </w:rPr>
        <w:t xml:space="preserve">(dále jen „Poskytovatel“) na straně druhé </w:t>
      </w:r>
      <w:r w:rsidR="00CE787B">
        <w:rPr>
          <w:rFonts w:ascii="Garamond" w:hAnsi="Garamond" w:cs="Arial"/>
        </w:rPr>
        <w:t>(</w:t>
      </w:r>
      <w:r w:rsidRPr="00C62C69">
        <w:rPr>
          <w:rFonts w:ascii="Garamond" w:hAnsi="Garamond"/>
        </w:rPr>
        <w:t>společně dále také jako „smluvní strany“)</w:t>
      </w:r>
      <w:r w:rsidR="009B74B5">
        <w:rPr>
          <w:rFonts w:ascii="Garamond" w:hAnsi="Garamond"/>
        </w:rPr>
        <w:t>,</w:t>
      </w:r>
    </w:p>
    <w:p w:rsidR="000B4F8E" w:rsidRPr="000B4F8E" w:rsidRDefault="000B4F8E" w:rsidP="000B4F8E">
      <w:pPr>
        <w:spacing w:after="0"/>
        <w:ind w:firstLine="708"/>
        <w:jc w:val="both"/>
        <w:rPr>
          <w:rFonts w:ascii="Garamond" w:eastAsiaTheme="minorEastAsia" w:hAnsi="Garamond" w:cs="Arial"/>
          <w:b/>
          <w:i/>
          <w:lang w:eastAsia="cs-CZ"/>
        </w:rPr>
      </w:pPr>
      <w:r w:rsidRPr="000B4F8E">
        <w:rPr>
          <w:rFonts w:ascii="Garamond" w:eastAsiaTheme="minorEastAsia" w:hAnsi="Garamond" w:cs="Arial"/>
          <w:b/>
          <w:i/>
          <w:lang w:eastAsia="cs-CZ"/>
        </w:rPr>
        <w:t xml:space="preserve">(pozn. </w:t>
      </w:r>
      <w:r w:rsidR="00A67BB3">
        <w:rPr>
          <w:rFonts w:ascii="Garamond" w:eastAsiaTheme="minorEastAsia" w:hAnsi="Garamond" w:cs="Arial"/>
          <w:b/>
          <w:i/>
          <w:lang w:eastAsia="cs-CZ"/>
        </w:rPr>
        <w:t>d</w:t>
      </w:r>
      <w:r w:rsidR="00523154">
        <w:rPr>
          <w:rFonts w:ascii="Garamond" w:eastAsiaTheme="minorEastAsia" w:hAnsi="Garamond" w:cs="Arial"/>
          <w:b/>
          <w:i/>
          <w:lang w:eastAsia="cs-CZ"/>
        </w:rPr>
        <w:t>odavatel</w:t>
      </w:r>
      <w:r w:rsidRPr="000B4F8E">
        <w:rPr>
          <w:rFonts w:ascii="Garamond" w:eastAsiaTheme="minorEastAsia" w:hAnsi="Garamond" w:cs="Arial"/>
          <w:b/>
          <w:i/>
          <w:lang w:eastAsia="cs-CZ"/>
        </w:rPr>
        <w:t xml:space="preserve"> doplní nezbytné údaje)</w:t>
      </w:r>
    </w:p>
    <w:p w:rsidR="000B4F8E" w:rsidRPr="00C62C69" w:rsidRDefault="000B4F8E"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9A730C" w:rsidRPr="009A730C" w:rsidRDefault="009A730C" w:rsidP="009A730C">
      <w:pPr>
        <w:rPr>
          <w:lang w:eastAsia="cs-CZ"/>
        </w:rPr>
      </w:pPr>
    </w:p>
    <w:p w:rsidR="00CE6C7E" w:rsidRDefault="00CE6C7E" w:rsidP="00CE6C7E">
      <w:pPr>
        <w:rPr>
          <w:lang w:eastAsia="cs-CZ"/>
        </w:rPr>
      </w:pPr>
    </w:p>
    <w:p w:rsidR="00EA117C" w:rsidRPr="00CE6C7E" w:rsidRDefault="00EA117C" w:rsidP="00CE6C7E">
      <w:pPr>
        <w:rPr>
          <w:lang w:eastAsia="cs-CZ"/>
        </w:rPr>
      </w:pPr>
    </w:p>
    <w:p w:rsidR="005620A5" w:rsidRPr="00C62C69" w:rsidRDefault="000B4F8E" w:rsidP="000B4F8E">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4F504E">
        <w:rPr>
          <w:rFonts w:ascii="Garamond" w:hAnsi="Garamond"/>
        </w:rPr>
        <w:t>Poskytovatele</w:t>
      </w:r>
      <w:r w:rsidR="00651A78" w:rsidRPr="00651A78">
        <w:rPr>
          <w:rFonts w:ascii="Garamond" w:hAnsi="Garamond"/>
        </w:rPr>
        <w:t xml:space="preserve"> předložené na veřejnou zakázku „</w:t>
      </w:r>
      <w:r w:rsidR="00D021D1">
        <w:rPr>
          <w:rFonts w:ascii="Garamond" w:hAnsi="Garamond"/>
        </w:rPr>
        <w:t>Software</w:t>
      </w:r>
      <w:r w:rsidR="00070279">
        <w:rPr>
          <w:rFonts w:ascii="Garamond" w:hAnsi="Garamond"/>
        </w:rPr>
        <w:t xml:space="preserve"> (II.)</w:t>
      </w:r>
      <w:r w:rsidR="00D021D1">
        <w:rPr>
          <w:rFonts w:ascii="Garamond" w:hAnsi="Garamond"/>
        </w:rPr>
        <w:t xml:space="preserve"> </w:t>
      </w:r>
      <w:r w:rsidR="00651A78" w:rsidRPr="00651A78">
        <w:rPr>
          <w:rFonts w:ascii="Garamond" w:hAnsi="Garamond"/>
        </w:rPr>
        <w:t>0</w:t>
      </w:r>
      <w:r w:rsidR="000B4F8E">
        <w:rPr>
          <w:rFonts w:ascii="Garamond" w:hAnsi="Garamond"/>
        </w:rPr>
        <w:t>1</w:t>
      </w:r>
      <w:r w:rsidR="00D857DC">
        <w:rPr>
          <w:rFonts w:ascii="Garamond" w:hAnsi="Garamond"/>
        </w:rPr>
        <w:t>5</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070279">
        <w:rPr>
          <w:rFonts w:ascii="Garamond" w:hAnsi="Garamond"/>
        </w:rPr>
        <w:t>software (II.)</w:t>
      </w:r>
      <w:r w:rsidR="00651A78" w:rsidRPr="00651A78">
        <w:rPr>
          <w:rFonts w:ascii="Garamond" w:hAnsi="Garamond"/>
        </w:rPr>
        <w:t xml:space="preserve">“ (ev. č. zakázky v IS VZ </w:t>
      </w:r>
      <w:r w:rsidR="00070279">
        <w:rPr>
          <w:rFonts w:ascii="Garamond" w:hAnsi="Garamond"/>
        </w:rPr>
        <w:t>524129</w:t>
      </w:r>
      <w:r w:rsidR="00651A78" w:rsidRPr="00651A78">
        <w:rPr>
          <w:rFonts w:ascii="Garamond" w:hAnsi="Garamond"/>
        </w:rPr>
        <w:t>) podle zákona č. 13</w:t>
      </w:r>
      <w:r w:rsidR="000B4F8E">
        <w:rPr>
          <w:rFonts w:ascii="Garamond" w:hAnsi="Garamond"/>
        </w:rPr>
        <w:t>4</w:t>
      </w:r>
      <w:r w:rsidR="00651A78" w:rsidRPr="00651A78">
        <w:rPr>
          <w:rFonts w:ascii="Garamond" w:hAnsi="Garamond"/>
        </w:rPr>
        <w:t>/20</w:t>
      </w:r>
      <w:r w:rsidR="000B4F8E">
        <w:rPr>
          <w:rFonts w:ascii="Garamond" w:hAnsi="Garamond"/>
        </w:rPr>
        <w:t>16</w:t>
      </w:r>
      <w:r w:rsidR="00651A78" w:rsidRPr="00651A78">
        <w:rPr>
          <w:rFonts w:ascii="Garamond" w:hAnsi="Garamond"/>
        </w:rPr>
        <w:t xml:space="preserve"> Sb., </w:t>
      </w:r>
      <w:r w:rsidR="000B4F8E" w:rsidRPr="000B4F8E">
        <w:rPr>
          <w:rFonts w:ascii="Garamond" w:hAnsi="Garamond"/>
        </w:rPr>
        <w:lastRenderedPageBreak/>
        <w:t>o zadávání veřejných zakázek, ve znění pozdějších předpisů,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Poskytovatele</w:t>
      </w:r>
      <w:r w:rsidR="00D021D1" w:rsidRPr="00A34D33">
        <w:rPr>
          <w:rFonts w:ascii="Garamond" w:hAnsi="Garamond" w:cs="Arial"/>
        </w:rPr>
        <w:t>.</w:t>
      </w:r>
    </w:p>
    <w:p w:rsidR="00775C2E"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D021D1" w:rsidRPr="00D021D1">
        <w:rPr>
          <w:rFonts w:ascii="Garamond" w:hAnsi="Garamond"/>
        </w:rPr>
        <w:t xml:space="preserve">Předmětem </w:t>
      </w:r>
      <w:r w:rsidR="009457FB">
        <w:rPr>
          <w:rFonts w:ascii="Garamond" w:hAnsi="Garamond"/>
        </w:rPr>
        <w:t>této Smlouvy</w:t>
      </w:r>
      <w:r w:rsidR="00D021D1" w:rsidRPr="00D021D1">
        <w:rPr>
          <w:rFonts w:ascii="Garamond" w:hAnsi="Garamond"/>
        </w:rPr>
        <w:t xml:space="preserve"> </w:t>
      </w:r>
      <w:r w:rsidR="002324B6" w:rsidRPr="002324B6">
        <w:rPr>
          <w:rFonts w:ascii="Garamond" w:hAnsi="Garamond"/>
        </w:rPr>
        <w:t xml:space="preserve">je </w:t>
      </w:r>
      <w:r w:rsidR="000F2754">
        <w:rPr>
          <w:rFonts w:ascii="Garamond" w:hAnsi="Garamond"/>
        </w:rPr>
        <w:t>poskytnutí</w:t>
      </w:r>
      <w:r w:rsidR="00946EA5">
        <w:rPr>
          <w:rFonts w:ascii="Garamond" w:hAnsi="Garamond"/>
        </w:rPr>
        <w:t xml:space="preserve"> práva k užívání prostřednictvím</w:t>
      </w:r>
      <w:r w:rsidR="000F2754">
        <w:rPr>
          <w:rFonts w:ascii="Garamond" w:hAnsi="Garamond"/>
        </w:rPr>
        <w:t xml:space="preserve"> </w:t>
      </w:r>
      <w:r w:rsidR="000979DE">
        <w:rPr>
          <w:rFonts w:ascii="Garamond" w:hAnsi="Garamond"/>
        </w:rPr>
        <w:t>p</w:t>
      </w:r>
      <w:r w:rsidR="00D857DC">
        <w:rPr>
          <w:rFonts w:ascii="Garamond" w:hAnsi="Garamond"/>
        </w:rPr>
        <w:t>ronáj</w:t>
      </w:r>
      <w:r w:rsidR="000F2754">
        <w:rPr>
          <w:rFonts w:ascii="Garamond" w:hAnsi="Garamond"/>
        </w:rPr>
        <w:t>mu</w:t>
      </w:r>
      <w:r w:rsidR="00946EA5">
        <w:rPr>
          <w:rFonts w:ascii="Garamond" w:hAnsi="Garamond"/>
        </w:rPr>
        <w:t xml:space="preserve"> licence (dále jen „poskytnutí“)</w:t>
      </w:r>
      <w:r w:rsidR="00775C2E">
        <w:rPr>
          <w:rFonts w:ascii="Garamond" w:hAnsi="Garamond"/>
        </w:rPr>
        <w:t>:</w:t>
      </w:r>
    </w:p>
    <w:p w:rsidR="00775C2E" w:rsidRDefault="000B4F8E" w:rsidP="00775C2E">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D857DC">
        <w:rPr>
          <w:rFonts w:ascii="Garamond" w:hAnsi="Garamond"/>
        </w:rPr>
        <w:t>akademických</w:t>
      </w:r>
      <w:r>
        <w:rPr>
          <w:rFonts w:ascii="Garamond" w:hAnsi="Garamond"/>
        </w:rPr>
        <w:t xml:space="preserve"> licenc</w:t>
      </w:r>
      <w:r w:rsidR="00D857DC">
        <w:rPr>
          <w:rFonts w:ascii="Garamond" w:hAnsi="Garamond"/>
        </w:rPr>
        <w:t>í</w:t>
      </w:r>
      <w:r>
        <w:rPr>
          <w:rFonts w:ascii="Garamond" w:hAnsi="Garamond"/>
        </w:rPr>
        <w:t xml:space="preserve"> </w:t>
      </w:r>
      <w:r w:rsidR="00D857DC">
        <w:rPr>
          <w:rFonts w:ascii="Garamond" w:hAnsi="Garamond"/>
        </w:rPr>
        <w:t>sw NX</w:t>
      </w:r>
      <w:r>
        <w:rPr>
          <w:rFonts w:ascii="Garamond" w:hAnsi="Garamond"/>
        </w:rPr>
        <w:t xml:space="preserve"> s platností od prosince 2016</w:t>
      </w:r>
      <w:r w:rsidR="00D857DC">
        <w:rPr>
          <w:rFonts w:ascii="Garamond" w:hAnsi="Garamond"/>
        </w:rPr>
        <w:t xml:space="preserve"> do listopadu 2019</w:t>
      </w:r>
      <w:r>
        <w:rPr>
          <w:rFonts w:ascii="Garamond" w:hAnsi="Garamond"/>
        </w:rPr>
        <w:t>.</w:t>
      </w:r>
    </w:p>
    <w:p w:rsidR="0041126A" w:rsidRDefault="0041126A" w:rsidP="0041126A">
      <w:pPr>
        <w:autoSpaceDE w:val="0"/>
        <w:autoSpaceDN w:val="0"/>
        <w:adjustRightInd w:val="0"/>
        <w:spacing w:after="120" w:line="240" w:lineRule="auto"/>
        <w:ind w:left="709" w:hanging="1"/>
        <w:jc w:val="both"/>
        <w:rPr>
          <w:rFonts w:ascii="Garamond" w:hAnsi="Garamond"/>
        </w:rPr>
      </w:pPr>
      <w:r>
        <w:rPr>
          <w:rFonts w:ascii="Garamond" w:hAnsi="Garamond"/>
        </w:rPr>
        <w:t xml:space="preserve">Další podmínky poskytnutí licence jsou upraveny v Příloze č. </w:t>
      </w:r>
      <w:r w:rsidR="00D857DC">
        <w:rPr>
          <w:rFonts w:ascii="Garamond" w:hAnsi="Garamond"/>
        </w:rPr>
        <w:t>3</w:t>
      </w:r>
      <w:r>
        <w:rPr>
          <w:rFonts w:ascii="Garamond" w:hAnsi="Garamond"/>
        </w:rPr>
        <w:t xml:space="preserve"> této Smlouvy. V případě rozporu Přílohy č. </w:t>
      </w:r>
      <w:r w:rsidR="00D857DC">
        <w:rPr>
          <w:rFonts w:ascii="Garamond" w:hAnsi="Garamond"/>
        </w:rPr>
        <w:t>3</w:t>
      </w:r>
      <w:r>
        <w:rPr>
          <w:rFonts w:ascii="Garamond" w:hAnsi="Garamond"/>
        </w:rPr>
        <w:t xml:space="preserve"> a ostatních částí Smlouvy, mají přednost ostatní části smlouvy a předmětná část Přílohy č. </w:t>
      </w:r>
      <w:r w:rsidR="00D857DC">
        <w:rPr>
          <w:rFonts w:ascii="Garamond" w:hAnsi="Garamond"/>
        </w:rPr>
        <w:t>3</w:t>
      </w:r>
      <w:r>
        <w:rPr>
          <w:rFonts w:ascii="Garamond" w:hAnsi="Garamond"/>
        </w:rPr>
        <w:t xml:space="preserve"> nemá právní účinky.</w:t>
      </w:r>
    </w:p>
    <w:p w:rsidR="0041126A" w:rsidRDefault="0041126A" w:rsidP="0041126A">
      <w:pPr>
        <w:widowControl w:val="0"/>
        <w:adjustRightInd w:val="0"/>
        <w:spacing w:after="120" w:line="240" w:lineRule="auto"/>
        <w:ind w:left="709" w:hanging="709"/>
        <w:jc w:val="both"/>
        <w:textAlignment w:val="baseline"/>
        <w:rPr>
          <w:rFonts w:ascii="Garamond" w:hAnsi="Garamond" w:cs="Arial"/>
        </w:rPr>
      </w:pPr>
      <w:r>
        <w:rPr>
          <w:rFonts w:ascii="Garamond" w:hAnsi="Garamond"/>
        </w:rPr>
        <w:t>2.3</w:t>
      </w:r>
      <w:r w:rsidRPr="007C17F2">
        <w:rPr>
          <w:rFonts w:ascii="Garamond" w:hAnsi="Garamond"/>
        </w:rPr>
        <w:tab/>
      </w:r>
      <w:r>
        <w:rPr>
          <w:rFonts w:ascii="Garamond" w:hAnsi="Garamond" w:cs="Arial"/>
        </w:rPr>
        <w:t>Nabyv</w:t>
      </w:r>
      <w:r w:rsidRPr="00C62C69">
        <w:rPr>
          <w:rFonts w:ascii="Garamond" w:hAnsi="Garamond" w:cs="Arial"/>
        </w:rPr>
        <w:t xml:space="preserve">atel se zavazuje za </w:t>
      </w:r>
      <w:r w:rsidR="006C4BC3">
        <w:rPr>
          <w:rFonts w:ascii="Garamond" w:hAnsi="Garamond" w:cs="Arial"/>
        </w:rPr>
        <w:t>plnění uvedené v odst. 2.2</w:t>
      </w:r>
      <w:r>
        <w:rPr>
          <w:rFonts w:ascii="Garamond" w:hAnsi="Garamond" w:cs="Arial"/>
        </w:rPr>
        <w:t xml:space="preserve"> této Smlouvy </w:t>
      </w:r>
      <w:r w:rsidRPr="00C62C69">
        <w:rPr>
          <w:rFonts w:ascii="Garamond" w:hAnsi="Garamond" w:cs="Arial"/>
        </w:rPr>
        <w:t>zaplatit odměnu</w:t>
      </w:r>
      <w:r w:rsidR="00946EA5">
        <w:rPr>
          <w:rFonts w:ascii="Garamond" w:hAnsi="Garamond" w:cs="Arial"/>
        </w:rPr>
        <w:t xml:space="preserve"> (nájem) (dále jen „odměna“)</w:t>
      </w:r>
      <w:r w:rsidRPr="00C62C69">
        <w:rPr>
          <w:rFonts w:ascii="Garamond" w:hAnsi="Garamond" w:cs="Arial"/>
        </w:rPr>
        <w:t xml:space="preserve"> sjednanou v bodě 4.2 Smlouvy.</w:t>
      </w:r>
    </w:p>
    <w:p w:rsidR="0041126A" w:rsidRDefault="0041126A" w:rsidP="0041126A">
      <w:pPr>
        <w:widowControl w:val="0"/>
        <w:adjustRightInd w:val="0"/>
        <w:spacing w:after="120" w:line="240" w:lineRule="auto"/>
        <w:ind w:left="709" w:hanging="709"/>
        <w:jc w:val="both"/>
        <w:textAlignment w:val="baseline"/>
        <w:rPr>
          <w:rFonts w:ascii="Garamond" w:hAnsi="Garamond"/>
        </w:rPr>
      </w:pPr>
      <w:r>
        <w:rPr>
          <w:rFonts w:ascii="Garamond" w:hAnsi="Garamond" w:cs="Arial"/>
        </w:rPr>
        <w:t xml:space="preserve">2.4. </w:t>
      </w:r>
      <w:r>
        <w:rPr>
          <w:rFonts w:ascii="Garamond" w:hAnsi="Garamond" w:cs="Arial"/>
        </w:rPr>
        <w:tab/>
      </w:r>
      <w:r w:rsidRPr="00C62C69">
        <w:rPr>
          <w:rFonts w:ascii="Garamond" w:hAnsi="Garamond"/>
        </w:rPr>
        <w:t>Poskytovatel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licence. Za pravdivost tohoto prohlášení nese Poskytovatel plnou odpovědnost</w:t>
      </w:r>
      <w:r>
        <w:rPr>
          <w:rFonts w:ascii="Garamond" w:hAnsi="Garamond"/>
        </w:rPr>
        <w:t>.</w:t>
      </w:r>
    </w:p>
    <w:p w:rsidR="009A730C" w:rsidRPr="000727AC" w:rsidRDefault="009A730C" w:rsidP="009A730C">
      <w:pPr>
        <w:ind w:left="705" w:hanging="705"/>
        <w:jc w:val="both"/>
        <w:rPr>
          <w:rFonts w:ascii="Garamond" w:hAnsi="Garamond" w:cs="Arial"/>
        </w:rPr>
      </w:pPr>
      <w:r>
        <w:rPr>
          <w:rFonts w:ascii="Garamond" w:hAnsi="Garamond" w:cs="Arial"/>
        </w:rPr>
        <w:t>2.5</w:t>
      </w:r>
      <w:r>
        <w:rPr>
          <w:rFonts w:ascii="Garamond" w:hAnsi="Garamond" w:cs="Arial"/>
        </w:rPr>
        <w:tab/>
      </w:r>
      <w:r w:rsidR="00212563">
        <w:rPr>
          <w:rFonts w:ascii="Garamond" w:hAnsi="Garamond"/>
        </w:rPr>
        <w:t>Poskytovatel</w:t>
      </w:r>
      <w:r w:rsidRPr="00C34FC1">
        <w:rPr>
          <w:rFonts w:ascii="Garamond" w:hAnsi="Garamond"/>
        </w:rPr>
        <w:t xml:space="preserve"> bere na vědomí, že </w:t>
      </w:r>
      <w:r w:rsidR="00212563">
        <w:rPr>
          <w:rFonts w:ascii="Garamond" w:hAnsi="Garamond"/>
        </w:rPr>
        <w:t>Nabyvatel</w:t>
      </w:r>
      <w:r w:rsidRPr="00C34FC1">
        <w:rPr>
          <w:rFonts w:ascii="Garamond" w:hAnsi="Garamond"/>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212563">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CE6C7E" w:rsidRPr="00C62C69" w:rsidRDefault="00CE6C7E" w:rsidP="005620A5">
      <w:pPr>
        <w:spacing w:after="0" w:line="240" w:lineRule="auto"/>
        <w:jc w:val="center"/>
        <w:rPr>
          <w:rFonts w:ascii="Garamond" w:hAnsi="Garamond" w:cs="Arial"/>
          <w:b/>
        </w:rPr>
      </w:pPr>
    </w:p>
    <w:p w:rsidR="005620A5" w:rsidRPr="00C62C69" w:rsidRDefault="000B4F8E" w:rsidP="000B4F8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5620A5" w:rsidRPr="00C62C69">
        <w:rPr>
          <w:rFonts w:ascii="Garamond" w:hAnsi="Garamond"/>
        </w:rPr>
        <w:t xml:space="preserve">Poskytovatel se zavazuje, že </w:t>
      </w:r>
      <w:r w:rsidR="0041126A">
        <w:rPr>
          <w:rFonts w:ascii="Garamond" w:hAnsi="Garamond"/>
        </w:rPr>
        <w:t>poskytne</w:t>
      </w:r>
      <w:r w:rsidR="005620A5" w:rsidRPr="00C62C69">
        <w:rPr>
          <w:rFonts w:ascii="Garamond" w:hAnsi="Garamond"/>
        </w:rPr>
        <w:t xml:space="preserve"> Nabyvateli </w:t>
      </w:r>
      <w:r w:rsidR="007A6BC7">
        <w:rPr>
          <w:rFonts w:ascii="Garamond" w:hAnsi="Garamond"/>
        </w:rPr>
        <w:t>sjednaný počet licencí</w:t>
      </w:r>
      <w:r w:rsidR="005620A5" w:rsidRPr="00C62C69">
        <w:rPr>
          <w:rFonts w:ascii="Garamond" w:hAnsi="Garamond"/>
        </w:rPr>
        <w:t xml:space="preserve"> </w:t>
      </w:r>
      <w:r w:rsidR="00A944B0" w:rsidRPr="00A944B0">
        <w:rPr>
          <w:rFonts w:ascii="Garamond" w:hAnsi="Garamond" w:cs="Arial"/>
        </w:rPr>
        <w:t>do místa plnění</w:t>
      </w:r>
      <w:r w:rsidR="00A944B0" w:rsidRPr="00C62C69">
        <w:rPr>
          <w:rFonts w:ascii="Garamond" w:hAnsi="Garamond"/>
        </w:rPr>
        <w:t xml:space="preserve"> </w:t>
      </w:r>
      <w:r w:rsidR="007E0327">
        <w:rPr>
          <w:rFonts w:ascii="Garamond" w:hAnsi="Garamond"/>
        </w:rPr>
        <w:t>nejpozději</w:t>
      </w:r>
      <w:r w:rsidR="00A944B0">
        <w:rPr>
          <w:rFonts w:ascii="Garamond" w:hAnsi="Garamond" w:cs="Arial"/>
          <w:b/>
        </w:rPr>
        <w:t xml:space="preserve"> do </w:t>
      </w:r>
      <w:r w:rsidR="00D04C43">
        <w:rPr>
          <w:rFonts w:ascii="Garamond" w:hAnsi="Garamond" w:cs="Arial"/>
          <w:b/>
        </w:rPr>
        <w:t>14</w:t>
      </w:r>
      <w:r w:rsidR="00A944B0">
        <w:rPr>
          <w:rFonts w:ascii="Garamond" w:hAnsi="Garamond" w:cs="Arial"/>
          <w:b/>
        </w:rPr>
        <w:t xml:space="preserve"> (</w:t>
      </w:r>
      <w:r w:rsidR="00D04C43">
        <w:rPr>
          <w:rFonts w:ascii="Garamond" w:hAnsi="Garamond" w:cs="Arial"/>
          <w:b/>
        </w:rPr>
        <w:t>čtrnác</w:t>
      </w:r>
      <w:r w:rsidR="00A944B0">
        <w:rPr>
          <w:rFonts w:ascii="Garamond" w:hAnsi="Garamond" w:cs="Arial"/>
          <w:b/>
        </w:rPr>
        <w:t>ti) kalendářních dnů</w:t>
      </w:r>
      <w:r w:rsidR="007E0327" w:rsidRPr="00DF4228">
        <w:rPr>
          <w:rFonts w:ascii="Garamond" w:hAnsi="Garamond" w:cs="Arial"/>
          <w:b/>
        </w:rPr>
        <w:t xml:space="preserve"> </w:t>
      </w:r>
      <w:r w:rsidR="007E0327" w:rsidRPr="00A944B0">
        <w:rPr>
          <w:rFonts w:ascii="Garamond" w:hAnsi="Garamond" w:cs="Arial"/>
        </w:rPr>
        <w:t xml:space="preserve">od </w:t>
      </w:r>
      <w:r w:rsidR="009707D4">
        <w:rPr>
          <w:rFonts w:ascii="Garamond" w:hAnsi="Garamond" w:cs="Arial"/>
        </w:rPr>
        <w:t>do</w:t>
      </w:r>
      <w:r w:rsidR="00875637">
        <w:rPr>
          <w:rFonts w:ascii="Garamond" w:hAnsi="Garamond" w:cs="Arial"/>
        </w:rPr>
        <w:t>jití</w:t>
      </w:r>
      <w:r w:rsidR="009707D4">
        <w:rPr>
          <w:rFonts w:ascii="Garamond" w:hAnsi="Garamond" w:cs="Arial"/>
        </w:rPr>
        <w:t xml:space="preserve"> výzvy k plnění</w:t>
      </w:r>
      <w:r w:rsidR="007E0327" w:rsidRPr="00A944B0">
        <w:rPr>
          <w:rFonts w:ascii="Garamond" w:hAnsi="Garamond" w:cs="Arial"/>
        </w:rPr>
        <w:t xml:space="preserve"> této Smlouvy</w:t>
      </w:r>
      <w:r w:rsidR="00EE6CCE" w:rsidRPr="00A944B0">
        <w:rPr>
          <w:rFonts w:ascii="Garamond" w:hAnsi="Garamond" w:cs="Arial"/>
        </w:rPr>
        <w:t>.</w:t>
      </w:r>
      <w:r w:rsidR="007E0327">
        <w:rPr>
          <w:rFonts w:ascii="Garamond" w:hAnsi="Garamond" w:cs="Arial"/>
          <w:b/>
        </w:rPr>
        <w:t xml:space="preserve"> </w:t>
      </w:r>
    </w:p>
    <w:p w:rsidR="0041126A" w:rsidRDefault="0041126A" w:rsidP="0041126A">
      <w:pPr>
        <w:spacing w:after="120" w:line="240" w:lineRule="auto"/>
        <w:ind w:left="703" w:hanging="703"/>
        <w:jc w:val="both"/>
        <w:rPr>
          <w:rFonts w:ascii="Garamond" w:hAnsi="Garamond"/>
        </w:rPr>
      </w:pPr>
      <w:r>
        <w:rPr>
          <w:rFonts w:ascii="Garamond" w:hAnsi="Garamond"/>
        </w:rPr>
        <w:t>3.2</w:t>
      </w:r>
      <w:r>
        <w:rPr>
          <w:rFonts w:ascii="Garamond" w:hAnsi="Garamond"/>
          <w:b/>
        </w:rPr>
        <w:tab/>
      </w:r>
      <w:r w:rsidRPr="007E0327">
        <w:rPr>
          <w:rFonts w:ascii="Garamond" w:hAnsi="Garamond"/>
        </w:rPr>
        <w:t xml:space="preserve">V případě prodlení Poskytovatele se splněním </w:t>
      </w:r>
      <w:r>
        <w:rPr>
          <w:rFonts w:ascii="Garamond" w:hAnsi="Garamond"/>
        </w:rPr>
        <w:t xml:space="preserve">povinností uvedených </w:t>
      </w:r>
      <w:r w:rsidRPr="007E0327">
        <w:rPr>
          <w:rFonts w:ascii="Garamond" w:hAnsi="Garamond"/>
        </w:rPr>
        <w:t xml:space="preserve">v bodě 3.1 </w:t>
      </w:r>
      <w:r>
        <w:rPr>
          <w:rFonts w:ascii="Garamond" w:hAnsi="Garamond"/>
        </w:rPr>
        <w:t>v ujednané době plnění</w:t>
      </w:r>
      <w:r w:rsidRPr="007E0327">
        <w:rPr>
          <w:rFonts w:ascii="Garamond" w:hAnsi="Garamond"/>
        </w:rPr>
        <w:t xml:space="preserve"> je </w:t>
      </w:r>
      <w:r>
        <w:rPr>
          <w:rFonts w:ascii="Garamond" w:hAnsi="Garamond"/>
        </w:rPr>
        <w:t>Nabyva</w:t>
      </w:r>
      <w:r w:rsidRPr="007E0327">
        <w:rPr>
          <w:rFonts w:ascii="Garamond" w:hAnsi="Garamond"/>
        </w:rPr>
        <w:t xml:space="preserve">tel oprávněn požadovat na Poskytovateli zaplacení smluvní pokuty ve výši </w:t>
      </w:r>
      <w:r w:rsidRPr="00875637">
        <w:rPr>
          <w:rFonts w:ascii="Garamond" w:hAnsi="Garamond"/>
          <w:b/>
        </w:rPr>
        <w:t>0,</w:t>
      </w:r>
      <w:r w:rsidR="00875637" w:rsidRPr="00875637">
        <w:rPr>
          <w:rFonts w:ascii="Garamond" w:hAnsi="Garamond"/>
          <w:b/>
        </w:rPr>
        <w:t>5</w:t>
      </w:r>
      <w:r w:rsidRPr="007E0327">
        <w:rPr>
          <w:rFonts w:ascii="Garamond" w:hAnsi="Garamond"/>
        </w:rPr>
        <w:t xml:space="preserve"> % z celkové odměny </w:t>
      </w:r>
      <w:r>
        <w:rPr>
          <w:rFonts w:ascii="Garamond" w:hAnsi="Garamond"/>
        </w:rPr>
        <w:t xml:space="preserve">bez DPH </w:t>
      </w:r>
      <w:r w:rsidRPr="007E0327">
        <w:rPr>
          <w:rFonts w:ascii="Garamond" w:hAnsi="Garamond"/>
        </w:rPr>
        <w:t xml:space="preserve">za každý i započatý den prodlení, čímž není dotčen nárok </w:t>
      </w:r>
      <w:r>
        <w:rPr>
          <w:rFonts w:ascii="Garamond" w:hAnsi="Garamond"/>
        </w:rPr>
        <w:t>Nabyv</w:t>
      </w:r>
      <w:r w:rsidRPr="007E0327">
        <w:rPr>
          <w:rFonts w:ascii="Garamond" w:hAnsi="Garamond"/>
        </w:rPr>
        <w:t xml:space="preserve">atele na náhradu škody v plné výši. </w:t>
      </w:r>
    </w:p>
    <w:p w:rsidR="00CF3F5B" w:rsidRPr="00946CF9" w:rsidRDefault="00651A78" w:rsidP="00946CF9">
      <w:pPr>
        <w:pStyle w:val="Odstavecseseznamem"/>
        <w:numPr>
          <w:ilvl w:val="1"/>
          <w:numId w:val="16"/>
        </w:numPr>
        <w:ind w:left="709" w:hanging="709"/>
        <w:jc w:val="both"/>
        <w:rPr>
          <w:rFonts w:ascii="Garamond" w:eastAsiaTheme="minorEastAsia" w:hAnsi="Garamond" w:cstheme="minorBidi"/>
          <w:sz w:val="22"/>
          <w:szCs w:val="22"/>
        </w:rPr>
      </w:pPr>
      <w:r w:rsidRPr="00946CF9">
        <w:rPr>
          <w:rFonts w:ascii="Garamond" w:hAnsi="Garamond"/>
          <w:sz w:val="22"/>
          <w:szCs w:val="22"/>
        </w:rPr>
        <w:t>Místem plnění je Západočeská univerzita v</w:t>
      </w:r>
      <w:r w:rsidR="003A35EE" w:rsidRPr="00946CF9">
        <w:rPr>
          <w:rFonts w:ascii="Garamond" w:hAnsi="Garamond"/>
          <w:sz w:val="22"/>
          <w:szCs w:val="22"/>
        </w:rPr>
        <w:t> </w:t>
      </w:r>
      <w:r w:rsidRPr="00946CF9">
        <w:rPr>
          <w:rFonts w:ascii="Garamond" w:hAnsi="Garamond"/>
          <w:sz w:val="22"/>
          <w:szCs w:val="22"/>
        </w:rPr>
        <w:t>Plzni</w:t>
      </w:r>
      <w:r w:rsidR="003A35EE" w:rsidRPr="00946CF9">
        <w:rPr>
          <w:rFonts w:ascii="Garamond" w:hAnsi="Garamond"/>
          <w:sz w:val="22"/>
          <w:szCs w:val="22"/>
        </w:rPr>
        <w:t>,</w:t>
      </w:r>
      <w:r w:rsidR="001B68ED" w:rsidRPr="00946CF9">
        <w:rPr>
          <w:rFonts w:ascii="Garamond" w:hAnsi="Garamond"/>
          <w:sz w:val="22"/>
          <w:szCs w:val="22"/>
        </w:rPr>
        <w:t xml:space="preserve"> </w:t>
      </w:r>
      <w:r w:rsidR="00D857DC">
        <w:rPr>
          <w:rFonts w:ascii="Garamond" w:hAnsi="Garamond"/>
          <w:sz w:val="22"/>
          <w:szCs w:val="22"/>
        </w:rPr>
        <w:t>UU 107, Univerzitní 22</w:t>
      </w:r>
      <w:r w:rsidR="00AF215A" w:rsidRPr="00946CF9">
        <w:rPr>
          <w:rFonts w:ascii="Garamond" w:eastAsiaTheme="minorEastAsia" w:hAnsi="Garamond" w:cstheme="minorBidi"/>
          <w:sz w:val="22"/>
          <w:szCs w:val="22"/>
        </w:rPr>
        <w:t>, Plzeň 30</w:t>
      </w:r>
      <w:r w:rsidR="00C47BF1" w:rsidRPr="00946CF9">
        <w:rPr>
          <w:rFonts w:ascii="Garamond" w:eastAsiaTheme="minorEastAsia" w:hAnsi="Garamond" w:cstheme="minorBidi"/>
          <w:sz w:val="22"/>
          <w:szCs w:val="22"/>
        </w:rPr>
        <w:t>6</w:t>
      </w:r>
      <w:r w:rsidR="00AF215A" w:rsidRPr="00946CF9">
        <w:rPr>
          <w:rFonts w:ascii="Garamond" w:eastAsiaTheme="minorEastAsia" w:hAnsi="Garamond" w:cstheme="minorBidi"/>
          <w:sz w:val="22"/>
          <w:szCs w:val="22"/>
        </w:rPr>
        <w:t xml:space="preserve"> </w:t>
      </w:r>
      <w:r w:rsidR="00C47BF1" w:rsidRPr="00946CF9">
        <w:rPr>
          <w:rFonts w:ascii="Garamond" w:eastAsiaTheme="minorEastAsia" w:hAnsi="Garamond" w:cstheme="minorBidi"/>
          <w:sz w:val="22"/>
          <w:szCs w:val="22"/>
        </w:rPr>
        <w:t>14</w:t>
      </w:r>
      <w:r w:rsidR="00CF3F5B" w:rsidRPr="00946CF9">
        <w:rPr>
          <w:rFonts w:ascii="Garamond" w:eastAsiaTheme="minorEastAsia" w:hAnsi="Garamond" w:cstheme="minorBidi"/>
          <w:sz w:val="22"/>
          <w:szCs w:val="22"/>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5620A5" w:rsidRPr="00946CF9" w:rsidRDefault="005620A5" w:rsidP="00946CF9">
      <w:pPr>
        <w:pStyle w:val="Odstavecseseznamem"/>
        <w:numPr>
          <w:ilvl w:val="0"/>
          <w:numId w:val="15"/>
        </w:numPr>
        <w:spacing w:after="120"/>
        <w:ind w:hanging="720"/>
        <w:outlineLvl w:val="0"/>
        <w:rPr>
          <w:rFonts w:ascii="Garamond" w:hAnsi="Garamond" w:cs="Arial"/>
          <w:b/>
        </w:rPr>
      </w:pPr>
      <w:bookmarkStart w:id="7" w:name="_Toc389112395"/>
      <w:bookmarkStart w:id="8" w:name="_Toc390866405"/>
      <w:r w:rsidRPr="00946CF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Poskytovatele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Poskytovatele, kalkulované v rámci </w:t>
      </w:r>
      <w:r w:rsidR="0008690F">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w:t>
      </w:r>
      <w:r w:rsidR="00946EA5">
        <w:rPr>
          <w:rFonts w:ascii="Garamond" w:hAnsi="Garamond"/>
        </w:rPr>
        <w:t xml:space="preserve"> příslušný</w:t>
      </w:r>
      <w:r w:rsidR="00D04C43">
        <w:rPr>
          <w:rFonts w:ascii="Garamond" w:hAnsi="Garamond"/>
        </w:rPr>
        <w:t xml:space="preserve"> počet </w:t>
      </w:r>
      <w:r w:rsidR="00946EA5">
        <w:rPr>
          <w:rFonts w:ascii="Garamond" w:hAnsi="Garamond"/>
        </w:rPr>
        <w:t xml:space="preserve">pronajatých </w:t>
      </w:r>
      <w:r w:rsidR="00D04C43">
        <w:rPr>
          <w:rFonts w:ascii="Garamond" w:hAnsi="Garamond"/>
        </w:rPr>
        <w:t>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820ADD">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291070635" w:edGrp="everyone"/>
      <w:r w:rsidRPr="00CC6E75">
        <w:rPr>
          <w:rFonts w:ascii="Garamond" w:hAnsi="Garamond"/>
          <w:b/>
        </w:rPr>
        <w:t xml:space="preserve">A: </w:t>
      </w:r>
      <w:r w:rsidR="009073CA">
        <w:rPr>
          <w:rFonts w:ascii="Garamond" w:hAnsi="Garamond"/>
        </w:rPr>
        <w:t>Nabyv</w:t>
      </w:r>
      <w:r w:rsidRPr="00CC6E75">
        <w:rPr>
          <w:rFonts w:ascii="Garamond" w:hAnsi="Garamond"/>
        </w:rPr>
        <w:t xml:space="preserve">atel se zavazuje uhradit Poskytovateli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 xml:space="preserve">dměnu ve výši </w:t>
      </w:r>
      <w:r w:rsidR="00D64379">
        <w:rPr>
          <w:rFonts w:ascii="Garamond" w:hAnsi="Garamond"/>
          <w:b/>
        </w:rPr>
        <w:t>150 000,-</w:t>
      </w:r>
      <w:r w:rsidRPr="00CC6E75">
        <w:rPr>
          <w:rFonts w:ascii="Garamond" w:hAnsi="Garamond"/>
          <w:b/>
        </w:rPr>
        <w:t xml:space="preserve"> Kč bez DPH</w:t>
      </w:r>
      <w:r w:rsidRPr="00CC6E75">
        <w:rPr>
          <w:rFonts w:ascii="Garamond" w:hAnsi="Garamond"/>
        </w:rPr>
        <w:t xml:space="preserve"> (slovy: </w:t>
      </w:r>
      <w:r w:rsidR="00D64379">
        <w:rPr>
          <w:rFonts w:ascii="Garamond" w:hAnsi="Garamond"/>
        </w:rPr>
        <w:t>stopadesáttisíc</w:t>
      </w:r>
      <w:r w:rsidRPr="00CC6E75">
        <w:rPr>
          <w:rFonts w:ascii="Garamond" w:hAnsi="Garamond"/>
        </w:rPr>
        <w:t xml:space="preserve"> korun českých),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D64379">
        <w:rPr>
          <w:rFonts w:ascii="Garamond" w:hAnsi="Garamond"/>
        </w:rPr>
        <w:t>21</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D64379">
        <w:rPr>
          <w:rFonts w:ascii="Garamond" w:hAnsi="Garamond"/>
        </w:rPr>
        <w:t>31 500,-</w:t>
      </w:r>
      <w:r w:rsidR="005620A5" w:rsidRPr="00CC6E75">
        <w:rPr>
          <w:rFonts w:ascii="Garamond" w:hAnsi="Garamond"/>
        </w:rPr>
        <w:t xml:space="preserve">Kč (slovy: </w:t>
      </w:r>
      <w:r w:rsidR="00D64379">
        <w:rPr>
          <w:rFonts w:ascii="Garamond" w:hAnsi="Garamond"/>
        </w:rPr>
        <w:t>třicetjednatisícpětset</w:t>
      </w:r>
      <w:r w:rsidR="005620A5" w:rsidRPr="00CC6E75">
        <w:rPr>
          <w:rFonts w:ascii="Garamond" w:hAnsi="Garamond"/>
        </w:rPr>
        <w:t xml:space="preserve"> korun českých),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902552">
        <w:rPr>
          <w:rFonts w:ascii="Garamond" w:hAnsi="Garamond"/>
          <w:b/>
        </w:rPr>
        <w:t>181 500</w:t>
      </w:r>
      <w:r w:rsidRPr="00CC6E75">
        <w:rPr>
          <w:rFonts w:ascii="Garamond" w:hAnsi="Garamond"/>
          <w:b/>
        </w:rPr>
        <w:t xml:space="preserve"> Kč </w:t>
      </w:r>
      <w:r w:rsidRPr="00F73D62">
        <w:rPr>
          <w:rFonts w:ascii="Garamond" w:hAnsi="Garamond"/>
        </w:rPr>
        <w:t xml:space="preserve">(slovy: </w:t>
      </w:r>
      <w:r w:rsidR="00902552">
        <w:rPr>
          <w:rFonts w:ascii="Garamond" w:hAnsi="Garamond"/>
        </w:rPr>
        <w:t>stoosmdesátjednatisíc</w:t>
      </w:r>
      <w:r w:rsidR="000E06CD">
        <w:rPr>
          <w:rFonts w:ascii="Garamond" w:hAnsi="Garamond"/>
        </w:rPr>
        <w:t>pětset</w:t>
      </w:r>
      <w:r w:rsidRPr="00F73D62">
        <w:rPr>
          <w:rFonts w:ascii="Garamond" w:hAnsi="Garamond"/>
        </w:rPr>
        <w:t xml:space="preserve"> korun </w:t>
      </w:r>
      <w:r w:rsidR="000E06CD">
        <w:rPr>
          <w:rFonts w:ascii="Garamond" w:hAnsi="Garamond"/>
        </w:rPr>
        <w:t>českých</w:t>
      </w:r>
      <w:r w:rsidRPr="00F73D62">
        <w:rPr>
          <w:rFonts w:ascii="Garamond" w:hAnsi="Garamond"/>
        </w:rPr>
        <w:t xml:space="preserve">). </w:t>
      </w:r>
    </w:p>
    <w:permEnd w:id="1291070635"/>
    <w:p w:rsidR="005620A5" w:rsidRPr="006F445F" w:rsidRDefault="00C82766" w:rsidP="000004CD">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C86509">
        <w:rPr>
          <w:rFonts w:ascii="Garamond" w:hAnsi="Garamond"/>
        </w:rPr>
        <w:t>Nabyv</w:t>
      </w:r>
      <w:r>
        <w:rPr>
          <w:rFonts w:ascii="Garamond" w:hAnsi="Garamond"/>
        </w:rPr>
        <w:t xml:space="preserve">atelem </w:t>
      </w:r>
      <w:r w:rsidR="005620A5" w:rsidRPr="00C62C69">
        <w:rPr>
          <w:rFonts w:ascii="Garamond" w:hAnsi="Garamond"/>
        </w:rPr>
        <w:t>uhrazena jako jednorázová platba v české měně na základě daňového dokladu – faktury. Smluvní odměna</w:t>
      </w:r>
      <w:r w:rsidR="0049610B">
        <w:rPr>
          <w:rFonts w:ascii="Garamond" w:hAnsi="Garamond"/>
        </w:rPr>
        <w:t xml:space="preserve"> (nájemné)</w:t>
      </w:r>
      <w:r w:rsidR="005620A5" w:rsidRPr="00C62C69">
        <w:rPr>
          <w:rFonts w:ascii="Garamond" w:hAnsi="Garamond"/>
        </w:rPr>
        <w:t xml:space="preserve"> bude Poskytovatelem fakturována do </w:t>
      </w:r>
      <w:r w:rsidR="00FC1C03" w:rsidRPr="00D67E0A">
        <w:rPr>
          <w:rFonts w:ascii="Garamond" w:hAnsi="Garamond"/>
          <w:b/>
        </w:rPr>
        <w:t>30</w:t>
      </w:r>
      <w:r w:rsidR="005620A5" w:rsidRPr="00C62C69">
        <w:rPr>
          <w:rFonts w:ascii="Garamond" w:hAnsi="Garamond"/>
        </w:rPr>
        <w:t xml:space="preserve"> dnů ode dne dodání </w:t>
      </w:r>
      <w:r w:rsidR="0041126A">
        <w:rPr>
          <w:rFonts w:ascii="Garamond" w:hAnsi="Garamond"/>
        </w:rPr>
        <w:t>předmětu plnění dle bodu 2.2 této Smlouvy</w:t>
      </w:r>
      <w:r w:rsidR="005620A5" w:rsidRPr="00C62C69">
        <w:rPr>
          <w:rFonts w:ascii="Garamond" w:hAnsi="Garamond"/>
        </w:rPr>
        <w:t xml:space="preserve"> Nabyvateli, tj. ode dne </w:t>
      </w:r>
      <w:r w:rsidR="006F445F" w:rsidRPr="00661258">
        <w:rPr>
          <w:rFonts w:ascii="Garamond" w:hAnsi="Garamond"/>
          <w:b/>
        </w:rPr>
        <w:t>předání</w:t>
      </w:r>
      <w:r w:rsidR="00060768" w:rsidRPr="00247EA2">
        <w:rPr>
          <w:rFonts w:ascii="Garamond" w:hAnsi="Garamond"/>
        </w:rPr>
        <w:t>.</w:t>
      </w:r>
      <w:r w:rsidR="005620A5" w:rsidRPr="00C62C69">
        <w:rPr>
          <w:rFonts w:ascii="Garamond" w:hAnsi="Garamond"/>
        </w:rPr>
        <w:t xml:space="preserve"> </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w:t>
      </w:r>
      <w:r w:rsidRPr="00C62C69">
        <w:rPr>
          <w:rFonts w:ascii="Garamond" w:hAnsi="Garamond"/>
        </w:rPr>
        <w:lastRenderedPageBreak/>
        <w:t xml:space="preserve">náležitosti, je </w:t>
      </w:r>
      <w:r w:rsidR="00C86509">
        <w:rPr>
          <w:rFonts w:ascii="Garamond" w:hAnsi="Garamond"/>
        </w:rPr>
        <w:t>Nabyv</w:t>
      </w:r>
      <w:r w:rsidRPr="00C62C69">
        <w:rPr>
          <w:rFonts w:ascii="Garamond" w:hAnsi="Garamond"/>
        </w:rPr>
        <w:t xml:space="preserve">atel oprávněn ji vrátit ve lhůtě splatnosti zpět Poskytovateli k doplnění, aniž se tak dostane do prodlení se splatností. Lhůta splatnosti počíná běžet znovu od opětovného doručení náležitě doplněné či opravené faktury </w:t>
      </w:r>
      <w:r w:rsidR="00C86509">
        <w:rPr>
          <w:rFonts w:ascii="Garamond" w:hAnsi="Garamond"/>
        </w:rPr>
        <w:t>Nabyv</w:t>
      </w:r>
      <w:r w:rsidRPr="00C62C69">
        <w:rPr>
          <w:rFonts w:ascii="Garamond" w:hAnsi="Garamond"/>
        </w:rPr>
        <w:t>ateli.</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D67E0A">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477DBB">
        <w:rPr>
          <w:rFonts w:ascii="Garamond" w:hAnsi="Garamond"/>
        </w:rPr>
        <w:t>Nabyv</w:t>
      </w:r>
      <w:r w:rsidRPr="00C62C69">
        <w:rPr>
          <w:rFonts w:ascii="Garamond" w:hAnsi="Garamond"/>
        </w:rPr>
        <w:t xml:space="preserve">ateli. V případě prodlení </w:t>
      </w:r>
      <w:r w:rsidR="00477DBB">
        <w:rPr>
          <w:rFonts w:ascii="Garamond" w:hAnsi="Garamond"/>
        </w:rPr>
        <w:t>Nabyvat</w:t>
      </w:r>
      <w:r w:rsidRPr="00C62C69">
        <w:rPr>
          <w:rFonts w:ascii="Garamond" w:hAnsi="Garamond"/>
        </w:rPr>
        <w:t xml:space="preserve">ele s úhradou vystavené faktury je Poskytovatel oprávněn uplatnit vůči </w:t>
      </w:r>
      <w:r w:rsidR="00477DBB">
        <w:rPr>
          <w:rFonts w:ascii="Garamond" w:hAnsi="Garamond"/>
        </w:rPr>
        <w:t>Nabyv</w:t>
      </w:r>
      <w:r w:rsidRPr="00C62C69">
        <w:rPr>
          <w:rFonts w:ascii="Garamond" w:hAnsi="Garamond"/>
        </w:rPr>
        <w:t xml:space="preserve">ateli úrok z prodlení ve výši </w:t>
      </w:r>
      <w:r w:rsidRPr="00D67E0A">
        <w:rPr>
          <w:rFonts w:ascii="Garamond" w:hAnsi="Garamond"/>
          <w:b/>
        </w:rPr>
        <w:t>0,05</w:t>
      </w:r>
      <w:r w:rsidRPr="00C62C69">
        <w:rPr>
          <w:rFonts w:ascii="Garamond" w:hAnsi="Garamond"/>
        </w:rPr>
        <w:t xml:space="preserve"> %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0004CD">
      <w:pPr>
        <w:widowControl w:val="0"/>
        <w:numPr>
          <w:ilvl w:val="0"/>
          <w:numId w:val="5"/>
        </w:numPr>
        <w:tabs>
          <w:tab w:val="left" w:pos="567"/>
        </w:tabs>
        <w:adjustRightInd w:val="0"/>
        <w:spacing w:after="120" w:line="240" w:lineRule="auto"/>
        <w:ind w:left="567" w:hanging="567"/>
        <w:jc w:val="both"/>
        <w:textAlignment w:val="baseline"/>
        <w:rPr>
          <w:rFonts w:ascii="Garamond" w:hAnsi="Garamond" w:cs="Arial"/>
          <w:b/>
        </w:rPr>
      </w:pPr>
      <w:r w:rsidRPr="00C62C69">
        <w:rPr>
          <w:rFonts w:ascii="Garamond" w:hAnsi="Garamond"/>
        </w:rPr>
        <w:t xml:space="preserve">Smluvní odměna bude </w:t>
      </w:r>
      <w:r w:rsidR="00477DBB">
        <w:rPr>
          <w:rFonts w:ascii="Garamond" w:hAnsi="Garamond"/>
        </w:rPr>
        <w:t>Nabyv</w:t>
      </w:r>
      <w:r w:rsidRPr="00C62C69">
        <w:rPr>
          <w:rFonts w:ascii="Garamond" w:hAnsi="Garamond"/>
        </w:rPr>
        <w:t>atelem uhrazena na bankovní účet Poskytovatele uvedený v článku </w:t>
      </w:r>
      <w:r w:rsidR="00D67E0A">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477DBB">
        <w:rPr>
          <w:rFonts w:ascii="Garamond" w:hAnsi="Garamond"/>
        </w:rPr>
        <w:t>Nabyv</w:t>
      </w:r>
      <w:r w:rsidRPr="00C62C69">
        <w:rPr>
          <w:rFonts w:ascii="Garamond" w:hAnsi="Garamond"/>
        </w:rPr>
        <w:t xml:space="preserve">atelem splněna v okamžiku připsání celé výše smluvní odměny na bankovní účet Poskytovatele. </w:t>
      </w:r>
    </w:p>
    <w:p w:rsidR="005620A5" w:rsidRPr="00C62C69" w:rsidRDefault="00477DBB" w:rsidP="000004CD">
      <w:pPr>
        <w:widowControl w:val="0"/>
        <w:numPr>
          <w:ilvl w:val="0"/>
          <w:numId w:val="5"/>
        </w:numPr>
        <w:tabs>
          <w:tab w:val="left" w:pos="567"/>
        </w:tabs>
        <w:adjustRightInd w:val="0"/>
        <w:spacing w:after="120" w:line="240" w:lineRule="auto"/>
        <w:ind w:left="705" w:hanging="705"/>
        <w:jc w:val="both"/>
        <w:textAlignment w:val="baseline"/>
        <w:rPr>
          <w:rFonts w:ascii="Garamond" w:hAnsi="Garamond" w:cs="Arial"/>
          <w:b/>
        </w:rPr>
      </w:pPr>
      <w:r>
        <w:rPr>
          <w:rFonts w:ascii="Garamond" w:hAnsi="Garamond"/>
        </w:rPr>
        <w:t>Nabyv</w:t>
      </w:r>
      <w:r w:rsidR="005620A5" w:rsidRPr="00C62C69">
        <w:rPr>
          <w:rFonts w:ascii="Garamond" w:hAnsi="Garamond"/>
        </w:rPr>
        <w:t>atel neposkytne zálohy na úhradu odměny.</w:t>
      </w:r>
    </w:p>
    <w:p w:rsidR="005620A5" w:rsidRDefault="005620A5" w:rsidP="005620A5">
      <w:pPr>
        <w:spacing w:after="0" w:line="240" w:lineRule="auto"/>
        <w:jc w:val="center"/>
        <w:rPr>
          <w:rFonts w:ascii="Garamond" w:hAnsi="Garamond" w:cs="Arial"/>
          <w:b/>
        </w:rPr>
      </w:pPr>
    </w:p>
    <w:p w:rsidR="005620A5" w:rsidRPr="000004CD" w:rsidRDefault="005620A5" w:rsidP="000004CD">
      <w:pPr>
        <w:pStyle w:val="Odstavecseseznamem"/>
        <w:numPr>
          <w:ilvl w:val="0"/>
          <w:numId w:val="15"/>
        </w:numPr>
        <w:spacing w:after="120"/>
        <w:ind w:left="567" w:hanging="567"/>
        <w:rPr>
          <w:rFonts w:ascii="Garamond" w:hAnsi="Garamond" w:cs="Arial"/>
          <w:b/>
        </w:rPr>
      </w:pPr>
      <w:r w:rsidRPr="000004CD">
        <w:rPr>
          <w:rFonts w:ascii="Garamond" w:hAnsi="Garamond" w:cs="Arial"/>
          <w:b/>
        </w:rPr>
        <w:t>Práva a povinnosti smluvních stran</w:t>
      </w:r>
    </w:p>
    <w:p w:rsidR="005620A5" w:rsidRPr="00C62C69" w:rsidRDefault="00477DBB" w:rsidP="00B82182">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w:t>
      </w:r>
      <w:r w:rsidR="005620A5" w:rsidRPr="00C62C69">
        <w:rPr>
          <w:rFonts w:ascii="Garamond" w:hAnsi="Garamond" w:cs="Tahoma"/>
          <w:sz w:val="22"/>
          <w:szCs w:val="22"/>
        </w:rPr>
        <w:t xml:space="preserve">atel se zavazuje stvrdit svým </w:t>
      </w:r>
      <w:r w:rsidR="005620A5" w:rsidRPr="003B4C0A">
        <w:rPr>
          <w:rFonts w:ascii="Garamond" w:hAnsi="Garamond" w:cs="Tahoma"/>
          <w:sz w:val="22"/>
          <w:szCs w:val="22"/>
        </w:rPr>
        <w:t>podpi</w:t>
      </w:r>
      <w:r w:rsidR="00163CF6" w:rsidRPr="003B4C0A">
        <w:rPr>
          <w:rFonts w:ascii="Garamond" w:hAnsi="Garamond" w:cs="Tahoma"/>
          <w:sz w:val="22"/>
          <w:szCs w:val="22"/>
        </w:rPr>
        <w:t xml:space="preserve">sem </w:t>
      </w:r>
      <w:r w:rsidR="0049610B">
        <w:rPr>
          <w:rFonts w:ascii="Garamond" w:hAnsi="Garamond" w:cs="Tahoma"/>
          <w:b/>
          <w:sz w:val="22"/>
          <w:szCs w:val="22"/>
        </w:rPr>
        <w:t>U</w:t>
      </w:r>
      <w:r w:rsidR="00163CF6" w:rsidRPr="00247EA2">
        <w:rPr>
          <w:rFonts w:ascii="Garamond" w:hAnsi="Garamond" w:cs="Tahoma"/>
          <w:b/>
          <w:sz w:val="22"/>
          <w:szCs w:val="22"/>
        </w:rPr>
        <w:t>jednání</w:t>
      </w:r>
      <w:r w:rsidR="00163CF6" w:rsidRPr="003B4C0A">
        <w:rPr>
          <w:rFonts w:ascii="Garamond" w:hAnsi="Garamond" w:cs="Tahoma"/>
          <w:sz w:val="22"/>
          <w:szCs w:val="22"/>
        </w:rPr>
        <w:t>, jež jsou</w:t>
      </w:r>
      <w:r w:rsidR="005620A5" w:rsidRPr="003B4C0A">
        <w:rPr>
          <w:rFonts w:ascii="Garamond" w:hAnsi="Garamond" w:cs="Tahoma"/>
          <w:sz w:val="22"/>
          <w:szCs w:val="22"/>
        </w:rPr>
        <w:t xml:space="preserve"> jakožto </w:t>
      </w:r>
      <w:r w:rsidR="00F97349">
        <w:rPr>
          <w:rFonts w:ascii="Garamond" w:hAnsi="Garamond" w:cs="Tahoma"/>
          <w:b/>
          <w:sz w:val="22"/>
          <w:szCs w:val="22"/>
        </w:rPr>
        <w:t xml:space="preserve">Příloha č. </w:t>
      </w:r>
      <w:r w:rsidR="00C714A9">
        <w:rPr>
          <w:rFonts w:ascii="Garamond" w:hAnsi="Garamond" w:cs="Tahoma"/>
          <w:b/>
          <w:sz w:val="22"/>
          <w:szCs w:val="22"/>
        </w:rPr>
        <w:t>3</w:t>
      </w:r>
      <w:r w:rsidR="003B4C0A" w:rsidRPr="003B4C0A">
        <w:rPr>
          <w:rFonts w:ascii="Garamond" w:hAnsi="Garamond" w:cs="Tahoma"/>
          <w:sz w:val="22"/>
          <w:szCs w:val="22"/>
        </w:rPr>
        <w:t xml:space="preserve"> nedílnou součástí</w:t>
      </w:r>
      <w:r w:rsidR="005620A5" w:rsidRPr="003B4C0A">
        <w:rPr>
          <w:rFonts w:ascii="Garamond" w:hAnsi="Garamond" w:cs="Tahoma"/>
          <w:sz w:val="22"/>
          <w:szCs w:val="22"/>
        </w:rPr>
        <w:t xml:space="preserve"> této Smlouvy. </w:t>
      </w:r>
      <w:r w:rsidR="00163CF6" w:rsidRPr="003B4C0A">
        <w:rPr>
          <w:rFonts w:ascii="Garamond" w:hAnsi="Garamond" w:cs="Tahoma"/>
          <w:sz w:val="22"/>
          <w:szCs w:val="22"/>
        </w:rPr>
        <w:t xml:space="preserve">Tato </w:t>
      </w:r>
      <w:r w:rsidR="0049610B">
        <w:rPr>
          <w:rFonts w:ascii="Garamond" w:hAnsi="Garamond" w:cs="Tahoma"/>
          <w:sz w:val="22"/>
          <w:szCs w:val="22"/>
        </w:rPr>
        <w:t>U</w:t>
      </w:r>
      <w:r w:rsidR="00163CF6" w:rsidRPr="003B4C0A">
        <w:rPr>
          <w:rFonts w:ascii="Garamond" w:hAnsi="Garamond" w:cs="Tahoma"/>
          <w:sz w:val="22"/>
          <w:szCs w:val="22"/>
        </w:rPr>
        <w:t>jednání mohou</w:t>
      </w:r>
      <w:r w:rsidR="00163CF6">
        <w:rPr>
          <w:rFonts w:ascii="Garamond" w:hAnsi="Garamond" w:cs="Tahoma"/>
          <w:sz w:val="22"/>
          <w:szCs w:val="22"/>
        </w:rPr>
        <w:t xml:space="preserve"> být sepsána v českém nebo </w:t>
      </w:r>
      <w:r w:rsidR="00752D60">
        <w:rPr>
          <w:rFonts w:ascii="Garamond" w:hAnsi="Garamond" w:cs="Tahoma"/>
          <w:sz w:val="22"/>
          <w:szCs w:val="22"/>
        </w:rPr>
        <w:t>slovenském</w:t>
      </w:r>
      <w:r w:rsidR="00163CF6">
        <w:rPr>
          <w:rFonts w:ascii="Garamond" w:hAnsi="Garamond" w:cs="Tahoma"/>
          <w:sz w:val="22"/>
          <w:szCs w:val="22"/>
        </w:rPr>
        <w:t xml:space="preserve"> jazyce. </w:t>
      </w:r>
      <w:r w:rsidR="005620A5" w:rsidRPr="00C62C69">
        <w:rPr>
          <w:rFonts w:ascii="Garamond" w:hAnsi="Garamond" w:cs="Tahoma"/>
          <w:sz w:val="22"/>
          <w:szCs w:val="22"/>
        </w:rPr>
        <w:t xml:space="preserve">V případě rozporu </w:t>
      </w:r>
      <w:r w:rsidR="0049610B">
        <w:rPr>
          <w:rFonts w:ascii="Garamond" w:hAnsi="Garamond" w:cs="Tahoma"/>
          <w:sz w:val="22"/>
          <w:szCs w:val="22"/>
        </w:rPr>
        <w:t>U</w:t>
      </w:r>
      <w:r w:rsidR="005620A5" w:rsidRPr="00C62C69">
        <w:rPr>
          <w:rFonts w:ascii="Garamond" w:hAnsi="Garamond" w:cs="Tahoma"/>
          <w:sz w:val="22"/>
          <w:szCs w:val="22"/>
        </w:rPr>
        <w:t>jednání s touto Smlouvou se považuje za rozhodné znění této Smlouvy a</w:t>
      </w:r>
      <w:r w:rsidR="00C82766">
        <w:rPr>
          <w:rFonts w:ascii="Garamond" w:hAnsi="Garamond" w:cs="Tahoma"/>
          <w:sz w:val="22"/>
          <w:szCs w:val="22"/>
        </w:rPr>
        <w:t> </w:t>
      </w:r>
      <w:r w:rsidR="0049610B">
        <w:rPr>
          <w:rFonts w:ascii="Garamond" w:hAnsi="Garamond" w:cs="Tahoma"/>
          <w:sz w:val="22"/>
          <w:szCs w:val="22"/>
        </w:rPr>
        <w:t>U</w:t>
      </w:r>
      <w:r w:rsidR="00C82766">
        <w:rPr>
          <w:rFonts w:ascii="Garamond" w:hAnsi="Garamond" w:cs="Tahoma"/>
          <w:sz w:val="22"/>
          <w:szCs w:val="22"/>
        </w:rPr>
        <w:t>jednání (Přílo</w:t>
      </w:r>
      <w:r w:rsidR="00F97349">
        <w:rPr>
          <w:rFonts w:ascii="Garamond" w:hAnsi="Garamond" w:cs="Tahoma"/>
          <w:sz w:val="22"/>
          <w:szCs w:val="22"/>
        </w:rPr>
        <w:t xml:space="preserve">ha č. </w:t>
      </w:r>
      <w:r w:rsidR="00C714A9">
        <w:rPr>
          <w:rFonts w:ascii="Garamond" w:hAnsi="Garamond" w:cs="Tahoma"/>
          <w:sz w:val="22"/>
          <w:szCs w:val="22"/>
        </w:rPr>
        <w:t>3</w:t>
      </w:r>
      <w:r w:rsidR="005620A5" w:rsidRPr="00C62C69">
        <w:rPr>
          <w:rFonts w:ascii="Garamond" w:hAnsi="Garamond" w:cs="Tahoma"/>
          <w:sz w:val="22"/>
          <w:szCs w:val="22"/>
        </w:rPr>
        <w:t xml:space="preserve"> Smlouvy) jsou </w:t>
      </w:r>
      <w:r w:rsidR="00752D60">
        <w:rPr>
          <w:rFonts w:ascii="Garamond" w:hAnsi="Garamond" w:cs="Tahoma"/>
          <w:sz w:val="22"/>
          <w:szCs w:val="22"/>
        </w:rPr>
        <w:t>v tomto rozsahu právně neúčinná,</w:t>
      </w:r>
      <w:r w:rsidR="00752D60" w:rsidRPr="00752D60">
        <w:t xml:space="preserve"> </w:t>
      </w:r>
      <w:r w:rsidR="00752D60" w:rsidRPr="00752D60">
        <w:rPr>
          <w:rFonts w:ascii="Garamond" w:hAnsi="Garamond" w:cs="Tahoma"/>
          <w:sz w:val="22"/>
          <w:szCs w:val="22"/>
        </w:rPr>
        <w:t xml:space="preserve">a to bez ohledu na čas podpisu </w:t>
      </w:r>
      <w:r w:rsidR="0049610B">
        <w:rPr>
          <w:rFonts w:ascii="Garamond" w:hAnsi="Garamond" w:cs="Tahoma"/>
          <w:sz w:val="22"/>
          <w:szCs w:val="22"/>
        </w:rPr>
        <w:t>U</w:t>
      </w:r>
      <w:r w:rsidR="00752D60" w:rsidRPr="00752D60">
        <w:rPr>
          <w:rFonts w:ascii="Garamond" w:hAnsi="Garamond" w:cs="Tahoma"/>
          <w:sz w:val="22"/>
          <w:szCs w:val="22"/>
        </w:rPr>
        <w:t>jednání.</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není oprávněn postoupit jakákoliv práva anebo povinnosti z této Smlouvy na třetí osoby bez předchozího písemného souhlasu </w:t>
      </w:r>
      <w:r w:rsidR="00477DBB">
        <w:rPr>
          <w:rFonts w:ascii="Garamond" w:hAnsi="Garamond" w:cs="Tahoma"/>
          <w:sz w:val="22"/>
          <w:szCs w:val="22"/>
        </w:rPr>
        <w:t>Nabyv</w:t>
      </w:r>
      <w:r w:rsidR="00B856B7">
        <w:rPr>
          <w:rFonts w:ascii="Garamond" w:hAnsi="Garamond" w:cs="Tahoma"/>
          <w:sz w:val="22"/>
          <w:szCs w:val="22"/>
        </w:rPr>
        <w:t>a</w:t>
      </w:r>
      <w:r w:rsidRPr="00C62C69">
        <w:rPr>
          <w:rFonts w:ascii="Garamond" w:hAnsi="Garamond" w:cs="Tahoma"/>
          <w:sz w:val="22"/>
          <w:szCs w:val="22"/>
        </w:rPr>
        <w:t>tele.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souhlasí s tím, že jakékoliv jeho pohledávky vůči </w:t>
      </w:r>
      <w:r w:rsidR="00477DBB">
        <w:rPr>
          <w:rFonts w:ascii="Garamond" w:hAnsi="Garamond" w:cs="Tahoma"/>
          <w:sz w:val="22"/>
          <w:szCs w:val="22"/>
        </w:rPr>
        <w:t>Nabyv</w:t>
      </w:r>
      <w:r w:rsidRPr="00C62C69">
        <w:rPr>
          <w:rFonts w:ascii="Garamond" w:hAnsi="Garamond" w:cs="Tahoma"/>
          <w:sz w:val="22"/>
          <w:szCs w:val="22"/>
        </w:rPr>
        <w:t>ateli, které vzniknou na základě této Smlouvy, nebude moci postoupit ani započítat jednostranným právním úkonem.</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Předmět Smlouvy poskytnutý na základě této Smlouvy, resp. práva a povinnosti, přecházejí při zániku </w:t>
      </w:r>
      <w:r w:rsidR="00477DBB">
        <w:rPr>
          <w:rFonts w:ascii="Garamond" w:hAnsi="Garamond" w:cs="Tahoma"/>
          <w:sz w:val="22"/>
          <w:szCs w:val="22"/>
        </w:rPr>
        <w:t>Nabyv</w:t>
      </w:r>
      <w:r w:rsidRPr="00C62C69">
        <w:rPr>
          <w:rFonts w:ascii="Garamond" w:hAnsi="Garamond" w:cs="Tahoma"/>
          <w:sz w:val="22"/>
          <w:szCs w:val="22"/>
        </w:rPr>
        <w:t>atele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 strany se dohodly a Poskytovatel určil, že osobou oprávněnou k jednání za Poskytovatele ve věcech, které se týkají této Smlouvy a její realizace je:</w:t>
      </w:r>
    </w:p>
    <w:p w:rsidR="005620A5" w:rsidRPr="00C62C69" w:rsidRDefault="003D6A17" w:rsidP="0008690F">
      <w:pPr>
        <w:spacing w:after="0"/>
        <w:ind w:left="720"/>
        <w:jc w:val="both"/>
        <w:rPr>
          <w:rFonts w:ascii="Garamond" w:hAnsi="Garamond"/>
        </w:rPr>
      </w:pPr>
      <w:permStart w:id="98857577" w:edGrp="everyone"/>
      <w:r>
        <w:rPr>
          <w:rFonts w:ascii="Garamond" w:hAnsi="Garamond"/>
        </w:rPr>
        <w:t>xxx</w:t>
      </w:r>
    </w:p>
    <w:permEnd w:id="98857577"/>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477DBB">
        <w:rPr>
          <w:rFonts w:ascii="Garamond" w:hAnsi="Garamond"/>
        </w:rPr>
        <w:t>Nabyv</w:t>
      </w:r>
      <w:r w:rsidRPr="00C62C69">
        <w:rPr>
          <w:rFonts w:ascii="Garamond" w:hAnsi="Garamond"/>
        </w:rPr>
        <w:t xml:space="preserve">ateli neprodleně písemně oznámena, přičemž je účinná okamžikem doručení tohoto písemného oznámení </w:t>
      </w:r>
      <w:r w:rsidR="00477DBB">
        <w:rPr>
          <w:rFonts w:ascii="Garamond" w:hAnsi="Garamond"/>
        </w:rPr>
        <w:t>Nabyva</w:t>
      </w:r>
      <w:r w:rsidRPr="00C62C69">
        <w:rPr>
          <w:rFonts w:ascii="Garamond" w:hAnsi="Garamond"/>
        </w:rPr>
        <w:t xml:space="preserve">teli.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477DBB">
        <w:rPr>
          <w:rFonts w:ascii="Garamond" w:hAnsi="Garamond"/>
          <w:sz w:val="22"/>
          <w:szCs w:val="22"/>
        </w:rPr>
        <w:t>Nabyv</w:t>
      </w:r>
      <w:r w:rsidR="005620A5" w:rsidRPr="00C62C69">
        <w:rPr>
          <w:rFonts w:ascii="Garamond" w:hAnsi="Garamond"/>
          <w:sz w:val="22"/>
          <w:szCs w:val="22"/>
        </w:rPr>
        <w:t xml:space="preserve">atel určil, že osobou oprávněnou k jednání za </w:t>
      </w:r>
      <w:r w:rsidR="00477DBB">
        <w:rPr>
          <w:rFonts w:ascii="Garamond" w:hAnsi="Garamond"/>
          <w:sz w:val="22"/>
          <w:szCs w:val="22"/>
        </w:rPr>
        <w:t>Nabyv</w:t>
      </w:r>
      <w:r w:rsidR="005620A5" w:rsidRPr="00C62C69">
        <w:rPr>
          <w:rFonts w:ascii="Garamond" w:hAnsi="Garamond"/>
          <w:sz w:val="22"/>
          <w:szCs w:val="22"/>
        </w:rPr>
        <w:t xml:space="preserve">atele 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Default="003D6A17" w:rsidP="00F74809">
      <w:pPr>
        <w:spacing w:after="0" w:line="240" w:lineRule="auto"/>
        <w:ind w:left="567"/>
        <w:jc w:val="both"/>
        <w:rPr>
          <w:rFonts w:ascii="Garamond" w:hAnsi="Garamond"/>
        </w:rPr>
      </w:pPr>
      <w:r>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být P</w:t>
      </w:r>
      <w:r w:rsidR="005620A5" w:rsidRPr="00C62C69">
        <w:rPr>
          <w:rFonts w:ascii="Garamond" w:hAnsi="Garamond"/>
        </w:rPr>
        <w:t>oskytovateli neprodleně písemně oznámena, přičemž je účinná okamžikem doru</w:t>
      </w:r>
      <w:r>
        <w:rPr>
          <w:rFonts w:ascii="Garamond" w:hAnsi="Garamond"/>
        </w:rPr>
        <w:t>čení tohoto písemného oznámení P</w:t>
      </w:r>
      <w:r w:rsidR="005620A5" w:rsidRPr="00C62C69">
        <w:rPr>
          <w:rFonts w:ascii="Garamond" w:hAnsi="Garamond"/>
        </w:rPr>
        <w:t xml:space="preserve">oskytovateli. </w:t>
      </w:r>
    </w:p>
    <w:p w:rsidR="008C426A" w:rsidRPr="00C62C69" w:rsidRDefault="005620A5"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Poskytovatel bere na vědomí, že podle</w:t>
      </w:r>
      <w:r w:rsidR="002E03AD">
        <w:rPr>
          <w:rFonts w:ascii="Garamond" w:hAnsi="Garamond"/>
          <w:sz w:val="22"/>
          <w:szCs w:val="22"/>
        </w:rPr>
        <w:t xml:space="preserve"> ust.</w:t>
      </w:r>
      <w:r w:rsidRPr="00C82766">
        <w:rPr>
          <w:rFonts w:ascii="Garamond" w:hAnsi="Garamond"/>
          <w:sz w:val="22"/>
          <w:szCs w:val="22"/>
        </w:rPr>
        <w:t xml:space="preserve"> § 2 písm. e) zákona č. 320/2001 Sb., o finanční kontrole ve veřejné správě, je osobou povinnou spolupůsobit při výkonu finanční kontroly. </w:t>
      </w:r>
    </w:p>
    <w:p w:rsidR="005620A5" w:rsidRPr="00C82766"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Poskytovatel se zavazuje, že pokud v souvislosti s realizací této Smlouvy při plnění svých povinností přijdou jeho pověření pracovníci do styku s osobními/citlivými údaji ve smyslu zákona č. 101/2000 Sb., o ochraně osobních údajů, v platném</w:t>
      </w:r>
      <w:permStart w:id="2075277792" w:edGrp="everyone"/>
      <w:permEnd w:id="2075277792"/>
      <w:r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je povinen dodržet veškeré závazky obsažené v jeho nabídce do veřejné zakázky, která předcházela uzavření této Smlouvy. </w:t>
      </w:r>
    </w:p>
    <w:p w:rsidR="00C62C69" w:rsidRDefault="005620A5"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bere na vědomí a souhlasí s tím, že tato Smlouva bude uveřejněna na profilu </w:t>
      </w:r>
      <w:r w:rsidR="00F74809" w:rsidRPr="00C0768A">
        <w:rPr>
          <w:rFonts w:ascii="Garamond" w:hAnsi="Garamond"/>
          <w:sz w:val="22"/>
          <w:szCs w:val="22"/>
        </w:rPr>
        <w:t xml:space="preserve">zadavatele </w:t>
      </w:r>
      <w:r w:rsidR="00852A6E" w:rsidRPr="00C0768A">
        <w:rPr>
          <w:rFonts w:ascii="Garamond" w:hAnsi="Garamond"/>
          <w:sz w:val="22"/>
          <w:szCs w:val="22"/>
        </w:rPr>
        <w:t>Nabyv</w:t>
      </w:r>
      <w:r w:rsidRPr="00C0768A">
        <w:rPr>
          <w:rFonts w:ascii="Garamond" w:hAnsi="Garamond"/>
          <w:sz w:val="22"/>
          <w:szCs w:val="22"/>
        </w:rPr>
        <w:t xml:space="preserve">atele ve smyslu ust. § </w:t>
      </w:r>
      <w:r w:rsidR="00C0768A" w:rsidRPr="00C0768A">
        <w:rPr>
          <w:rFonts w:ascii="Garamond" w:hAnsi="Garamond"/>
          <w:sz w:val="22"/>
          <w:szCs w:val="22"/>
        </w:rPr>
        <w:t>219 odst. 1</w:t>
      </w:r>
      <w:r w:rsidRPr="00C0768A">
        <w:rPr>
          <w:rFonts w:ascii="Garamond" w:hAnsi="Garamond"/>
          <w:sz w:val="22"/>
          <w:szCs w:val="22"/>
        </w:rPr>
        <w:t xml:space="preserve"> Z</w:t>
      </w:r>
      <w:r w:rsidR="00C0768A" w:rsidRPr="00C0768A">
        <w:rPr>
          <w:rFonts w:ascii="Garamond" w:hAnsi="Garamond"/>
          <w:sz w:val="22"/>
          <w:szCs w:val="22"/>
        </w:rPr>
        <w:t>Z</w:t>
      </w:r>
      <w:r w:rsidRPr="00C0768A">
        <w:rPr>
          <w:rFonts w:ascii="Garamond" w:hAnsi="Garamond"/>
          <w:sz w:val="22"/>
          <w:szCs w:val="22"/>
        </w:rPr>
        <w:t>VZ</w:t>
      </w:r>
      <w:r w:rsidR="00C0768A" w:rsidRPr="00C0768A">
        <w:rPr>
          <w:rFonts w:ascii="Garamond" w:hAnsi="Garamond"/>
          <w:sz w:val="22"/>
          <w:szCs w:val="22"/>
        </w:rPr>
        <w:t xml:space="preserve"> nebo v souladu se zák. č. 340/2015 Sb. v registru smluv, pakliže podléhá zveřejnění</w:t>
      </w:r>
      <w:r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 ust. § </w:t>
      </w:r>
      <w:r w:rsidR="00820A8D">
        <w:rPr>
          <w:rFonts w:ascii="Garamond" w:hAnsi="Garamond"/>
          <w:sz w:val="22"/>
          <w:szCs w:val="22"/>
        </w:rPr>
        <w:t>219 odst. 3</w:t>
      </w:r>
      <w:r w:rsidRPr="00C62C69">
        <w:rPr>
          <w:rFonts w:ascii="Garamond" w:hAnsi="Garamond"/>
          <w:sz w:val="22"/>
          <w:szCs w:val="22"/>
        </w:rPr>
        <w:t xml:space="preserve"> Z</w:t>
      </w:r>
      <w:r w:rsidR="00820A8D">
        <w:rPr>
          <w:rFonts w:ascii="Garamond" w:hAnsi="Garamond"/>
          <w:sz w:val="22"/>
          <w:szCs w:val="22"/>
        </w:rPr>
        <w:t>Z</w:t>
      </w:r>
      <w:r w:rsidRPr="00C62C69">
        <w:rPr>
          <w:rFonts w:ascii="Garamond" w:hAnsi="Garamond"/>
          <w:sz w:val="22"/>
          <w:szCs w:val="22"/>
        </w:rPr>
        <w:t xml:space="preserve">VZ. </w:t>
      </w:r>
    </w:p>
    <w:p w:rsidR="002E5130" w:rsidRDefault="00852A6E" w:rsidP="006C4BC3">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w:t>
      </w:r>
      <w:r w:rsidR="005441FF">
        <w:rPr>
          <w:rFonts w:ascii="Garamond" w:hAnsi="Garamond"/>
          <w:sz w:val="22"/>
          <w:szCs w:val="22"/>
        </w:rPr>
        <w:t>a</w:t>
      </w:r>
      <w:r w:rsidR="002E5130">
        <w:rPr>
          <w:rFonts w:ascii="Garamond" w:hAnsi="Garamond"/>
          <w:sz w:val="22"/>
          <w:szCs w:val="22"/>
        </w:rPr>
        <w:t xml:space="preserve">tel dává na vědomí a Poskytovatel bere na vědomí, že </w:t>
      </w:r>
      <w:r>
        <w:rPr>
          <w:rFonts w:ascii="Garamond" w:hAnsi="Garamond"/>
          <w:sz w:val="22"/>
          <w:szCs w:val="22"/>
        </w:rPr>
        <w:t>Nabyv</w:t>
      </w:r>
      <w:r w:rsidR="002E5130">
        <w:rPr>
          <w:rFonts w:ascii="Garamond" w:hAnsi="Garamond"/>
          <w:sz w:val="22"/>
          <w:szCs w:val="22"/>
        </w:rPr>
        <w:t>atel není v daném smluvním vztahu podnikatelem.</w:t>
      </w:r>
    </w:p>
    <w:p w:rsidR="00CE6C7E" w:rsidRPr="00CE6C7E" w:rsidRDefault="00CE6C7E" w:rsidP="00CE6C7E">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9B693E" w:rsidP="009B693E">
      <w:pPr>
        <w:spacing w:after="120"/>
        <w:outlineLvl w:val="0"/>
        <w:rPr>
          <w:rFonts w:ascii="Garamond" w:hAnsi="Garamond" w:cs="Arial"/>
          <w:b/>
        </w:rPr>
      </w:pPr>
      <w:bookmarkStart w:id="9" w:name="_Toc389112399"/>
      <w:bookmarkStart w:id="10" w:name="_Toc390866409"/>
      <w:r>
        <w:rPr>
          <w:rFonts w:ascii="Garamond" w:hAnsi="Garamond" w:cs="Arial"/>
          <w:b/>
        </w:rPr>
        <w:t xml:space="preserve">6.       </w:t>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83272E" w:rsidRDefault="006C4BC3" w:rsidP="006C4BC3">
      <w:pPr>
        <w:widowControl w:val="0"/>
        <w:tabs>
          <w:tab w:val="left" w:pos="-3840"/>
        </w:tabs>
        <w:adjustRightInd w:val="0"/>
        <w:spacing w:after="120"/>
        <w:ind w:left="567" w:hanging="567"/>
        <w:jc w:val="both"/>
        <w:textAlignment w:val="baseline"/>
        <w:rPr>
          <w:rFonts w:ascii="Garamond" w:hAnsi="Garamond"/>
        </w:rPr>
      </w:pPr>
      <w:r w:rsidRPr="006C4BC3">
        <w:rPr>
          <w:rFonts w:ascii="Garamond" w:hAnsi="Garamond"/>
        </w:rPr>
        <w:t>6.1</w:t>
      </w:r>
      <w:r>
        <w:rPr>
          <w:rFonts w:ascii="Garamond" w:hAnsi="Garamond"/>
        </w:rPr>
        <w:tab/>
      </w:r>
      <w:r w:rsidR="00110CC1"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521232" w:rsidRPr="006C4BC3" w:rsidRDefault="00521232" w:rsidP="006C4BC3">
      <w:pPr>
        <w:widowControl w:val="0"/>
        <w:tabs>
          <w:tab w:val="left" w:pos="-3840"/>
        </w:tabs>
        <w:adjustRightInd w:val="0"/>
        <w:spacing w:after="120"/>
        <w:ind w:left="567" w:hanging="567"/>
        <w:jc w:val="both"/>
        <w:textAlignment w:val="baseline"/>
        <w:rPr>
          <w:rFonts w:ascii="Garamond" w:hAnsi="Garamond" w:cs="Arial"/>
        </w:rPr>
      </w:pPr>
      <w:r>
        <w:rPr>
          <w:rFonts w:ascii="Garamond" w:hAnsi="Garamond"/>
        </w:rPr>
        <w:t>6.2</w:t>
      </w:r>
      <w:r>
        <w:rPr>
          <w:rFonts w:ascii="Garamond" w:hAnsi="Garamond"/>
        </w:rPr>
        <w:tab/>
      </w:r>
      <w:r w:rsidRPr="00C34FC1">
        <w:rPr>
          <w:rFonts w:ascii="Garamond" w:hAnsi="Garamond"/>
          <w:szCs w:val="26"/>
        </w:rPr>
        <w:t>Odstoupit od Smlouvy lze pouze z důvodů stanovených ve Smlouvě nebo zákonem - ZZVZ.</w:t>
      </w:r>
    </w:p>
    <w:p w:rsidR="005620A5" w:rsidRPr="006C4BC3" w:rsidRDefault="006C4BC3" w:rsidP="006C4BC3">
      <w:pPr>
        <w:widowControl w:val="0"/>
        <w:tabs>
          <w:tab w:val="left" w:pos="-3840"/>
        </w:tabs>
        <w:adjustRightInd w:val="0"/>
        <w:spacing w:after="120"/>
        <w:ind w:left="567" w:hanging="567"/>
        <w:jc w:val="both"/>
        <w:textAlignment w:val="baseline"/>
        <w:rPr>
          <w:rFonts w:ascii="Garamond" w:hAnsi="Garamond" w:cs="Arial"/>
        </w:rPr>
      </w:pPr>
      <w:r w:rsidRPr="006C4BC3">
        <w:rPr>
          <w:rFonts w:ascii="Garamond" w:hAnsi="Garamond"/>
        </w:rPr>
        <w:t>6.</w:t>
      </w:r>
      <w:r w:rsidR="00521232">
        <w:rPr>
          <w:rFonts w:ascii="Garamond" w:hAnsi="Garamond"/>
        </w:rPr>
        <w:t>3</w:t>
      </w:r>
      <w:r>
        <w:rPr>
          <w:rFonts w:ascii="Garamond" w:hAnsi="Garamond"/>
        </w:rPr>
        <w:tab/>
      </w:r>
      <w:r w:rsidR="005620A5" w:rsidRPr="006C4BC3">
        <w:rPr>
          <w:rFonts w:ascii="Garamond" w:hAnsi="Garamond"/>
        </w:rPr>
        <w:t>Od této Smlouvy může smluvní strana dotčená porušením povinnosti jednostranně odstoupit pro podstatné</w:t>
      </w:r>
      <w:r w:rsidR="005620A5" w:rsidRPr="006C4BC3">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F5CE0">
        <w:rPr>
          <w:rFonts w:ascii="Garamond" w:hAnsi="Garamond" w:cs="Arial"/>
        </w:rPr>
        <w:t>Nabyv</w:t>
      </w:r>
      <w:r w:rsidRPr="00C62C69">
        <w:rPr>
          <w:rFonts w:ascii="Garamond" w:hAnsi="Garamond" w:cs="Arial"/>
        </w:rPr>
        <w:t>atele nezaplacení odměny podle této Smlouvy ve lhůtě delší</w:t>
      </w:r>
      <w:r w:rsidR="00F83A67">
        <w:rPr>
          <w:rFonts w:ascii="Garamond" w:hAnsi="Garamond" w:cs="Arial"/>
        </w:rPr>
        <w:t xml:space="preserve"> </w:t>
      </w:r>
      <w:r w:rsidR="00F83A67" w:rsidRPr="00521232">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D952E5" w:rsidRDefault="005620A5"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Poskytovatele, jestliže Poskytovatel bude v prodlení s řádným </w:t>
      </w:r>
      <w:r w:rsidR="005441FF">
        <w:rPr>
          <w:rFonts w:ascii="Garamond" w:hAnsi="Garamond" w:cs="Arial"/>
        </w:rPr>
        <w:t>poskytnutím</w:t>
      </w:r>
      <w:r w:rsidRPr="00C62C69">
        <w:rPr>
          <w:rFonts w:ascii="Garamond" w:hAnsi="Garamond" w:cs="Arial"/>
        </w:rPr>
        <w:t xml:space="preserve"> předmětu Smlouvy po dobu delší než </w:t>
      </w:r>
      <w:r w:rsidRPr="00521232">
        <w:rPr>
          <w:rFonts w:ascii="Garamond" w:hAnsi="Garamond" w:cs="Arial"/>
          <w:b/>
        </w:rPr>
        <w:t>30</w:t>
      </w:r>
      <w:r w:rsidRPr="00C62C69">
        <w:rPr>
          <w:rFonts w:ascii="Garamond" w:hAnsi="Garamond" w:cs="Arial"/>
        </w:rPr>
        <w:t xml:space="preserve"> dnů,</w:t>
      </w:r>
    </w:p>
    <w:p w:rsidR="00D952E5" w:rsidRDefault="006C4BC3"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D952E5">
        <w:rPr>
          <w:rFonts w:ascii="Garamond" w:hAnsi="Garamond" w:cs="Arial"/>
        </w:rPr>
        <w:t>na straně Poskytovatele, jestliže předmět plnění uvedený v čl. 2.2 této Smlouvy nebude mít vlastnosti deklarované Poskytovatelem v této Smlouvě, resp. v jejích přílohách, a Poskytovatel neuvede vlastnosti předmětu plnění  do souladu se Smlouvou do 1 měsíce od doručení písemné výzvy Nabyvatele.</w:t>
      </w:r>
    </w:p>
    <w:p w:rsidR="00C62C69" w:rsidRDefault="006C4BC3" w:rsidP="00D952E5">
      <w:pPr>
        <w:widowControl w:val="0"/>
        <w:adjustRightInd w:val="0"/>
        <w:spacing w:after="120" w:line="240" w:lineRule="auto"/>
        <w:ind w:left="567" w:hanging="567"/>
        <w:jc w:val="both"/>
        <w:textAlignment w:val="baseline"/>
        <w:rPr>
          <w:rFonts w:ascii="Garamond" w:hAnsi="Garamond"/>
        </w:rPr>
      </w:pPr>
      <w:r w:rsidRPr="00D952E5">
        <w:rPr>
          <w:rFonts w:ascii="Garamond" w:hAnsi="Garamond"/>
        </w:rPr>
        <w:t>6.</w:t>
      </w:r>
      <w:r w:rsidR="00521232">
        <w:rPr>
          <w:rFonts w:ascii="Garamond" w:hAnsi="Garamond"/>
        </w:rPr>
        <w:t>4</w:t>
      </w:r>
      <w:r w:rsidRPr="00D952E5">
        <w:rPr>
          <w:rFonts w:ascii="Garamond" w:hAnsi="Garamond"/>
        </w:rPr>
        <w:tab/>
      </w:r>
      <w:r w:rsidR="005620A5" w:rsidRPr="00D952E5">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F5CE0" w:rsidRPr="00D952E5">
        <w:rPr>
          <w:rFonts w:ascii="Garamond" w:hAnsi="Garamond"/>
        </w:rPr>
        <w:t>Nabyv</w:t>
      </w:r>
      <w:r w:rsidR="005620A5" w:rsidRPr="00D952E5">
        <w:rPr>
          <w:rFonts w:ascii="Garamond" w:hAnsi="Garamond"/>
        </w:rPr>
        <w:t>atele se nedotýká nároku na náhradu</w:t>
      </w:r>
      <w:r w:rsidR="00F83A67" w:rsidRPr="00D952E5">
        <w:rPr>
          <w:rFonts w:ascii="Garamond" w:hAnsi="Garamond"/>
        </w:rPr>
        <w:t xml:space="preserve"> újmy</w:t>
      </w:r>
      <w:r w:rsidR="005620A5" w:rsidRPr="00D952E5">
        <w:rPr>
          <w:rFonts w:ascii="Garamond" w:hAnsi="Garamond"/>
        </w:rPr>
        <w:t xml:space="preserve"> </w:t>
      </w:r>
      <w:r w:rsidR="005F5CE0" w:rsidRPr="00D952E5">
        <w:rPr>
          <w:rFonts w:ascii="Garamond" w:hAnsi="Garamond"/>
        </w:rPr>
        <w:t>Nabyv</w:t>
      </w:r>
      <w:r w:rsidR="005620A5" w:rsidRPr="00D952E5">
        <w:rPr>
          <w:rFonts w:ascii="Garamond" w:hAnsi="Garamond"/>
        </w:rPr>
        <w:t>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487FB3" w:rsidRPr="00D952E5" w:rsidRDefault="00487FB3" w:rsidP="00D952E5">
      <w:pPr>
        <w:widowControl w:val="0"/>
        <w:adjustRightInd w:val="0"/>
        <w:spacing w:after="120" w:line="240" w:lineRule="auto"/>
        <w:ind w:left="567" w:hanging="567"/>
        <w:jc w:val="both"/>
        <w:textAlignment w:val="baseline"/>
        <w:rPr>
          <w:rFonts w:ascii="Garamond" w:hAnsi="Garamond" w:cs="Arial"/>
          <w:b/>
        </w:rPr>
      </w:pPr>
    </w:p>
    <w:p w:rsidR="005620A5" w:rsidRPr="00C62C69" w:rsidRDefault="00521232" w:rsidP="00521232">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7.1</w:t>
      </w:r>
      <w:r>
        <w:rPr>
          <w:rFonts w:ascii="Garamond" w:hAnsi="Garamond"/>
        </w:rPr>
        <w:tab/>
      </w:r>
      <w:r w:rsidR="005620A5" w:rsidRPr="00725D73">
        <w:rPr>
          <w:rFonts w:ascii="Garamond" w:hAnsi="Garamond"/>
        </w:rPr>
        <w:t xml:space="preserve">Smluvní pokuty uplatňované dle této Smlouvy jsou splatné do </w:t>
      </w:r>
      <w:r w:rsidR="00D24D15" w:rsidRPr="00725D73">
        <w:rPr>
          <w:rFonts w:ascii="Garamond" w:hAnsi="Garamond"/>
        </w:rPr>
        <w:t xml:space="preserve"> </w:t>
      </w:r>
      <w:r w:rsidR="00D24D15" w:rsidRPr="00737D74">
        <w:rPr>
          <w:rFonts w:ascii="Garamond" w:hAnsi="Garamond"/>
          <w:b/>
        </w:rPr>
        <w:t>30</w:t>
      </w:r>
      <w:r w:rsidR="00D24D15" w:rsidRPr="00725D73">
        <w:rPr>
          <w:rFonts w:ascii="Garamond" w:hAnsi="Garamond"/>
        </w:rPr>
        <w:t xml:space="preserve"> (</w:t>
      </w:r>
      <w:r w:rsidR="005620A5" w:rsidRPr="00725D73">
        <w:rPr>
          <w:rFonts w:ascii="Garamond" w:hAnsi="Garamond"/>
        </w:rPr>
        <w:t>třiceti</w:t>
      </w:r>
      <w:r w:rsidR="00D24D15" w:rsidRPr="00725D73">
        <w:rPr>
          <w:rFonts w:ascii="Garamond" w:hAnsi="Garamond"/>
        </w:rPr>
        <w:t>)</w:t>
      </w:r>
      <w:r w:rsidR="005620A5" w:rsidRPr="00725D73">
        <w:rPr>
          <w:rFonts w:ascii="Garamond" w:hAnsi="Garamond"/>
        </w:rPr>
        <w:t xml:space="preserve"> dní od data, kdy byla povinné straně doručena písemná výzva k zaplacení smluvní pokuty ze strany oprávněné strany, a to na účet oprávněné strany uvedený v článku </w:t>
      </w:r>
      <w:r w:rsidR="00737D74">
        <w:rPr>
          <w:rFonts w:ascii="Garamond" w:hAnsi="Garamond"/>
        </w:rPr>
        <w:t>1</w:t>
      </w:r>
      <w:r w:rsidR="005620A5" w:rsidRPr="00725D73">
        <w:rPr>
          <w:rFonts w:ascii="Garamond" w:hAnsi="Garamond"/>
        </w:rPr>
        <w:t xml:space="preserve">. této Smlouvy. </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7.2</w:t>
      </w:r>
      <w:r>
        <w:rPr>
          <w:rFonts w:ascii="Garamond" w:hAnsi="Garamond"/>
        </w:rPr>
        <w:tab/>
      </w:r>
      <w:r w:rsidR="005620A5" w:rsidRPr="00725D73">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7.3</w:t>
      </w:r>
      <w:r>
        <w:rPr>
          <w:rFonts w:ascii="Garamond" w:hAnsi="Garamond"/>
        </w:rPr>
        <w:tab/>
      </w:r>
      <w:r w:rsidR="005620A5" w:rsidRPr="00725D73">
        <w:rPr>
          <w:rFonts w:ascii="Garamond" w:hAnsi="Garamond"/>
        </w:rPr>
        <w:t xml:space="preserve">Nastanou-li u některé ze stran skutečnosti bránící řádnému plnění této Smlouvy, je povinna to ihned bez zbytečného odkladu oznámit druhé straně a vyvolat jednání zástupců </w:t>
      </w:r>
      <w:r w:rsidR="005F5CE0" w:rsidRPr="00725D73">
        <w:rPr>
          <w:rFonts w:ascii="Garamond" w:hAnsi="Garamond"/>
        </w:rPr>
        <w:t>Nabyv</w:t>
      </w:r>
      <w:r w:rsidR="005620A5" w:rsidRPr="00725D73">
        <w:rPr>
          <w:rFonts w:ascii="Garamond" w:hAnsi="Garamond"/>
        </w:rPr>
        <w:t>atele a Poskytovatele.</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7.4</w:t>
      </w:r>
      <w:r>
        <w:rPr>
          <w:rFonts w:ascii="Garamond" w:hAnsi="Garamond"/>
        </w:rPr>
        <w:tab/>
      </w:r>
      <w:r w:rsidR="005620A5" w:rsidRPr="00725D73">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7.5</w:t>
      </w:r>
      <w:r>
        <w:rPr>
          <w:rFonts w:ascii="Garamond" w:hAnsi="Garamond"/>
        </w:rPr>
        <w:tab/>
      </w:r>
      <w:r w:rsidR="005620A5" w:rsidRPr="00725D73">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725D73">
        <w:rPr>
          <w:rFonts w:ascii="Garamond" w:hAnsi="Garamond"/>
        </w:rPr>
        <w:t>, resp. Krajského soudu v Plzni</w:t>
      </w:r>
      <w:r w:rsidR="005620A5" w:rsidRPr="00725D73">
        <w:rPr>
          <w:rFonts w:ascii="Garamond" w:hAnsi="Garamond"/>
        </w:rPr>
        <w:t>.</w:t>
      </w:r>
    </w:p>
    <w:p w:rsidR="005620A5" w:rsidRPr="00737D74" w:rsidRDefault="00725D73" w:rsidP="00725D73">
      <w:pPr>
        <w:widowControl w:val="0"/>
        <w:adjustRightInd w:val="0"/>
        <w:spacing w:after="120"/>
        <w:ind w:left="567" w:hanging="567"/>
        <w:jc w:val="both"/>
        <w:textAlignment w:val="baseline"/>
        <w:rPr>
          <w:rFonts w:ascii="Garamond" w:hAnsi="Garamond"/>
          <w:b/>
        </w:rPr>
      </w:pPr>
      <w:r w:rsidRPr="00725D73">
        <w:rPr>
          <w:rFonts w:ascii="Garamond" w:hAnsi="Garamond"/>
        </w:rPr>
        <w:t>7.6</w:t>
      </w:r>
      <w:r>
        <w:rPr>
          <w:rFonts w:ascii="Garamond" w:hAnsi="Garamond"/>
        </w:rPr>
        <w:tab/>
      </w:r>
      <w:r w:rsidR="00B20534" w:rsidRPr="00737D74">
        <w:rPr>
          <w:rFonts w:ascii="Garamond" w:hAnsi="Garamond"/>
          <w:b/>
        </w:rPr>
        <w:t>Tato smlouva se podepisuje oběma smluvními stranami elektronicky pomocí uznávaného elektronického podpisu.</w:t>
      </w:r>
    </w:p>
    <w:p w:rsidR="005620A5" w:rsidRPr="00C62C69" w:rsidRDefault="00725D73"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r>
      <w:r>
        <w:rPr>
          <w:rFonts w:ascii="Garamond" w:hAnsi="Garamond"/>
        </w:rPr>
        <w:tab/>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487FB3">
        <w:rPr>
          <w:rFonts w:ascii="Garamond" w:eastAsia="Times New Roman" w:hAnsi="Garamond"/>
          <w:lang w:eastAsia="cs-CZ"/>
        </w:rPr>
        <w:t>SW licence</w:t>
      </w:r>
    </w:p>
    <w:p w:rsidR="00487FB3" w:rsidRDefault="00487FB3"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Příloha č. 3</w:t>
      </w:r>
      <w:r>
        <w:rPr>
          <w:rFonts w:ascii="Garamond" w:eastAsia="Times New Roman" w:hAnsi="Garamond"/>
          <w:lang w:eastAsia="cs-CZ"/>
        </w:rPr>
        <w:tab/>
      </w:r>
      <w:r w:rsidR="00CF62D0">
        <w:rPr>
          <w:rFonts w:ascii="Garamond" w:eastAsia="Times New Roman" w:hAnsi="Garamond"/>
          <w:lang w:eastAsia="cs-CZ"/>
        </w:rPr>
        <w:t>U</w:t>
      </w:r>
      <w:r>
        <w:rPr>
          <w:rFonts w:ascii="Garamond" w:eastAsia="Times New Roman" w:hAnsi="Garamond"/>
          <w:lang w:eastAsia="cs-CZ"/>
        </w:rPr>
        <w:t>jednání</w:t>
      </w:r>
    </w:p>
    <w:p w:rsidR="00737D74" w:rsidRDefault="00737D74"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725D73"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B20534" w:rsidRPr="00B20534">
        <w:rPr>
          <w:rFonts w:ascii="Garamond" w:hAnsi="Garamond"/>
        </w:rPr>
        <w:t>uznávané elektronické podpisy.</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5F5CE0">
              <w:rPr>
                <w:rFonts w:ascii="Garamond" w:hAnsi="Garamond"/>
              </w:rPr>
              <w:t>Nabyv</w:t>
            </w:r>
            <w:r>
              <w:rPr>
                <w:rFonts w:ascii="Garamond" w:hAnsi="Garamond"/>
              </w:rPr>
              <w:t>atele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117534569" w:edGrp="everyone"/>
            <w:r w:rsidRPr="00B30408">
              <w:rPr>
                <w:rFonts w:ascii="Garamond" w:hAnsi="Garamond"/>
              </w:rPr>
              <w:t xml:space="preserve">V </w:t>
            </w:r>
            <w:r w:rsidR="00C70AB9">
              <w:rPr>
                <w:rFonts w:ascii="Garamond" w:hAnsi="Garamond"/>
              </w:rPr>
              <w:t>Praze</w:t>
            </w:r>
            <w:r w:rsidR="00576C8D" w:rsidRPr="00576C8D">
              <w:rPr>
                <w:rFonts w:ascii="Garamond" w:hAnsi="Garamond"/>
              </w:rPr>
              <w:t xml:space="preserve"> </w:t>
            </w:r>
            <w:r w:rsidRPr="00B30408">
              <w:rPr>
                <w:rFonts w:ascii="Garamond" w:hAnsi="Garamond"/>
              </w:rPr>
              <w:t xml:space="preserve"> dne </w:t>
            </w:r>
            <w:r w:rsidR="00C70AB9">
              <w:rPr>
                <w:rFonts w:ascii="Garamond" w:hAnsi="Garamond"/>
              </w:rPr>
              <w:t>28.11.2016</w:t>
            </w:r>
          </w:p>
          <w:p w:rsidR="00B20534" w:rsidRPr="00B30408" w:rsidRDefault="00B20534" w:rsidP="00FB60F7">
            <w:pPr>
              <w:spacing w:after="0"/>
              <w:jc w:val="both"/>
              <w:rPr>
                <w:rFonts w:ascii="Garamond" w:hAnsi="Garamond"/>
              </w:rPr>
            </w:pPr>
            <w:r w:rsidRPr="00B30408">
              <w:rPr>
                <w:rFonts w:ascii="Garamond" w:hAnsi="Garamond"/>
              </w:rPr>
              <w:t>Za P</w:t>
            </w:r>
            <w:r>
              <w:rPr>
                <w:rFonts w:ascii="Garamond" w:hAnsi="Garamond"/>
              </w:rPr>
              <w:t>oskytovatele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C70AB9" w:rsidP="00FB60F7">
            <w:pPr>
              <w:spacing w:after="0"/>
              <w:jc w:val="center"/>
              <w:rPr>
                <w:rFonts w:ascii="Garamond" w:hAnsi="Garamond"/>
              </w:rPr>
            </w:pPr>
            <w:r>
              <w:rPr>
                <w:rFonts w:ascii="Garamond" w:hAnsi="Garamond"/>
              </w:rPr>
              <w:t>Industrial Technology systems, spol. s r.o.</w:t>
            </w:r>
          </w:p>
          <w:p w:rsidR="00C70AB9" w:rsidRDefault="00C70AB9" w:rsidP="00FB60F7">
            <w:pPr>
              <w:spacing w:after="0"/>
              <w:jc w:val="center"/>
              <w:rPr>
                <w:rFonts w:ascii="Garamond" w:hAnsi="Garamond"/>
              </w:rPr>
            </w:pPr>
            <w:r>
              <w:rPr>
                <w:rFonts w:ascii="Garamond" w:hAnsi="Garamond"/>
              </w:rPr>
              <w:t>Ing. Tihomir Erdeljac</w:t>
            </w:r>
          </w:p>
          <w:p w:rsidR="00C70AB9" w:rsidRDefault="00C70AB9" w:rsidP="00FB60F7">
            <w:pPr>
              <w:spacing w:after="0"/>
              <w:jc w:val="center"/>
              <w:rPr>
                <w:rFonts w:ascii="Garamond" w:hAnsi="Garamond"/>
              </w:rPr>
            </w:pPr>
            <w:r>
              <w:rPr>
                <w:rFonts w:ascii="Garamond" w:hAnsi="Garamond"/>
              </w:rPr>
              <w:t>Jednatel společnosti</w:t>
            </w:r>
          </w:p>
          <w:permEnd w:id="1117534569"/>
          <w:p w:rsidR="00B20534" w:rsidRPr="00B30408" w:rsidRDefault="00B20534" w:rsidP="00FB60F7">
            <w:pPr>
              <w:spacing w:after="0"/>
              <w:jc w:val="center"/>
              <w:rPr>
                <w:rFonts w:ascii="Garamond" w:hAnsi="Garamond"/>
              </w:rPr>
            </w:pPr>
            <w:r>
              <w:rPr>
                <w:rFonts w:ascii="Garamond" w:hAnsi="Garamond"/>
              </w:rPr>
              <w:t>podepsáno elektronicky</w:t>
            </w:r>
          </w:p>
        </w:tc>
      </w:tr>
    </w:tbl>
    <w:p w:rsidR="008C3AB3" w:rsidRPr="00C62C69" w:rsidRDefault="008C3AB3" w:rsidP="00AE4B12">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C0" w:rsidRDefault="005A5AC0" w:rsidP="005620A5">
      <w:pPr>
        <w:spacing w:after="0" w:line="240" w:lineRule="auto"/>
      </w:pPr>
      <w:r>
        <w:separator/>
      </w:r>
    </w:p>
  </w:endnote>
  <w:endnote w:type="continuationSeparator" w:id="0">
    <w:p w:rsidR="005A5AC0" w:rsidRDefault="005A5AC0"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C0" w:rsidRDefault="005A5AC0" w:rsidP="005620A5">
      <w:pPr>
        <w:spacing w:after="0" w:line="240" w:lineRule="auto"/>
      </w:pPr>
      <w:r>
        <w:separator/>
      </w:r>
    </w:p>
  </w:footnote>
  <w:footnote w:type="continuationSeparator" w:id="0">
    <w:p w:rsidR="005A5AC0" w:rsidRDefault="005A5AC0"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7C7EB1"/>
    <w:multiLevelType w:val="hybridMultilevel"/>
    <w:tmpl w:val="7118425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DE4BE0"/>
    <w:multiLevelType w:val="multilevel"/>
    <w:tmpl w:val="120CCDAA"/>
    <w:lvl w:ilvl="0">
      <w:start w:val="3"/>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FE72FCE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7A461761"/>
    <w:multiLevelType w:val="multilevel"/>
    <w:tmpl w:val="5754A32E"/>
    <w:lvl w:ilvl="0">
      <w:start w:val="3"/>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3">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5">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1"/>
  </w:num>
  <w:num w:numId="3">
    <w:abstractNumId w:val="6"/>
  </w:num>
  <w:num w:numId="4">
    <w:abstractNumId w:val="9"/>
  </w:num>
  <w:num w:numId="5">
    <w:abstractNumId w:val="4"/>
  </w:num>
  <w:num w:numId="6">
    <w:abstractNumId w:val="5"/>
  </w:num>
  <w:num w:numId="7">
    <w:abstractNumId w:val="10"/>
  </w:num>
  <w:num w:numId="8">
    <w:abstractNumId w:val="13"/>
  </w:num>
  <w:num w:numId="9">
    <w:abstractNumId w:val="15"/>
  </w:num>
  <w:num w:numId="10">
    <w:abstractNumId w:val="7"/>
  </w:num>
  <w:num w:numId="11">
    <w:abstractNumId w:val="0"/>
  </w:num>
  <w:num w:numId="12">
    <w:abstractNumId w:val="1"/>
  </w:num>
  <w:num w:numId="13">
    <w:abstractNumId w:val="8"/>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04CD"/>
    <w:rsid w:val="000040D3"/>
    <w:rsid w:val="00005FF5"/>
    <w:rsid w:val="00034F4C"/>
    <w:rsid w:val="00051347"/>
    <w:rsid w:val="00053047"/>
    <w:rsid w:val="00060768"/>
    <w:rsid w:val="00070279"/>
    <w:rsid w:val="0008690F"/>
    <w:rsid w:val="000872A7"/>
    <w:rsid w:val="000979DE"/>
    <w:rsid w:val="000B4F8E"/>
    <w:rsid w:val="000B5712"/>
    <w:rsid w:val="000C3ECE"/>
    <w:rsid w:val="000D360A"/>
    <w:rsid w:val="000E06CD"/>
    <w:rsid w:val="000E25A9"/>
    <w:rsid w:val="000F2754"/>
    <w:rsid w:val="00110CC1"/>
    <w:rsid w:val="00123A7E"/>
    <w:rsid w:val="00157B89"/>
    <w:rsid w:val="00163CF6"/>
    <w:rsid w:val="00194AD8"/>
    <w:rsid w:val="001B6217"/>
    <w:rsid w:val="001B623E"/>
    <w:rsid w:val="001B68ED"/>
    <w:rsid w:val="001C146C"/>
    <w:rsid w:val="001E5A63"/>
    <w:rsid w:val="001E6BB9"/>
    <w:rsid w:val="001F09E9"/>
    <w:rsid w:val="00200354"/>
    <w:rsid w:val="00204FBC"/>
    <w:rsid w:val="00212563"/>
    <w:rsid w:val="00217682"/>
    <w:rsid w:val="00227DCF"/>
    <w:rsid w:val="002324B6"/>
    <w:rsid w:val="002428A9"/>
    <w:rsid w:val="00247EA2"/>
    <w:rsid w:val="00253FAB"/>
    <w:rsid w:val="0026684F"/>
    <w:rsid w:val="00266DA8"/>
    <w:rsid w:val="00293580"/>
    <w:rsid w:val="002962BE"/>
    <w:rsid w:val="002A2AF5"/>
    <w:rsid w:val="002B0904"/>
    <w:rsid w:val="002B4C78"/>
    <w:rsid w:val="002C7787"/>
    <w:rsid w:val="002E03AD"/>
    <w:rsid w:val="002E4660"/>
    <w:rsid w:val="002E5130"/>
    <w:rsid w:val="002E679F"/>
    <w:rsid w:val="0032773C"/>
    <w:rsid w:val="003333A4"/>
    <w:rsid w:val="003910AA"/>
    <w:rsid w:val="003A3572"/>
    <w:rsid w:val="003A35EE"/>
    <w:rsid w:val="003A63BF"/>
    <w:rsid w:val="003B4C0A"/>
    <w:rsid w:val="003B6202"/>
    <w:rsid w:val="003B682F"/>
    <w:rsid w:val="003C24B0"/>
    <w:rsid w:val="003D2E85"/>
    <w:rsid w:val="003D6A17"/>
    <w:rsid w:val="003E50CF"/>
    <w:rsid w:val="00400631"/>
    <w:rsid w:val="0041126A"/>
    <w:rsid w:val="00456CA9"/>
    <w:rsid w:val="00464E64"/>
    <w:rsid w:val="0046716D"/>
    <w:rsid w:val="00477DBB"/>
    <w:rsid w:val="00483098"/>
    <w:rsid w:val="00487FB3"/>
    <w:rsid w:val="0049610B"/>
    <w:rsid w:val="004971FB"/>
    <w:rsid w:val="00497E71"/>
    <w:rsid w:val="004A4CC5"/>
    <w:rsid w:val="004B5B13"/>
    <w:rsid w:val="004B627E"/>
    <w:rsid w:val="004B6EF1"/>
    <w:rsid w:val="004D1F8E"/>
    <w:rsid w:val="004E1DB0"/>
    <w:rsid w:val="004F504E"/>
    <w:rsid w:val="004F5892"/>
    <w:rsid w:val="005114F4"/>
    <w:rsid w:val="00521232"/>
    <w:rsid w:val="00523154"/>
    <w:rsid w:val="00527097"/>
    <w:rsid w:val="005441FF"/>
    <w:rsid w:val="005551D4"/>
    <w:rsid w:val="005620A5"/>
    <w:rsid w:val="00576C8D"/>
    <w:rsid w:val="005A162C"/>
    <w:rsid w:val="005A1DFC"/>
    <w:rsid w:val="005A229D"/>
    <w:rsid w:val="005A5AC0"/>
    <w:rsid w:val="005A6654"/>
    <w:rsid w:val="005C3FCD"/>
    <w:rsid w:val="005F5CE0"/>
    <w:rsid w:val="00601216"/>
    <w:rsid w:val="006021A9"/>
    <w:rsid w:val="00603DF5"/>
    <w:rsid w:val="0062090F"/>
    <w:rsid w:val="00630147"/>
    <w:rsid w:val="0064704A"/>
    <w:rsid w:val="00651A78"/>
    <w:rsid w:val="00655045"/>
    <w:rsid w:val="00661258"/>
    <w:rsid w:val="00672C42"/>
    <w:rsid w:val="00676217"/>
    <w:rsid w:val="006919AE"/>
    <w:rsid w:val="006B6655"/>
    <w:rsid w:val="006C27B1"/>
    <w:rsid w:val="006C4BC3"/>
    <w:rsid w:val="006F27CE"/>
    <w:rsid w:val="006F445F"/>
    <w:rsid w:val="006F651C"/>
    <w:rsid w:val="007241AB"/>
    <w:rsid w:val="00725D73"/>
    <w:rsid w:val="00735CF3"/>
    <w:rsid w:val="00737D74"/>
    <w:rsid w:val="007448AE"/>
    <w:rsid w:val="00752D60"/>
    <w:rsid w:val="00756D5B"/>
    <w:rsid w:val="00764A2C"/>
    <w:rsid w:val="00775C2E"/>
    <w:rsid w:val="007A1408"/>
    <w:rsid w:val="007A6BC7"/>
    <w:rsid w:val="007C17F2"/>
    <w:rsid w:val="007C19EC"/>
    <w:rsid w:val="007D543D"/>
    <w:rsid w:val="007D7252"/>
    <w:rsid w:val="007E0327"/>
    <w:rsid w:val="007E3317"/>
    <w:rsid w:val="00803BE3"/>
    <w:rsid w:val="00810C80"/>
    <w:rsid w:val="00820A8D"/>
    <w:rsid w:val="00820ADD"/>
    <w:rsid w:val="008212A1"/>
    <w:rsid w:val="0083272E"/>
    <w:rsid w:val="00847196"/>
    <w:rsid w:val="00852A6E"/>
    <w:rsid w:val="00856EBD"/>
    <w:rsid w:val="00875637"/>
    <w:rsid w:val="008C3AB3"/>
    <w:rsid w:val="008C426A"/>
    <w:rsid w:val="009004EB"/>
    <w:rsid w:val="00902552"/>
    <w:rsid w:val="00906B09"/>
    <w:rsid w:val="009073CA"/>
    <w:rsid w:val="0092325A"/>
    <w:rsid w:val="00925870"/>
    <w:rsid w:val="00936271"/>
    <w:rsid w:val="009457FB"/>
    <w:rsid w:val="0094646B"/>
    <w:rsid w:val="00946CF9"/>
    <w:rsid w:val="00946EA5"/>
    <w:rsid w:val="009474E6"/>
    <w:rsid w:val="00954BBB"/>
    <w:rsid w:val="00957DB4"/>
    <w:rsid w:val="009622E2"/>
    <w:rsid w:val="009670A2"/>
    <w:rsid w:val="009707D4"/>
    <w:rsid w:val="00981C39"/>
    <w:rsid w:val="00983063"/>
    <w:rsid w:val="009A251C"/>
    <w:rsid w:val="009A730C"/>
    <w:rsid w:val="009B693E"/>
    <w:rsid w:val="009B74B5"/>
    <w:rsid w:val="009C394B"/>
    <w:rsid w:val="009D7B7D"/>
    <w:rsid w:val="00A36E4E"/>
    <w:rsid w:val="00A67BB3"/>
    <w:rsid w:val="00A872AD"/>
    <w:rsid w:val="00A944B0"/>
    <w:rsid w:val="00AC1A26"/>
    <w:rsid w:val="00AE4B12"/>
    <w:rsid w:val="00AE5931"/>
    <w:rsid w:val="00AF215A"/>
    <w:rsid w:val="00B20534"/>
    <w:rsid w:val="00B26B0B"/>
    <w:rsid w:val="00B44C19"/>
    <w:rsid w:val="00B61C91"/>
    <w:rsid w:val="00B7264E"/>
    <w:rsid w:val="00B82182"/>
    <w:rsid w:val="00B856B7"/>
    <w:rsid w:val="00B93154"/>
    <w:rsid w:val="00BA7D0E"/>
    <w:rsid w:val="00BB14A0"/>
    <w:rsid w:val="00BB7F4F"/>
    <w:rsid w:val="00BD17DB"/>
    <w:rsid w:val="00BE072A"/>
    <w:rsid w:val="00BE2081"/>
    <w:rsid w:val="00BF1042"/>
    <w:rsid w:val="00BF3E96"/>
    <w:rsid w:val="00C013AB"/>
    <w:rsid w:val="00C0768A"/>
    <w:rsid w:val="00C12B8B"/>
    <w:rsid w:val="00C26099"/>
    <w:rsid w:val="00C36F7C"/>
    <w:rsid w:val="00C47BF1"/>
    <w:rsid w:val="00C57103"/>
    <w:rsid w:val="00C61DCE"/>
    <w:rsid w:val="00C62C69"/>
    <w:rsid w:val="00C70AB9"/>
    <w:rsid w:val="00C714A9"/>
    <w:rsid w:val="00C82766"/>
    <w:rsid w:val="00C86509"/>
    <w:rsid w:val="00CA0791"/>
    <w:rsid w:val="00CC2ED8"/>
    <w:rsid w:val="00CC408D"/>
    <w:rsid w:val="00CC4448"/>
    <w:rsid w:val="00CC6E75"/>
    <w:rsid w:val="00CE6C7E"/>
    <w:rsid w:val="00CE787B"/>
    <w:rsid w:val="00CF3F5B"/>
    <w:rsid w:val="00CF62D0"/>
    <w:rsid w:val="00D01D0C"/>
    <w:rsid w:val="00D021D1"/>
    <w:rsid w:val="00D04C43"/>
    <w:rsid w:val="00D24D15"/>
    <w:rsid w:val="00D33493"/>
    <w:rsid w:val="00D64379"/>
    <w:rsid w:val="00D662EA"/>
    <w:rsid w:val="00D67E0A"/>
    <w:rsid w:val="00D83C2A"/>
    <w:rsid w:val="00D857DC"/>
    <w:rsid w:val="00D90251"/>
    <w:rsid w:val="00D952E5"/>
    <w:rsid w:val="00DB2E4E"/>
    <w:rsid w:val="00DB6A01"/>
    <w:rsid w:val="00DC4D5D"/>
    <w:rsid w:val="00DC7145"/>
    <w:rsid w:val="00DE1E82"/>
    <w:rsid w:val="00DF4228"/>
    <w:rsid w:val="00DF5AE0"/>
    <w:rsid w:val="00DF7170"/>
    <w:rsid w:val="00E01D20"/>
    <w:rsid w:val="00E034F3"/>
    <w:rsid w:val="00E075AC"/>
    <w:rsid w:val="00E552BA"/>
    <w:rsid w:val="00E60420"/>
    <w:rsid w:val="00E74AE1"/>
    <w:rsid w:val="00E81E17"/>
    <w:rsid w:val="00EA117C"/>
    <w:rsid w:val="00EE17A8"/>
    <w:rsid w:val="00EE667E"/>
    <w:rsid w:val="00EE6CCE"/>
    <w:rsid w:val="00F02278"/>
    <w:rsid w:val="00F34E87"/>
    <w:rsid w:val="00F35440"/>
    <w:rsid w:val="00F418EE"/>
    <w:rsid w:val="00F5172D"/>
    <w:rsid w:val="00F5393C"/>
    <w:rsid w:val="00F55481"/>
    <w:rsid w:val="00F615B4"/>
    <w:rsid w:val="00F651D1"/>
    <w:rsid w:val="00F65B86"/>
    <w:rsid w:val="00F73D62"/>
    <w:rsid w:val="00F74809"/>
    <w:rsid w:val="00F76A97"/>
    <w:rsid w:val="00F83A67"/>
    <w:rsid w:val="00F94360"/>
    <w:rsid w:val="00F94DE4"/>
    <w:rsid w:val="00F97349"/>
    <w:rsid w:val="00F97961"/>
    <w:rsid w:val="00FB40E8"/>
    <w:rsid w:val="00FB6533"/>
    <w:rsid w:val="00FC1C03"/>
    <w:rsid w:val="00FC4C24"/>
    <w:rsid w:val="00FC4F88"/>
    <w:rsid w:val="00FD0DAF"/>
    <w:rsid w:val="00FD1D27"/>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5C94-CA93-46D0-8543-39F158AD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2016-12-08T08:51:00Z</dcterms:created>
  <dcterms:modified xsi:type="dcterms:W3CDTF">2016-12-08T08:51:00Z</dcterms:modified>
</cp:coreProperties>
</file>