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2B3E6F">
        <w:rPr>
          <w:rFonts w:ascii="Garamond" w:hAnsi="Garamond"/>
          <w:b w:val="0"/>
          <w:sz w:val="20"/>
          <w:u w:val="none"/>
        </w:rPr>
        <w:t>3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D23F71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D23F71">
        <w:rPr>
          <w:rFonts w:ascii="Garamond" w:hAnsi="Garamond"/>
          <w:sz w:val="24"/>
          <w:u w:val="none"/>
        </w:rPr>
        <w:t>Licenční ujednání</w:t>
      </w:r>
      <w:r>
        <w:rPr>
          <w:rFonts w:ascii="Garamond" w:hAnsi="Garamond"/>
          <w:sz w:val="24"/>
          <w:u w:val="none"/>
        </w:rPr>
        <w:t xml:space="preserve"> </w:t>
      </w:r>
    </w:p>
    <w:p w:rsidR="00F94DE4" w:rsidRDefault="00D23F71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  <w:r w:rsidRPr="00D23F71">
        <w:rPr>
          <w:rFonts w:ascii="Garamond" w:hAnsi="Garamond"/>
          <w:b w:val="0"/>
          <w:sz w:val="22"/>
          <w:szCs w:val="22"/>
          <w:u w:val="none"/>
        </w:rPr>
        <w:t>[</w:t>
      </w:r>
      <w:r w:rsidR="00134ACC" w:rsidRPr="00C036C5">
        <w:rPr>
          <w:rFonts w:ascii="Garamond" w:hAnsi="Garamond"/>
          <w:sz w:val="22"/>
          <w:szCs w:val="22"/>
          <w:u w:val="none"/>
        </w:rPr>
        <w:t>Geomagic Control X Online registrace</w:t>
      </w:r>
      <w:r w:rsidRPr="00D23F71">
        <w:rPr>
          <w:rFonts w:ascii="Garamond" w:hAnsi="Garamond"/>
          <w:b w:val="0"/>
          <w:sz w:val="22"/>
          <w:szCs w:val="22"/>
          <w:u w:val="none"/>
        </w:rPr>
        <w:t xml:space="preserve"> – včetně popisu nabízeného plnění</w:t>
      </w:r>
      <w:r w:rsidR="008857CB">
        <w:rPr>
          <w:rFonts w:ascii="Garamond" w:hAnsi="Garamond"/>
          <w:b w:val="0"/>
          <w:sz w:val="22"/>
          <w:szCs w:val="22"/>
          <w:u w:val="none"/>
        </w:rPr>
        <w:t xml:space="preserve"> (viz bod 2.1 Výzvy)</w:t>
      </w:r>
      <w:r w:rsidRPr="00D23F71">
        <w:rPr>
          <w:rFonts w:ascii="Garamond" w:hAnsi="Garamond"/>
          <w:b w:val="0"/>
          <w:sz w:val="22"/>
          <w:szCs w:val="22"/>
          <w:u w:val="none"/>
        </w:rPr>
        <w:t>]</w:t>
      </w:r>
    </w:p>
    <w:p w:rsidR="00C036C5" w:rsidRPr="00B75197" w:rsidRDefault="00C036C5" w:rsidP="00B75197">
      <w:pPr>
        <w:pStyle w:val="Normlnweb"/>
        <w:spacing w:before="75" w:beforeAutospacing="0" w:after="75" w:afterAutospacing="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B75197">
        <w:rPr>
          <w:rFonts w:ascii="Tahoma" w:eastAsia="Calibri" w:hAnsi="Tahoma" w:cs="Tahoma"/>
          <w:sz w:val="18"/>
          <w:szCs w:val="18"/>
          <w:lang w:eastAsia="en-US"/>
        </w:rPr>
        <w:t>Geomagic Control</w:t>
      </w:r>
      <w:r w:rsidR="00B75197" w:rsidRPr="00B75197">
        <w:rPr>
          <w:rFonts w:ascii="Tahoma" w:eastAsia="Calibri" w:hAnsi="Tahoma" w:cs="Tahoma"/>
          <w:sz w:val="18"/>
          <w:szCs w:val="18"/>
          <w:lang w:eastAsia="en-US"/>
        </w:rPr>
        <w:t xml:space="preserve"> X</w:t>
      </w:r>
      <w:r w:rsidRPr="00B75197">
        <w:rPr>
          <w:rFonts w:ascii="Tahoma" w:eastAsia="Calibri" w:hAnsi="Tahoma" w:cs="Tahoma"/>
          <w:sz w:val="18"/>
          <w:szCs w:val="18"/>
          <w:lang w:eastAsia="en-US"/>
        </w:rPr>
        <w:t xml:space="preserve"> je komplexní, výkonné a přesné 3D metrologické řešení s platformou automatizace.</w:t>
      </w:r>
    </w:p>
    <w:p w:rsidR="00B75197" w:rsidRPr="00B75197" w:rsidRDefault="00B75197" w:rsidP="00B75197">
      <w:pPr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>3D inspekční software Geomagic Control X je výkonný a intuitivní, obsahuje všechny nástroje pro inspekci výrobního procesu a kontrolu kvality. Jeho intuitivní rozhraní zajišťuje efektivnost pracovního postupu při kontrole kvality, bez ovlivnění kvality měření, nebo geometrického dimenzování a stanovení tolerančních (GD&amp;T) požadavků.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 xml:space="preserve">Program podporuje import CAD modelů ve formátu STEP a IGES. 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>Zarovnání skenu na CAD model je jednou z nejdůležitějších věcí pro provádění korektního a vypovídajícího měření kvality skenovaného dílu, metody zarovnání jsou: Best Fit | Zarovnání na prvky | RPS.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>Pro porovnání používá software barevnu mapu odchylek, vizuální zobrazení odchylky podle nastavené barevné škály.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 xml:space="preserve">Ve vybraných bodech lze zobrazit anotaci s hodnou odchylky. Software umožňuje tvorbu 2D řezů se zobrazením odchylky a hodnot pomocí anotací. 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 xml:space="preserve">Pro měření jsou určení 2D a 3D kóty a tvorba GD&amp;T. 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 xml:space="preserve">Celé porovnání se zapisuje do automatizace, tak aby postup měření bylo možné automaticky opakovat pro další díly. </w:t>
      </w:r>
    </w:p>
    <w:p w:rsidR="00B75197" w:rsidRPr="00B75197" w:rsidRDefault="00B75197" w:rsidP="00B75197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rFonts w:ascii="Tahoma" w:hAnsi="Tahoma" w:cs="Tahoma"/>
          <w:sz w:val="18"/>
          <w:szCs w:val="18"/>
        </w:rPr>
      </w:pPr>
      <w:r w:rsidRPr="00B75197">
        <w:rPr>
          <w:rFonts w:ascii="Tahoma" w:hAnsi="Tahoma" w:cs="Tahoma"/>
          <w:sz w:val="18"/>
          <w:szCs w:val="18"/>
        </w:rPr>
        <w:t>Porovnání se exportuje do protokolu např. ve formátu PDF, XLS atd.</w:t>
      </w:r>
    </w:p>
    <w:tbl>
      <w:tblPr>
        <w:tblW w:w="80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701"/>
      </w:tblGrid>
      <w:tr w:rsidR="00B75197" w:rsidRPr="00B75197" w:rsidTr="00C05B6C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>S</w:t>
            </w:r>
            <w:r w:rsidRPr="00B75197">
              <w:rPr>
                <w:rFonts w:ascii="Tahoma" w:hAnsi="Tahoma" w:cs="Tahoma"/>
                <w:sz w:val="18"/>
                <w:szCs w:val="18"/>
              </w:rPr>
              <w:t xml:space="preserve">oftwarová podpora pro měření kontaktní sondou </w:t>
            </w:r>
          </w:p>
        </w:tc>
        <w:tc>
          <w:tcPr>
            <w:tcW w:w="1701" w:type="dxa"/>
            <w:vAlign w:val="center"/>
          </w:tcPr>
          <w:p w:rsidR="00B75197" w:rsidRPr="00B75197" w:rsidRDefault="00B75197" w:rsidP="00B75197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C05B6C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Softwarová podpora pro měření laserem, optikou atd. viz možnosti importu a podpory zařízení</w:t>
            </w:r>
          </w:p>
        </w:tc>
        <w:tc>
          <w:tcPr>
            <w:tcW w:w="1701" w:type="dxa"/>
            <w:vAlign w:val="center"/>
          </w:tcPr>
          <w:p w:rsidR="00B75197" w:rsidRPr="00B75197" w:rsidRDefault="00B75197" w:rsidP="00B75197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 xml:space="preserve">import mraku bodů a polygonálních sítí (STL, ASCII) 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35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Automatická oprava mraku bodů nebo sítě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35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tvorbu polygonové sítě z bodů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 xml:space="preserve">optimalizaci polygonální sítě 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 spojování více mraků bodů, sítí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 úpravu naskenovaných dat (záplatování děr, decimace, defeature, fix boundary, vyhlazování, offset apod)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generování primitiv (bod, úsečka, kružnice, kužel,</w:t>
            </w:r>
            <w:r w:rsidR="005B6C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válec)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import CAD dat ve standardních formátech (IGES,VDA, STEP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import CAD v přímém formátu (CATIA, SolidWorks,</w:t>
            </w:r>
            <w:r w:rsidR="005B6C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Creo, NX)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definování souřadných systémů metodami: 3-2-1, Best Fit, RPS, na body, na prvky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definování tolerance na CAD datech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r w:rsidRPr="00B75197">
              <w:rPr>
                <w:rFonts w:ascii="Tahoma" w:hAnsi="Tahoma" w:cs="Tahoma"/>
                <w:sz w:val="18"/>
                <w:szCs w:val="18"/>
              </w:rPr>
              <w:t>porovnání měřených dat k nominálním CAD datům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Barevné zobrazení odchylek s předefinovanou a přizpůsobitelnou legendou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Kontrola odchylek, odchylek ve 2D řezu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lastRenderedPageBreak/>
              <w:t>Kontrola odchylek na hraně, siluetě, virtuální hraně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Analýza tloušťky, křivosti, úhlu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Kontrola natočení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Kontrola prvků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Kontrola vzdálenosti mezi dvěma částmi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Podpora ANSI/ASME Y14.5 GD&amp;T ve 3D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Podpora 2D typů GD&amp;T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Kontrola bez CAD modelu (2 mesh, jen 1 mesh)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Kontrola lopatek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Tvorba maker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Umožňuje</w:t>
            </w:r>
            <w:r w:rsidRPr="00B75197">
              <w:rPr>
                <w:rFonts w:ascii="Tahoma" w:hAnsi="Tahoma" w:cs="Tahoma"/>
                <w:sz w:val="18"/>
                <w:szCs w:val="18"/>
                <w:lang w:val="it-IT"/>
              </w:rPr>
              <w:t xml:space="preserve"> integrované ukládání příkazů pro automatizaci procedur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Export reportu Powerpoint, Excel, Word, PDF a TXT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Tvorba 3D PDF porovnání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B6C14">
              <w:rPr>
                <w:rFonts w:ascii="Tahoma" w:hAnsi="Tahoma" w:cs="Tahoma"/>
                <w:sz w:val="18"/>
                <w:szCs w:val="18"/>
              </w:rPr>
              <w:t xml:space="preserve">Možnost tvorby </w:t>
            </w:r>
            <w:r w:rsidR="005B6C14">
              <w:rPr>
                <w:rFonts w:ascii="Tahoma" w:hAnsi="Tahoma" w:cs="Tahoma"/>
                <w:sz w:val="18"/>
                <w:szCs w:val="18"/>
              </w:rPr>
              <w:t>uživatelské šablony  rep</w:t>
            </w:r>
            <w:r w:rsidRPr="005B6C14">
              <w:rPr>
                <w:rFonts w:ascii="Tahoma" w:hAnsi="Tahoma" w:cs="Tahoma"/>
                <w:sz w:val="18"/>
                <w:szCs w:val="18"/>
              </w:rPr>
              <w:t>o</w:t>
            </w:r>
            <w:r w:rsidR="005B6C14">
              <w:rPr>
                <w:rFonts w:ascii="Tahoma" w:hAnsi="Tahoma" w:cs="Tahoma"/>
                <w:sz w:val="18"/>
                <w:szCs w:val="18"/>
              </w:rPr>
              <w:t>r</w:t>
            </w:r>
            <w:r w:rsidRPr="005B6C14">
              <w:rPr>
                <w:rFonts w:ascii="Tahoma" w:hAnsi="Tahoma" w:cs="Tahoma"/>
                <w:sz w:val="18"/>
                <w:szCs w:val="18"/>
              </w:rPr>
              <w:t>tu s logem, textovým popisem a výběrem tabulek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Příprava kontroly bez skenovaných dat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Hromadné vyhodnocování dat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Trendová analýza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Free Viewer - software lze použít pro prohlížení celého projektu měření, přidávání kót, tvorbu reportu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5B6C14" w:rsidP="00C05B6C">
            <w:pPr>
              <w:jc w:val="both"/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Poskytování aktualizací, které musí zahrnovat nové i zdokonalené funkce nebo jejich vylepšení, dále korekce SW chyb, přičemž chybou se rozumí nevyhovění daného modulu uvedeným základním požadavkům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rPr>
                <w:rFonts w:ascii="Tahoma" w:hAnsi="Tahoma" w:cs="Tahoma"/>
                <w:sz w:val="18"/>
                <w:szCs w:val="18"/>
              </w:rPr>
            </w:pPr>
            <w:r w:rsidRPr="00B75197">
              <w:rPr>
                <w:rFonts w:ascii="Tahoma" w:hAnsi="Tahoma" w:cs="Tahoma"/>
                <w:sz w:val="18"/>
                <w:szCs w:val="18"/>
              </w:rPr>
              <w:t>Přenositelná licence - možnost  deaktivace a přenosu licence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B75197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B75197" w:rsidRPr="00B75197" w:rsidRDefault="00B75197" w:rsidP="00C05B6C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B75197">
              <w:rPr>
                <w:rFonts w:ascii="Tahoma" w:hAnsi="Tahoma" w:cs="Tahoma"/>
                <w:sz w:val="18"/>
                <w:szCs w:val="18"/>
                <w:lang w:eastAsia="cs-CZ"/>
              </w:rPr>
              <w:t>Možnost používat software v české lokalizaci</w:t>
            </w:r>
          </w:p>
        </w:tc>
        <w:tc>
          <w:tcPr>
            <w:tcW w:w="1701" w:type="dxa"/>
          </w:tcPr>
          <w:p w:rsidR="00B75197" w:rsidRDefault="00B75197" w:rsidP="00B75197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5B6C14" w:rsidRPr="00B75197" w:rsidTr="00863164">
        <w:trPr>
          <w:trHeight w:val="460"/>
        </w:trPr>
        <w:tc>
          <w:tcPr>
            <w:tcW w:w="6394" w:type="dxa"/>
            <w:noWrap/>
            <w:vAlign w:val="center"/>
          </w:tcPr>
          <w:p w:rsidR="005B6C14" w:rsidRPr="00B75197" w:rsidRDefault="005B6C14" w:rsidP="00C05B6C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18"/>
                <w:szCs w:val="18"/>
                <w:lang w:eastAsia="cs-CZ"/>
              </w:rPr>
              <w:t>Tištěný manuál v češtině</w:t>
            </w:r>
          </w:p>
        </w:tc>
        <w:tc>
          <w:tcPr>
            <w:tcW w:w="1701" w:type="dxa"/>
          </w:tcPr>
          <w:p w:rsidR="005B6C14" w:rsidRPr="003A6CFA" w:rsidRDefault="005B6C14" w:rsidP="00B75197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  <w:tr w:rsidR="005B6C14" w:rsidRPr="00B75197" w:rsidTr="00C05B6C">
        <w:trPr>
          <w:trHeight w:val="460"/>
        </w:trPr>
        <w:tc>
          <w:tcPr>
            <w:tcW w:w="6394" w:type="dxa"/>
            <w:noWrap/>
            <w:vAlign w:val="center"/>
          </w:tcPr>
          <w:p w:rsidR="005B6C14" w:rsidRPr="00B75197" w:rsidRDefault="005B6C14" w:rsidP="00827C3F">
            <w:pPr>
              <w:rPr>
                <w:rFonts w:ascii="Tahoma" w:hAnsi="Tahoma" w:cs="Tahoma"/>
                <w:sz w:val="18"/>
                <w:szCs w:val="18"/>
              </w:rPr>
            </w:pPr>
            <w:r w:rsidRPr="00827C3F">
              <w:rPr>
                <w:rFonts w:ascii="Tahoma" w:hAnsi="Tahoma" w:cs="Tahoma"/>
                <w:sz w:val="18"/>
                <w:szCs w:val="18"/>
              </w:rPr>
              <w:t xml:space="preserve">Uživatelské školení v délce 2 dny a </w:t>
            </w:r>
            <w:r w:rsidR="00827C3F" w:rsidRPr="00827C3F">
              <w:rPr>
                <w:rFonts w:ascii="Tahoma" w:hAnsi="Tahoma" w:cs="Tahoma"/>
                <w:sz w:val="18"/>
                <w:szCs w:val="18"/>
              </w:rPr>
              <w:t>v</w:t>
            </w:r>
            <w:r w:rsidR="00827C3F">
              <w:rPr>
                <w:rFonts w:ascii="Tahoma" w:hAnsi="Tahoma" w:cs="Tahoma"/>
                <w:sz w:val="18"/>
                <w:szCs w:val="18"/>
              </w:rPr>
              <w:t> celkovém rozsahu min. 16h pro 3 osoby v místě sídla Poskytovatele</w:t>
            </w:r>
          </w:p>
        </w:tc>
        <w:tc>
          <w:tcPr>
            <w:tcW w:w="1701" w:type="dxa"/>
          </w:tcPr>
          <w:p w:rsidR="005B6C14" w:rsidRDefault="005B6C14" w:rsidP="00C05B6C">
            <w:pPr>
              <w:jc w:val="center"/>
            </w:pPr>
            <w:r w:rsidRPr="003A6CFA">
              <w:rPr>
                <w:rFonts w:ascii="Tahoma" w:hAnsi="Tahoma" w:cs="Tahoma"/>
                <w:sz w:val="18"/>
                <w:szCs w:val="18"/>
                <w:lang w:eastAsia="cs-CZ"/>
              </w:rPr>
              <w:t>ANO</w:t>
            </w:r>
          </w:p>
        </w:tc>
      </w:tr>
    </w:tbl>
    <w:p w:rsidR="00134ACC" w:rsidRDefault="00134ACC" w:rsidP="00C036C5">
      <w:pPr>
        <w:pStyle w:val="Zkladntext"/>
        <w:spacing w:line="276" w:lineRule="auto"/>
        <w:rPr>
          <w:rFonts w:ascii="Tahoma" w:hAnsi="Tahoma" w:cs="Tahoma"/>
          <w:b w:val="0"/>
          <w:sz w:val="18"/>
          <w:szCs w:val="18"/>
          <w:u w:val="none"/>
        </w:rPr>
      </w:pPr>
    </w:p>
    <w:p w:rsidR="00827C3F" w:rsidRDefault="00827C3F" w:rsidP="00C036C5">
      <w:pPr>
        <w:pStyle w:val="Zkladntext"/>
        <w:spacing w:line="276" w:lineRule="auto"/>
        <w:rPr>
          <w:rFonts w:ascii="Tahoma" w:hAnsi="Tahoma" w:cs="Tahoma"/>
          <w:b w:val="0"/>
          <w:sz w:val="18"/>
          <w:szCs w:val="18"/>
          <w:u w:val="none"/>
        </w:rPr>
      </w:pPr>
      <w:r>
        <w:rPr>
          <w:rFonts w:ascii="Tahoma" w:hAnsi="Tahoma" w:cs="Tahoma"/>
          <w:b w:val="0"/>
          <w:sz w:val="18"/>
          <w:szCs w:val="18"/>
          <w:u w:val="none"/>
        </w:rPr>
        <w:t>Licenční ujednání</w:t>
      </w:r>
    </w:p>
    <w:p w:rsidR="00827C3F" w:rsidRDefault="008D2A04" w:rsidP="00C036C5">
      <w:pPr>
        <w:pStyle w:val="Zkladntext"/>
        <w:spacing w:line="276" w:lineRule="auto"/>
        <w:rPr>
          <w:rFonts w:ascii="Tahoma" w:hAnsi="Tahoma" w:cs="Tahoma"/>
          <w:b w:val="0"/>
          <w:sz w:val="18"/>
          <w:szCs w:val="18"/>
          <w:u w:val="none"/>
        </w:rPr>
      </w:pPr>
      <w:r>
        <w:rPr>
          <w:rFonts w:ascii="Tahoma" w:hAnsi="Tahoma" w:cs="Tahoma"/>
          <w:b w:val="0"/>
          <w:sz w:val="18"/>
          <w:szCs w:val="18"/>
          <w:u w:val="none"/>
        </w:rPr>
        <w:t>Geomagic Control X má tzv. online aktivaci. Program lze stáhnout z linku v mailu od 3D Systems. Mail obsahuje odkaz na instalaci a aktivační kód. Po stažení je nutné software zaregistrovat na zvolený počítač. Pro registraci je nutné připojení na internet. Licenci lze kdykoli deaktivovat a aktivovat na jiném počítači.</w:t>
      </w:r>
    </w:p>
    <w:p w:rsidR="00AA220F" w:rsidRPr="00AA220F" w:rsidRDefault="008D2A04" w:rsidP="00AA220F">
      <w:pPr>
        <w:pStyle w:val="Smlouvaodstavec"/>
        <w:numPr>
          <w:ilvl w:val="0"/>
          <w:numId w:val="0"/>
        </w:numPr>
        <w:rPr>
          <w:rFonts w:ascii="Tahoma" w:hAnsi="Tahoma" w:cs="Tahoma"/>
          <w:bCs w:val="0"/>
          <w:iCs w:val="0"/>
          <w:sz w:val="18"/>
          <w:szCs w:val="18"/>
        </w:rPr>
      </w:pPr>
      <w:r w:rsidRPr="00AA220F">
        <w:rPr>
          <w:rFonts w:ascii="Tahoma" w:hAnsi="Tahoma" w:cs="Tahoma"/>
          <w:bCs w:val="0"/>
          <w:iCs w:val="0"/>
          <w:sz w:val="18"/>
          <w:szCs w:val="18"/>
        </w:rPr>
        <w:t xml:space="preserve">Software je včetně 2 leté </w:t>
      </w:r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podpory. Nová rozšíření budou ke stažení z webových stránek firmy 3D Systems </w:t>
      </w:r>
      <w:hyperlink r:id="rId8" w:history="1">
        <w:r w:rsidR="00AA220F" w:rsidRPr="00AA220F">
          <w:rPr>
            <w:rFonts w:ascii="Tahoma" w:hAnsi="Tahoma" w:cs="Tahoma"/>
            <w:bCs w:val="0"/>
            <w:iCs w:val="0"/>
            <w:sz w:val="18"/>
            <w:szCs w:val="18"/>
          </w:rPr>
          <w:t>support1.geomagic.com/</w:t>
        </w:r>
      </w:hyperlink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>.</w:t>
      </w:r>
      <w:r w:rsidR="00AA220F">
        <w:rPr>
          <w:rFonts w:ascii="Tahoma" w:hAnsi="Tahoma" w:cs="Tahoma"/>
          <w:bCs w:val="0"/>
          <w:iCs w:val="0"/>
          <w:sz w:val="18"/>
          <w:szCs w:val="18"/>
        </w:rPr>
        <w:t xml:space="preserve"> </w:t>
      </w:r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V rámci platné podpory má uživatel nárok na technickou podporu, hot-line od firmy 3D Systems a v českém jazyce od firmy SolidVision. Technická podpora probíhá mailem: anglicky na adrese </w:t>
      </w:r>
      <w:hyperlink r:id="rId9" w:history="1">
        <w:r w:rsidR="00AA220F" w:rsidRPr="00AA220F">
          <w:rPr>
            <w:rFonts w:ascii="Tahoma" w:hAnsi="Tahoma" w:cs="Tahoma"/>
            <w:bCs w:val="0"/>
            <w:iCs w:val="0"/>
            <w:sz w:val="18"/>
            <w:szCs w:val="18"/>
          </w:rPr>
          <w:t>support@geomagic.com</w:t>
        </w:r>
      </w:hyperlink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 nebo česky na adrese </w:t>
      </w:r>
      <w:hyperlink r:id="rId10" w:history="1">
        <w:r w:rsidR="00AA220F" w:rsidRPr="00AA220F">
          <w:rPr>
            <w:rFonts w:ascii="Tahoma" w:hAnsi="Tahoma" w:cs="Tahoma"/>
            <w:bCs w:val="0"/>
            <w:iCs w:val="0"/>
            <w:sz w:val="18"/>
            <w:szCs w:val="18"/>
          </w:rPr>
          <w:t>hsc@solidvision.cz</w:t>
        </w:r>
      </w:hyperlink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 a také telefonicky: německy a anglicky na </w:t>
      </w:r>
      <w:r w:rsidR="00AA220F">
        <w:rPr>
          <w:rFonts w:ascii="Tahoma" w:hAnsi="Tahoma" w:cs="Tahoma"/>
          <w:bCs w:val="0"/>
          <w:iCs w:val="0"/>
          <w:sz w:val="18"/>
          <w:szCs w:val="18"/>
        </w:rPr>
        <w:t>telefonním čísle</w:t>
      </w:r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 firmy 3D Systems </w:t>
      </w:r>
      <w:r w:rsidR="000922E2">
        <w:rPr>
          <w:rFonts w:ascii="Tahoma" w:hAnsi="Tahoma" w:cs="Tahoma"/>
          <w:bCs w:val="0"/>
          <w:iCs w:val="0"/>
          <w:sz w:val="18"/>
          <w:szCs w:val="18"/>
        </w:rPr>
        <w:t>XXX</w:t>
      </w:r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 nebo v českém jazyce na telefonním čísle firmy SolidVision </w:t>
      </w:r>
      <w:r w:rsidR="000922E2">
        <w:rPr>
          <w:rFonts w:ascii="Tahoma" w:hAnsi="Tahoma" w:cs="Tahoma"/>
          <w:bCs w:val="0"/>
          <w:iCs w:val="0"/>
          <w:sz w:val="18"/>
          <w:szCs w:val="18"/>
        </w:rPr>
        <w:t>XXX</w:t>
      </w:r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 xml:space="preserve">. V rámci platné podpory dodavatel zaručuje reakci do 1 dne od zaslání požadavku na technickou podporu (pouze v pracovní dny od 8h do 16h). Pro zajištění požadavku je nutné uvést sériové číslo do předmětu mailu popř. telefonního dotazu. Telefonicky poskytovaná podpora zajišťuje dotazy, týkající se vlastností programu, příkazů v systému menu, problematiky instalací. Za samostatný poplatek Zhotovitel zajistí další služby jako je </w:t>
      </w:r>
      <w:r w:rsidR="00AA220F">
        <w:rPr>
          <w:rFonts w:ascii="Tahoma" w:hAnsi="Tahoma" w:cs="Tahoma"/>
          <w:bCs w:val="0"/>
          <w:iCs w:val="0"/>
          <w:sz w:val="18"/>
          <w:szCs w:val="18"/>
        </w:rPr>
        <w:t xml:space="preserve">dodatečná </w:t>
      </w:r>
      <w:r w:rsidR="00AA220F" w:rsidRPr="00AA220F">
        <w:rPr>
          <w:rFonts w:ascii="Tahoma" w:hAnsi="Tahoma" w:cs="Tahoma"/>
          <w:bCs w:val="0"/>
          <w:iCs w:val="0"/>
          <w:sz w:val="18"/>
          <w:szCs w:val="18"/>
        </w:rPr>
        <w:t>školení, konzultace k problémům na místě uživatele.</w:t>
      </w:r>
    </w:p>
    <w:p w:rsidR="00AA220F" w:rsidRPr="00AA220F" w:rsidRDefault="00AA220F" w:rsidP="00AA220F">
      <w:pPr>
        <w:pStyle w:val="Smlouvaodstavec"/>
        <w:numPr>
          <w:ilvl w:val="0"/>
          <w:numId w:val="0"/>
        </w:numPr>
        <w:rPr>
          <w:rFonts w:ascii="Tahoma" w:hAnsi="Tahoma" w:cs="Tahoma"/>
          <w:bCs w:val="0"/>
          <w:iCs w:val="0"/>
          <w:sz w:val="18"/>
          <w:szCs w:val="18"/>
        </w:rPr>
      </w:pPr>
    </w:p>
    <w:p w:rsidR="008D2A04" w:rsidRPr="00B75197" w:rsidRDefault="008D2A04" w:rsidP="00C036C5">
      <w:pPr>
        <w:pStyle w:val="Zkladntext"/>
        <w:spacing w:line="276" w:lineRule="auto"/>
        <w:rPr>
          <w:rFonts w:ascii="Tahoma" w:hAnsi="Tahoma" w:cs="Tahoma"/>
          <w:b w:val="0"/>
          <w:sz w:val="18"/>
          <w:szCs w:val="18"/>
          <w:u w:val="none"/>
        </w:rPr>
      </w:pPr>
    </w:p>
    <w:sectPr w:rsidR="008D2A04" w:rsidRPr="00B75197" w:rsidSect="00CE787B">
      <w:footerReference w:type="default" r:id="rId11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ED" w:rsidRDefault="007373ED" w:rsidP="005620A5">
      <w:pPr>
        <w:spacing w:after="0" w:line="240" w:lineRule="auto"/>
      </w:pPr>
      <w:r>
        <w:separator/>
      </w:r>
    </w:p>
  </w:endnote>
  <w:endnote w:type="continuationSeparator" w:id="0">
    <w:p w:rsidR="007373ED" w:rsidRDefault="007373ED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ED" w:rsidRDefault="007373ED" w:rsidP="005620A5">
      <w:pPr>
        <w:spacing w:after="0" w:line="240" w:lineRule="auto"/>
      </w:pPr>
      <w:r>
        <w:separator/>
      </w:r>
    </w:p>
  </w:footnote>
  <w:footnote w:type="continuationSeparator" w:id="0">
    <w:p w:rsidR="007373ED" w:rsidRDefault="007373ED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5B771F"/>
    <w:multiLevelType w:val="multilevel"/>
    <w:tmpl w:val="3B0EF634"/>
    <w:lvl w:ilvl="0">
      <w:start w:val="1"/>
      <w:numFmt w:val="decimal"/>
      <w:pStyle w:val="Nadpis7"/>
      <w:lvlText w:val="%1."/>
      <w:lvlJc w:val="left"/>
      <w:pPr>
        <w:ind w:left="360" w:hanging="360"/>
      </w:pPr>
    </w:lvl>
    <w:lvl w:ilvl="1">
      <w:start w:val="1"/>
      <w:numFmt w:val="decimal"/>
      <w:pStyle w:val="Smlouvaodstavec"/>
      <w:lvlText w:val="%1.%2."/>
      <w:lvlJc w:val="left"/>
      <w:pPr>
        <w:ind w:left="716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F4AC8"/>
    <w:multiLevelType w:val="hybridMultilevel"/>
    <w:tmpl w:val="5C7C7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3"/>
  </w:num>
  <w:num w:numId="10">
    <w:abstractNumId w:val="5"/>
  </w:num>
  <w:num w:numId="11">
    <w:abstractNumId w:val="0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922E2"/>
    <w:rsid w:val="000E25A9"/>
    <w:rsid w:val="00134ACC"/>
    <w:rsid w:val="00163CF6"/>
    <w:rsid w:val="001B6217"/>
    <w:rsid w:val="001B623E"/>
    <w:rsid w:val="001C146C"/>
    <w:rsid w:val="001D529D"/>
    <w:rsid w:val="001E5A63"/>
    <w:rsid w:val="00204FBC"/>
    <w:rsid w:val="00247EA2"/>
    <w:rsid w:val="00266DA8"/>
    <w:rsid w:val="002962BE"/>
    <w:rsid w:val="002A2AF5"/>
    <w:rsid w:val="002B3E6F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02A9E"/>
    <w:rsid w:val="004A4CC5"/>
    <w:rsid w:val="004B5B13"/>
    <w:rsid w:val="004F023F"/>
    <w:rsid w:val="00513B4B"/>
    <w:rsid w:val="005620A5"/>
    <w:rsid w:val="005B6C14"/>
    <w:rsid w:val="00651A78"/>
    <w:rsid w:val="00672C42"/>
    <w:rsid w:val="006856D4"/>
    <w:rsid w:val="006C27B1"/>
    <w:rsid w:val="006F3D3B"/>
    <w:rsid w:val="006F445F"/>
    <w:rsid w:val="007178E3"/>
    <w:rsid w:val="007373ED"/>
    <w:rsid w:val="007448AE"/>
    <w:rsid w:val="00764A2C"/>
    <w:rsid w:val="007C17F2"/>
    <w:rsid w:val="007D543D"/>
    <w:rsid w:val="007E0327"/>
    <w:rsid w:val="007E3317"/>
    <w:rsid w:val="00827C3F"/>
    <w:rsid w:val="0083272E"/>
    <w:rsid w:val="00847196"/>
    <w:rsid w:val="008857CB"/>
    <w:rsid w:val="00890308"/>
    <w:rsid w:val="008C3AB3"/>
    <w:rsid w:val="008D2A04"/>
    <w:rsid w:val="008F77C1"/>
    <w:rsid w:val="00906B09"/>
    <w:rsid w:val="009457FB"/>
    <w:rsid w:val="00954BBB"/>
    <w:rsid w:val="009670A2"/>
    <w:rsid w:val="009707D4"/>
    <w:rsid w:val="009C394B"/>
    <w:rsid w:val="00A944B0"/>
    <w:rsid w:val="00AA220F"/>
    <w:rsid w:val="00B20534"/>
    <w:rsid w:val="00B75197"/>
    <w:rsid w:val="00B93154"/>
    <w:rsid w:val="00BB7F4F"/>
    <w:rsid w:val="00C036C5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7">
    <w:name w:val="heading 7"/>
    <w:aliases w:val="Smlouva nadpis"/>
    <w:basedOn w:val="Normln"/>
    <w:next w:val="Normln"/>
    <w:link w:val="Nadpis7Char"/>
    <w:qFormat/>
    <w:rsid w:val="00AA220F"/>
    <w:pPr>
      <w:widowControl w:val="0"/>
      <w:numPr>
        <w:numId w:val="14"/>
      </w:numPr>
      <w:spacing w:after="0" w:line="240" w:lineRule="auto"/>
      <w:jc w:val="both"/>
      <w:outlineLvl w:val="6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C03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7Char">
    <w:name w:val="Nadpis 7 Char"/>
    <w:aliases w:val="Smlouva nadpis Char"/>
    <w:basedOn w:val="Standardnpsmoodstavce"/>
    <w:link w:val="Nadpis7"/>
    <w:rsid w:val="00AA220F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customStyle="1" w:styleId="Smlouvaodstavec">
    <w:name w:val="Smlouva odstavec"/>
    <w:basedOn w:val="Odstavecseseznamem"/>
    <w:link w:val="SmlouvaodstavecChar"/>
    <w:qFormat/>
    <w:rsid w:val="00AA220F"/>
    <w:pPr>
      <w:numPr>
        <w:ilvl w:val="1"/>
        <w:numId w:val="14"/>
      </w:numPr>
      <w:contextualSpacing/>
      <w:jc w:val="both"/>
    </w:pPr>
    <w:rPr>
      <w:rFonts w:ascii="Arial" w:hAnsi="Arial" w:cs="Arial"/>
      <w:bCs/>
      <w:iCs/>
      <w:szCs w:val="20"/>
    </w:rPr>
  </w:style>
  <w:style w:type="character" w:customStyle="1" w:styleId="SmlouvaodstavecChar">
    <w:name w:val="Smlouva odstavec Char"/>
    <w:basedOn w:val="Standardnpsmoodstavce"/>
    <w:link w:val="Smlouvaodstavec"/>
    <w:rsid w:val="00AA220F"/>
    <w:rPr>
      <w:rFonts w:ascii="Arial" w:eastAsia="Times New Roman" w:hAnsi="Arial" w:cs="Arial"/>
      <w:bCs/>
      <w:i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7">
    <w:name w:val="heading 7"/>
    <w:aliases w:val="Smlouva nadpis"/>
    <w:basedOn w:val="Normln"/>
    <w:next w:val="Normln"/>
    <w:link w:val="Nadpis7Char"/>
    <w:qFormat/>
    <w:rsid w:val="00AA220F"/>
    <w:pPr>
      <w:widowControl w:val="0"/>
      <w:numPr>
        <w:numId w:val="14"/>
      </w:numPr>
      <w:spacing w:after="0" w:line="240" w:lineRule="auto"/>
      <w:jc w:val="both"/>
      <w:outlineLvl w:val="6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C03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7Char">
    <w:name w:val="Nadpis 7 Char"/>
    <w:aliases w:val="Smlouva nadpis Char"/>
    <w:basedOn w:val="Standardnpsmoodstavce"/>
    <w:link w:val="Nadpis7"/>
    <w:rsid w:val="00AA220F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customStyle="1" w:styleId="Smlouvaodstavec">
    <w:name w:val="Smlouva odstavec"/>
    <w:basedOn w:val="Odstavecseseznamem"/>
    <w:link w:val="SmlouvaodstavecChar"/>
    <w:qFormat/>
    <w:rsid w:val="00AA220F"/>
    <w:pPr>
      <w:numPr>
        <w:ilvl w:val="1"/>
        <w:numId w:val="14"/>
      </w:numPr>
      <w:contextualSpacing/>
      <w:jc w:val="both"/>
    </w:pPr>
    <w:rPr>
      <w:rFonts w:ascii="Arial" w:hAnsi="Arial" w:cs="Arial"/>
      <w:bCs/>
      <w:iCs/>
      <w:szCs w:val="20"/>
    </w:rPr>
  </w:style>
  <w:style w:type="character" w:customStyle="1" w:styleId="SmlouvaodstavecChar">
    <w:name w:val="Smlouva odstavec Char"/>
    <w:basedOn w:val="Standardnpsmoodstavce"/>
    <w:link w:val="Smlouvaodstavec"/>
    <w:rsid w:val="00AA220F"/>
    <w:rPr>
      <w:rFonts w:ascii="Arial" w:eastAsia="Times New Roman" w:hAnsi="Arial" w:cs="Arial"/>
      <w:bCs/>
      <w:i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1.geomagic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sc@solidvisio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geomagic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2016-12-08T09:23:00Z</dcterms:created>
  <dcterms:modified xsi:type="dcterms:W3CDTF">2016-12-08T09:23:00Z</dcterms:modified>
</cp:coreProperties>
</file>