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SMLOUVA KUPNÍ (movitá věc)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podle § 2079 a násl. zákona č. 89/2012 Sb., občanský zákoník</w:t>
      </w:r>
      <w:r w:rsidRPr="00F00094">
        <w:rPr>
          <w:rFonts w:ascii="Arial" w:hAnsi="Arial" w:cs="Arial"/>
          <w:color w:val="000000"/>
          <w:sz w:val="20"/>
          <w:szCs w:val="20"/>
        </w:rPr>
        <w:br/>
        <w:t xml:space="preserve">uzavřená níže uvedeného dne, měsíce a roku </w:t>
      </w:r>
      <w:proofErr w:type="gramStart"/>
      <w:r w:rsidRPr="00F00094">
        <w:rPr>
          <w:rFonts w:ascii="Arial" w:hAnsi="Arial" w:cs="Arial"/>
          <w:color w:val="000000"/>
          <w:sz w:val="20"/>
          <w:szCs w:val="20"/>
        </w:rPr>
        <w:t>mezi</w:t>
      </w:r>
      <w:proofErr w:type="gramEnd"/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 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1 Prodávajícím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 xml:space="preserve"> AB Tábor spol. s.r.o.</w:t>
      </w:r>
      <w:r w:rsidRPr="00F00094">
        <w:rPr>
          <w:rFonts w:ascii="Arial" w:hAnsi="Arial" w:cs="Arial"/>
          <w:color w:val="000000"/>
          <w:sz w:val="20"/>
          <w:szCs w:val="20"/>
        </w:rPr>
        <w:br/>
        <w:t>IČ</w:t>
      </w:r>
      <w:r w:rsidR="00232814" w:rsidRPr="00F00094">
        <w:rPr>
          <w:rFonts w:ascii="Arial" w:hAnsi="Arial" w:cs="Arial"/>
          <w:color w:val="000000"/>
          <w:sz w:val="20"/>
          <w:szCs w:val="20"/>
        </w:rPr>
        <w:t>O</w:t>
      </w:r>
      <w:r w:rsidRPr="00F00094">
        <w:rPr>
          <w:rFonts w:ascii="Arial" w:hAnsi="Arial" w:cs="Arial"/>
          <w:color w:val="000000"/>
          <w:sz w:val="20"/>
          <w:szCs w:val="20"/>
        </w:rPr>
        <w:t>: 26025523</w:t>
      </w:r>
      <w:r w:rsidRPr="00F00094">
        <w:rPr>
          <w:rFonts w:ascii="Arial" w:hAnsi="Arial" w:cs="Arial"/>
          <w:color w:val="000000"/>
          <w:sz w:val="20"/>
          <w:szCs w:val="20"/>
        </w:rPr>
        <w:br/>
      </w:r>
      <w:r w:rsidR="00232814" w:rsidRPr="00F00094">
        <w:rPr>
          <w:rFonts w:ascii="Arial" w:hAnsi="Arial" w:cs="Arial"/>
          <w:color w:val="000000"/>
          <w:sz w:val="20"/>
          <w:szCs w:val="20"/>
        </w:rPr>
        <w:t>sídlo</w:t>
      </w:r>
      <w:r w:rsidRPr="00F00094">
        <w:rPr>
          <w:rFonts w:ascii="Arial" w:hAnsi="Arial" w:cs="Arial"/>
          <w:color w:val="000000"/>
          <w:sz w:val="20"/>
          <w:szCs w:val="20"/>
        </w:rPr>
        <w:t xml:space="preserve">: Dobrovského 666, </w:t>
      </w:r>
      <w:proofErr w:type="gramStart"/>
      <w:r w:rsidRPr="00F00094">
        <w:rPr>
          <w:rFonts w:ascii="Arial" w:hAnsi="Arial" w:cs="Arial"/>
          <w:color w:val="000000"/>
          <w:sz w:val="20"/>
          <w:szCs w:val="20"/>
        </w:rPr>
        <w:t>390 02  Tábor</w:t>
      </w:r>
      <w:proofErr w:type="gramEnd"/>
      <w:r w:rsidRPr="00F00094">
        <w:rPr>
          <w:rFonts w:ascii="Arial" w:hAnsi="Arial" w:cs="Arial"/>
          <w:color w:val="000000"/>
          <w:sz w:val="20"/>
          <w:szCs w:val="20"/>
        </w:rPr>
        <w:br/>
        <w:t>zastoupená: Alena Boháčová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kontaktní osoba: Alena Sládková, 777 853 770, a.sladkova@abtabor.cz</w:t>
      </w:r>
      <w:r w:rsidRPr="00F00094">
        <w:rPr>
          <w:rFonts w:ascii="Arial" w:hAnsi="Arial" w:cs="Arial"/>
          <w:color w:val="000000"/>
          <w:sz w:val="20"/>
          <w:szCs w:val="20"/>
        </w:rPr>
        <w:br/>
        <w:t>(dále jen jako „Prodávající“) na straně jedné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a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2 Kupujícím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 xml:space="preserve">název právnické osoby: </w:t>
      </w:r>
      <w:r w:rsidR="004D4DCA" w:rsidRPr="00F00094">
        <w:rPr>
          <w:rFonts w:ascii="Arial" w:hAnsi="Arial" w:cs="Arial"/>
          <w:color w:val="000000"/>
          <w:sz w:val="20"/>
          <w:szCs w:val="20"/>
        </w:rPr>
        <w:t xml:space="preserve">Knihovna a tiskárna pro nevidomé K. E. </w:t>
      </w:r>
      <w:proofErr w:type="spellStart"/>
      <w:r w:rsidR="004D4DCA" w:rsidRPr="00F00094">
        <w:rPr>
          <w:rFonts w:ascii="Arial" w:hAnsi="Arial" w:cs="Arial"/>
          <w:color w:val="000000"/>
          <w:sz w:val="20"/>
          <w:szCs w:val="20"/>
        </w:rPr>
        <w:t>Macana</w:t>
      </w:r>
      <w:proofErr w:type="spellEnd"/>
      <w:r w:rsidR="004D4DCA" w:rsidRPr="00F00094">
        <w:rPr>
          <w:rFonts w:ascii="Arial" w:hAnsi="Arial" w:cs="Arial"/>
          <w:color w:val="000000"/>
          <w:sz w:val="20"/>
          <w:szCs w:val="20"/>
        </w:rPr>
        <w:br/>
      </w:r>
      <w:r w:rsidRPr="00F00094">
        <w:rPr>
          <w:rFonts w:ascii="Arial" w:hAnsi="Arial" w:cs="Arial"/>
          <w:color w:val="000000"/>
          <w:sz w:val="20"/>
          <w:szCs w:val="20"/>
        </w:rPr>
        <w:t xml:space="preserve">IČ: </w:t>
      </w:r>
      <w:r w:rsidR="004D4DCA" w:rsidRPr="00F00094">
        <w:rPr>
          <w:rFonts w:ascii="Arial" w:hAnsi="Arial" w:cs="Arial"/>
          <w:color w:val="000000"/>
          <w:sz w:val="20"/>
          <w:szCs w:val="20"/>
        </w:rPr>
        <w:t>14893631</w:t>
      </w:r>
      <w:r w:rsidRPr="00F00094">
        <w:rPr>
          <w:rFonts w:ascii="Arial" w:hAnsi="Arial" w:cs="Arial"/>
          <w:color w:val="000000"/>
          <w:sz w:val="20"/>
          <w:szCs w:val="20"/>
        </w:rPr>
        <w:br/>
        <w:t xml:space="preserve">sídlo: </w:t>
      </w:r>
      <w:r w:rsidR="004D4DCA" w:rsidRPr="00F00094">
        <w:rPr>
          <w:rFonts w:ascii="Arial" w:hAnsi="Arial" w:cs="Arial"/>
          <w:color w:val="000000"/>
          <w:sz w:val="20"/>
          <w:szCs w:val="20"/>
        </w:rPr>
        <w:t>Ve Smečkách 602/15, 115 17 Praha 1</w:t>
      </w:r>
      <w:r w:rsidRPr="00F00094">
        <w:rPr>
          <w:rFonts w:ascii="Arial" w:hAnsi="Arial" w:cs="Arial"/>
          <w:color w:val="000000"/>
          <w:sz w:val="20"/>
          <w:szCs w:val="20"/>
        </w:rPr>
        <w:br/>
        <w:t xml:space="preserve">zastoupená: </w:t>
      </w:r>
      <w:r w:rsidR="004D4DCA" w:rsidRPr="00F00094">
        <w:rPr>
          <w:rFonts w:ascii="Arial" w:hAnsi="Arial" w:cs="Arial"/>
          <w:color w:val="000000"/>
          <w:sz w:val="20"/>
          <w:szCs w:val="20"/>
        </w:rPr>
        <w:t xml:space="preserve">Bohdan </w:t>
      </w:r>
      <w:proofErr w:type="spellStart"/>
      <w:r w:rsidR="004D4DCA" w:rsidRPr="00F00094">
        <w:rPr>
          <w:rFonts w:ascii="Arial" w:hAnsi="Arial" w:cs="Arial"/>
          <w:color w:val="000000"/>
          <w:sz w:val="20"/>
          <w:szCs w:val="20"/>
        </w:rPr>
        <w:t>Roule</w:t>
      </w:r>
      <w:proofErr w:type="spellEnd"/>
      <w:r w:rsidR="004D4DCA" w:rsidRPr="00F00094">
        <w:rPr>
          <w:rFonts w:ascii="Arial" w:hAnsi="Arial" w:cs="Arial"/>
          <w:color w:val="000000"/>
          <w:sz w:val="20"/>
          <w:szCs w:val="20"/>
        </w:rPr>
        <w:t>, ředitel organizace</w:t>
      </w:r>
      <w:r w:rsidRPr="00F00094">
        <w:rPr>
          <w:rFonts w:ascii="Arial" w:hAnsi="Arial" w:cs="Arial"/>
          <w:color w:val="000000"/>
          <w:sz w:val="20"/>
          <w:szCs w:val="20"/>
        </w:rPr>
        <w:br/>
        <w:t>(dále jen jako „Kupující“) na straně druhé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 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I. Předmět smlouvy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 xml:space="preserve">(1) Prodávající prohlašuje, že je výlučným vlastníkem </w:t>
      </w:r>
      <w:r w:rsidR="00DE21C7" w:rsidRPr="00F00094">
        <w:rPr>
          <w:rFonts w:ascii="Arial" w:hAnsi="Arial" w:cs="Arial"/>
          <w:color w:val="000000"/>
          <w:sz w:val="20"/>
          <w:szCs w:val="20"/>
        </w:rPr>
        <w:t>Předmětu smlouvy (dále jen „Předmět koupě“).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 xml:space="preserve">(2) Příslušenství Předmětu koupě tvoří </w:t>
      </w:r>
      <w:r w:rsidR="00232814" w:rsidRPr="00F00094">
        <w:rPr>
          <w:sz w:val="20"/>
          <w:szCs w:val="20"/>
        </w:rPr>
        <w:t>Lepenka PSP 3055  0,30 mm  1000 x 700 mm</w:t>
      </w:r>
      <w:r w:rsidR="00232814" w:rsidRPr="00F00094">
        <w:rPr>
          <w:rFonts w:ascii="Arial" w:hAnsi="Arial" w:cs="Arial"/>
          <w:color w:val="000000"/>
          <w:sz w:val="20"/>
          <w:szCs w:val="20"/>
        </w:rPr>
        <w:t xml:space="preserve"> </w:t>
      </w:r>
      <w:r w:rsidR="00C734E5" w:rsidRPr="00F00094">
        <w:rPr>
          <w:rFonts w:ascii="Arial" w:hAnsi="Arial" w:cs="Arial"/>
          <w:color w:val="000000"/>
          <w:sz w:val="20"/>
          <w:szCs w:val="20"/>
        </w:rPr>
        <w:t>(dále jen „Příslušenství“), množství 1 000kg (max. +-5%)</w:t>
      </w:r>
      <w:bookmarkStart w:id="0" w:name="_GoBack"/>
      <w:bookmarkEnd w:id="0"/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(3) Prodávající se zavazuje, že Kupujícímu odevzdá Předmět koupě s veškerým Příslušenstvím a umožní mu nabýt vlastnické právo k němu; kupující se zavazuje, že Předmět koupě s veškerým Příslušenstvím převezme a zaplatí Prodávajícímu kupní cenu.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 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II. Kupní cena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 xml:space="preserve">(1) Kupní cena byla stranami smlouvy stanovena ve výši </w:t>
      </w:r>
      <w:r w:rsidR="00DE21C7" w:rsidRPr="00F00094">
        <w:rPr>
          <w:rFonts w:ascii="Arial" w:hAnsi="Arial" w:cs="Arial"/>
          <w:color w:val="000000"/>
          <w:sz w:val="20"/>
          <w:szCs w:val="20"/>
        </w:rPr>
        <w:t xml:space="preserve">90 000,00 Kč bez DPH, </w:t>
      </w:r>
      <w:r w:rsidR="00232814" w:rsidRPr="00F00094">
        <w:rPr>
          <w:rFonts w:ascii="Arial" w:hAnsi="Arial" w:cs="Arial"/>
          <w:color w:val="000000"/>
          <w:sz w:val="20"/>
          <w:szCs w:val="20"/>
        </w:rPr>
        <w:t>108 900,00</w:t>
      </w:r>
      <w:r w:rsidR="00DE21C7" w:rsidRPr="00F00094">
        <w:rPr>
          <w:rFonts w:ascii="Arial" w:hAnsi="Arial" w:cs="Arial"/>
          <w:color w:val="000000"/>
          <w:sz w:val="20"/>
          <w:szCs w:val="20"/>
        </w:rPr>
        <w:t xml:space="preserve"> Kč včetně DPH 21%. Uvedená cena je včetně dopravy a balení ke Kupujícímu. 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 xml:space="preserve">(2) Kupní cena bude uhrazena ve lhůtě uvedené v čl. IV odst. 3 na účet Prodávajícího </w:t>
      </w:r>
      <w:proofErr w:type="gramStart"/>
      <w:r w:rsidRPr="00F00094">
        <w:rPr>
          <w:rFonts w:ascii="Arial" w:hAnsi="Arial" w:cs="Arial"/>
          <w:color w:val="000000"/>
          <w:sz w:val="20"/>
          <w:szCs w:val="20"/>
        </w:rPr>
        <w:t>č.</w:t>
      </w:r>
      <w:r w:rsidR="00FD470E" w:rsidRPr="00F00094">
        <w:rPr>
          <w:rFonts w:ascii="Arial" w:hAnsi="Arial" w:cs="Arial"/>
          <w:color w:val="000000"/>
          <w:sz w:val="20"/>
          <w:szCs w:val="20"/>
        </w:rPr>
        <w:t xml:space="preserve">- </w:t>
      </w:r>
      <w:r w:rsidRPr="00F00094">
        <w:rPr>
          <w:rFonts w:ascii="Arial" w:hAnsi="Arial" w:cs="Arial"/>
          <w:color w:val="000000"/>
          <w:sz w:val="20"/>
          <w:szCs w:val="20"/>
        </w:rPr>
        <w:t> </w:t>
      </w:r>
      <w:r w:rsidR="00FD470E" w:rsidRPr="00F00094">
        <w:rPr>
          <w:rFonts w:ascii="Arial" w:hAnsi="Arial" w:cs="Arial"/>
          <w:color w:val="000000"/>
          <w:sz w:val="20"/>
          <w:szCs w:val="20"/>
        </w:rPr>
        <w:t>dle</w:t>
      </w:r>
      <w:proofErr w:type="gramEnd"/>
      <w:r w:rsidR="00FD470E" w:rsidRPr="00F00094">
        <w:rPr>
          <w:rFonts w:ascii="Arial" w:hAnsi="Arial" w:cs="Arial"/>
          <w:color w:val="000000"/>
          <w:sz w:val="20"/>
          <w:szCs w:val="20"/>
        </w:rPr>
        <w:t xml:space="preserve"> vystavené faktury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 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III. Výhrada vlastnického práva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(1) Strany smlouvy si ujednaly, že Kupující se stane vlastníkem Předmětu koupě a veškerého Příslušenství teprve úplným zaplacením kupní ceny.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(2) Nebezpečí škody na Předmětu koupě a veškerém Příslušenství však přechází na Kupujícího okamžikem jejich převzetí.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 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IV. Doba a místo plnění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 xml:space="preserve">(1) Prodávající předá Předmět koupě s veškerým Příslušenstvím Kupujícímu nejpozději do </w:t>
      </w:r>
      <w:r w:rsidR="00FD470E" w:rsidRPr="00F00094">
        <w:rPr>
          <w:rFonts w:ascii="Arial" w:hAnsi="Arial" w:cs="Arial"/>
          <w:color w:val="000000"/>
          <w:sz w:val="20"/>
          <w:szCs w:val="20"/>
        </w:rPr>
        <w:t>60</w:t>
      </w:r>
      <w:r w:rsidRPr="00F00094">
        <w:rPr>
          <w:rFonts w:ascii="Arial" w:hAnsi="Arial" w:cs="Arial"/>
          <w:color w:val="000000"/>
          <w:sz w:val="20"/>
          <w:szCs w:val="20"/>
        </w:rPr>
        <w:t xml:space="preserve"> dnů od podpisu této smlouvy.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 xml:space="preserve">(2) Prodávající předá Předmět koupě s veškerým Příslušenstvím Kupujícímu </w:t>
      </w:r>
      <w:r w:rsidR="00FD470E" w:rsidRPr="00F00094">
        <w:rPr>
          <w:rFonts w:ascii="Arial" w:hAnsi="Arial" w:cs="Arial"/>
          <w:color w:val="000000"/>
          <w:sz w:val="20"/>
          <w:szCs w:val="20"/>
        </w:rPr>
        <w:t>na adrese objednatele.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 xml:space="preserve">(3) Kupující uhradí kupní cenu nejpozději do </w:t>
      </w:r>
      <w:proofErr w:type="gramStart"/>
      <w:r w:rsidR="00FD470E" w:rsidRPr="00F00094">
        <w:rPr>
          <w:rFonts w:ascii="Arial" w:hAnsi="Arial" w:cs="Arial"/>
          <w:color w:val="000000"/>
          <w:sz w:val="20"/>
          <w:szCs w:val="20"/>
        </w:rPr>
        <w:t>14.</w:t>
      </w:r>
      <w:r w:rsidRPr="00F00094">
        <w:rPr>
          <w:rFonts w:ascii="Arial" w:hAnsi="Arial" w:cs="Arial"/>
          <w:color w:val="000000"/>
          <w:sz w:val="20"/>
          <w:szCs w:val="20"/>
        </w:rPr>
        <w:t>. dnů</w:t>
      </w:r>
      <w:proofErr w:type="gramEnd"/>
      <w:r w:rsidRPr="00F00094">
        <w:rPr>
          <w:rFonts w:ascii="Arial" w:hAnsi="Arial" w:cs="Arial"/>
          <w:color w:val="000000"/>
          <w:sz w:val="20"/>
          <w:szCs w:val="20"/>
        </w:rPr>
        <w:t xml:space="preserve"> od </w:t>
      </w:r>
      <w:r w:rsidR="00FD470E" w:rsidRPr="00F00094">
        <w:rPr>
          <w:rFonts w:ascii="Arial" w:hAnsi="Arial" w:cs="Arial"/>
          <w:color w:val="000000"/>
          <w:sz w:val="20"/>
          <w:szCs w:val="20"/>
        </w:rPr>
        <w:t>dodání zboží</w:t>
      </w:r>
      <w:r w:rsidR="00812D6C" w:rsidRPr="00F00094">
        <w:rPr>
          <w:rFonts w:ascii="Arial" w:hAnsi="Arial" w:cs="Arial"/>
          <w:color w:val="000000"/>
          <w:sz w:val="20"/>
          <w:szCs w:val="20"/>
        </w:rPr>
        <w:t xml:space="preserve"> a vystavení řádné faktury </w:t>
      </w:r>
      <w:r w:rsidRPr="00F00094">
        <w:rPr>
          <w:rFonts w:ascii="Arial" w:hAnsi="Arial" w:cs="Arial"/>
          <w:color w:val="000000"/>
          <w:sz w:val="20"/>
          <w:szCs w:val="20"/>
        </w:rPr>
        <w:t xml:space="preserve"> Kupní cena je uhrazena včas tehdy, bude-li ve lhůtě podle předchozí věty připsána na účet Prodávajícího uvedený v čl. II odst. 2 této smlouvy.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 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V. Prohlášení prodávajícího a kupujícího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(1) Prodávající prohlašuje, že je oprávněn Předmět koupě s veškerým Příslušenstvím prodat a že na nich neváznou žádné dluhy, zástavní práva či jiné právní vady.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(2) Kupující prohlašuje, že si Předmět koupě a veškeré Příslušenství prohlédl a seznámil se s jich faktickým i právním stavem.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 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VI. Odstoupení od smlouvy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 xml:space="preserve">(1) Prodávající je oprávněn od smlouvy odstoupit v případě prodlení Kupujícího s uhrazením kupní ceny delším než </w:t>
      </w:r>
      <w:r w:rsidR="00FD470E" w:rsidRPr="00F00094">
        <w:rPr>
          <w:rFonts w:ascii="Arial" w:hAnsi="Arial" w:cs="Arial"/>
          <w:color w:val="000000"/>
          <w:sz w:val="20"/>
          <w:szCs w:val="20"/>
        </w:rPr>
        <w:t>30</w:t>
      </w:r>
      <w:r w:rsidRPr="00F00094">
        <w:rPr>
          <w:rFonts w:ascii="Arial" w:hAnsi="Arial" w:cs="Arial"/>
          <w:color w:val="000000"/>
          <w:sz w:val="20"/>
          <w:szCs w:val="20"/>
        </w:rPr>
        <w:t xml:space="preserve"> dnů.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 xml:space="preserve">(2) Kupující je oprávněn od smlouvy odstoupit v případě prodlení Prodávajícího s předáním Předmětu koupě a veškerého Příslušenství delším než </w:t>
      </w:r>
      <w:proofErr w:type="gramStart"/>
      <w:r w:rsidR="00FD470E" w:rsidRPr="00F00094">
        <w:rPr>
          <w:rFonts w:ascii="Arial" w:hAnsi="Arial" w:cs="Arial"/>
          <w:color w:val="000000"/>
          <w:sz w:val="20"/>
          <w:szCs w:val="20"/>
        </w:rPr>
        <w:t xml:space="preserve">30 </w:t>
      </w:r>
      <w:r w:rsidRPr="00F00094">
        <w:rPr>
          <w:rFonts w:ascii="Arial" w:hAnsi="Arial" w:cs="Arial"/>
          <w:color w:val="000000"/>
          <w:sz w:val="20"/>
          <w:szCs w:val="20"/>
        </w:rPr>
        <w:t xml:space="preserve"> dnů</w:t>
      </w:r>
      <w:proofErr w:type="gramEnd"/>
      <w:r w:rsidRPr="00F00094">
        <w:rPr>
          <w:rFonts w:ascii="Arial" w:hAnsi="Arial" w:cs="Arial"/>
          <w:color w:val="000000"/>
          <w:sz w:val="20"/>
          <w:szCs w:val="20"/>
        </w:rPr>
        <w:t>.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(3) Kupující je dále oprávněn od smlouvy odstoupit tehdy, ukáže-li se některé z prohlášení Prodávajícího podle čl. V odst. 1 této smlouvy nepravdivým.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VII. Smluvní pokuta a úrok z prodlení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 xml:space="preserve">(1) Prodávající je povinen zaplatit Kupujícímu smluvní pokutu ve výši </w:t>
      </w:r>
      <w:r w:rsidR="00FD470E" w:rsidRPr="00F00094">
        <w:rPr>
          <w:rFonts w:ascii="Arial" w:hAnsi="Arial" w:cs="Arial"/>
          <w:color w:val="000000"/>
          <w:sz w:val="20"/>
          <w:szCs w:val="20"/>
        </w:rPr>
        <w:t>0,5</w:t>
      </w:r>
      <w:r w:rsidRPr="00F00094">
        <w:rPr>
          <w:rFonts w:ascii="Arial" w:hAnsi="Arial" w:cs="Arial"/>
          <w:color w:val="000000"/>
          <w:sz w:val="20"/>
          <w:szCs w:val="20"/>
        </w:rPr>
        <w:t xml:space="preserve"> % z kupní ceny za každý den prodlení s předáním Předmětu koupě a veškerého Příslušenství v termínu podle čl. IV </w:t>
      </w:r>
      <w:proofErr w:type="gramStart"/>
      <w:r w:rsidRPr="00F00094"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 w:rsidRPr="00F00094">
        <w:rPr>
          <w:rFonts w:ascii="Arial" w:hAnsi="Arial" w:cs="Arial"/>
          <w:color w:val="000000"/>
          <w:sz w:val="20"/>
          <w:szCs w:val="20"/>
        </w:rPr>
        <w:t xml:space="preserve"> smlouvy.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(2) Kupující je povinen zaplatit Prodávajícímu úrok z prodlení v zákonné výši za každý den prodlení s platbou kupní ceny.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 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VIII. Ostatní práva a povinnosti stran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(1) Práva a povinnosti stran touto smlouvou výslovně neupravené se řídí českým právním řádem, zejména občanským zákoníkem.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 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IX. Rozhodčí doložka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(1) Všechny spory vznikající z této smlouvy a v souvislosti s ní budou rozhodovány s konečnou platností u Rozhodčího soudu při Hospodářské komoře České republiky a Agrární komoře České republiky podle jeho řádu jedním rozhodcem jmenovaným předsedou Rozhodčího soudu.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 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X. Závěrečná ustanovení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(1) Tato smlouva může být měněna pouze písemnými dodatky na základě souhlasu obou stran.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(2) Tato smlouva je vyhotovena ve dvou stejnopisech s platností originálu, při čemž každá ze stran obdrží po jednom.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(3) Tato smlouva nabývá platnosti i účinnosti dnem podpisu oběma smluvními stranami.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(4) Smluvní strany prohlašují, že si tuto smlouvu před podpisem přečetly, že s jejím obsahem bezvýhradně souhlasí a na důkaz této své svobodné vůle připojují své podpisy.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 </w:t>
      </w:r>
    </w:p>
    <w:p w:rsidR="004909E5" w:rsidRPr="00F00094" w:rsidRDefault="004909E5" w:rsidP="004D4DCA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 xml:space="preserve"> V Táboře dne </w:t>
      </w:r>
      <w:proofErr w:type="gramStart"/>
      <w:r w:rsidR="00232814" w:rsidRPr="00F00094">
        <w:rPr>
          <w:rFonts w:ascii="Arial" w:hAnsi="Arial" w:cs="Arial"/>
          <w:color w:val="000000"/>
          <w:sz w:val="20"/>
          <w:szCs w:val="20"/>
        </w:rPr>
        <w:t>20</w:t>
      </w:r>
      <w:r w:rsidRPr="00F00094">
        <w:rPr>
          <w:rFonts w:ascii="Arial" w:hAnsi="Arial" w:cs="Arial"/>
          <w:color w:val="000000"/>
          <w:sz w:val="20"/>
          <w:szCs w:val="20"/>
        </w:rPr>
        <w:t>.</w:t>
      </w:r>
      <w:r w:rsidR="00232814" w:rsidRPr="00F00094">
        <w:rPr>
          <w:rFonts w:ascii="Arial" w:hAnsi="Arial" w:cs="Arial"/>
          <w:color w:val="000000"/>
          <w:sz w:val="20"/>
          <w:szCs w:val="20"/>
        </w:rPr>
        <w:t>3.</w:t>
      </w:r>
      <w:r w:rsidRPr="00F00094">
        <w:rPr>
          <w:rFonts w:ascii="Arial" w:hAnsi="Arial" w:cs="Arial"/>
          <w:color w:val="000000"/>
          <w:sz w:val="20"/>
          <w:szCs w:val="20"/>
        </w:rPr>
        <w:t>2019</w:t>
      </w:r>
      <w:proofErr w:type="gramEnd"/>
      <w:r w:rsidRPr="00F00094"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 </w:t>
      </w:r>
      <w:r w:rsidR="00984DE9" w:rsidRPr="00F0009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</w:t>
      </w:r>
      <w:r w:rsidRPr="00F00094">
        <w:rPr>
          <w:rFonts w:ascii="Arial" w:hAnsi="Arial" w:cs="Arial"/>
          <w:color w:val="000000"/>
          <w:sz w:val="20"/>
          <w:szCs w:val="20"/>
        </w:rPr>
        <w:t xml:space="preserve">V </w:t>
      </w:r>
      <w:r w:rsidR="004D4DCA" w:rsidRPr="00F00094">
        <w:rPr>
          <w:rFonts w:ascii="Arial" w:hAnsi="Arial" w:cs="Arial"/>
          <w:color w:val="000000"/>
          <w:sz w:val="20"/>
          <w:szCs w:val="20"/>
        </w:rPr>
        <w:t>Praze</w:t>
      </w:r>
      <w:r w:rsidRPr="00F00094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4D4DCA" w:rsidRPr="00F00094">
        <w:rPr>
          <w:rFonts w:ascii="Arial" w:hAnsi="Arial" w:cs="Arial"/>
          <w:color w:val="000000"/>
          <w:sz w:val="20"/>
          <w:szCs w:val="20"/>
        </w:rPr>
        <w:t>26.3.2019</w:t>
      </w:r>
    </w:p>
    <w:p w:rsidR="004909E5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 </w:t>
      </w:r>
    </w:p>
    <w:p w:rsidR="004A29C3" w:rsidRPr="00F00094" w:rsidRDefault="004909E5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Fonts w:ascii="Arial" w:hAnsi="Arial" w:cs="Arial"/>
          <w:color w:val="000000"/>
          <w:sz w:val="20"/>
          <w:szCs w:val="20"/>
        </w:rPr>
        <w:t> </w:t>
      </w:r>
      <w:r w:rsidR="00232814" w:rsidRPr="00F00094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811907" cy="509588"/>
            <wp:effectExtent l="19050" t="0" r="7243" b="0"/>
            <wp:docPr id="1" name="obrázek 1" descr="C:\vojaci2\základní doklady\razí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ojaci2\základní doklady\razít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07" cy="5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094">
        <w:rPr>
          <w:rFonts w:ascii="Arial" w:hAnsi="Arial" w:cs="Arial"/>
          <w:color w:val="000000"/>
          <w:sz w:val="20"/>
          <w:szCs w:val="20"/>
        </w:rPr>
        <w:t>………………………………                                        ………………………………</w:t>
      </w:r>
    </w:p>
    <w:p w:rsidR="004909E5" w:rsidRPr="00F00094" w:rsidRDefault="004A29C3" w:rsidP="004909E5">
      <w:pPr>
        <w:pStyle w:val="Normlnweb"/>
        <w:shd w:val="clear" w:color="auto" w:fill="FFFFFF"/>
        <w:spacing w:before="0" w:beforeAutospacing="0" w:after="0" w:afterAutospacing="0" w:line="188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00094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 xml:space="preserve">                                              </w:t>
      </w:r>
      <w:r w:rsidR="004909E5" w:rsidRPr="00F00094">
        <w:rPr>
          <w:rStyle w:val="Siln"/>
          <w:rFonts w:ascii="Arial" w:hAnsi="Arial" w:cs="Arial"/>
          <w:color w:val="45686C"/>
          <w:sz w:val="20"/>
          <w:szCs w:val="20"/>
          <w:bdr w:val="none" w:sz="0" w:space="0" w:color="auto" w:frame="1"/>
        </w:rPr>
        <w:t>Prodávající                                                                 Kupující</w:t>
      </w:r>
    </w:p>
    <w:p w:rsidR="00936CC4" w:rsidRPr="00F00094" w:rsidRDefault="00936CC4">
      <w:pPr>
        <w:rPr>
          <w:sz w:val="20"/>
          <w:szCs w:val="20"/>
        </w:rPr>
      </w:pPr>
    </w:p>
    <w:sectPr w:rsidR="00936CC4" w:rsidRPr="00F00094" w:rsidSect="0093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9E5"/>
    <w:rsid w:val="00232814"/>
    <w:rsid w:val="00426698"/>
    <w:rsid w:val="004909E5"/>
    <w:rsid w:val="004A29C3"/>
    <w:rsid w:val="004D4DCA"/>
    <w:rsid w:val="005A1C68"/>
    <w:rsid w:val="007062BA"/>
    <w:rsid w:val="00812D6C"/>
    <w:rsid w:val="00936CC4"/>
    <w:rsid w:val="00981AE7"/>
    <w:rsid w:val="00984DE9"/>
    <w:rsid w:val="00AB0C95"/>
    <w:rsid w:val="00C734E5"/>
    <w:rsid w:val="00C7595C"/>
    <w:rsid w:val="00DE21C7"/>
    <w:rsid w:val="00EA2CF6"/>
    <w:rsid w:val="00F00094"/>
    <w:rsid w:val="00FD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C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9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09E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</dc:creator>
  <cp:lastModifiedBy>Romana Kempná</cp:lastModifiedBy>
  <cp:revision>2</cp:revision>
  <cp:lastPrinted>2019-03-26T13:24:00Z</cp:lastPrinted>
  <dcterms:created xsi:type="dcterms:W3CDTF">2019-03-26T13:36:00Z</dcterms:created>
  <dcterms:modified xsi:type="dcterms:W3CDTF">2019-03-26T13:36:00Z</dcterms:modified>
</cp:coreProperties>
</file>