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756"/>
        <w:gridCol w:w="616"/>
        <w:gridCol w:w="656"/>
        <w:gridCol w:w="1316"/>
        <w:gridCol w:w="620"/>
        <w:gridCol w:w="952"/>
      </w:tblGrid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30480</wp:posOffset>
                  </wp:positionV>
                  <wp:extent cx="510540" cy="609600"/>
                  <wp:effectExtent l="0" t="0" r="3810" b="0"/>
                  <wp:wrapNone/>
                  <wp:docPr id="1588" name="Obrázek 1588" descr="spšvoš_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Picture 4" descr="spšvoš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B51E59" w:rsidRPr="00B51E59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1E59" w:rsidRPr="00B51E59" w:rsidRDefault="00B51E59" w:rsidP="00B51E59">
                  <w:pPr>
                    <w:rPr>
                      <w:rFonts w:cs="Calibri"/>
                      <w:sz w:val="28"/>
                      <w:szCs w:val="28"/>
                    </w:rPr>
                  </w:pPr>
                </w:p>
              </w:tc>
            </w:tr>
          </w:tbl>
          <w:p w:rsidR="00B51E59" w:rsidRPr="00B51E59" w:rsidRDefault="00B51E59" w:rsidP="00B51E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6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Střední průmyslová škola a Vyšší odborná škola Písek</w:t>
            </w:r>
            <w:r w:rsidRPr="00B51E59">
              <w:rPr>
                <w:rFonts w:cs="Calibri"/>
                <w:sz w:val="28"/>
                <w:szCs w:val="28"/>
              </w:rPr>
              <w:br/>
              <w:t xml:space="preserve"> Karla Čapka 402, 397 11 Písek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540"/>
        </w:trPr>
        <w:tc>
          <w:tcPr>
            <w:tcW w:w="38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RAVENI s.r.o.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B51E59">
              <w:rPr>
                <w:rFonts w:cs="Calibri"/>
                <w:b/>
                <w:bCs/>
                <w:sz w:val="36"/>
                <w:szCs w:val="36"/>
              </w:rPr>
              <w:t>030/2019</w:t>
            </w:r>
          </w:p>
        </w:tc>
      </w:tr>
      <w:tr w:rsidR="00B51E59" w:rsidRPr="00B51E59" w:rsidTr="00B51E59">
        <w:trPr>
          <w:trHeight w:val="555"/>
        </w:trPr>
        <w:tc>
          <w:tcPr>
            <w:tcW w:w="38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Osická 1201, Litomyšl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15.03.2019</w:t>
            </w:r>
          </w:p>
        </w:tc>
      </w:tr>
      <w:tr w:rsidR="00B51E59" w:rsidRPr="00B51E59" w:rsidTr="00B51E59">
        <w:trPr>
          <w:trHeight w:val="1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27508056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420"/>
        </w:trPr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72"/>
        </w:trPr>
        <w:tc>
          <w:tcPr>
            <w:tcW w:w="4468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64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Třídílná keramická tabule na pylonech 400 x 120 cm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360"/>
        </w:trPr>
        <w:tc>
          <w:tcPr>
            <w:tcW w:w="64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pro popis křídou včetně likvidace stávajících tabulí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4 ks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Předpokládaná cena: 92 200 Kč včetně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10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  <w:r w:rsidRPr="00B51E59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B51E59" w:rsidRPr="00B51E59" w:rsidTr="00B51E59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PLÁTCE  DPH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48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 xml:space="preserve"> č. ú. 212723913/0300</w:t>
            </w:r>
          </w:p>
        </w:tc>
      </w:tr>
      <w:tr w:rsidR="00B51E59" w:rsidRPr="00B51E59" w:rsidTr="00B51E59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7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B51E59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B51E59" w:rsidRPr="00B51E59" w:rsidTr="00B51E59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M. Anděrová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Ředitel školy : Ing. Jiří Uhlík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B51E59">
        <w:trPr>
          <w:trHeight w:val="33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B51E59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  <w:r w:rsidRPr="00B51E59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6"/>
                <w:szCs w:val="26"/>
              </w:rPr>
            </w:pPr>
          </w:p>
        </w:tc>
      </w:tr>
      <w:tr w:rsidR="00B51E59" w:rsidRPr="00B51E59" w:rsidTr="00B51E59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E59" w:rsidRPr="00B51E59" w:rsidRDefault="00B51E59" w:rsidP="00B51E59">
            <w:pPr>
              <w:rPr>
                <w:rFonts w:cs="Calibri"/>
                <w:sz w:val="28"/>
                <w:szCs w:val="28"/>
              </w:rPr>
            </w:pPr>
          </w:p>
        </w:tc>
      </w:tr>
    </w:tbl>
    <w:p w:rsidR="00F74CD0" w:rsidRDefault="00F74CD0">
      <w:bookmarkStart w:id="0" w:name="_GoBack"/>
      <w:bookmarkEnd w:id="0"/>
    </w:p>
    <w:sectPr w:rsidR="00F7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9"/>
    <w:rsid w:val="00A8096A"/>
    <w:rsid w:val="00B51E59"/>
    <w:rsid w:val="00F505DD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505DD"/>
    <w:pPr>
      <w:framePr w:w="7920" w:h="1980" w:hRule="exact" w:hSpace="141" w:wrap="auto" w:hAnchor="page" w:xAlign="center" w:yAlign="bottom"/>
      <w:ind w:left="2880"/>
    </w:pPr>
    <w:rPr>
      <w:rFonts w:ascii="Book Antiqua" w:eastAsiaTheme="majorEastAsia" w:hAnsi="Book Antiqua" w:cstheme="majorBidi"/>
      <w:b/>
      <w:i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505DD"/>
    <w:pPr>
      <w:framePr w:w="7920" w:h="1980" w:hRule="exact" w:hSpace="141" w:wrap="auto" w:hAnchor="page" w:xAlign="center" w:yAlign="bottom"/>
      <w:ind w:left="2880"/>
    </w:pPr>
    <w:rPr>
      <w:rFonts w:ascii="Book Antiqua" w:eastAsiaTheme="majorEastAsia" w:hAnsi="Book Antiqua" w:cstheme="majorBidi"/>
      <w:b/>
      <w:i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Anděrová Markéta</cp:lastModifiedBy>
  <cp:revision>1</cp:revision>
  <dcterms:created xsi:type="dcterms:W3CDTF">2019-03-18T11:52:00Z</dcterms:created>
  <dcterms:modified xsi:type="dcterms:W3CDTF">2019-03-18T11:53:00Z</dcterms:modified>
</cp:coreProperties>
</file>