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Tyto obchodní podmínky definují základní pravidla a principy obchodního vztahu mezi zadavatelem veřejné zak</w:t>
      </w:r>
      <w:bookmarkStart w:id="0" w:name="_GoBack"/>
      <w:bookmarkEnd w:id="0"/>
      <w:r w:rsidRPr="000336EB">
        <w:rPr>
          <w:rFonts w:ascii="Arial" w:hAnsi="Arial" w:cs="Arial"/>
          <w:b/>
          <w:bCs/>
          <w:snapToGrid w:val="0"/>
          <w:sz w:val="24"/>
          <w:szCs w:val="24"/>
          <w:lang w:eastAsia="cs-CZ"/>
        </w:rPr>
        <w:t xml:space="preserve">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Default="004B57A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Default="00610806" w:rsidP="004B57A6">
      <w:pPr>
        <w:spacing w:before="240"/>
        <w:ind w:left="2940" w:hanging="2940"/>
        <w:rPr>
          <w:rFonts w:ascii="Arial" w:hAnsi="Arial"/>
          <w:b/>
          <w:caps/>
          <w:snapToGrid w:val="0"/>
          <w:sz w:val="36"/>
          <w:szCs w:val="24"/>
          <w:lang w:eastAsia="cs-CZ"/>
        </w:rPr>
      </w:pPr>
    </w:p>
    <w:p w:rsidR="00610806" w:rsidRPr="000336EB" w:rsidRDefault="0061080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pStyle w:val="Styl5"/>
      </w:pPr>
      <w:r w:rsidRPr="000336EB">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clear" w:pos="1146"/>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w:t>
      </w:r>
      <w:r w:rsidR="008E6207">
        <w:rPr>
          <w:rFonts w:ascii="Arial" w:hAnsi="Arial" w:cs="Arial"/>
          <w:iCs/>
          <w:lang w:eastAsia="cs-CZ"/>
        </w:rPr>
        <w:t xml:space="preserve">ní prací a dnem, </w:t>
      </w:r>
      <w:r w:rsidR="008E6207" w:rsidRPr="00BA7F90">
        <w:rPr>
          <w:rFonts w:ascii="Arial" w:hAnsi="Arial" w:cs="Arial"/>
          <w:iCs/>
          <w:lang w:eastAsia="cs-CZ"/>
        </w:rPr>
        <w:t xml:space="preserve">kdy objednatel podepíše protokol o odevzdání a převzetí díla.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lastRenderedPageBreak/>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hotovitelem -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4B57A6">
      <w:pPr>
        <w:pStyle w:val="Styl5"/>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4B57A6">
      <w:pPr>
        <w:pStyle w:val="Styl5"/>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éněpráce, jejichž celkový finanční objem nepřesáhne 1</w:t>
      </w:r>
      <w:r>
        <w:rPr>
          <w:rFonts w:ascii="Arial" w:hAnsi="Arial"/>
          <w:snapToGrid w:val="0"/>
          <w:lang w:eastAsia="cs-CZ"/>
        </w:rPr>
        <w:t>0%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oložkových rozpočtech obsaženy nejsou pak nejvýše podle jednotkových cen cenové soustavy použité zhotovitelem v nabídce na tuto veřejnou zakázku snížené o 20</w:t>
      </w:r>
      <w:proofErr w:type="gramStart"/>
      <w:r w:rsidRPr="00C15C32">
        <w:rPr>
          <w:rFonts w:ascii="Arial" w:hAnsi="Arial"/>
          <w:snapToGrid w:val="0"/>
          <w:lang w:eastAsia="cs-CZ"/>
        </w:rPr>
        <w:t>% ,</w:t>
      </w:r>
      <w:proofErr w:type="gramEnd"/>
      <w:r w:rsidRPr="00C15C32">
        <w:rPr>
          <w:rFonts w:ascii="Arial" w:hAnsi="Arial"/>
          <w:snapToGrid w:val="0"/>
          <w:lang w:eastAsia="cs-CZ"/>
        </w:rPr>
        <w:t xml:space="preserve"> definované</w:t>
      </w:r>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Měsíční fakturací bude uhrazena cena díla až do výše 90% z celkové sjednané ceny.  Faktury budou hrazeny v plné výši, dokud v součtu nedosáhnou 90% celkové sjednané ceny.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dnotu 90%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zbývající část faktury přesahující hodnotu 9</w:t>
      </w:r>
      <w:r>
        <w:rPr>
          <w:rFonts w:ascii="Arial" w:hAnsi="Arial"/>
          <w:snapToGrid w:val="0"/>
          <w:lang w:eastAsia="cs-CZ"/>
        </w:rPr>
        <w:t>0%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Částka rovnající se 10%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Sazba DPH a výše DPH popřípadě povinností spojené s přenesenou daňovou povinností budou uplatněny souladu s platnou legislativou.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2F0358"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2F0358">
        <w:rPr>
          <w:rFonts w:ascii="Arial" w:hAnsi="Arial"/>
          <w:snapToGrid w:val="0"/>
          <w:lang w:eastAsia="cs-CZ"/>
        </w:rPr>
        <w:t>Pokud bude zhotovitel v prodlení proti sjednané lhůtě pro odevzdání a převzetí díla</w:t>
      </w:r>
      <w:r>
        <w:rPr>
          <w:rFonts w:ascii="Arial" w:hAnsi="Arial"/>
          <w:snapToGrid w:val="0"/>
          <w:lang w:eastAsia="cs-CZ"/>
        </w:rPr>
        <w:t xml:space="preserve"> je </w:t>
      </w:r>
      <w:r w:rsidR="004B57A6">
        <w:rPr>
          <w:rFonts w:ascii="Arial" w:hAnsi="Arial"/>
          <w:snapToGrid w:val="0"/>
          <w:lang w:eastAsia="cs-CZ"/>
        </w:rPr>
        <w:t>povinen zaplatit o</w:t>
      </w:r>
      <w:r w:rsidR="004B57A6" w:rsidRPr="00C15C32">
        <w:rPr>
          <w:rFonts w:ascii="Arial" w:hAnsi="Arial"/>
          <w:snapToGrid w:val="0"/>
          <w:lang w:eastAsia="cs-CZ"/>
        </w:rPr>
        <w:t>bjednateli smluvní pokutu ve výši 0,</w:t>
      </w:r>
      <w:r w:rsidR="002029E1">
        <w:rPr>
          <w:rFonts w:ascii="Arial" w:hAnsi="Arial"/>
          <w:snapToGrid w:val="0"/>
          <w:lang w:eastAsia="cs-CZ"/>
        </w:rPr>
        <w:t>0</w:t>
      </w:r>
      <w:r w:rsidR="004B57A6" w:rsidRPr="00C15C32">
        <w:rPr>
          <w:rFonts w:ascii="Arial" w:hAnsi="Arial"/>
          <w:snapToGrid w:val="0"/>
          <w:lang w:eastAsia="cs-CZ"/>
        </w:rPr>
        <w:t xml:space="preserve">5% ze sjednané ceny </w:t>
      </w:r>
      <w:r w:rsidR="004B57A6" w:rsidRPr="00C15C32">
        <w:rPr>
          <w:rFonts w:ascii="Arial" w:hAnsi="Arial" w:cs="Arial"/>
          <w:lang w:eastAsia="cs-CZ"/>
        </w:rPr>
        <w:t>díla bez DPH</w:t>
      </w:r>
      <w:r w:rsidR="004B57A6"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 xml:space="preserve">hůtě pro </w:t>
      </w:r>
      <w:r w:rsidR="00E15EB6" w:rsidRPr="009C5C7C">
        <w:rPr>
          <w:rFonts w:ascii="Arial" w:hAnsi="Arial"/>
          <w:snapToGrid w:val="0"/>
          <w:lang w:eastAsia="cs-CZ"/>
        </w:rPr>
        <w:t xml:space="preserve">odevzdání s převzetí </w:t>
      </w:r>
      <w:r w:rsidRPr="00C15C32">
        <w:rPr>
          <w:rFonts w:ascii="Arial" w:hAnsi="Arial"/>
          <w:snapToGrid w:val="0"/>
          <w:lang w:eastAsia="cs-CZ"/>
        </w:rPr>
        <w:t>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Označil-li objednatel v reklamaci, že se jedná o vadu, která brání řádnému užívání díla, případně hrozí nebezpečí škody velkého rozsahu (havárie), sjednávají obě smluvní strany smluvní pokuty v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5.000,- Kč. </w:t>
      </w:r>
    </w:p>
    <w:p w:rsidR="004B57A6" w:rsidRPr="000336EB" w:rsidRDefault="004B57A6"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hotoviteli úrok z prodlení ve výši 0,05%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3"/>
        <w:pBdr>
          <w:left w:val="single" w:sz="4" w:space="3" w:color="auto"/>
        </w:pBdr>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clear" w:pos="1146"/>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3"/>
        <w:tabs>
          <w:tab w:val="clear" w:pos="720"/>
          <w:tab w:val="num" w:pos="1134"/>
        </w:tabs>
        <w:ind w:left="1134" w:hanging="1134"/>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pStyle w:val="Styl3"/>
        <w:tabs>
          <w:tab w:val="clear" w:pos="720"/>
          <w:tab w:val="num" w:pos="1134"/>
        </w:tabs>
      </w:pPr>
      <w:r w:rsidRPr="000336EB">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Pr="000336EB" w:rsidRDefault="004B57A6" w:rsidP="004B57A6">
      <w:pPr>
        <w:rPr>
          <w:rFonts w:ascii="Arial" w:hAnsi="Arial"/>
          <w:snapToGrid w:val="0"/>
          <w:lang w:eastAsia="cs-CZ"/>
        </w:rPr>
      </w:pP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oddodavatelem kvalifikaci v</w:t>
      </w:r>
      <w:r>
        <w:rPr>
          <w:rFonts w:ascii="Arial" w:hAnsi="Arial"/>
          <w:snapToGrid w:val="0"/>
          <w:lang w:eastAsia="cs-CZ"/>
        </w:rPr>
        <w:t> </w:t>
      </w:r>
      <w:r w:rsidRPr="00C15C32">
        <w:rPr>
          <w:rFonts w:ascii="Arial" w:hAnsi="Arial"/>
          <w:snapToGrid w:val="0"/>
          <w:lang w:eastAsia="cs-CZ"/>
        </w:rPr>
        <w:t xml:space="preserve"> rozsahu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5"/>
      </w:pPr>
      <w:r w:rsidRPr="000336EB">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1" w:name="_Toc152988819"/>
      <w:r w:rsidRPr="000336EB">
        <w:rPr>
          <w:rFonts w:ascii="Arial" w:hAnsi="Arial"/>
          <w:sz w:val="24"/>
          <w:szCs w:val="24"/>
          <w:u w:val="single"/>
          <w:lang w:eastAsia="cs-CZ"/>
        </w:rPr>
        <w:t>Zkušební provoz</w:t>
      </w:r>
      <w:bookmarkEnd w:id="1"/>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5"/>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hotoviteli kopii kolaudačního souhlasu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w:t>
      </w:r>
      <w:r w:rsidR="00B535EB">
        <w:rPr>
          <w:rFonts w:ascii="Arial" w:hAnsi="Arial"/>
          <w:snapToGrid w:val="0"/>
          <w:lang w:eastAsia="cs-CZ"/>
        </w:rPr>
        <w:t>60 mě</w:t>
      </w:r>
      <w:r w:rsidRPr="00C15C32">
        <w:rPr>
          <w:rFonts w:ascii="Arial" w:hAnsi="Arial"/>
          <w:snapToGrid w:val="0"/>
          <w:lang w:eastAsia="cs-CZ"/>
        </w:rPr>
        <w:t xml:space="preserve">síců. </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bookmarkStart w:id="2"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2"/>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uvedeno jak se projevují. Dále v reklamaci objednatel uvede, jakým způsobem požaduje sjednat nápravu.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4B57A6">
      <w:pPr>
        <w:pStyle w:val="Styl5"/>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Pr="000336EB" w:rsidRDefault="004B57A6" w:rsidP="004B57A6">
      <w:pPr>
        <w:tabs>
          <w:tab w:val="num" w:pos="1134"/>
        </w:tabs>
        <w:ind w:left="1056"/>
        <w:rPr>
          <w:rFonts w:ascii="Arial" w:hAnsi="Arial"/>
          <w:sz w:val="24"/>
          <w:szCs w:val="24"/>
          <w:lang w:eastAsia="cs-CZ"/>
        </w:rPr>
      </w:pPr>
    </w:p>
    <w:p w:rsidR="004B57A6" w:rsidRPr="000336EB" w:rsidRDefault="004B57A6" w:rsidP="004B57A6">
      <w:pPr>
        <w:pStyle w:val="Styl5"/>
      </w:pPr>
      <w:r w:rsidRPr="000336EB">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4B57A6">
      <w:pPr>
        <w:pStyle w:val="Styl5"/>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rsidR="004B57A6" w:rsidRPr="000336EB" w:rsidRDefault="004B57A6" w:rsidP="004B57A6">
      <w:pPr>
        <w:pStyle w:val="Styl5"/>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4B57A6">
      <w:pPr>
        <w:pStyle w:val="Styl5"/>
      </w:pPr>
      <w:r w:rsidRPr="000336EB">
        <w:t>Odstoupení od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Důvo</w:t>
      </w:r>
      <w:r>
        <w:rPr>
          <w:rFonts w:ascii="Arial" w:hAnsi="Arial"/>
          <w:sz w:val="24"/>
          <w:szCs w:val="24"/>
          <w:u w:val="single"/>
          <w:lang w:eastAsia="cs-CZ"/>
        </w:rPr>
        <w:t>dy opravňující k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Nastanou-li u některé ze smluvních stran skut</w:t>
      </w:r>
      <w:r>
        <w:rPr>
          <w:rFonts w:ascii="Arial" w:hAnsi="Arial"/>
          <w:snapToGrid w:val="0"/>
          <w:lang w:eastAsia="cs-CZ"/>
        </w:rPr>
        <w:t>ečnosti bránící řádnému plnění s</w:t>
      </w:r>
      <w:r w:rsidRPr="00A83792">
        <w:rPr>
          <w:rFonts w:ascii="Arial" w:hAnsi="Arial"/>
          <w:snapToGrid w:val="0"/>
          <w:lang w:eastAsia="cs-CZ"/>
        </w:rPr>
        <w:t>mlouvy je tato smluvní strana povinna to bez zbytečného odkladu oznámit druhé smluvní straně a vyvolat jednání zástupců oprávněných k</w:t>
      </w:r>
      <w:r>
        <w:rPr>
          <w:rFonts w:ascii="Arial" w:hAnsi="Arial"/>
          <w:snapToGrid w:val="0"/>
          <w:lang w:eastAsia="cs-CZ"/>
        </w:rPr>
        <w:t> </w:t>
      </w:r>
      <w:r w:rsidRPr="00A83792">
        <w:rPr>
          <w:rFonts w:ascii="Arial" w:hAnsi="Arial"/>
          <w:snapToGrid w:val="0"/>
          <w:lang w:eastAsia="cs-CZ"/>
        </w:rPr>
        <w:t>po</w:t>
      </w:r>
      <w:r>
        <w:rPr>
          <w:rFonts w:ascii="Arial" w:hAnsi="Arial"/>
          <w:snapToGrid w:val="0"/>
          <w:lang w:eastAsia="cs-CZ"/>
        </w:rPr>
        <w:t>d</w:t>
      </w:r>
      <w:r w:rsidRPr="00A83792">
        <w:rPr>
          <w:rFonts w:ascii="Arial" w:hAnsi="Arial"/>
          <w:snapToGrid w:val="0"/>
          <w:lang w:eastAsia="cs-CZ"/>
        </w:rPr>
        <w:t>pisu</w:t>
      </w:r>
      <w:r>
        <w:rPr>
          <w:rFonts w:ascii="Arial" w:hAnsi="Arial"/>
          <w:snapToGrid w:val="0"/>
          <w:lang w:eastAsia="cs-CZ"/>
        </w:rPr>
        <w:t xml:space="preserve"> s</w:t>
      </w:r>
      <w:r w:rsidRPr="00A83792">
        <w:rPr>
          <w:rFonts w:ascii="Arial" w:hAnsi="Arial"/>
          <w:snapToGrid w:val="0"/>
          <w:lang w:eastAsia="cs-CZ"/>
        </w:rPr>
        <w:t>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rsidR="004B57A6" w:rsidRPr="000336EB" w:rsidRDefault="004B57A6" w:rsidP="004B57A6">
      <w:pPr>
        <w:tabs>
          <w:tab w:val="num" w:pos="1134"/>
        </w:tabs>
        <w:rPr>
          <w:rFonts w:ascii="Arial" w:hAnsi="Arial" w:cs="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rsidR="004B57A6" w:rsidRPr="00BF794C" w:rsidRDefault="004B57A6" w:rsidP="004B57A6">
      <w:pPr>
        <w:numPr>
          <w:ilvl w:val="2"/>
          <w:numId w:val="4"/>
        </w:numPr>
        <w:tabs>
          <w:tab w:val="clear" w:pos="1146"/>
          <w:tab w:val="num" w:pos="1134"/>
        </w:tabs>
        <w:spacing w:after="0" w:line="240" w:lineRule="auto"/>
        <w:ind w:left="1134" w:hanging="1134"/>
        <w:jc w:val="both"/>
        <w:rPr>
          <w:rFonts w:ascii="Arial" w:hAnsi="Arial"/>
          <w:strike/>
          <w:color w:val="FF0000"/>
          <w:sz w:val="24"/>
          <w:szCs w:val="24"/>
          <w:lang w:eastAsia="cs-CZ"/>
        </w:rPr>
      </w:pPr>
      <w:r w:rsidRPr="00BF794C">
        <w:rPr>
          <w:rFonts w:ascii="Arial" w:hAnsi="Arial"/>
          <w:snapToGrid w:val="0"/>
          <w:lang w:eastAsia="cs-CZ"/>
        </w:rPr>
        <w:t xml:space="preserve">Odstoupení od smlouvy nastává </w:t>
      </w:r>
      <w:r w:rsidR="006F2F6D" w:rsidRPr="00BF794C">
        <w:rPr>
          <w:rFonts w:ascii="Arial" w:hAnsi="Arial"/>
          <w:snapToGrid w:val="0"/>
          <w:lang w:eastAsia="cs-CZ"/>
        </w:rPr>
        <w:t xml:space="preserve">okamžikem </w:t>
      </w:r>
      <w:r w:rsidR="006F2F6D" w:rsidRPr="00BF794C">
        <w:rPr>
          <w:rFonts w:ascii="Arial" w:hAnsi="Arial"/>
          <w:snapToGrid w:val="0"/>
          <w:color w:val="000000" w:themeColor="text1"/>
          <w:lang w:eastAsia="cs-CZ"/>
        </w:rPr>
        <w:t>doručení písemného oznámení o odstoupení</w:t>
      </w:r>
      <w:r w:rsidR="006F2F6D" w:rsidRPr="00BF794C">
        <w:rPr>
          <w:rFonts w:ascii="Arial" w:hAnsi="Arial"/>
          <w:snapToGrid w:val="0"/>
          <w:color w:val="FF0000"/>
          <w:lang w:eastAsia="cs-CZ"/>
        </w:rPr>
        <w:t xml:space="preserve"> </w:t>
      </w:r>
      <w:r w:rsidRPr="00BF794C">
        <w:rPr>
          <w:rFonts w:ascii="Arial" w:hAnsi="Arial"/>
          <w:snapToGrid w:val="0"/>
          <w:color w:val="000000" w:themeColor="text1"/>
          <w:lang w:eastAsia="cs-CZ"/>
        </w:rPr>
        <w:t>druhé straně</w:t>
      </w:r>
      <w:r w:rsidR="00BF794C">
        <w:rPr>
          <w:rFonts w:ascii="Arial" w:hAnsi="Arial"/>
          <w:snapToGrid w:val="0"/>
          <w:color w:val="000000" w:themeColor="text1"/>
          <w:lang w:eastAsia="cs-CZ"/>
        </w:rPr>
        <w:t>.</w:t>
      </w:r>
    </w:p>
    <w:p w:rsidR="00BF794C" w:rsidRPr="00BF794C" w:rsidRDefault="00BF794C" w:rsidP="00BF794C">
      <w:pPr>
        <w:tabs>
          <w:tab w:val="num" w:pos="1134"/>
        </w:tabs>
        <w:spacing w:after="0" w:line="240" w:lineRule="auto"/>
        <w:ind w:left="1134"/>
        <w:jc w:val="both"/>
        <w:rPr>
          <w:rFonts w:ascii="Arial" w:hAnsi="Arial"/>
          <w:strike/>
          <w:color w:val="FF000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zisk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4B57A6" w:rsidRDefault="004B57A6" w:rsidP="004B57A6">
      <w:pPr>
        <w:tabs>
          <w:tab w:val="num" w:pos="1134"/>
        </w:tabs>
        <w:spacing w:line="240" w:lineRule="atLeast"/>
        <w:rPr>
          <w:rFonts w:ascii="Arial" w:hAnsi="Arial"/>
          <w:snapToGrid w:val="0"/>
          <w:color w:val="000000"/>
          <w:sz w:val="24"/>
          <w:lang w:eastAsia="cs-CZ"/>
        </w:rPr>
      </w:pPr>
    </w:p>
    <w:p w:rsidR="00BF794C" w:rsidRDefault="00BF794C" w:rsidP="004B57A6">
      <w:pPr>
        <w:tabs>
          <w:tab w:val="num" w:pos="1134"/>
        </w:tabs>
        <w:spacing w:line="240" w:lineRule="atLeast"/>
        <w:rPr>
          <w:rFonts w:ascii="Arial" w:hAnsi="Arial"/>
          <w:snapToGrid w:val="0"/>
          <w:color w:val="000000"/>
          <w:sz w:val="24"/>
          <w:lang w:eastAsia="cs-CZ"/>
        </w:rPr>
      </w:pPr>
    </w:p>
    <w:p w:rsidR="00BF794C" w:rsidRDefault="00BF794C" w:rsidP="004B57A6">
      <w:pPr>
        <w:tabs>
          <w:tab w:val="num" w:pos="1134"/>
        </w:tabs>
        <w:spacing w:line="240" w:lineRule="atLeast"/>
        <w:rPr>
          <w:rFonts w:ascii="Arial" w:hAnsi="Arial"/>
          <w:snapToGrid w:val="0"/>
          <w:color w:val="000000"/>
          <w:sz w:val="24"/>
          <w:lang w:eastAsia="cs-CZ"/>
        </w:rPr>
      </w:pPr>
    </w:p>
    <w:p w:rsidR="00BF794C" w:rsidRDefault="00BF794C" w:rsidP="004B57A6">
      <w:pPr>
        <w:tabs>
          <w:tab w:val="num" w:pos="1134"/>
        </w:tabs>
        <w:spacing w:line="240" w:lineRule="atLeast"/>
        <w:rPr>
          <w:rFonts w:ascii="Arial" w:hAnsi="Arial"/>
          <w:snapToGrid w:val="0"/>
          <w:color w:val="000000"/>
          <w:sz w:val="24"/>
          <w:lang w:eastAsia="cs-CZ"/>
        </w:rPr>
      </w:pPr>
    </w:p>
    <w:p w:rsidR="00BF794C" w:rsidRPr="000336EB" w:rsidRDefault="00BF794C"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pStyle w:val="Styl5"/>
      </w:pPr>
      <w:r w:rsidRPr="000336EB">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0336EB" w:rsidRDefault="004B57A6" w:rsidP="00610806">
      <w:pPr>
        <w:tabs>
          <w:tab w:val="num" w:pos="530"/>
        </w:tabs>
        <w:ind w:right="110"/>
        <w:rPr>
          <w:rFonts w:ascii="Arial" w:hAnsi="Arial" w:cs="Arial"/>
          <w:lang w:eastAsia="cs-CZ"/>
        </w:rPr>
      </w:pPr>
    </w:p>
    <w:p w:rsidR="004B57A6"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r w:rsidRPr="00A83792">
        <w:rPr>
          <w:rFonts w:ascii="Arial" w:hAnsi="Arial" w:cs="Arial"/>
          <w:lang w:eastAsia="cs-CZ"/>
        </w:rPr>
        <w:t>Ve Šternberku, dne</w:t>
      </w:r>
      <w:r w:rsidR="00610806">
        <w:rPr>
          <w:rFonts w:ascii="Arial" w:hAnsi="Arial" w:cs="Arial"/>
          <w:lang w:eastAsia="cs-CZ"/>
        </w:rPr>
        <w:t xml:space="preserve"> </w:t>
      </w:r>
      <w:r w:rsidR="002069DD">
        <w:rPr>
          <w:rFonts w:ascii="Arial" w:hAnsi="Arial" w:cs="Arial"/>
          <w:lang w:eastAsia="cs-CZ"/>
        </w:rPr>
        <w:t xml:space="preserve">                   </w:t>
      </w:r>
      <w:r w:rsidRPr="00A83792">
        <w:rPr>
          <w:rFonts w:ascii="Arial" w:hAnsi="Arial" w:cs="Arial"/>
          <w:lang w:eastAsia="cs-CZ"/>
        </w:rPr>
        <w:t xml:space="preserve">                          </w:t>
      </w:r>
      <w:r w:rsidR="00610806">
        <w:rPr>
          <w:rFonts w:ascii="Arial" w:hAnsi="Arial" w:cs="Arial"/>
          <w:lang w:eastAsia="cs-CZ"/>
        </w:rPr>
        <w:t xml:space="preserve"> Ve Šternberku</w:t>
      </w:r>
      <w:r w:rsidR="002069DD">
        <w:rPr>
          <w:rFonts w:ascii="Arial" w:hAnsi="Arial" w:cs="Arial"/>
          <w:lang w:eastAsia="cs-CZ"/>
        </w:rPr>
        <w:t>,</w:t>
      </w:r>
      <w:r w:rsidR="00610806">
        <w:rPr>
          <w:rFonts w:ascii="Arial" w:hAnsi="Arial" w:cs="Arial"/>
          <w:lang w:eastAsia="cs-CZ"/>
        </w:rPr>
        <w:t xml:space="preserve"> dne </w:t>
      </w:r>
      <w:r w:rsidRPr="00A83792">
        <w:rPr>
          <w:rFonts w:ascii="Arial" w:hAnsi="Arial" w:cs="Arial"/>
          <w:lang w:eastAsia="cs-CZ"/>
        </w:rPr>
        <w:t xml:space="preserve">         </w:t>
      </w:r>
    </w:p>
    <w:p w:rsidR="00610806" w:rsidRPr="00A83792" w:rsidRDefault="0061080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 w:val="left" w:pos="5670"/>
        </w:tabs>
        <w:ind w:left="530" w:right="110"/>
        <w:rPr>
          <w:rFonts w:ascii="Arial" w:hAnsi="Arial" w:cs="Arial"/>
          <w:lang w:eastAsia="cs-CZ"/>
        </w:rPr>
      </w:pPr>
      <w:r>
        <w:rPr>
          <w:rFonts w:ascii="Arial" w:hAnsi="Arial" w:cs="Arial"/>
          <w:lang w:eastAsia="cs-CZ"/>
        </w:rPr>
        <w:t xml:space="preserve">Za Objednatele:                                                                    </w:t>
      </w:r>
      <w:r w:rsidRPr="00A83792">
        <w:rPr>
          <w:rFonts w:ascii="Arial" w:hAnsi="Arial" w:cs="Arial"/>
          <w:lang w:eastAsia="cs-CZ"/>
        </w:rPr>
        <w:t>Za Zhotovitele:</w:t>
      </w:r>
    </w:p>
    <w:p w:rsidR="004B57A6" w:rsidRPr="00A83792" w:rsidRDefault="004B57A6" w:rsidP="004B57A6">
      <w:pPr>
        <w:tabs>
          <w:tab w:val="num" w:pos="530"/>
        </w:tabs>
        <w:ind w:left="530" w:right="110"/>
        <w:rPr>
          <w:rFonts w:ascii="Arial" w:hAnsi="Arial" w:cs="Arial"/>
          <w:b/>
          <w:bCs/>
          <w:lang w:eastAsia="cs-CZ"/>
        </w:rPr>
      </w:pPr>
      <w:r w:rsidRPr="00A83792">
        <w:rPr>
          <w:rFonts w:ascii="Arial" w:hAnsi="Arial" w:cs="Arial"/>
          <w:b/>
          <w:bCs/>
          <w:lang w:eastAsia="cs-CZ"/>
        </w:rPr>
        <w:tab/>
      </w:r>
    </w:p>
    <w:p w:rsidR="004B57A6" w:rsidRPr="000336EB" w:rsidRDefault="004B57A6" w:rsidP="004B57A6">
      <w:pPr>
        <w:tabs>
          <w:tab w:val="num" w:pos="530"/>
        </w:tabs>
        <w:ind w:left="530" w:right="110"/>
        <w:rPr>
          <w:rFonts w:ascii="Arial" w:hAnsi="Arial" w:cs="Arial"/>
          <w:b/>
          <w:bCs/>
          <w:lang w:eastAsia="cs-CZ"/>
        </w:rPr>
      </w:pPr>
    </w:p>
    <w:p w:rsidR="004B57A6" w:rsidRPr="000336EB" w:rsidRDefault="004B57A6" w:rsidP="004B57A6">
      <w:pPr>
        <w:spacing w:line="240" w:lineRule="atLeast"/>
        <w:rPr>
          <w:rFonts w:ascii="Arial" w:hAnsi="Arial"/>
          <w:snapToGrid w:val="0"/>
          <w:color w:val="000000"/>
          <w:sz w:val="24"/>
          <w:lang w:eastAsia="cs-CZ"/>
        </w:rPr>
      </w:pPr>
    </w:p>
    <w:p w:rsidR="004B57A6" w:rsidRPr="00D57EDE"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2C1E42" w:rsidRDefault="002C1E42"/>
    <w:sectPr w:rsidR="002C1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6D9" w:rsidRDefault="00D336D9" w:rsidP="00B535EB">
      <w:pPr>
        <w:spacing w:after="0" w:line="240" w:lineRule="auto"/>
      </w:pPr>
      <w:r>
        <w:separator/>
      </w:r>
    </w:p>
  </w:endnote>
  <w:endnote w:type="continuationSeparator" w:id="0">
    <w:p w:rsidR="00D336D9" w:rsidRDefault="00D336D9" w:rsidP="00B5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6D9" w:rsidRDefault="00D336D9" w:rsidP="00B535EB">
      <w:pPr>
        <w:spacing w:after="0" w:line="240" w:lineRule="auto"/>
      </w:pPr>
      <w:r>
        <w:separator/>
      </w:r>
    </w:p>
  </w:footnote>
  <w:footnote w:type="continuationSeparator" w:id="0">
    <w:p w:rsidR="00D336D9" w:rsidRDefault="00D336D9" w:rsidP="00B5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D6062FA8"/>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146"/>
        </w:tabs>
        <w:ind w:left="1146" w:hanging="720"/>
      </w:pPr>
      <w:rPr>
        <w:rFonts w:hint="default"/>
        <w:strike w:val="0"/>
        <w:color w:val="auto"/>
        <w:sz w:val="22"/>
        <w:szCs w:val="22"/>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A6"/>
    <w:rsid w:val="00180492"/>
    <w:rsid w:val="002029E1"/>
    <w:rsid w:val="002069DD"/>
    <w:rsid w:val="002C1E42"/>
    <w:rsid w:val="002F0358"/>
    <w:rsid w:val="002F1908"/>
    <w:rsid w:val="004B57A6"/>
    <w:rsid w:val="00582D77"/>
    <w:rsid w:val="00596B78"/>
    <w:rsid w:val="00610806"/>
    <w:rsid w:val="00694AD0"/>
    <w:rsid w:val="006C3DF9"/>
    <w:rsid w:val="006F2F6D"/>
    <w:rsid w:val="007A66A1"/>
    <w:rsid w:val="00841986"/>
    <w:rsid w:val="008E6207"/>
    <w:rsid w:val="00953DB6"/>
    <w:rsid w:val="009C5C7C"/>
    <w:rsid w:val="00B535EB"/>
    <w:rsid w:val="00B91C0D"/>
    <w:rsid w:val="00BA7F90"/>
    <w:rsid w:val="00BF794C"/>
    <w:rsid w:val="00D336D9"/>
    <w:rsid w:val="00E15E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4A04D-6214-493C-B721-CE8A5864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noProof/>
      <w:sz w:val="24"/>
      <w:szCs w:val="20"/>
      <w:lang w:eastAsia="cs-CZ"/>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6BC9E-1FAB-4413-939E-0B41E388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12617</Words>
  <Characters>74445</Characters>
  <Application>Microsoft Office Word</Application>
  <DocSecurity>0</DocSecurity>
  <Lines>620</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Šestáková Miroslava, Ing.</dc:creator>
  <cp:lastModifiedBy>Širgelová Hana</cp:lastModifiedBy>
  <cp:revision>2</cp:revision>
  <cp:lastPrinted>2019-03-07T08:34:00Z</cp:lastPrinted>
  <dcterms:created xsi:type="dcterms:W3CDTF">2019-03-07T11:28:00Z</dcterms:created>
  <dcterms:modified xsi:type="dcterms:W3CDTF">2019-03-07T11:28:00Z</dcterms:modified>
</cp:coreProperties>
</file>