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B6" w:rsidRDefault="0009483D">
      <w:pPr>
        <w:pStyle w:val="Zkladntext30"/>
        <w:framePr w:w="9125" w:h="519" w:hRule="exact" w:wrap="none" w:vAnchor="page" w:hAnchor="page" w:x="1247" w:y="574"/>
        <w:shd w:val="clear" w:color="auto" w:fill="auto"/>
        <w:spacing w:after="0"/>
        <w:ind w:left="7040"/>
      </w:pPr>
      <w:r>
        <w:t>příspěvková organizace</w:t>
      </w:r>
      <w:r>
        <w:br/>
      </w:r>
      <w:r>
        <w:rPr>
          <w:rStyle w:val="Zkladntext365pt"/>
        </w:rPr>
        <w:t>SMLOUVA REGISTROVÁNA</w:t>
      </w:r>
    </w:p>
    <w:p w:rsidR="00254BB6" w:rsidRDefault="00254BB6">
      <w:pPr>
        <w:framePr w:wrap="none" w:vAnchor="page" w:hAnchor="page" w:x="8145" w:y="856"/>
      </w:pPr>
    </w:p>
    <w:p w:rsidR="00254BB6" w:rsidRDefault="0009483D">
      <w:pPr>
        <w:pStyle w:val="Nadpis40"/>
        <w:framePr w:w="9125" w:h="528" w:hRule="exact" w:wrap="none" w:vAnchor="page" w:hAnchor="page" w:x="1247" w:y="2072"/>
        <w:shd w:val="clear" w:color="auto" w:fill="auto"/>
        <w:spacing w:before="0" w:after="14" w:line="240" w:lineRule="exact"/>
      </w:pPr>
      <w:bookmarkStart w:id="0" w:name="bookmark0"/>
      <w:r>
        <w:t>Kupní smlouva</w:t>
      </w:r>
      <w:bookmarkEnd w:id="0"/>
    </w:p>
    <w:p w:rsidR="00254BB6" w:rsidRDefault="0009483D">
      <w:pPr>
        <w:pStyle w:val="Zkladntext40"/>
        <w:framePr w:w="9125" w:h="528" w:hRule="exact" w:wrap="none" w:vAnchor="page" w:hAnchor="page" w:x="1247" w:y="2072"/>
        <w:shd w:val="clear" w:color="auto" w:fill="auto"/>
        <w:spacing w:before="0" w:after="0" w:line="190" w:lineRule="exact"/>
      </w:pPr>
      <w:r>
        <w:t xml:space="preserve">Uzavřená podle §2079 a </w:t>
      </w:r>
      <w:proofErr w:type="spellStart"/>
      <w:r>
        <w:t>násl</w:t>
      </w:r>
      <w:proofErr w:type="spellEnd"/>
      <w:r>
        <w:t>. zákona č.89/2012 Sb., Občanský zákoník</w:t>
      </w:r>
    </w:p>
    <w:p w:rsidR="00254BB6" w:rsidRDefault="0009483D">
      <w:pPr>
        <w:pStyle w:val="Nadpis20"/>
        <w:framePr w:w="9125" w:h="2748" w:hRule="exact" w:wrap="none" w:vAnchor="page" w:hAnchor="page" w:x="1247" w:y="3430"/>
        <w:shd w:val="clear" w:color="auto" w:fill="auto"/>
        <w:spacing w:before="0" w:after="0" w:line="210" w:lineRule="exact"/>
      </w:pPr>
      <w:bookmarkStart w:id="1" w:name="bookmark1"/>
      <w:r>
        <w:t>I.</w:t>
      </w:r>
      <w:bookmarkEnd w:id="1"/>
    </w:p>
    <w:p w:rsidR="00254BB6" w:rsidRDefault="0009483D">
      <w:pPr>
        <w:pStyle w:val="Nadpis40"/>
        <w:framePr w:w="9125" w:h="2748" w:hRule="exact" w:wrap="none" w:vAnchor="page" w:hAnchor="page" w:x="1247" w:y="3430"/>
        <w:shd w:val="clear" w:color="auto" w:fill="auto"/>
        <w:spacing w:before="0" w:after="211" w:line="240" w:lineRule="exact"/>
      </w:pPr>
      <w:bookmarkStart w:id="2" w:name="bookmark2"/>
      <w:r>
        <w:t>Smluvní strany</w:t>
      </w:r>
      <w:bookmarkEnd w:id="2"/>
    </w:p>
    <w:p w:rsidR="00254BB6" w:rsidRDefault="0009483D">
      <w:pPr>
        <w:pStyle w:val="Zkladntext20"/>
        <w:framePr w:w="9125" w:h="2748" w:hRule="exact" w:wrap="none" w:vAnchor="page" w:hAnchor="page" w:x="1247" w:y="343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1640" w:right="3560"/>
      </w:pPr>
      <w:r>
        <w:t xml:space="preserve">Prodávající: Zemědělské obchodní družstvo v </w:t>
      </w:r>
      <w:proofErr w:type="spellStart"/>
      <w:r>
        <w:t>Herálci</w:t>
      </w:r>
      <w:proofErr w:type="spellEnd"/>
      <w:r>
        <w:t xml:space="preserve"> </w:t>
      </w:r>
      <w:proofErr w:type="spellStart"/>
      <w:r>
        <w:t>Herálec</w:t>
      </w:r>
      <w:proofErr w:type="spellEnd"/>
      <w:r>
        <w:t xml:space="preserve"> </w:t>
      </w:r>
      <w:proofErr w:type="gramStart"/>
      <w:r>
        <w:t>čp.134</w:t>
      </w:r>
      <w:proofErr w:type="gramEnd"/>
    </w:p>
    <w:p w:rsidR="00254BB6" w:rsidRDefault="0009483D">
      <w:pPr>
        <w:pStyle w:val="Zkladntext20"/>
        <w:framePr w:w="9125" w:h="2748" w:hRule="exact" w:wrap="none" w:vAnchor="page" w:hAnchor="page" w:x="1247" w:y="3430"/>
        <w:shd w:val="clear" w:color="auto" w:fill="auto"/>
        <w:spacing w:before="0"/>
        <w:ind w:left="1640" w:right="4020" w:firstLine="0"/>
      </w:pPr>
      <w:r>
        <w:t xml:space="preserve">582 55 </w:t>
      </w:r>
      <w:proofErr w:type="spellStart"/>
      <w:r>
        <w:t>Herálec</w:t>
      </w:r>
      <w:proofErr w:type="spellEnd"/>
      <w:r>
        <w:t xml:space="preserve"> u Havlíčkova Brodu IČO: </w:t>
      </w:r>
      <w:r>
        <w:t>00122335 DIČ: CZ00122335</w:t>
      </w:r>
    </w:p>
    <w:p w:rsidR="00254BB6" w:rsidRDefault="0009483D">
      <w:pPr>
        <w:pStyle w:val="Zkladntext20"/>
        <w:framePr w:w="9125" w:h="2748" w:hRule="exact" w:wrap="none" w:vAnchor="page" w:hAnchor="page" w:x="1247" w:y="3430"/>
        <w:shd w:val="clear" w:color="auto" w:fill="auto"/>
        <w:spacing w:before="0"/>
        <w:ind w:left="400" w:right="2660" w:firstLine="0"/>
      </w:pPr>
      <w:r>
        <w:t xml:space="preserve">Zastoupený: </w:t>
      </w:r>
      <w:proofErr w:type="spellStart"/>
      <w:proofErr w:type="gramStart"/>
      <w:r>
        <w:t>Ing.Jiřím</w:t>
      </w:r>
      <w:proofErr w:type="spellEnd"/>
      <w:proofErr w:type="gramEnd"/>
      <w:r>
        <w:t xml:space="preserve"> Vašákem, místopředseda představenstva (dále jen „prodávající“)</w:t>
      </w:r>
    </w:p>
    <w:p w:rsidR="00254BB6" w:rsidRDefault="0009483D">
      <w:pPr>
        <w:pStyle w:val="Zkladntext20"/>
        <w:framePr w:w="9125" w:h="2252" w:hRule="exact" w:wrap="none" w:vAnchor="page" w:hAnchor="page" w:x="1247" w:y="6676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1360" w:right="1500" w:hanging="1360"/>
      </w:pPr>
      <w:r>
        <w:t>Kupující: Krajská správa a údržba silnic Vysočiny, příspěvková organizace Kosovská 16 586 01 Jihlava IČO: 00090450 DIČ: CZ00090450</w:t>
      </w:r>
    </w:p>
    <w:p w:rsidR="00254BB6" w:rsidRDefault="0009483D">
      <w:pPr>
        <w:pStyle w:val="Zkladntext20"/>
        <w:framePr w:w="9125" w:h="2252" w:hRule="exact" w:wrap="none" w:vAnchor="page" w:hAnchor="page" w:x="1247" w:y="6676"/>
        <w:shd w:val="clear" w:color="auto" w:fill="auto"/>
        <w:spacing w:before="0"/>
        <w:ind w:left="400" w:right="760" w:firstLine="0"/>
      </w:pPr>
      <w:r>
        <w:t>Zastoupený ve v</w:t>
      </w:r>
      <w:r>
        <w:t>ěcech smluvních: Ing. Janem Míkou MBA, ředitelem organizace ve věcech technických: p. Rostislavem Prchalem, koordinátorem MTZ (dále jen „kupující“)</w:t>
      </w:r>
    </w:p>
    <w:p w:rsidR="00254BB6" w:rsidRDefault="0009483D">
      <w:pPr>
        <w:pStyle w:val="Nadpis10"/>
        <w:framePr w:w="9125" w:h="2888" w:hRule="exact" w:wrap="none" w:vAnchor="page" w:hAnchor="page" w:x="1247" w:y="9940"/>
        <w:shd w:val="clear" w:color="auto" w:fill="auto"/>
        <w:spacing w:before="0" w:after="0" w:line="340" w:lineRule="exact"/>
      </w:pPr>
      <w:bookmarkStart w:id="3" w:name="bookmark3"/>
      <w:r>
        <w:t>n.</w:t>
      </w:r>
      <w:bookmarkEnd w:id="3"/>
    </w:p>
    <w:p w:rsidR="00254BB6" w:rsidRDefault="0009483D">
      <w:pPr>
        <w:pStyle w:val="Nadpis40"/>
        <w:framePr w:w="9125" w:h="2888" w:hRule="exact" w:wrap="none" w:vAnchor="page" w:hAnchor="page" w:x="1247" w:y="9940"/>
        <w:shd w:val="clear" w:color="auto" w:fill="auto"/>
        <w:spacing w:before="0" w:after="221" w:line="240" w:lineRule="exact"/>
      </w:pPr>
      <w:bookmarkStart w:id="4" w:name="bookmark4"/>
      <w:r>
        <w:t>Předmět smlouvy</w:t>
      </w:r>
      <w:bookmarkEnd w:id="4"/>
    </w:p>
    <w:p w:rsidR="00254BB6" w:rsidRDefault="0009483D">
      <w:pPr>
        <w:pStyle w:val="Zkladntext20"/>
        <w:framePr w:w="9125" w:h="2888" w:hRule="exact" w:wrap="none" w:vAnchor="page" w:hAnchor="page" w:x="1247" w:y="9940"/>
        <w:numPr>
          <w:ilvl w:val="0"/>
          <w:numId w:val="2"/>
        </w:numPr>
        <w:shd w:val="clear" w:color="auto" w:fill="auto"/>
        <w:tabs>
          <w:tab w:val="left" w:pos="348"/>
        </w:tabs>
        <w:spacing w:before="0" w:line="278" w:lineRule="exact"/>
        <w:ind w:left="400" w:hanging="400"/>
        <w:jc w:val="both"/>
      </w:pPr>
      <w:r>
        <w:t xml:space="preserve">Prodávající se zavazuje podle této smlouvy dodávat kupujícímu zboží ze své čerpací </w:t>
      </w:r>
      <w:r>
        <w:t xml:space="preserve">stanice pohonných hmot v Zemědělském obchodním družstvu v </w:t>
      </w:r>
      <w:proofErr w:type="spellStart"/>
      <w:r>
        <w:t>Herálci</w:t>
      </w:r>
      <w:proofErr w:type="spellEnd"/>
      <w:r>
        <w:t xml:space="preserve">, </w:t>
      </w:r>
      <w:proofErr w:type="spellStart"/>
      <w:r>
        <w:t>Herálec</w:t>
      </w:r>
      <w:proofErr w:type="spellEnd"/>
      <w:r>
        <w:t xml:space="preserve"> </w:t>
      </w:r>
      <w:proofErr w:type="spellStart"/>
      <w:r>
        <w:t>čp</w:t>
      </w:r>
      <w:proofErr w:type="spellEnd"/>
      <w:r>
        <w:t xml:space="preserve">. 134, 582 55 </w:t>
      </w:r>
      <w:proofErr w:type="spellStart"/>
      <w:r>
        <w:t>Herálec</w:t>
      </w:r>
      <w:proofErr w:type="spellEnd"/>
      <w:r>
        <w:t xml:space="preserve"> u Havlíčkova Brodu (dále jen čerpací stanice).</w:t>
      </w:r>
    </w:p>
    <w:p w:rsidR="00254BB6" w:rsidRDefault="0009483D">
      <w:pPr>
        <w:pStyle w:val="Zkladntext20"/>
        <w:framePr w:w="9125" w:h="2888" w:hRule="exact" w:wrap="none" w:vAnchor="page" w:hAnchor="page" w:x="1247" w:y="9940"/>
        <w:numPr>
          <w:ilvl w:val="0"/>
          <w:numId w:val="2"/>
        </w:numPr>
        <w:shd w:val="clear" w:color="auto" w:fill="auto"/>
        <w:tabs>
          <w:tab w:val="left" w:pos="348"/>
        </w:tabs>
        <w:spacing w:before="0" w:line="254" w:lineRule="exact"/>
        <w:ind w:left="400" w:hanging="400"/>
        <w:jc w:val="both"/>
      </w:pPr>
      <w:r>
        <w:t>Kupující se zavazuje zboží uvedené v předchozím odstavci od prodávajícího odebírat a zaplatit mu dohodnutou ku</w:t>
      </w:r>
      <w:r>
        <w:t>pní cenu.</w:t>
      </w:r>
    </w:p>
    <w:p w:rsidR="00254BB6" w:rsidRDefault="0009483D">
      <w:pPr>
        <w:pStyle w:val="Zkladntext20"/>
        <w:framePr w:w="9125" w:h="2888" w:hRule="exact" w:wrap="none" w:vAnchor="page" w:hAnchor="page" w:x="1247" w:y="9940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ind w:left="400" w:hanging="400"/>
        <w:jc w:val="both"/>
      </w:pPr>
      <w:r>
        <w:t>Prodávající bude dodávat na základě této smlouvy zboží - pohonné hmoty a další zboží, prodávané na Čerpací stanici. Místem dodání a převzetí zboží je čerpací stanice.</w:t>
      </w:r>
    </w:p>
    <w:p w:rsidR="00254BB6" w:rsidRDefault="00254BB6">
      <w:pPr>
        <w:rPr>
          <w:sz w:val="2"/>
          <w:szCs w:val="2"/>
        </w:rPr>
        <w:sectPr w:rsidR="00254B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4BB6" w:rsidRDefault="0009483D">
      <w:pPr>
        <w:pStyle w:val="Zkladntext50"/>
        <w:framePr w:w="9125" w:h="574" w:hRule="exact" w:wrap="none" w:vAnchor="page" w:hAnchor="page" w:x="1263" w:y="1490"/>
        <w:shd w:val="clear" w:color="auto" w:fill="auto"/>
        <w:spacing w:after="0" w:line="220" w:lineRule="exact"/>
        <w:ind w:left="4420"/>
      </w:pPr>
      <w:r>
        <w:lastRenderedPageBreak/>
        <w:t>III.</w:t>
      </w:r>
    </w:p>
    <w:p w:rsidR="00254BB6" w:rsidRDefault="0009483D">
      <w:pPr>
        <w:pStyle w:val="Nadpis40"/>
        <w:framePr w:w="9125" w:h="574" w:hRule="exact" w:wrap="none" w:vAnchor="page" w:hAnchor="page" w:x="1263" w:y="1490"/>
        <w:shd w:val="clear" w:color="auto" w:fill="auto"/>
        <w:spacing w:before="0" w:after="0" w:line="240" w:lineRule="exact"/>
      </w:pPr>
      <w:bookmarkStart w:id="5" w:name="bookmark5"/>
      <w:r>
        <w:t xml:space="preserve">Kupní </w:t>
      </w:r>
      <w:r>
        <w:rPr>
          <w:lang w:val="es-ES" w:eastAsia="es-ES" w:bidi="es-ES"/>
        </w:rPr>
        <w:t>cena</w:t>
      </w:r>
      <w:bookmarkEnd w:id="5"/>
    </w:p>
    <w:p w:rsidR="00254BB6" w:rsidRDefault="0009483D">
      <w:pPr>
        <w:pStyle w:val="Zkladntext20"/>
        <w:framePr w:w="9125" w:h="4469" w:hRule="exact" w:wrap="none" w:vAnchor="page" w:hAnchor="page" w:x="1263" w:y="2551"/>
        <w:numPr>
          <w:ilvl w:val="0"/>
          <w:numId w:val="3"/>
        </w:numPr>
        <w:shd w:val="clear" w:color="auto" w:fill="auto"/>
        <w:tabs>
          <w:tab w:val="left" w:pos="357"/>
        </w:tabs>
        <w:spacing w:before="0"/>
        <w:ind w:left="400" w:hanging="400"/>
        <w:jc w:val="both"/>
      </w:pPr>
      <w:r>
        <w:t xml:space="preserve">Prodávající a kupující dohodli, že </w:t>
      </w:r>
      <w:r>
        <w:t xml:space="preserve">zboží uvedené v článku II </w:t>
      </w:r>
      <w:proofErr w:type="gramStart"/>
      <w:r>
        <w:t>této</w:t>
      </w:r>
      <w:proofErr w:type="gramEnd"/>
      <w:r>
        <w:t xml:space="preserve"> smlouvy bude prodávajícím kupujícímu dodáváno za cenu, která bude platná v den odebrání zboží a která je vyznačena na informační tabuli.</w:t>
      </w:r>
    </w:p>
    <w:p w:rsidR="00254BB6" w:rsidRDefault="0009483D">
      <w:pPr>
        <w:pStyle w:val="Zkladntext20"/>
        <w:framePr w:w="9125" w:h="4469" w:hRule="exact" w:wrap="none" w:vAnchor="page" w:hAnchor="page" w:x="1263" w:y="2551"/>
        <w:shd w:val="clear" w:color="auto" w:fill="auto"/>
        <w:spacing w:before="0"/>
        <w:ind w:left="400" w:hanging="400"/>
        <w:jc w:val="both"/>
      </w:pPr>
      <w:r>
        <w:t>2 V ceně zboží je započtena spotřební daň a daň z přidané hodnoty ve výši odpovídající z</w:t>
      </w:r>
      <w:r>
        <w:t>ákonné úpravě v době uskutečnění zdanitelného plnění.</w:t>
      </w:r>
    </w:p>
    <w:p w:rsidR="00254BB6" w:rsidRDefault="0009483D">
      <w:pPr>
        <w:pStyle w:val="Zkladntext20"/>
        <w:framePr w:w="9125" w:h="4469" w:hRule="exact" w:wrap="none" w:vAnchor="page" w:hAnchor="page" w:x="1263" w:y="2551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400" w:hanging="400"/>
        <w:jc w:val="both"/>
      </w:pPr>
      <w:r>
        <w:t xml:space="preserve">Cena bude kupujícímu účtována souhrnně daňovým dokladem </w:t>
      </w:r>
      <w:r>
        <w:rPr>
          <w:rStyle w:val="Zkladntext2Tun"/>
        </w:rPr>
        <w:t xml:space="preserve">jedenkrát za měsíc, </w:t>
      </w:r>
      <w:r>
        <w:t>a to podle odběrů zboží v měsíci. Každý daňový doklad bude obsahovat označení prodávajícího a kupujícího včetně daňových údajů</w:t>
      </w:r>
      <w:r>
        <w:t>, účtovanou částku, číslo této kupní smlouvy, seznam jednotlivých odběrů zboží s uvedením data odběru zboží, druh pohonné hmoty, odebrané množství a cenu za jednotku zboží, datum a podpis.</w:t>
      </w:r>
    </w:p>
    <w:p w:rsidR="00254BB6" w:rsidRDefault="0009483D">
      <w:pPr>
        <w:pStyle w:val="Zkladntext20"/>
        <w:framePr w:w="9125" w:h="4469" w:hRule="exact" w:wrap="none" w:vAnchor="page" w:hAnchor="page" w:x="1263" w:y="2551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400" w:hanging="400"/>
        <w:jc w:val="both"/>
      </w:pPr>
      <w:r>
        <w:t>Splatnost se sjednává na 15 kalendářních dní ode dne doručení daňov</w:t>
      </w:r>
      <w:r>
        <w:t>ého dokladu kupujícímu. Kupující splní svůj peněžitý závazek řádně a včas odepsáním příslušné částky odpovídající splatné výši ze svého účtu u peněžního ústavu. Při nedodržení této splatnosti je prodávající oprávněn vyúčtovat kupujícímu úrok z prodlení dle</w:t>
      </w:r>
      <w:r>
        <w:t xml:space="preserve"> platných právních předpisů. Kupující však není v prodlení s úhradou, pakliže prodlení proveditelné platby zavinil peněžní ústav kupujícího nebo prodávajícího.</w:t>
      </w:r>
    </w:p>
    <w:p w:rsidR="00254BB6" w:rsidRDefault="0009483D">
      <w:pPr>
        <w:pStyle w:val="Nadpis40"/>
        <w:framePr w:w="9125" w:h="1680" w:hRule="exact" w:wrap="none" w:vAnchor="page" w:hAnchor="page" w:x="1263" w:y="7824"/>
        <w:shd w:val="clear" w:color="auto" w:fill="auto"/>
        <w:spacing w:before="0" w:after="0" w:line="240" w:lineRule="exact"/>
        <w:ind w:left="4420"/>
        <w:jc w:val="left"/>
      </w:pPr>
      <w:bookmarkStart w:id="6" w:name="bookmark6"/>
      <w:r>
        <w:t>IV.</w:t>
      </w:r>
      <w:bookmarkEnd w:id="6"/>
    </w:p>
    <w:p w:rsidR="00254BB6" w:rsidRDefault="0009483D">
      <w:pPr>
        <w:pStyle w:val="Nadpis40"/>
        <w:framePr w:w="9125" w:h="1680" w:hRule="exact" w:wrap="none" w:vAnchor="page" w:hAnchor="page" w:x="1263" w:y="7824"/>
        <w:shd w:val="clear" w:color="auto" w:fill="auto"/>
        <w:spacing w:before="0" w:after="211" w:line="240" w:lineRule="exact"/>
      </w:pPr>
      <w:bookmarkStart w:id="7" w:name="bookmark7"/>
      <w:r>
        <w:t>Dodání zboží</w:t>
      </w:r>
      <w:bookmarkEnd w:id="7"/>
    </w:p>
    <w:p w:rsidR="00254BB6" w:rsidRDefault="0009483D">
      <w:pPr>
        <w:pStyle w:val="Zkladntext20"/>
        <w:framePr w:w="9125" w:h="1680" w:hRule="exact" w:wrap="none" w:vAnchor="page" w:hAnchor="page" w:x="1263" w:y="7824"/>
        <w:numPr>
          <w:ilvl w:val="0"/>
          <w:numId w:val="4"/>
        </w:numPr>
        <w:shd w:val="clear" w:color="auto" w:fill="auto"/>
        <w:tabs>
          <w:tab w:val="left" w:pos="357"/>
        </w:tabs>
        <w:spacing w:before="0"/>
        <w:ind w:left="400" w:hanging="400"/>
        <w:jc w:val="both"/>
      </w:pPr>
      <w:r>
        <w:t xml:space="preserve">K dodání zboží dojde na čerpací stanici prodávajícího, uvedené v čl. II. této </w:t>
      </w:r>
      <w:r>
        <w:t>smlouvy, a to samostatným odběrem, kterým kupující odebere pohonné hmoty ze stojanu.</w:t>
      </w:r>
    </w:p>
    <w:p w:rsidR="00254BB6" w:rsidRDefault="0009483D">
      <w:pPr>
        <w:pStyle w:val="Zkladntext20"/>
        <w:framePr w:w="9125" w:h="1680" w:hRule="exact" w:wrap="none" w:vAnchor="page" w:hAnchor="page" w:x="1263" w:y="7824"/>
        <w:numPr>
          <w:ilvl w:val="0"/>
          <w:numId w:val="4"/>
        </w:numPr>
        <w:shd w:val="clear" w:color="auto" w:fill="auto"/>
        <w:tabs>
          <w:tab w:val="left" w:pos="357"/>
        </w:tabs>
        <w:spacing w:before="0"/>
        <w:ind w:left="400" w:hanging="400"/>
        <w:jc w:val="both"/>
      </w:pPr>
      <w:r>
        <w:t>K odběru zboží je oprávněna fyzická osoba, zmocněná k tomu kupujícím.</w:t>
      </w:r>
    </w:p>
    <w:p w:rsidR="00254BB6" w:rsidRDefault="0009483D">
      <w:pPr>
        <w:pStyle w:val="Nadpis40"/>
        <w:framePr w:w="9125" w:h="1387" w:hRule="exact" w:wrap="none" w:vAnchor="page" w:hAnchor="page" w:x="1263" w:y="10306"/>
        <w:shd w:val="clear" w:color="auto" w:fill="auto"/>
        <w:spacing w:before="0" w:after="0" w:line="240" w:lineRule="exact"/>
        <w:ind w:left="4420"/>
        <w:jc w:val="left"/>
      </w:pPr>
      <w:bookmarkStart w:id="8" w:name="bookmark8"/>
      <w:r>
        <w:t>V.</w:t>
      </w:r>
      <w:bookmarkEnd w:id="8"/>
    </w:p>
    <w:p w:rsidR="00254BB6" w:rsidRDefault="0009483D">
      <w:pPr>
        <w:pStyle w:val="Nadpis40"/>
        <w:framePr w:w="9125" w:h="1387" w:hRule="exact" w:wrap="none" w:vAnchor="page" w:hAnchor="page" w:x="1263" w:y="10306"/>
        <w:shd w:val="clear" w:color="auto" w:fill="auto"/>
        <w:spacing w:before="0" w:after="223" w:line="240" w:lineRule="exact"/>
      </w:pPr>
      <w:bookmarkStart w:id="9" w:name="bookmark9"/>
      <w:r>
        <w:t>Doklady vztahující se ke zboží</w:t>
      </w:r>
      <w:bookmarkEnd w:id="9"/>
    </w:p>
    <w:p w:rsidR="00254BB6" w:rsidRDefault="0009483D">
      <w:pPr>
        <w:pStyle w:val="Zkladntext20"/>
        <w:framePr w:w="9125" w:h="1387" w:hRule="exact" w:wrap="none" w:vAnchor="page" w:hAnchor="page" w:x="1263" w:y="10306"/>
        <w:shd w:val="clear" w:color="auto" w:fill="auto"/>
        <w:spacing w:before="0" w:line="264" w:lineRule="exact"/>
        <w:ind w:firstLine="0"/>
        <w:jc w:val="both"/>
      </w:pPr>
      <w:r>
        <w:t>Na žádost kupujícího vydá mu prodávající dokumenty, prokazující kva</w:t>
      </w:r>
      <w:r>
        <w:t>litu a prohlášení o shodě daného zboží.</w:t>
      </w:r>
    </w:p>
    <w:p w:rsidR="00254BB6" w:rsidRDefault="0009483D">
      <w:pPr>
        <w:pStyle w:val="Nadpis40"/>
        <w:framePr w:w="9125" w:h="1956" w:hRule="exact" w:wrap="none" w:vAnchor="page" w:hAnchor="page" w:x="1263" w:y="12504"/>
        <w:shd w:val="clear" w:color="auto" w:fill="auto"/>
        <w:spacing w:before="0" w:after="0" w:line="240" w:lineRule="exact"/>
        <w:ind w:left="4420"/>
        <w:jc w:val="left"/>
      </w:pPr>
      <w:bookmarkStart w:id="10" w:name="bookmark10"/>
      <w:r>
        <w:t>VI.</w:t>
      </w:r>
      <w:bookmarkEnd w:id="10"/>
    </w:p>
    <w:p w:rsidR="00254BB6" w:rsidRDefault="0009483D">
      <w:pPr>
        <w:pStyle w:val="Nadpis40"/>
        <w:framePr w:w="9125" w:h="1956" w:hRule="exact" w:wrap="none" w:vAnchor="page" w:hAnchor="page" w:x="1263" w:y="12504"/>
        <w:shd w:val="clear" w:color="auto" w:fill="auto"/>
        <w:spacing w:before="0" w:after="215" w:line="240" w:lineRule="exact"/>
      </w:pPr>
      <w:bookmarkStart w:id="11" w:name="bookmark11"/>
      <w:r>
        <w:t>Doba platnosti smlouvy</w:t>
      </w:r>
      <w:bookmarkEnd w:id="11"/>
    </w:p>
    <w:p w:rsidR="00254BB6" w:rsidRDefault="0009483D">
      <w:pPr>
        <w:pStyle w:val="Zkladntext20"/>
        <w:framePr w:w="9125" w:h="1956" w:hRule="exact" w:wrap="none" w:vAnchor="page" w:hAnchor="page" w:x="1263" w:y="12504"/>
        <w:numPr>
          <w:ilvl w:val="0"/>
          <w:numId w:val="5"/>
        </w:numPr>
        <w:shd w:val="clear" w:color="auto" w:fill="auto"/>
        <w:tabs>
          <w:tab w:val="left" w:pos="357"/>
        </w:tabs>
        <w:spacing w:before="0"/>
        <w:ind w:left="400" w:hanging="400"/>
        <w:jc w:val="both"/>
      </w:pPr>
      <w:r>
        <w:t xml:space="preserve">Smlouva se uzavírá na dobu určitou od </w:t>
      </w:r>
      <w:proofErr w:type="gramStart"/>
      <w:r>
        <w:t>1.1.2017</w:t>
      </w:r>
      <w:proofErr w:type="gramEnd"/>
      <w:r>
        <w:t xml:space="preserve"> do 31.12.2017.</w:t>
      </w:r>
    </w:p>
    <w:p w:rsidR="00254BB6" w:rsidRDefault="0009483D">
      <w:pPr>
        <w:pStyle w:val="Zkladntext20"/>
        <w:framePr w:w="9125" w:h="1956" w:hRule="exact" w:wrap="none" w:vAnchor="page" w:hAnchor="page" w:x="1263" w:y="12504"/>
        <w:numPr>
          <w:ilvl w:val="0"/>
          <w:numId w:val="5"/>
        </w:numPr>
        <w:shd w:val="clear" w:color="auto" w:fill="auto"/>
        <w:tabs>
          <w:tab w:val="left" w:pos="357"/>
        </w:tabs>
        <w:spacing w:before="0"/>
        <w:ind w:left="400" w:hanging="400"/>
        <w:jc w:val="both"/>
      </w:pPr>
      <w:r>
        <w:t xml:space="preserve">Kupující i prodávající je oprávněn vypovědět platnost smlouvy bez udání důvodu a bez sjednané výpovědní doby. Výpověď musí být </w:t>
      </w:r>
      <w:r>
        <w:t>učiněna písemně. Platnost smlouvy v tomto případě končí dnem doručení výpovědi smlouvy druhé straně.</w:t>
      </w:r>
    </w:p>
    <w:p w:rsidR="00254BB6" w:rsidRDefault="00254BB6">
      <w:pPr>
        <w:rPr>
          <w:sz w:val="2"/>
          <w:szCs w:val="2"/>
        </w:rPr>
        <w:sectPr w:rsidR="00254B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4BB6" w:rsidRDefault="0009483D">
      <w:pPr>
        <w:pStyle w:val="Nadpis30"/>
        <w:framePr w:w="9086" w:h="581" w:hRule="exact" w:wrap="none" w:vAnchor="page" w:hAnchor="page" w:x="1283" w:y="2362"/>
        <w:shd w:val="clear" w:color="auto" w:fill="auto"/>
        <w:spacing w:after="0" w:line="240" w:lineRule="exact"/>
        <w:ind w:right="220"/>
      </w:pPr>
      <w:bookmarkStart w:id="12" w:name="bookmark12"/>
      <w:r>
        <w:lastRenderedPageBreak/>
        <w:t>VII.</w:t>
      </w:r>
      <w:bookmarkEnd w:id="12"/>
    </w:p>
    <w:p w:rsidR="00254BB6" w:rsidRDefault="0009483D">
      <w:pPr>
        <w:pStyle w:val="Zkladntext60"/>
        <w:framePr w:w="9086" w:h="581" w:hRule="exact" w:wrap="none" w:vAnchor="page" w:hAnchor="page" w:x="1283" w:y="2362"/>
        <w:shd w:val="clear" w:color="auto" w:fill="auto"/>
        <w:spacing w:before="0" w:after="0" w:line="240" w:lineRule="exact"/>
        <w:ind w:left="40"/>
      </w:pPr>
      <w:r>
        <w:t>Ostatní smluvní ujednání</w:t>
      </w:r>
    </w:p>
    <w:p w:rsidR="00254BB6" w:rsidRDefault="0009483D">
      <w:pPr>
        <w:pStyle w:val="Zkladntext20"/>
        <w:framePr w:w="9086" w:h="1426" w:hRule="exact" w:wrap="none" w:vAnchor="page" w:hAnchor="page" w:x="1283" w:y="3160"/>
        <w:numPr>
          <w:ilvl w:val="0"/>
          <w:numId w:val="6"/>
        </w:numPr>
        <w:shd w:val="clear" w:color="auto" w:fill="auto"/>
        <w:tabs>
          <w:tab w:val="left" w:pos="349"/>
        </w:tabs>
        <w:spacing w:before="0"/>
        <w:ind w:left="360" w:hanging="360"/>
      </w:pPr>
      <w:r>
        <w:t xml:space="preserve">Tato </w:t>
      </w:r>
      <w:proofErr w:type="gramStart"/>
      <w:r>
        <w:t>smlouvaje</w:t>
      </w:r>
      <w:proofErr w:type="gramEnd"/>
      <w:r>
        <w:t xml:space="preserve"> sepsána dle pravé a svobodné vůle obou smluvních stran, Čemuž na důkaz jsou připojeny </w:t>
      </w:r>
      <w:r>
        <w:t>podpisy oprávněných zástupců smluvních stran</w:t>
      </w:r>
    </w:p>
    <w:p w:rsidR="00254BB6" w:rsidRDefault="0009483D">
      <w:pPr>
        <w:pStyle w:val="Zkladntext20"/>
        <w:framePr w:w="9086" w:h="1426" w:hRule="exact" w:wrap="none" w:vAnchor="page" w:hAnchor="page" w:x="1283" w:y="3160"/>
        <w:numPr>
          <w:ilvl w:val="0"/>
          <w:numId w:val="6"/>
        </w:numPr>
        <w:shd w:val="clear" w:color="auto" w:fill="auto"/>
        <w:tabs>
          <w:tab w:val="left" w:pos="349"/>
        </w:tabs>
        <w:spacing w:before="0"/>
        <w:ind w:left="360" w:hanging="360"/>
      </w:pPr>
      <w:r>
        <w:t>Tato smlouva je vyhotovena ve dvou stejnopisech, z nichž každá smluvní strana obdrží jeden.</w:t>
      </w:r>
    </w:p>
    <w:p w:rsidR="00254BB6" w:rsidRDefault="0009483D">
      <w:pPr>
        <w:pStyle w:val="Zkladntext20"/>
        <w:framePr w:w="9086" w:h="1426" w:hRule="exact" w:wrap="none" w:vAnchor="page" w:hAnchor="page" w:x="1283" w:y="3160"/>
        <w:numPr>
          <w:ilvl w:val="0"/>
          <w:numId w:val="6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Smlouva nabývá platnosti a účinnosti dnem podpisu smluvními stranami.</w:t>
      </w:r>
    </w:p>
    <w:p w:rsidR="00254BB6" w:rsidRDefault="0009483D">
      <w:pPr>
        <w:pStyle w:val="Zkladntext20"/>
        <w:framePr w:wrap="none" w:vAnchor="page" w:hAnchor="page" w:x="1287" w:y="5668"/>
        <w:shd w:val="clear" w:color="auto" w:fill="auto"/>
        <w:spacing w:before="0" w:line="240" w:lineRule="exact"/>
        <w:ind w:firstLine="0"/>
      </w:pPr>
      <w:proofErr w:type="spellStart"/>
      <w:r>
        <w:t>VHerálci</w:t>
      </w:r>
      <w:proofErr w:type="spellEnd"/>
      <w:r>
        <w:t xml:space="preserve">, dne </w:t>
      </w:r>
      <w:r>
        <w:rPr>
          <w:rStyle w:val="Zkladntext2Kurzva"/>
        </w:rPr>
        <w:t>H ¿clí</w:t>
      </w:r>
    </w:p>
    <w:p w:rsidR="00254BB6" w:rsidRDefault="0009483D">
      <w:pPr>
        <w:pStyle w:val="Zkladntext20"/>
        <w:framePr w:wrap="none" w:vAnchor="page" w:hAnchor="page" w:x="1283" w:y="5592"/>
        <w:shd w:val="clear" w:color="auto" w:fill="auto"/>
        <w:spacing w:before="0" w:line="240" w:lineRule="exact"/>
        <w:ind w:left="5534" w:right="58" w:firstLine="0"/>
        <w:jc w:val="both"/>
      </w:pPr>
      <w:r>
        <w:rPr>
          <w:rStyle w:val="Zkladntext2Arial10ptTun"/>
        </w:rPr>
        <w:t xml:space="preserve">V </w:t>
      </w:r>
      <w:r>
        <w:t>Jihlavě, dne ~ 2 -12“ 2015</w:t>
      </w:r>
    </w:p>
    <w:p w:rsidR="00254BB6" w:rsidRDefault="0009483D">
      <w:pPr>
        <w:pStyle w:val="Titulekobrzku0"/>
        <w:framePr w:w="3826" w:h="987" w:hRule="exact" w:wrap="none" w:vAnchor="page" w:hAnchor="page" w:x="1283" w:y="6509"/>
        <w:shd w:val="clear" w:color="auto" w:fill="auto"/>
      </w:pPr>
      <w:r>
        <w:rPr>
          <w:rStyle w:val="TitulekobrzkuTrebuchetMS95ptNetun"/>
        </w:rPr>
        <w:t xml:space="preserve">Zemědělské obchodní </w:t>
      </w:r>
      <w:r>
        <w:rPr>
          <w:rStyle w:val="Titulekobrzku11ptMtko70"/>
          <w:b/>
          <w:bCs/>
        </w:rPr>
        <w:t xml:space="preserve">družstvo </w:t>
      </w:r>
    </w:p>
    <w:p w:rsidR="00254BB6" w:rsidRDefault="0009483D">
      <w:pPr>
        <w:pStyle w:val="Zkladntext20"/>
        <w:framePr w:wrap="none" w:vAnchor="page" w:hAnchor="page" w:x="1283" w:y="7037"/>
        <w:shd w:val="clear" w:color="auto" w:fill="auto"/>
        <w:spacing w:before="0" w:line="240" w:lineRule="exact"/>
        <w:ind w:left="5620" w:right="2582" w:firstLine="0"/>
        <w:jc w:val="both"/>
      </w:pPr>
      <w:r>
        <w:t>Kupující</w:t>
      </w:r>
    </w:p>
    <w:p w:rsidR="00254BB6" w:rsidRDefault="0009483D">
      <w:pPr>
        <w:pStyle w:val="Titulekobrzku20"/>
        <w:framePr w:wrap="none" w:vAnchor="page" w:hAnchor="page" w:x="1340" w:y="8683"/>
        <w:shd w:val="clear" w:color="auto" w:fill="auto"/>
        <w:spacing w:line="240" w:lineRule="exact"/>
      </w:pPr>
      <w:r>
        <w:t xml:space="preserve">místopředseda </w:t>
      </w:r>
      <w:r>
        <w:t>představenstva</w:t>
      </w:r>
    </w:p>
    <w:p w:rsidR="00254BB6" w:rsidRDefault="0009483D">
      <w:pPr>
        <w:pStyle w:val="Zkladntext20"/>
        <w:framePr w:w="2016" w:h="615" w:hRule="exact" w:wrap="none" w:vAnchor="page" w:hAnchor="page" w:x="6831" w:y="8383"/>
        <w:shd w:val="clear" w:color="auto" w:fill="auto"/>
        <w:spacing w:before="0" w:line="278" w:lineRule="exact"/>
        <w:ind w:firstLine="0"/>
        <w:jc w:val="both"/>
      </w:pPr>
      <w:r>
        <w:t xml:space="preserve">Ing. Jan </w:t>
      </w:r>
      <w:proofErr w:type="spellStart"/>
      <w:r>
        <w:t>Mika</w:t>
      </w:r>
      <w:proofErr w:type="spellEnd"/>
      <w:r>
        <w:t xml:space="preserve"> MBA ředitel organizace</w:t>
      </w:r>
    </w:p>
    <w:p w:rsidR="00254BB6" w:rsidRDefault="00254BB6">
      <w:pPr>
        <w:rPr>
          <w:sz w:val="2"/>
          <w:szCs w:val="2"/>
        </w:rPr>
      </w:pPr>
    </w:p>
    <w:sectPr w:rsidR="00254BB6" w:rsidSect="00254B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3D" w:rsidRDefault="0009483D" w:rsidP="00254BB6">
      <w:r>
        <w:separator/>
      </w:r>
    </w:p>
  </w:endnote>
  <w:endnote w:type="continuationSeparator" w:id="0">
    <w:p w:rsidR="0009483D" w:rsidRDefault="0009483D" w:rsidP="0025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3D" w:rsidRDefault="0009483D"/>
  </w:footnote>
  <w:footnote w:type="continuationSeparator" w:id="0">
    <w:p w:rsidR="0009483D" w:rsidRDefault="000948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8D5"/>
    <w:multiLevelType w:val="multilevel"/>
    <w:tmpl w:val="3B96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F7BBD"/>
    <w:multiLevelType w:val="multilevel"/>
    <w:tmpl w:val="C04CD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11273"/>
    <w:multiLevelType w:val="multilevel"/>
    <w:tmpl w:val="8A28B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E7072"/>
    <w:multiLevelType w:val="multilevel"/>
    <w:tmpl w:val="4882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2664B"/>
    <w:multiLevelType w:val="multilevel"/>
    <w:tmpl w:val="39D8A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437BB"/>
    <w:multiLevelType w:val="multilevel"/>
    <w:tmpl w:val="A0767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4BB6"/>
    <w:rsid w:val="0009483D"/>
    <w:rsid w:val="0025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54BB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54BB6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254BB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65pt">
    <w:name w:val="Základní text (3) + 6;5 pt"/>
    <w:basedOn w:val="Zkladntext3"/>
    <w:rsid w:val="00254BB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25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sid w:val="0025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254BB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25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25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254BB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sid w:val="00254BB6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254BB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54BB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sid w:val="0025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sid w:val="00254BB6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10ptTun">
    <w:name w:val="Základní text (2) + Arial;10 pt;Tučné"/>
    <w:basedOn w:val="Zkladntext2"/>
    <w:rsid w:val="00254BB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54BB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TrebuchetMS95ptNetun">
    <w:name w:val="Titulek obrázku + Trebuchet MS;9;5 pt;Ne tučné"/>
    <w:basedOn w:val="Titulekobrzku"/>
    <w:rsid w:val="00254BB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11ptMtko70">
    <w:name w:val="Titulek obrázku + 11 pt;Měřítko 70%"/>
    <w:basedOn w:val="Titulekobrzku"/>
    <w:rsid w:val="00254BB6"/>
    <w:rPr>
      <w:color w:val="000000"/>
      <w:spacing w:val="0"/>
      <w:w w:val="70"/>
      <w:position w:val="0"/>
      <w:sz w:val="22"/>
      <w:szCs w:val="22"/>
      <w:lang w:val="cs-CZ" w:eastAsia="cs-CZ" w:bidi="cs-CZ"/>
    </w:rPr>
  </w:style>
  <w:style w:type="character" w:customStyle="1" w:styleId="TitulekobrzkuTrebuchetMS8ptNetun">
    <w:name w:val="Titulek obrázku + Trebuchet MS;8 pt;Ne tučné"/>
    <w:basedOn w:val="Titulekobrzku"/>
    <w:rsid w:val="00254BB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dkovn3pt">
    <w:name w:val="Titulek obrázku + Řádkování 3 pt"/>
    <w:basedOn w:val="Titulekobrzku"/>
    <w:rsid w:val="00254BB6"/>
    <w:rPr>
      <w:color w:val="000000"/>
      <w:spacing w:val="7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25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sid w:val="00254BB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sid w:val="00254BB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Cambria85ptTun">
    <w:name w:val="Základní text (8) + Cambria;8;5 pt;Tučné"/>
    <w:basedOn w:val="Zkladntext8"/>
    <w:rsid w:val="00254BB6"/>
    <w:rPr>
      <w:rFonts w:ascii="Cambria" w:eastAsia="Cambria" w:hAnsi="Cambria" w:cs="Cambri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8Candara105pt">
    <w:name w:val="Základní text (8) + Candara;10;5 pt"/>
    <w:basedOn w:val="Zkladntext8"/>
    <w:rsid w:val="00254BB6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254BB6"/>
    <w:pPr>
      <w:shd w:val="clear" w:color="auto" w:fill="FFFFFF"/>
      <w:spacing w:after="1080" w:line="216" w:lineRule="exact"/>
    </w:pPr>
    <w:rPr>
      <w:rFonts w:ascii="Arial" w:eastAsia="Arial" w:hAnsi="Arial" w:cs="Arial"/>
      <w:sz w:val="15"/>
      <w:szCs w:val="15"/>
    </w:rPr>
  </w:style>
  <w:style w:type="paragraph" w:customStyle="1" w:styleId="Dal0">
    <w:name w:val="Další"/>
    <w:basedOn w:val="Normln"/>
    <w:link w:val="Dal"/>
    <w:rsid w:val="00254BB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rsid w:val="00254BB6"/>
    <w:pPr>
      <w:shd w:val="clear" w:color="auto" w:fill="FFFFFF"/>
      <w:spacing w:before="10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254BB6"/>
    <w:pPr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254BB6"/>
    <w:pPr>
      <w:shd w:val="clear" w:color="auto" w:fill="FFFFFF"/>
      <w:spacing w:before="9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254BB6"/>
    <w:pPr>
      <w:shd w:val="clear" w:color="auto" w:fill="FFFFFF"/>
      <w:spacing w:before="300" w:line="274" w:lineRule="exact"/>
      <w:ind w:hanging="16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rsid w:val="00254BB6"/>
    <w:pPr>
      <w:shd w:val="clear" w:color="auto" w:fill="FFFFFF"/>
      <w:spacing w:before="1080" w:after="60" w:line="0" w:lineRule="atLeast"/>
      <w:jc w:val="center"/>
      <w:outlineLvl w:val="0"/>
    </w:pPr>
    <w:rPr>
      <w:rFonts w:ascii="Constantia" w:eastAsia="Constantia" w:hAnsi="Constantia" w:cs="Constantia"/>
      <w:spacing w:val="-20"/>
      <w:sz w:val="34"/>
      <w:szCs w:val="34"/>
    </w:rPr>
  </w:style>
  <w:style w:type="paragraph" w:customStyle="1" w:styleId="Zkladntext50">
    <w:name w:val="Základní text (5)"/>
    <w:basedOn w:val="Normln"/>
    <w:link w:val="Zkladntext5"/>
    <w:rsid w:val="00254BB6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254BB6"/>
    <w:pPr>
      <w:shd w:val="clear" w:color="auto" w:fill="FFFFFF"/>
      <w:spacing w:after="60" w:line="0" w:lineRule="atLeast"/>
      <w:jc w:val="center"/>
      <w:outlineLvl w:val="2"/>
    </w:pPr>
    <w:rPr>
      <w:rFonts w:ascii="Constantia" w:eastAsia="Constantia" w:hAnsi="Constantia" w:cs="Constantia"/>
    </w:rPr>
  </w:style>
  <w:style w:type="paragraph" w:customStyle="1" w:styleId="Zkladntext60">
    <w:name w:val="Základní text (6)"/>
    <w:basedOn w:val="Normln"/>
    <w:link w:val="Zkladntext6"/>
    <w:rsid w:val="00254BB6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sid w:val="00254BB6"/>
    <w:pPr>
      <w:shd w:val="clear" w:color="auto" w:fill="FFFFFF"/>
      <w:spacing w:line="230" w:lineRule="exact"/>
      <w:ind w:firstLine="1200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254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rsid w:val="00254BB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254BB6"/>
    <w:pPr>
      <w:shd w:val="clear" w:color="auto" w:fill="FFFFFF"/>
      <w:spacing w:line="149" w:lineRule="exact"/>
      <w:jc w:val="righ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3104</Characters>
  <Application>Microsoft Office Word</Application>
  <DocSecurity>0</DocSecurity>
  <Lines>25</Lines>
  <Paragraphs>7</Paragraphs>
  <ScaleCrop>false</ScaleCrop>
  <Company>HP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2016-12-08T09:58:00Z</dcterms:created>
  <dcterms:modified xsi:type="dcterms:W3CDTF">2016-12-08T10:00:00Z</dcterms:modified>
</cp:coreProperties>
</file>