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bookmarkStart w:id="0" w:name="_GoBack"/>
      <w:bookmarkEnd w:id="0"/>
    </w:p>
    <w:p w:rsidR="00542C9C"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p>
    <w:p w:rsidR="000E23BB" w:rsidRPr="00915663" w:rsidRDefault="00542C9C" w:rsidP="00542C9C">
      <w:pPr>
        <w:tabs>
          <w:tab w:val="right" w:pos="9057"/>
        </w:tabs>
        <w:jc w:val="left"/>
        <w:rPr>
          <w:rFonts w:cs="Arial"/>
          <w:b/>
          <w:sz w:val="28"/>
          <w:szCs w:val="28"/>
        </w:rPr>
      </w:pPr>
      <w:r w:rsidRPr="00542C9C">
        <w:rPr>
          <w:rFonts w:cs="Arial"/>
          <w:b/>
          <w:sz w:val="40"/>
          <w:szCs w:val="40"/>
        </w:rPr>
        <w:t>JEA-MN-21/2016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sidRPr="00542C9C">
        <w:rPr>
          <w:rFonts w:cs="Arial"/>
          <w:b/>
          <w:sz w:val="24"/>
        </w:rPr>
        <w:t>reg</w:t>
      </w:r>
      <w:proofErr w:type="spellEnd"/>
      <w:r w:rsidR="00E048F2" w:rsidRPr="00542C9C">
        <w:rPr>
          <w:rFonts w:cs="Arial"/>
          <w:b/>
          <w:sz w:val="24"/>
        </w:rPr>
        <w:t>. </w:t>
      </w:r>
      <w:proofErr w:type="gramStart"/>
      <w:r w:rsidR="009229C4" w:rsidRPr="00542C9C">
        <w:rPr>
          <w:rFonts w:cs="Arial"/>
          <w:b/>
          <w:sz w:val="24"/>
        </w:rPr>
        <w:t>č.</w:t>
      </w:r>
      <w:proofErr w:type="gramEnd"/>
      <w:r w:rsidR="00EB2C35" w:rsidRPr="00542C9C">
        <w:rPr>
          <w:rFonts w:cs="Arial"/>
          <w:b/>
          <w:sz w:val="24"/>
        </w:rPr>
        <w:t> </w:t>
      </w:r>
      <w:proofErr w:type="spellStart"/>
      <w:r w:rsidRPr="00542C9C">
        <w:rPr>
          <w:rFonts w:cs="Arial"/>
          <w:b/>
          <w:sz w:val="24"/>
        </w:rPr>
        <w:t>proj</w:t>
      </w:r>
      <w:proofErr w:type="spellEnd"/>
      <w:r w:rsidRPr="00542C9C">
        <w:rPr>
          <w:rFonts w:cs="Arial"/>
          <w:b/>
          <w:sz w:val="24"/>
        </w:rPr>
        <w:t xml:space="preserve">. </w:t>
      </w:r>
      <w:r w:rsidRPr="00542C9C">
        <w:rPr>
          <w:rFonts w:cs="Arial"/>
          <w:b/>
          <w:bCs/>
          <w:sz w:val="24"/>
        </w:rPr>
        <w:t>CZ.03</w:t>
      </w:r>
      <w:r w:rsidRPr="00542C9C">
        <w:rPr>
          <w:b/>
          <w:sz w:val="24"/>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542C9C" w:rsidP="00C13AD5">
      <w:pPr>
        <w:pBdr>
          <w:top w:val="single" w:sz="4" w:space="6" w:color="auto"/>
        </w:pBdr>
        <w:rPr>
          <w:rFonts w:cs="Arial"/>
          <w:szCs w:val="20"/>
        </w:rPr>
      </w:pPr>
      <w:r>
        <w:rPr>
          <w:rFonts w:cs="Arial"/>
          <w:szCs w:val="20"/>
        </w:rPr>
        <w:t xml:space="preserve">Uzavřená </w:t>
      </w:r>
      <w:proofErr w:type="gramStart"/>
      <w:r w:rsidR="00C13AD5">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542C9C" w:rsidRPr="00542C9C">
        <w:t xml:space="preserve">Ing. </w:t>
      </w:r>
      <w:r w:rsidR="00542C9C">
        <w:rPr>
          <w:szCs w:val="20"/>
        </w:rPr>
        <w:t>Martin Viterna</w:t>
      </w:r>
      <w:r w:rsidRPr="004521C7">
        <w:rPr>
          <w:rFonts w:cs="Arial"/>
          <w:szCs w:val="20"/>
        </w:rPr>
        <w:t xml:space="preserve">, </w:t>
      </w:r>
      <w:r w:rsidR="00542C9C" w:rsidRPr="00542C9C">
        <w:t>ředitel kontaktního</w:t>
      </w:r>
      <w:r w:rsidR="00542C9C">
        <w:rPr>
          <w:szCs w:val="20"/>
        </w:rPr>
        <w:t xml:space="preserve"> pracoviště Jeseník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542C9C" w:rsidRPr="00542C9C">
        <w:t>Dobrovského 1278</w:t>
      </w:r>
      <w:r w:rsidR="00542C9C">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42C9C" w:rsidRPr="00542C9C">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542C9C" w:rsidRPr="00542C9C">
        <w:t>Úřad práce</w:t>
      </w:r>
      <w:r w:rsidR="00542C9C">
        <w:rPr>
          <w:szCs w:val="20"/>
        </w:rPr>
        <w:t xml:space="preserve"> ČR - kontaktní pracoviště Jeseník, Karla Čapka </w:t>
      </w:r>
      <w:proofErr w:type="gramStart"/>
      <w:r w:rsidR="00542C9C">
        <w:rPr>
          <w:szCs w:val="20"/>
        </w:rPr>
        <w:t>č.p.</w:t>
      </w:r>
      <w:proofErr w:type="gramEnd"/>
      <w:r w:rsidR="00542C9C">
        <w:rPr>
          <w:szCs w:val="20"/>
        </w:rPr>
        <w:t xml:space="preserve"> 1147/10, 790 01 Jeseník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413D64">
        <w:t>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542C9C" w:rsidRPr="00542C9C" w:rsidRDefault="00542C9C" w:rsidP="00963863">
      <w:pPr>
        <w:tabs>
          <w:tab w:val="left" w:pos="2520"/>
        </w:tabs>
        <w:spacing w:before="120" w:after="120"/>
        <w:ind w:left="2517" w:hanging="2517"/>
        <w:rPr>
          <w:rFonts w:cs="Arial"/>
          <w:sz w:val="6"/>
          <w:szCs w:val="6"/>
        </w:rPr>
      </w:pPr>
    </w:p>
    <w:p w:rsidR="00963863" w:rsidRDefault="00963863" w:rsidP="00963863">
      <w:pPr>
        <w:tabs>
          <w:tab w:val="left" w:pos="2520"/>
        </w:tabs>
        <w:spacing w:before="120" w:after="120"/>
        <w:ind w:left="2517" w:hanging="2517"/>
        <w:rPr>
          <w:rFonts w:cs="Arial"/>
          <w:szCs w:val="20"/>
        </w:rPr>
      </w:pPr>
      <w:r>
        <w:rPr>
          <w:rFonts w:cs="Arial"/>
          <w:szCs w:val="20"/>
        </w:rPr>
        <w:t>a</w:t>
      </w:r>
    </w:p>
    <w:p w:rsidR="00542C9C" w:rsidRPr="00542C9C" w:rsidRDefault="00542C9C" w:rsidP="00F97C90">
      <w:pPr>
        <w:tabs>
          <w:tab w:val="left" w:pos="2977"/>
        </w:tabs>
        <w:ind w:left="2977" w:hanging="2977"/>
        <w:rPr>
          <w:rFonts w:cs="Arial"/>
          <w:b/>
          <w:sz w:val="6"/>
          <w:szCs w:val="6"/>
        </w:rPr>
      </w:pPr>
    </w:p>
    <w:p w:rsidR="00542C9C"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542C9C" w:rsidRPr="00542C9C">
        <w:t>VIDEN plus</w:t>
      </w:r>
      <w:r w:rsidR="00542C9C">
        <w:rPr>
          <w:szCs w:val="20"/>
        </w:rPr>
        <w:t xml:space="preserve"> a.s.</w:t>
      </w:r>
    </w:p>
    <w:p w:rsidR="000E23BB" w:rsidRPr="004521C7" w:rsidRDefault="00542C9C"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542C9C">
        <w:rPr>
          <w:noProof/>
        </w:rPr>
        <w:t>Ing. Michal</w:t>
      </w:r>
      <w:r>
        <w:rPr>
          <w:noProof/>
          <w:szCs w:val="20"/>
        </w:rPr>
        <w:t xml:space="preserve"> Procházka, předseda představenstva</w:t>
      </w:r>
      <w:r>
        <w:rPr>
          <w:noProof/>
          <w:szCs w:val="20"/>
        </w:rPr>
        <w:tab/>
      </w:r>
      <w:r>
        <w:rPr>
          <w:noProof/>
          <w:szCs w:val="20"/>
        </w:rPr>
        <w:br/>
        <w:t>Ing. Martin Černý, člen představenstva</w:t>
      </w:r>
    </w:p>
    <w:p w:rsidR="000E23BB" w:rsidRPr="004521C7" w:rsidRDefault="00542C9C"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542C9C">
        <w:t xml:space="preserve">Lipovská </w:t>
      </w:r>
      <w:proofErr w:type="gramStart"/>
      <w:r w:rsidRPr="00542C9C">
        <w:t>č</w:t>
      </w:r>
      <w:r>
        <w:rPr>
          <w:szCs w:val="20"/>
        </w:rPr>
        <w:t>.p.</w:t>
      </w:r>
      <w:proofErr w:type="gramEnd"/>
      <w:r>
        <w:rPr>
          <w:szCs w:val="20"/>
        </w:rPr>
        <w:t> 633/102, 790 01 Jeseník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42C9C" w:rsidRPr="00542C9C">
        <w:t>25386662</w:t>
      </w:r>
    </w:p>
    <w:p w:rsidR="00C2620A" w:rsidRPr="004521C7" w:rsidRDefault="00542C9C"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Pr="00542C9C">
        <w:t xml:space="preserve">Lipovská </w:t>
      </w:r>
      <w:proofErr w:type="gramStart"/>
      <w:r w:rsidRPr="00542C9C">
        <w:t>č</w:t>
      </w:r>
      <w:r>
        <w:rPr>
          <w:szCs w:val="20"/>
        </w:rPr>
        <w:t>.p.</w:t>
      </w:r>
      <w:proofErr w:type="gramEnd"/>
      <w:r>
        <w:rPr>
          <w:szCs w:val="20"/>
        </w:rPr>
        <w:t> 633/102, 790 01 Jeseník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413D64">
        <w:t>xxxxxxxxxxxxxxxx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542C9C" w:rsidRPr="00542C9C">
        <w:rPr>
          <w:bCs/>
        </w:rPr>
        <w:t>Podpora odborného</w:t>
      </w:r>
      <w:r w:rsidR="00542C9C">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542C9C" w:rsidRPr="00542C9C">
        <w:rPr>
          <w:bCs/>
        </w:rPr>
        <w:t>CZ.03</w:t>
      </w:r>
      <w:r w:rsidR="00542C9C">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542C9C" w:rsidRDefault="00F37B05" w:rsidP="00542C9C">
      <w:pPr>
        <w:pStyle w:val="BoddohodyIII"/>
        <w:rPr>
          <w:b/>
        </w:rPr>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542C9C">
        <w:rPr>
          <w:b/>
        </w:rPr>
        <w:t xml:space="preserve">                                              </w:t>
      </w:r>
    </w:p>
    <w:p w:rsidR="000E23BB" w:rsidRPr="00542C9C" w:rsidRDefault="00542C9C" w:rsidP="00542C9C">
      <w:pPr>
        <w:pStyle w:val="BoddohodyIII"/>
        <w:numPr>
          <w:ilvl w:val="0"/>
          <w:numId w:val="0"/>
        </w:numPr>
        <w:ind w:left="720"/>
        <w:rPr>
          <w:b/>
        </w:rPr>
      </w:pPr>
      <w:r w:rsidRPr="00542C9C">
        <w:rPr>
          <w:b/>
        </w:rPr>
        <w:t>Objednávkový software</w:t>
      </w:r>
      <w:r w:rsidRPr="00542C9C">
        <w:rPr>
          <w:b/>
          <w:szCs w:val="20"/>
        </w:rPr>
        <w:t xml:space="preserve"> Balada</w:t>
      </w:r>
    </w:p>
    <w:p w:rsidR="00542C9C" w:rsidRDefault="00542C9C" w:rsidP="00542C9C">
      <w:pPr>
        <w:pStyle w:val="BoddohodyIII"/>
        <w:numPr>
          <w:ilvl w:val="0"/>
          <w:numId w:val="0"/>
        </w:numPr>
        <w:ind w:left="720" w:hanging="720"/>
        <w:rPr>
          <w:b/>
          <w:szCs w:val="20"/>
        </w:rPr>
      </w:pPr>
    </w:p>
    <w:p w:rsidR="00542C9C" w:rsidRPr="00542C9C" w:rsidRDefault="00542C9C" w:rsidP="00542C9C">
      <w:pPr>
        <w:pStyle w:val="BoddohodyIII"/>
        <w:numPr>
          <w:ilvl w:val="0"/>
          <w:numId w:val="0"/>
        </w:numPr>
        <w:ind w:left="720" w:hanging="720"/>
        <w:rPr>
          <w:b/>
        </w:rPr>
      </w:pP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542C9C" w:rsidRPr="00542C9C">
        <w:rPr>
          <w:b/>
        </w:rPr>
        <w:t>80,00</w:t>
      </w:r>
      <w:r w:rsidRPr="00542C9C">
        <w:rPr>
          <w:b/>
        </w:rPr>
        <w:t xml:space="preserve"> </w:t>
      </w:r>
      <w:r w:rsidRPr="00542C9C">
        <w:rPr>
          <w:b/>
        </w:rPr>
        <w:tab/>
      </w:r>
      <w:r w:rsidR="00E53B1B" w:rsidRPr="00542C9C">
        <w:rPr>
          <w:b/>
        </w:rPr>
        <w:t>vyučovacích </w:t>
      </w:r>
      <w:r w:rsidRPr="00542C9C">
        <w:rPr>
          <w:b/>
        </w:rPr>
        <w:t>hodin</w:t>
      </w:r>
      <w:r w:rsidRPr="009218DC">
        <w:br/>
      </w:r>
      <w:r w:rsidRPr="00B75BEF">
        <w:t>z toho:</w:t>
      </w:r>
      <w:r w:rsidRPr="00B75BEF">
        <w:tab/>
        <w:t>- teoretická příprava:</w:t>
      </w:r>
      <w:r w:rsidRPr="009C0145">
        <w:tab/>
      </w:r>
      <w:r w:rsidR="00542C9C" w:rsidRPr="00542C9C">
        <w:t>40,00</w:t>
      </w:r>
      <w:r>
        <w:rPr>
          <w:lang w:val="en-US"/>
        </w:rPr>
        <w:tab/>
      </w:r>
      <w:r w:rsidR="00E53B1B" w:rsidRPr="00E53B1B">
        <w:t>vyučovacích</w:t>
      </w:r>
      <w:r w:rsidR="00E53B1B">
        <w:t> </w:t>
      </w:r>
      <w:r w:rsidRPr="00B75BEF">
        <w:t>hodin</w:t>
      </w:r>
      <w:r w:rsidRPr="00B75BEF">
        <w:br/>
      </w:r>
      <w:r w:rsidRPr="00B75BEF">
        <w:tab/>
        <w:t>- praktická příprava:</w:t>
      </w:r>
      <w:r>
        <w:tab/>
      </w:r>
      <w:r w:rsidR="00542C9C" w:rsidRPr="00542C9C">
        <w:t>32,00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542C9C" w:rsidRPr="00542C9C">
        <w:t>8,00</w:t>
      </w:r>
      <w:r>
        <w:tab/>
      </w:r>
      <w:r w:rsidR="00E53B1B" w:rsidRPr="00E53B1B">
        <w:t>vyuč</w:t>
      </w:r>
      <w:r w:rsidR="00542C9C">
        <w:t>ovacích</w:t>
      </w:r>
      <w:r w:rsidR="00E53B1B">
        <w:t> </w:t>
      </w:r>
      <w:r>
        <w:t>hodin</w:t>
      </w:r>
    </w:p>
    <w:p w:rsidR="005E6F04" w:rsidRPr="00542C9C" w:rsidRDefault="005E6F04" w:rsidP="001F74BF">
      <w:pPr>
        <w:pStyle w:val="BoddohodyIII"/>
        <w:tabs>
          <w:tab w:val="left" w:pos="3969"/>
        </w:tabs>
        <w:rPr>
          <w:b/>
        </w:rPr>
      </w:pPr>
      <w:r>
        <w:t>Dodavatel vzdělávací aktivity:</w:t>
      </w:r>
      <w:r w:rsidR="001F74BF">
        <w:tab/>
      </w:r>
      <w:r w:rsidR="00413D64">
        <w:rPr>
          <w:b/>
          <w:szCs w:val="20"/>
        </w:rPr>
        <w:t>xxxxxxxxx</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proofErr w:type="gramStart"/>
      <w:r w:rsidR="00542C9C" w:rsidRPr="00542C9C">
        <w:rPr>
          <w:b/>
        </w:rPr>
        <w:t>4.11</w:t>
      </w:r>
      <w:r w:rsidR="00542C9C" w:rsidRPr="00542C9C">
        <w:rPr>
          <w:b/>
          <w:szCs w:val="20"/>
        </w:rPr>
        <w:t>.2016</w:t>
      </w:r>
      <w:proofErr w:type="gramEnd"/>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proofErr w:type="gramStart"/>
      <w:r w:rsidR="00542C9C" w:rsidRPr="00542C9C">
        <w:rPr>
          <w:b/>
        </w:rPr>
        <w:t>19.12</w:t>
      </w:r>
      <w:r w:rsidR="00542C9C" w:rsidRPr="00542C9C">
        <w:rPr>
          <w:b/>
          <w:szCs w:val="20"/>
        </w:rPr>
        <w:t>.2016</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542C9C" w:rsidRPr="00542C9C">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542C9C" w:rsidRPr="00542C9C">
        <w:rPr>
          <w:b/>
        </w:rPr>
        <w:t>5</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542C9C" w:rsidRPr="00542C9C">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542C9C"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1A54B9" w:rsidRDefault="001A54B9" w:rsidP="001A54B9">
      <w:pPr>
        <w:pStyle w:val="BoddohodyII"/>
        <w:numPr>
          <w:ilvl w:val="0"/>
          <w:numId w:val="8"/>
        </w:numPr>
        <w:rPr>
          <w:rFonts w:cs="Arial"/>
          <w:szCs w:val="20"/>
        </w:rPr>
      </w:pPr>
      <w:r w:rsidRPr="001A54B9">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661955" w:rsidRPr="002A4979" w:rsidRDefault="00EA7C1E" w:rsidP="001A54B9">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w:t>
      </w:r>
      <w:r w:rsidRPr="009A5A5C">
        <w:rPr>
          <w:rFonts w:cs="Arial"/>
          <w:szCs w:val="20"/>
        </w:rPr>
        <w:lastRenderedPageBreak/>
        <w:t>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lastRenderedPageBreak/>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1A54B9" w:rsidRPr="00B35EBA" w:rsidRDefault="001A54B9" w:rsidP="001A54B9">
      <w:pPr>
        <w:pStyle w:val="BoddohodyII"/>
        <w:numPr>
          <w:ilvl w:val="0"/>
          <w:numId w:val="0"/>
        </w:numPr>
        <w:ind w:left="720"/>
        <w:rPr>
          <w:rFonts w:cs="Arial"/>
          <w:szCs w:val="20"/>
        </w:rPr>
      </w:pP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542C9C" w:rsidRPr="00542C9C">
        <w:rPr>
          <w:b/>
          <w:szCs w:val="20"/>
        </w:rPr>
        <w:t>206 400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542C9C">
        <w:rPr>
          <w:szCs w:val="20"/>
        </w:rPr>
        <w:t>70 400</w:t>
      </w:r>
      <w:r>
        <w:rPr>
          <w:rFonts w:cs="Arial"/>
          <w:szCs w:val="20"/>
        </w:rPr>
        <w:t xml:space="preserve"> </w:t>
      </w:r>
      <w:r w:rsidRPr="009E7648">
        <w:t>Kč</w:t>
      </w:r>
      <w:r w:rsidRPr="00556278">
        <w:t xml:space="preserve"> a maximální výše příspěvku na vzdělávací aktivity činí </w:t>
      </w:r>
      <w:r w:rsidR="00542C9C" w:rsidRPr="00542C9C">
        <w:rPr>
          <w:bCs/>
          <w:lang w:val="en-US"/>
        </w:rPr>
        <w:t>136 000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542C9C" w:rsidRPr="00542C9C">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542C9C" w:rsidRPr="00542C9C">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lastRenderedPageBreak/>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lastRenderedPageBreak/>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1A54B9"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1A54B9" w:rsidRPr="00E856EB" w:rsidRDefault="001A54B9" w:rsidP="001A54B9">
      <w:pPr>
        <w:pStyle w:val="BoddohodyII"/>
        <w:numPr>
          <w:ilvl w:val="0"/>
          <w:numId w:val="0"/>
        </w:numPr>
        <w:ind w:left="720"/>
        <w:rPr>
          <w:rFonts w:cs="Arial"/>
          <w:szCs w:val="20"/>
        </w:rPr>
      </w:pP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C626E7">
      <w:pPr>
        <w:pStyle w:val="BoddohodyII"/>
        <w:numPr>
          <w:ilvl w:val="0"/>
          <w:numId w:val="10"/>
        </w:numPr>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w:t>
      </w:r>
      <w:r w:rsidR="00C626E7" w:rsidRPr="00C626E7">
        <w:t>zákon</w:t>
      </w:r>
      <w:r w:rsidR="00C626E7">
        <w:t>em</w:t>
      </w:r>
      <w:r w:rsidR="00C626E7" w:rsidRPr="00C626E7">
        <w:t xml:space="preserve"> č. 134/2016 Sb. o zadávání veřejných zakázek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w:t>
      </w:r>
      <w:r>
        <w:rPr>
          <w:rFonts w:cs="Arial"/>
          <w:szCs w:val="20"/>
        </w:rPr>
        <w:lastRenderedPageBreak/>
        <w:t xml:space="preserve">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1A54B9" w:rsidRDefault="001A54B9" w:rsidP="001A54B9">
      <w:pPr>
        <w:pStyle w:val="BoddohodyII"/>
        <w:keepNext/>
        <w:numPr>
          <w:ilvl w:val="0"/>
          <w:numId w:val="0"/>
        </w:numPr>
        <w:ind w:left="720"/>
        <w:rPr>
          <w:rFonts w:cs="Arial"/>
          <w:szCs w:val="20"/>
        </w:rPr>
      </w:pPr>
    </w:p>
    <w:p w:rsidR="00DD0177" w:rsidRPr="001A54B9" w:rsidRDefault="00B77112" w:rsidP="001A54B9">
      <w:pPr>
        <w:pStyle w:val="BoddohodyII"/>
        <w:numPr>
          <w:ilvl w:val="0"/>
          <w:numId w:val="11"/>
        </w:numPr>
        <w:tabs>
          <w:tab w:val="clear" w:pos="720"/>
          <w:tab w:val="left" w:pos="708"/>
        </w:tabs>
        <w:rPr>
          <w:rFonts w:cs="Arial"/>
          <w:szCs w:val="20"/>
        </w:rPr>
      </w:pPr>
      <w:r w:rsidRPr="001A54B9">
        <w:rPr>
          <w:rFonts w:cs="Arial"/>
          <w:szCs w:val="20"/>
        </w:rPr>
        <w:t>Nedílnou s</w:t>
      </w:r>
      <w:r w:rsidR="00DD0177" w:rsidRPr="001A54B9">
        <w:rPr>
          <w:rFonts w:cs="Arial"/>
          <w:szCs w:val="20"/>
        </w:rPr>
        <w:t>oučástí dohody je:</w:t>
      </w:r>
      <w:r w:rsidR="00305360" w:rsidRPr="001A54B9">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1A54B9"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1A54B9" w:rsidRPr="00302EE6" w:rsidRDefault="001A54B9" w:rsidP="001A54B9">
      <w:pPr>
        <w:pStyle w:val="BoddohodyII"/>
        <w:numPr>
          <w:ilvl w:val="0"/>
          <w:numId w:val="0"/>
        </w:numPr>
        <w:ind w:left="1440"/>
        <w:jc w:val="left"/>
        <w:rPr>
          <w:iCs/>
          <w:szCs w:val="20"/>
        </w:rPr>
      </w:pP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1A54B9" w:rsidRDefault="001A54B9" w:rsidP="001A54B9">
      <w:pPr>
        <w:pStyle w:val="BoddohodyII"/>
        <w:numPr>
          <w:ilvl w:val="0"/>
          <w:numId w:val="0"/>
        </w:numPr>
        <w:ind w:left="720"/>
        <w:rPr>
          <w:rFonts w:cs="Arial"/>
          <w:szCs w:val="20"/>
        </w:rPr>
      </w:pP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1A54B9" w:rsidRDefault="001A54B9" w:rsidP="001A54B9">
      <w:pPr>
        <w:pStyle w:val="Odstavecseseznamem"/>
        <w:rPr>
          <w:rFonts w:cs="Arial"/>
          <w:szCs w:val="20"/>
        </w:rPr>
      </w:pPr>
    </w:p>
    <w:p w:rsidR="001A54B9" w:rsidRDefault="001A54B9" w:rsidP="001A54B9">
      <w:pPr>
        <w:pStyle w:val="BoddohodyII"/>
        <w:numPr>
          <w:ilvl w:val="0"/>
          <w:numId w:val="0"/>
        </w:numPr>
        <w:ind w:left="720"/>
        <w:rPr>
          <w:rFonts w:cs="Arial"/>
          <w:szCs w:val="20"/>
        </w:rPr>
      </w:pPr>
    </w:p>
    <w:p w:rsidR="00DB120A" w:rsidRPr="001A54B9"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1A54B9" w:rsidRDefault="001A54B9" w:rsidP="001A54B9">
      <w:pPr>
        <w:pStyle w:val="BoddohodyII"/>
        <w:numPr>
          <w:ilvl w:val="0"/>
          <w:numId w:val="0"/>
        </w:numPr>
        <w:ind w:left="720"/>
        <w:rPr>
          <w:rFonts w:cs="Arial"/>
          <w:szCs w:val="20"/>
        </w:rPr>
      </w:pPr>
    </w:p>
    <w:p w:rsidR="003F02F2" w:rsidRPr="001A54B9"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č. </w:t>
      </w:r>
      <w:r w:rsidR="00F56914" w:rsidRPr="00BD551D">
        <w:t>134/2016</w:t>
      </w:r>
      <w:r w:rsidRPr="00BD551D">
        <w:t xml:space="preserve"> Sb., o </w:t>
      </w:r>
      <w:r w:rsidR="00F56914" w:rsidRPr="00BD551D">
        <w:t>zadávání veřejných zakázek</w:t>
      </w:r>
      <w:r w:rsidRPr="00BD551D">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1A54B9" w:rsidRPr="00DB120A" w:rsidRDefault="001A54B9" w:rsidP="001A54B9">
      <w:pPr>
        <w:pStyle w:val="BoddohodyII"/>
        <w:numPr>
          <w:ilvl w:val="0"/>
          <w:numId w:val="0"/>
        </w:numPr>
        <w:rPr>
          <w:rFonts w:cs="Arial"/>
          <w:szCs w:val="20"/>
        </w:rPr>
      </w:pP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1A54B9" w:rsidRDefault="001A54B9" w:rsidP="001A54B9">
      <w:pPr>
        <w:pStyle w:val="Odstavecseseznamem"/>
        <w:rPr>
          <w:rFonts w:cs="Arial"/>
          <w:szCs w:val="20"/>
        </w:rPr>
      </w:pPr>
    </w:p>
    <w:p w:rsidR="001A54B9" w:rsidRDefault="001A54B9" w:rsidP="001A54B9">
      <w:pPr>
        <w:pStyle w:val="BoddohodyII"/>
        <w:numPr>
          <w:ilvl w:val="0"/>
          <w:numId w:val="11"/>
        </w:numPr>
        <w:rPr>
          <w:rFonts w:cs="Arial"/>
          <w:szCs w:val="20"/>
        </w:rPr>
      </w:pPr>
      <w:r w:rsidRPr="001A54B9">
        <w:rPr>
          <w:rFonts w:cs="Arial"/>
          <w:szCs w:val="20"/>
        </w:rPr>
        <w:t>Zaměstnavatel je povinen postupovat v souladu s Manuálem pro zájemce o vstup do projektu POVEZ II.</w:t>
      </w:r>
    </w:p>
    <w:p w:rsidR="001A54B9" w:rsidRDefault="001A54B9" w:rsidP="001A54B9">
      <w:pPr>
        <w:pStyle w:val="BoddohodyII"/>
        <w:numPr>
          <w:ilvl w:val="0"/>
          <w:numId w:val="0"/>
        </w:numPr>
        <w:rPr>
          <w:rFonts w:cs="Arial"/>
          <w:szCs w:val="20"/>
        </w:rPr>
      </w:pP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1A54B9" w:rsidRDefault="001A54B9" w:rsidP="001A54B9">
      <w:pPr>
        <w:pStyle w:val="BoddohodyII"/>
        <w:numPr>
          <w:ilvl w:val="0"/>
          <w:numId w:val="0"/>
        </w:numPr>
        <w:rPr>
          <w:rFonts w:cs="Arial"/>
          <w:szCs w:val="20"/>
        </w:rPr>
      </w:pPr>
    </w:p>
    <w:p w:rsidR="00F1708A" w:rsidRDefault="00E87F2F" w:rsidP="009F4D2E">
      <w:pPr>
        <w:pStyle w:val="BoddohodyII"/>
        <w:numPr>
          <w:ilvl w:val="0"/>
          <w:numId w:val="11"/>
        </w:numPr>
        <w:rPr>
          <w:rFonts w:cs="Arial"/>
          <w:szCs w:val="20"/>
        </w:rPr>
      </w:pPr>
      <w:r w:rsidRPr="002A4979">
        <w:rPr>
          <w:rFonts w:cs="Arial"/>
          <w:szCs w:val="20"/>
        </w:rPr>
        <w:lastRenderedPageBreak/>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1A54B9" w:rsidRDefault="001A54B9" w:rsidP="001A54B9">
      <w:pPr>
        <w:pStyle w:val="BoddohodyII"/>
        <w:numPr>
          <w:ilvl w:val="0"/>
          <w:numId w:val="0"/>
        </w:numPr>
        <w:rPr>
          <w:rFonts w:cs="Arial"/>
          <w:szCs w:val="20"/>
        </w:rPr>
      </w:pPr>
    </w:p>
    <w:p w:rsidR="001A54B9" w:rsidRPr="001A54B9"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w:t>
      </w:r>
      <w:r w:rsidR="001A54B9">
        <w:rPr>
          <w:rFonts w:cs="Arial"/>
          <w:szCs w:val="20"/>
        </w:rPr>
        <w:t xml:space="preserve"> </w:t>
      </w:r>
    </w:p>
    <w:p w:rsidR="001A54B9" w:rsidRDefault="001A54B9" w:rsidP="001A54B9">
      <w:pPr>
        <w:pStyle w:val="Odstavecseseznamem"/>
        <w:rPr>
          <w:rFonts w:cs="Arial"/>
          <w:szCs w:val="20"/>
        </w:rPr>
      </w:pPr>
    </w:p>
    <w:p w:rsidR="00DB120A" w:rsidRDefault="00E87F2F" w:rsidP="001A54B9">
      <w:pPr>
        <w:pStyle w:val="BoddohodyII"/>
        <w:keepNext/>
        <w:numPr>
          <w:ilvl w:val="0"/>
          <w:numId w:val="0"/>
        </w:numPr>
        <w:ind w:left="720" w:hanging="11"/>
        <w:rPr>
          <w:rFonts w:cs="Arial"/>
          <w:szCs w:val="20"/>
        </w:rPr>
      </w:pPr>
      <w:r w:rsidRPr="001A54B9">
        <w:rPr>
          <w:rFonts w:cs="Arial"/>
          <w:szCs w:val="20"/>
        </w:rPr>
        <w:t>Na</w:t>
      </w:r>
      <w:r w:rsidR="00853CBF" w:rsidRPr="001A54B9">
        <w:rPr>
          <w:rFonts w:cs="Arial"/>
          <w:szCs w:val="20"/>
        </w:rPr>
        <w:t> </w:t>
      </w:r>
      <w:r w:rsidRPr="001A54B9">
        <w:rPr>
          <w:rFonts w:cs="Arial"/>
          <w:szCs w:val="20"/>
        </w:rPr>
        <w:t>důkaz pravosti a pravdivosti těchto prohlášení připojují oprá</w:t>
      </w:r>
      <w:r w:rsidR="001A54B9">
        <w:rPr>
          <w:rFonts w:cs="Arial"/>
          <w:szCs w:val="20"/>
        </w:rPr>
        <w:t xml:space="preserve">vnění zástupci stran dohody své </w:t>
      </w:r>
      <w:r w:rsidRPr="001A54B9">
        <w:rPr>
          <w:rFonts w:cs="Arial"/>
          <w:szCs w:val="20"/>
        </w:rPr>
        <w:t>vlastnoruční podpisy.</w:t>
      </w:r>
    </w:p>
    <w:p w:rsidR="001A54B9" w:rsidRDefault="001A54B9" w:rsidP="001A54B9">
      <w:pPr>
        <w:pStyle w:val="BoddohodyII"/>
        <w:keepNext/>
        <w:numPr>
          <w:ilvl w:val="0"/>
          <w:numId w:val="0"/>
        </w:numPr>
        <w:ind w:left="720" w:hanging="720"/>
        <w:rPr>
          <w:rFonts w:cs="Arial"/>
          <w:szCs w:val="20"/>
        </w:rPr>
      </w:pPr>
    </w:p>
    <w:p w:rsidR="001A54B9" w:rsidRDefault="001A54B9" w:rsidP="001A54B9">
      <w:pPr>
        <w:pStyle w:val="BoddohodyII"/>
        <w:keepNext/>
        <w:numPr>
          <w:ilvl w:val="0"/>
          <w:numId w:val="0"/>
        </w:numPr>
        <w:ind w:left="720" w:hanging="720"/>
        <w:rPr>
          <w:rFonts w:cs="Arial"/>
          <w:szCs w:val="20"/>
        </w:rPr>
      </w:pPr>
    </w:p>
    <w:p w:rsidR="001A54B9" w:rsidRPr="009E7B53" w:rsidRDefault="001A54B9" w:rsidP="001A54B9">
      <w:pPr>
        <w:pStyle w:val="BoddohodyII"/>
        <w:keepNext/>
        <w:numPr>
          <w:ilvl w:val="0"/>
          <w:numId w:val="0"/>
        </w:numPr>
        <w:ind w:left="720" w:hanging="720"/>
      </w:pPr>
    </w:p>
    <w:p w:rsidR="005D3993" w:rsidRDefault="00542C9C" w:rsidP="001C4C77">
      <w:pPr>
        <w:pStyle w:val="BoddohodyII"/>
        <w:keepNext/>
        <w:numPr>
          <w:ilvl w:val="0"/>
          <w:numId w:val="0"/>
        </w:numPr>
      </w:pPr>
      <w:r w:rsidRPr="00542C9C">
        <w:t>Úřad práce</w:t>
      </w:r>
      <w:r>
        <w:rPr>
          <w:szCs w:val="20"/>
        </w:rPr>
        <w:t xml:space="preserve"> České republiky - kontaktní pracoviště Jeseník</w:t>
      </w:r>
      <w:r w:rsidR="005D3993">
        <w:t xml:space="preserve"> dne </w:t>
      </w:r>
      <w:proofErr w:type="gramStart"/>
      <w:r w:rsidR="00E253FD">
        <w:t>3.11.2016</w:t>
      </w:r>
      <w:proofErr w:type="gramEnd"/>
    </w:p>
    <w:p w:rsidR="00132CB6" w:rsidRDefault="00132CB6" w:rsidP="001A54B9">
      <w:pPr>
        <w:keepNext/>
        <w:keepLines/>
        <w:rPr>
          <w:rFonts w:cs="Arial"/>
          <w:szCs w:val="20"/>
        </w:rPr>
      </w:pPr>
    </w:p>
    <w:p w:rsidR="001A54B9" w:rsidRDefault="001A54B9" w:rsidP="001A54B9">
      <w:pPr>
        <w:keepNext/>
        <w:keepLines/>
        <w:rPr>
          <w:rFonts w:cs="Arial"/>
          <w:szCs w:val="20"/>
        </w:rPr>
      </w:pPr>
    </w:p>
    <w:p w:rsidR="001A54B9" w:rsidRDefault="001A54B9" w:rsidP="001A54B9">
      <w:pPr>
        <w:keepNext/>
        <w:keepLines/>
        <w:rPr>
          <w:rFonts w:cs="Arial"/>
          <w:szCs w:val="20"/>
        </w:rPr>
      </w:pPr>
    </w:p>
    <w:p w:rsidR="001A54B9" w:rsidRDefault="001A54B9" w:rsidP="001A54B9">
      <w:pPr>
        <w:keepNext/>
        <w:keepLines/>
        <w:rPr>
          <w:rFonts w:cs="Arial"/>
          <w:szCs w:val="20"/>
        </w:rPr>
      </w:pPr>
    </w:p>
    <w:p w:rsidR="001A54B9" w:rsidRDefault="001A54B9" w:rsidP="001A54B9">
      <w:pPr>
        <w:keepNext/>
        <w:keepLines/>
        <w:rPr>
          <w:rFonts w:cs="Arial"/>
          <w:szCs w:val="20"/>
        </w:rPr>
      </w:pPr>
    </w:p>
    <w:p w:rsidR="001A54B9" w:rsidRDefault="001A54B9" w:rsidP="001A54B9">
      <w:pPr>
        <w:keepNext/>
        <w:keepLines/>
        <w:rPr>
          <w:rFonts w:cs="Arial"/>
          <w:szCs w:val="20"/>
        </w:rPr>
      </w:pPr>
    </w:p>
    <w:p w:rsidR="001A54B9" w:rsidRDefault="001A54B9" w:rsidP="001A54B9">
      <w:pPr>
        <w:keepNext/>
        <w:keepLines/>
        <w:rPr>
          <w:rFonts w:cs="Arial"/>
          <w:szCs w:val="20"/>
        </w:rPr>
      </w:pPr>
    </w:p>
    <w:p w:rsidR="001A54B9" w:rsidRDefault="001A54B9" w:rsidP="001A54B9">
      <w:pPr>
        <w:keepNext/>
        <w:keepLines/>
        <w:rPr>
          <w:rFonts w:cs="Arial"/>
          <w:szCs w:val="20"/>
        </w:rPr>
      </w:pPr>
    </w:p>
    <w:p w:rsidR="001A54B9" w:rsidRDefault="001A54B9" w:rsidP="001A54B9">
      <w:pPr>
        <w:keepNext/>
        <w:keepLines/>
        <w:rPr>
          <w:rFonts w:cs="Arial"/>
          <w:szCs w:val="20"/>
        </w:rPr>
      </w:pPr>
    </w:p>
    <w:p w:rsidR="001A54B9" w:rsidRDefault="001A54B9" w:rsidP="001A54B9">
      <w:pPr>
        <w:keepNext/>
        <w:keepLines/>
        <w:rPr>
          <w:rFonts w:cs="Arial"/>
          <w:szCs w:val="20"/>
        </w:rPr>
      </w:pPr>
    </w:p>
    <w:p w:rsidR="001A54B9" w:rsidRDefault="001A54B9" w:rsidP="001A54B9">
      <w:pPr>
        <w:keepNext/>
        <w:keepLines/>
        <w:rPr>
          <w:rFonts w:cs="Arial"/>
          <w:szCs w:val="20"/>
        </w:rPr>
        <w:sectPr w:rsidR="001A54B9"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A54B9">
      <w:pPr>
        <w:keepNext/>
        <w:keepLines/>
        <w:rPr>
          <w:rFonts w:cs="Arial"/>
          <w:szCs w:val="20"/>
        </w:rPr>
      </w:pPr>
      <w:r w:rsidRPr="008F1A38">
        <w:rPr>
          <w:rFonts w:cs="Arial"/>
          <w:szCs w:val="20"/>
        </w:rPr>
        <w:lastRenderedPageBreak/>
        <w:t>..................................................................</w:t>
      </w:r>
    </w:p>
    <w:p w:rsidR="000114A0" w:rsidRDefault="00542C9C" w:rsidP="00542C9C">
      <w:pPr>
        <w:keepNext/>
        <w:keepLines/>
        <w:jc w:val="left"/>
        <w:rPr>
          <w:szCs w:val="20"/>
        </w:rPr>
      </w:pPr>
      <w:r>
        <w:t xml:space="preserve">    </w:t>
      </w:r>
      <w:r w:rsidRPr="00542C9C">
        <w:t>Ing. Michal</w:t>
      </w:r>
      <w:r>
        <w:rPr>
          <w:szCs w:val="20"/>
        </w:rPr>
        <w:t xml:space="preserve"> </w:t>
      </w:r>
      <w:proofErr w:type="gramStart"/>
      <w:r>
        <w:rPr>
          <w:szCs w:val="20"/>
        </w:rPr>
        <w:t>Procházka , Ing.</w:t>
      </w:r>
      <w:proofErr w:type="gramEnd"/>
      <w:r>
        <w:rPr>
          <w:szCs w:val="20"/>
        </w:rPr>
        <w:t> Martin Černý předseda představenstva , čl. představenstva</w:t>
      </w:r>
      <w:r>
        <w:rPr>
          <w:szCs w:val="20"/>
        </w:rPr>
        <w:tab/>
        <w:t xml:space="preserve">            VIDEN plus a.s.</w:t>
      </w:r>
      <w:r>
        <w:rPr>
          <w:szCs w:val="20"/>
        </w:rPr>
        <w:tab/>
      </w:r>
      <w:r>
        <w:rPr>
          <w:szCs w:val="20"/>
        </w:rPr>
        <w:br/>
      </w:r>
      <w:r>
        <w:rPr>
          <w:szCs w:val="20"/>
        </w:rPr>
        <w:tab/>
      </w:r>
      <w:r>
        <w:rPr>
          <w:szCs w:val="20"/>
        </w:rPr>
        <w:br/>
      </w:r>
      <w:r>
        <w:rPr>
          <w:szCs w:val="20"/>
        </w:rPr>
        <w:tab/>
      </w:r>
      <w:r>
        <w:rPr>
          <w:szCs w:val="20"/>
        </w:rPr>
        <w:br/>
      </w:r>
      <w:r>
        <w:rPr>
          <w:szCs w:val="20"/>
        </w:rPr>
        <w:tab/>
      </w:r>
      <w:r>
        <w:rPr>
          <w:szCs w:val="20"/>
        </w:rPr>
        <w:br/>
      </w:r>
    </w:p>
    <w:p w:rsidR="00542C9C" w:rsidRDefault="00542C9C" w:rsidP="00542C9C">
      <w:pPr>
        <w:keepNext/>
        <w:keepLines/>
        <w:jc w:val="left"/>
        <w:rPr>
          <w:szCs w:val="20"/>
        </w:rPr>
      </w:pPr>
    </w:p>
    <w:p w:rsidR="00542C9C" w:rsidRDefault="00542C9C" w:rsidP="00542C9C">
      <w:pPr>
        <w:keepNext/>
        <w:keepLines/>
        <w:jc w:val="left"/>
        <w:rPr>
          <w:szCs w:val="20"/>
        </w:rPr>
      </w:pPr>
    </w:p>
    <w:p w:rsidR="00542C9C" w:rsidRDefault="00542C9C" w:rsidP="00542C9C">
      <w:pPr>
        <w:keepNext/>
        <w:keepLines/>
        <w:jc w:val="left"/>
        <w:rPr>
          <w:szCs w:val="20"/>
        </w:rPr>
      </w:pPr>
    </w:p>
    <w:p w:rsidR="00542C9C" w:rsidRDefault="00542C9C" w:rsidP="00542C9C">
      <w:pPr>
        <w:keepNext/>
        <w:keepLines/>
        <w:jc w:val="left"/>
        <w:rPr>
          <w:szCs w:val="20"/>
        </w:rPr>
      </w:pPr>
    </w:p>
    <w:p w:rsidR="00542C9C" w:rsidRDefault="00542C9C" w:rsidP="00542C9C">
      <w:pPr>
        <w:keepNext/>
        <w:keepLines/>
        <w:jc w:val="left"/>
        <w:rPr>
          <w:szCs w:val="20"/>
        </w:rPr>
      </w:pPr>
    </w:p>
    <w:p w:rsidR="00542C9C" w:rsidRDefault="00542C9C" w:rsidP="00542C9C">
      <w:pPr>
        <w:keepNext/>
        <w:keepLines/>
        <w:jc w:val="left"/>
        <w:rPr>
          <w:szCs w:val="20"/>
        </w:rPr>
      </w:pPr>
    </w:p>
    <w:p w:rsidR="00542C9C" w:rsidRDefault="00542C9C" w:rsidP="00542C9C">
      <w:pPr>
        <w:keepNext/>
        <w:keepLines/>
        <w:jc w:val="left"/>
        <w:rPr>
          <w:szCs w:val="20"/>
        </w:rPr>
      </w:pPr>
    </w:p>
    <w:p w:rsidR="00542C9C" w:rsidRDefault="00542C9C" w:rsidP="00542C9C">
      <w:pPr>
        <w:keepNext/>
        <w:keepLines/>
        <w:jc w:val="left"/>
        <w:rPr>
          <w:szCs w:val="20"/>
        </w:rPr>
      </w:pPr>
    </w:p>
    <w:p w:rsidR="00542C9C" w:rsidRDefault="00542C9C" w:rsidP="00542C9C">
      <w:pPr>
        <w:keepNext/>
        <w:keepLines/>
        <w:jc w:val="left"/>
        <w:rPr>
          <w:szCs w:val="20"/>
        </w:rPr>
      </w:pPr>
    </w:p>
    <w:p w:rsidR="00542C9C" w:rsidRPr="004521C7" w:rsidRDefault="00542C9C" w:rsidP="00542C9C">
      <w:pPr>
        <w:keepNext/>
        <w:keepLines/>
        <w:jc w:val="left"/>
        <w:rPr>
          <w:rFonts w:cs="Arial"/>
          <w:szCs w:val="20"/>
        </w:rPr>
      </w:pP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542C9C" w:rsidP="001C4C77">
      <w:pPr>
        <w:keepNext/>
        <w:tabs>
          <w:tab w:val="center" w:pos="1800"/>
          <w:tab w:val="center" w:pos="7200"/>
        </w:tabs>
        <w:jc w:val="center"/>
      </w:pPr>
      <w:r w:rsidRPr="00542C9C">
        <w:t xml:space="preserve">Ing. </w:t>
      </w:r>
      <w:r>
        <w:rPr>
          <w:szCs w:val="20"/>
        </w:rPr>
        <w:t>Martin Viterna</w:t>
      </w:r>
    </w:p>
    <w:p w:rsidR="00580136" w:rsidRDefault="00542C9C" w:rsidP="00580136">
      <w:pPr>
        <w:tabs>
          <w:tab w:val="center" w:pos="1800"/>
          <w:tab w:val="center" w:pos="7200"/>
        </w:tabs>
        <w:jc w:val="center"/>
      </w:pPr>
      <w:r w:rsidRPr="00542C9C">
        <w:t>ředitel kontaktního</w:t>
      </w:r>
      <w:r>
        <w:rPr>
          <w:szCs w:val="20"/>
        </w:rPr>
        <w:t xml:space="preserve"> pracoviště Jeseník</w:t>
      </w:r>
    </w:p>
    <w:p w:rsidR="00132CB6" w:rsidRPr="00542C9C" w:rsidRDefault="00542C9C" w:rsidP="00542C9C">
      <w:pPr>
        <w:keepNext/>
        <w:tabs>
          <w:tab w:val="center" w:pos="1800"/>
          <w:tab w:val="center" w:pos="7200"/>
        </w:tabs>
        <w:jc w:val="center"/>
      </w:pPr>
      <w:r>
        <w:t>Krajská pobočka v Olomouci</w:t>
      </w:r>
    </w:p>
    <w:p w:rsidR="00542C9C" w:rsidRDefault="00542C9C" w:rsidP="00542C9C">
      <w:pPr>
        <w:keepNext/>
        <w:keepLines/>
        <w:tabs>
          <w:tab w:val="left" w:pos="2520"/>
        </w:tabs>
        <w:jc w:val="center"/>
        <w:rPr>
          <w:rFonts w:cs="Arial"/>
          <w:szCs w:val="20"/>
        </w:rPr>
        <w:sectPr w:rsidR="00542C9C" w:rsidSect="009E7B53">
          <w:type w:val="continuous"/>
          <w:pgSz w:w="11907" w:h="16840" w:code="1"/>
          <w:pgMar w:top="1418" w:right="1418" w:bottom="1418" w:left="1418" w:header="709" w:footer="709" w:gutter="0"/>
          <w:cols w:num="2" w:space="708"/>
          <w:docGrid w:linePitch="360"/>
        </w:sectPr>
      </w:pPr>
      <w:r>
        <w:rPr>
          <w:rFonts w:cs="Arial"/>
          <w:szCs w:val="20"/>
        </w:rPr>
        <w:t>Úřad práce České republiky</w:t>
      </w:r>
    </w:p>
    <w:p w:rsidR="00C77EBD" w:rsidRDefault="00C77EBD" w:rsidP="001C4C77">
      <w:pPr>
        <w:keepNext/>
        <w:keepLines/>
        <w:tabs>
          <w:tab w:val="left" w:pos="2520"/>
        </w:tabs>
        <w:rPr>
          <w:rFonts w:cs="Arial"/>
          <w:szCs w:val="20"/>
        </w:rPr>
      </w:pPr>
    </w:p>
    <w:p w:rsidR="001A54B9" w:rsidRDefault="001A54B9" w:rsidP="001C4C77">
      <w:pPr>
        <w:keepNext/>
        <w:keepLines/>
        <w:tabs>
          <w:tab w:val="left" w:pos="2520"/>
        </w:tabs>
        <w:rPr>
          <w:rFonts w:cs="Arial"/>
          <w:szCs w:val="20"/>
        </w:rPr>
      </w:pPr>
    </w:p>
    <w:p w:rsidR="001A54B9" w:rsidRPr="008F1A38" w:rsidRDefault="001A54B9"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542C9C" w:rsidRPr="00542C9C">
        <w:t>Jana Šimková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542C9C" w:rsidRPr="00542C9C">
        <w:t>950 121</w:t>
      </w:r>
      <w:r w:rsidR="00542C9C">
        <w:rPr>
          <w:szCs w:val="20"/>
        </w:rPr>
        <w:t xml:space="preserve"> 454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4A9" w:rsidRDefault="00EE54A9">
      <w:r>
        <w:separator/>
      </w:r>
    </w:p>
  </w:endnote>
  <w:endnote w:type="continuationSeparator" w:id="0">
    <w:p w:rsidR="00EE54A9" w:rsidRDefault="00EE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C9C" w:rsidRDefault="00542C9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42C9C" w:rsidRPr="00542C9C">
      <w:rPr>
        <w:i/>
      </w:rPr>
      <w:t>JEA-MN-21/2016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77293">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77293">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42C9C" w:rsidRPr="00542C9C">
      <w:rPr>
        <w:i/>
      </w:rPr>
      <w:t>JEA-MN-21/2016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77293">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77293">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4A9" w:rsidRDefault="00EE54A9">
      <w:r>
        <w:separator/>
      </w:r>
    </w:p>
  </w:footnote>
  <w:footnote w:type="continuationSeparator" w:id="0">
    <w:p w:rsidR="00EE54A9" w:rsidRDefault="00EE5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C9C" w:rsidRDefault="00542C9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626E7">
    <w:pPr>
      <w:pStyle w:val="Zhlav"/>
    </w:pPr>
    <w:r>
      <w:rPr>
        <w:noProof/>
      </w:rPr>
      <w:drawing>
        <wp:inline distT="0" distB="0" distL="0" distR="0">
          <wp:extent cx="3590925" cy="542925"/>
          <wp:effectExtent l="0" t="0" r="9525" b="9525"/>
          <wp:docPr id="1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54B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0EA0"/>
    <w:rsid w:val="003E2CD2"/>
    <w:rsid w:val="003F02F2"/>
    <w:rsid w:val="003F07A3"/>
    <w:rsid w:val="003F16B8"/>
    <w:rsid w:val="003F4961"/>
    <w:rsid w:val="0040007A"/>
    <w:rsid w:val="00404647"/>
    <w:rsid w:val="00404AD5"/>
    <w:rsid w:val="004058E9"/>
    <w:rsid w:val="004069F9"/>
    <w:rsid w:val="00406F5E"/>
    <w:rsid w:val="00412958"/>
    <w:rsid w:val="00413D64"/>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2C9C"/>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551D"/>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26E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253FD"/>
    <w:rsid w:val="00E465FD"/>
    <w:rsid w:val="00E50501"/>
    <w:rsid w:val="00E53B1B"/>
    <w:rsid w:val="00E77293"/>
    <w:rsid w:val="00E80358"/>
    <w:rsid w:val="00E8664B"/>
    <w:rsid w:val="00E86802"/>
    <w:rsid w:val="00E87F2F"/>
    <w:rsid w:val="00E918C1"/>
    <w:rsid w:val="00E971DE"/>
    <w:rsid w:val="00E97578"/>
    <w:rsid w:val="00EA4C24"/>
    <w:rsid w:val="00EA7C1E"/>
    <w:rsid w:val="00EB1829"/>
    <w:rsid w:val="00EB2C35"/>
    <w:rsid w:val="00ED3D5C"/>
    <w:rsid w:val="00ED4934"/>
    <w:rsid w:val="00EE54A9"/>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6914"/>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1A54B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1A54B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BE660-C31B-4E3C-959D-8767897D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3652</Words>
  <Characters>21548</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25150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Šimková Jana (UPM-JEA)</dc:creator>
  <cp:lastModifiedBy>Vrtná Marcela Ing. (UPM-JEH)</cp:lastModifiedBy>
  <cp:revision>2</cp:revision>
  <cp:lastPrinted>2016-12-08T09:04:00Z</cp:lastPrinted>
  <dcterms:created xsi:type="dcterms:W3CDTF">2016-12-08T09:05:00Z</dcterms:created>
  <dcterms:modified xsi:type="dcterms:W3CDTF">2016-12-08T09:05:00Z</dcterms:modified>
</cp:coreProperties>
</file>