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CF9" w:rsidRPr="00CC27A5" w:rsidRDefault="00FB6CF9" w:rsidP="00EF5BC3">
      <w:pPr>
        <w:ind w:firstLine="0"/>
        <w:jc w:val="right"/>
        <w:rPr>
          <w:rFonts w:asciiTheme="minorHAnsi" w:hAnsiTheme="minorHAnsi" w:cstheme="minorHAnsi"/>
          <w:sz w:val="24"/>
          <w:szCs w:val="24"/>
        </w:rPr>
      </w:pPr>
      <w:r w:rsidRPr="00CC27A5">
        <w:rPr>
          <w:rFonts w:asciiTheme="minorHAnsi" w:hAnsiTheme="minorHAnsi" w:cstheme="minorHAnsi"/>
          <w:sz w:val="24"/>
          <w:szCs w:val="24"/>
        </w:rPr>
        <w:t xml:space="preserve">smlouva </w:t>
      </w:r>
      <w:proofErr w:type="gramStart"/>
      <w:r w:rsidRPr="00CC27A5">
        <w:rPr>
          <w:rFonts w:asciiTheme="minorHAnsi" w:hAnsiTheme="minorHAnsi" w:cstheme="minorHAnsi"/>
          <w:sz w:val="24"/>
          <w:szCs w:val="24"/>
        </w:rPr>
        <w:t>č.j.</w:t>
      </w:r>
      <w:proofErr w:type="gramEnd"/>
      <w:r w:rsidRPr="00CC27A5">
        <w:rPr>
          <w:rFonts w:asciiTheme="minorHAnsi" w:hAnsiTheme="minorHAnsi" w:cstheme="minorHAnsi"/>
          <w:sz w:val="24"/>
          <w:szCs w:val="24"/>
        </w:rPr>
        <w:t xml:space="preserve"> NPÚ | 450|</w:t>
      </w:r>
      <w:r w:rsidR="00451CF5" w:rsidRPr="00CC27A5">
        <w:rPr>
          <w:rFonts w:asciiTheme="minorHAnsi" w:hAnsiTheme="minorHAnsi" w:cstheme="minorHAnsi"/>
          <w:sz w:val="24"/>
          <w:szCs w:val="24"/>
        </w:rPr>
        <w:t xml:space="preserve"> </w:t>
      </w:r>
      <w:r w:rsidR="00E40E99">
        <w:rPr>
          <w:rFonts w:asciiTheme="minorHAnsi" w:hAnsiTheme="minorHAnsi" w:cstheme="minorHAnsi"/>
          <w:sz w:val="24"/>
          <w:szCs w:val="24"/>
        </w:rPr>
        <w:t>6981</w:t>
      </w:r>
      <w:r w:rsidR="002903A1" w:rsidRPr="00CC27A5">
        <w:rPr>
          <w:rFonts w:asciiTheme="minorHAnsi" w:hAnsiTheme="minorHAnsi" w:cstheme="minorHAnsi"/>
          <w:sz w:val="24"/>
          <w:szCs w:val="24"/>
        </w:rPr>
        <w:t>|2019</w:t>
      </w:r>
    </w:p>
    <w:p w:rsidR="00393C82" w:rsidRPr="00CC27A5" w:rsidRDefault="00393C82" w:rsidP="007D3AD9">
      <w:pPr>
        <w:ind w:firstLine="0"/>
        <w:jc w:val="right"/>
        <w:rPr>
          <w:rFonts w:asciiTheme="minorHAnsi" w:hAnsiTheme="minorHAnsi" w:cstheme="minorHAnsi"/>
          <w:sz w:val="24"/>
          <w:szCs w:val="24"/>
        </w:rPr>
      </w:pPr>
      <w:proofErr w:type="spellStart"/>
      <w:r w:rsidRPr="00CC27A5">
        <w:rPr>
          <w:rFonts w:asciiTheme="minorHAnsi" w:hAnsiTheme="minorHAnsi" w:cstheme="minorHAnsi"/>
          <w:sz w:val="24"/>
          <w:szCs w:val="24"/>
        </w:rPr>
        <w:t>ev.č</w:t>
      </w:r>
      <w:proofErr w:type="spellEnd"/>
      <w:r w:rsidRPr="00CC27A5">
        <w:rPr>
          <w:rFonts w:asciiTheme="minorHAnsi" w:hAnsiTheme="minorHAnsi" w:cstheme="minorHAnsi"/>
          <w:sz w:val="24"/>
          <w:szCs w:val="24"/>
        </w:rPr>
        <w:t xml:space="preserve">.: </w:t>
      </w:r>
      <w:r w:rsidR="002903A1" w:rsidRPr="00CC27A5">
        <w:rPr>
          <w:rFonts w:asciiTheme="minorHAnsi" w:hAnsiTheme="minorHAnsi" w:cstheme="minorHAnsi"/>
          <w:sz w:val="24"/>
          <w:szCs w:val="24"/>
        </w:rPr>
        <w:t>5041500006</w:t>
      </w:r>
    </w:p>
    <w:p w:rsidR="00FB6CF9" w:rsidRPr="00CC27A5" w:rsidRDefault="00FB6CF9" w:rsidP="00A221D6">
      <w:pPr>
        <w:ind w:firstLine="0"/>
        <w:rPr>
          <w:rStyle w:val="Siln"/>
          <w:rFonts w:asciiTheme="minorHAnsi" w:hAnsiTheme="minorHAnsi" w:cstheme="minorHAnsi"/>
          <w:sz w:val="24"/>
          <w:szCs w:val="24"/>
        </w:rPr>
      </w:pPr>
    </w:p>
    <w:p w:rsidR="00FB6CF9" w:rsidRPr="00CC27A5" w:rsidRDefault="00FB6CF9" w:rsidP="00FB6CF9">
      <w:pPr>
        <w:ind w:firstLine="0"/>
        <w:rPr>
          <w:rStyle w:val="Siln"/>
          <w:rFonts w:asciiTheme="minorHAnsi" w:hAnsiTheme="minorHAnsi" w:cstheme="minorHAnsi"/>
          <w:sz w:val="24"/>
          <w:szCs w:val="24"/>
        </w:rPr>
      </w:pPr>
      <w:r w:rsidRPr="00CC27A5">
        <w:rPr>
          <w:rStyle w:val="Siln"/>
          <w:rFonts w:asciiTheme="minorHAnsi" w:hAnsiTheme="minorHAnsi" w:cstheme="minorHAnsi"/>
          <w:sz w:val="24"/>
          <w:szCs w:val="24"/>
        </w:rPr>
        <w:t xml:space="preserve">Národní památkový ústav, státní příspěvková organizace </w:t>
      </w:r>
    </w:p>
    <w:p w:rsidR="00FB6CF9" w:rsidRPr="00CC27A5" w:rsidRDefault="00FB6CF9" w:rsidP="00FB6CF9">
      <w:pPr>
        <w:ind w:firstLine="0"/>
        <w:rPr>
          <w:rFonts w:asciiTheme="minorHAnsi" w:hAnsiTheme="minorHAnsi" w:cstheme="minorHAnsi"/>
          <w:sz w:val="24"/>
          <w:szCs w:val="24"/>
        </w:rPr>
      </w:pPr>
      <w:r w:rsidRPr="00CC27A5">
        <w:rPr>
          <w:rFonts w:asciiTheme="minorHAnsi" w:hAnsiTheme="minorHAnsi" w:cstheme="minorHAnsi"/>
          <w:sz w:val="24"/>
          <w:szCs w:val="24"/>
        </w:rPr>
        <w:t>se sídlem Valdštejnské nám. 162/3, 118 01  Praha 1 – Malá Strana,</w:t>
      </w:r>
    </w:p>
    <w:p w:rsidR="00FB6CF9" w:rsidRPr="00CC27A5" w:rsidRDefault="00FB6CF9" w:rsidP="00FB6CF9">
      <w:pPr>
        <w:ind w:firstLine="0"/>
        <w:rPr>
          <w:rFonts w:asciiTheme="minorHAnsi" w:hAnsiTheme="minorHAnsi" w:cstheme="minorHAnsi"/>
          <w:sz w:val="24"/>
          <w:szCs w:val="24"/>
        </w:rPr>
      </w:pPr>
      <w:r w:rsidRPr="00CC27A5">
        <w:rPr>
          <w:rFonts w:asciiTheme="minorHAnsi" w:hAnsiTheme="minorHAnsi" w:cstheme="minorHAnsi"/>
          <w:sz w:val="24"/>
          <w:szCs w:val="24"/>
        </w:rPr>
        <w:t>IČ: 75032333, DIČ: CZ75032333,</w:t>
      </w:r>
    </w:p>
    <w:p w:rsidR="00FB6CF9" w:rsidRPr="00CC27A5" w:rsidRDefault="00FB6CF9" w:rsidP="00FB6CF9">
      <w:pPr>
        <w:ind w:firstLine="0"/>
        <w:rPr>
          <w:rFonts w:asciiTheme="minorHAnsi" w:hAnsiTheme="minorHAnsi" w:cstheme="minorHAnsi"/>
          <w:sz w:val="24"/>
          <w:szCs w:val="24"/>
        </w:rPr>
      </w:pPr>
      <w:r w:rsidRPr="00CC27A5">
        <w:rPr>
          <w:rFonts w:asciiTheme="minorHAnsi" w:hAnsiTheme="minorHAnsi" w:cstheme="minorHAnsi"/>
          <w:sz w:val="24"/>
          <w:szCs w:val="24"/>
        </w:rPr>
        <w:t xml:space="preserve">zastoupená Ing. arch. Naděždou </w:t>
      </w:r>
      <w:proofErr w:type="spellStart"/>
      <w:r w:rsidRPr="00CC27A5">
        <w:rPr>
          <w:rFonts w:asciiTheme="minorHAnsi" w:hAnsiTheme="minorHAnsi" w:cstheme="minorHAnsi"/>
          <w:sz w:val="24"/>
          <w:szCs w:val="24"/>
        </w:rPr>
        <w:t>Goryczkovou</w:t>
      </w:r>
      <w:proofErr w:type="spellEnd"/>
      <w:r w:rsidRPr="00CC27A5">
        <w:rPr>
          <w:rFonts w:asciiTheme="minorHAnsi" w:hAnsiTheme="minorHAnsi" w:cstheme="minorHAnsi"/>
          <w:sz w:val="24"/>
          <w:szCs w:val="24"/>
        </w:rPr>
        <w:t>, generální ředitelkou,</w:t>
      </w:r>
    </w:p>
    <w:p w:rsidR="00FB6CF9" w:rsidRPr="00CC27A5" w:rsidRDefault="00FB6CF9" w:rsidP="00FB6CF9">
      <w:pPr>
        <w:widowControl w:val="0"/>
        <w:tabs>
          <w:tab w:val="center" w:pos="4536"/>
          <w:tab w:val="right" w:pos="9072"/>
        </w:tabs>
        <w:autoSpaceDE w:val="0"/>
        <w:autoSpaceDN w:val="0"/>
        <w:adjustRightInd w:val="0"/>
        <w:spacing w:line="225" w:lineRule="atLeast"/>
        <w:ind w:firstLine="0"/>
        <w:rPr>
          <w:rFonts w:asciiTheme="minorHAnsi" w:hAnsiTheme="minorHAnsi" w:cstheme="minorHAnsi"/>
          <w:sz w:val="24"/>
          <w:szCs w:val="24"/>
        </w:rPr>
      </w:pPr>
      <w:r w:rsidRPr="00CC27A5">
        <w:rPr>
          <w:rFonts w:asciiTheme="minorHAnsi" w:hAnsiTheme="minorHAnsi" w:cstheme="minorHAnsi"/>
          <w:sz w:val="24"/>
          <w:szCs w:val="24"/>
        </w:rPr>
        <w:t xml:space="preserve">ve věci jednající </w:t>
      </w:r>
      <w:r w:rsidR="00F13AB2" w:rsidRPr="00CC27A5">
        <w:rPr>
          <w:rFonts w:asciiTheme="minorHAnsi" w:hAnsiTheme="minorHAnsi" w:cstheme="minorHAnsi"/>
          <w:sz w:val="24"/>
          <w:szCs w:val="24"/>
        </w:rPr>
        <w:t>Ing. Petr Šubík</w:t>
      </w:r>
      <w:r w:rsidR="00AF2FB4" w:rsidRPr="00CC27A5">
        <w:rPr>
          <w:rFonts w:asciiTheme="minorHAnsi" w:hAnsiTheme="minorHAnsi" w:cstheme="minorHAnsi"/>
          <w:sz w:val="24"/>
          <w:szCs w:val="24"/>
        </w:rPr>
        <w:t>, ředitel NPÚ, ÚPS Kroměříž</w:t>
      </w:r>
      <w:r w:rsidR="00610231" w:rsidRPr="00CC27A5">
        <w:rPr>
          <w:rFonts w:asciiTheme="minorHAnsi" w:hAnsiTheme="minorHAnsi" w:cstheme="minorHAnsi"/>
          <w:sz w:val="24"/>
          <w:szCs w:val="24"/>
        </w:rPr>
        <w:fldChar w:fldCharType="begin"/>
      </w:r>
      <w:r w:rsidRPr="00CC27A5">
        <w:rPr>
          <w:rFonts w:asciiTheme="minorHAnsi" w:hAnsiTheme="minorHAnsi" w:cstheme="minorHAnsi"/>
          <w:sz w:val="24"/>
          <w:szCs w:val="24"/>
        </w:rPr>
        <w:instrText xml:space="preserve"> AUTOTEXTLIST  \s 1  \* MERGEFORMAT </w:instrText>
      </w:r>
      <w:r w:rsidR="00610231" w:rsidRPr="00CC27A5">
        <w:rPr>
          <w:rFonts w:asciiTheme="minorHAnsi" w:hAnsiTheme="minorHAnsi" w:cstheme="minorHAnsi"/>
          <w:sz w:val="24"/>
          <w:szCs w:val="24"/>
        </w:rPr>
        <w:fldChar w:fldCharType="end"/>
      </w:r>
      <w:r w:rsidR="00610231" w:rsidRPr="00CC27A5">
        <w:rPr>
          <w:rFonts w:asciiTheme="minorHAnsi" w:hAnsiTheme="minorHAnsi" w:cstheme="minorHAnsi"/>
          <w:sz w:val="24"/>
          <w:szCs w:val="24"/>
        </w:rPr>
        <w:fldChar w:fldCharType="begin"/>
      </w:r>
      <w:r w:rsidRPr="00CC27A5">
        <w:rPr>
          <w:rFonts w:asciiTheme="minorHAnsi" w:hAnsiTheme="minorHAnsi" w:cstheme="minorHAnsi"/>
          <w:sz w:val="24"/>
          <w:szCs w:val="24"/>
        </w:rPr>
        <w:instrText xml:space="preserve"> AUTOTEXTLIST   \* MERGEFORMAT </w:instrText>
      </w:r>
      <w:r w:rsidR="00610231" w:rsidRPr="00CC27A5">
        <w:rPr>
          <w:rFonts w:asciiTheme="minorHAnsi" w:hAnsiTheme="minorHAnsi" w:cstheme="minorHAnsi"/>
          <w:sz w:val="24"/>
          <w:szCs w:val="24"/>
        </w:rPr>
        <w:fldChar w:fldCharType="end"/>
      </w:r>
    </w:p>
    <w:p w:rsidR="00C36805" w:rsidRPr="00CC27A5" w:rsidRDefault="00C36805" w:rsidP="00C36805">
      <w:pPr>
        <w:pStyle w:val="Zkladntext21"/>
        <w:rPr>
          <w:rFonts w:asciiTheme="minorHAnsi" w:hAnsiTheme="minorHAnsi" w:cstheme="minorHAnsi"/>
          <w:bCs/>
        </w:rPr>
      </w:pPr>
      <w:r w:rsidRPr="00CC27A5">
        <w:rPr>
          <w:rFonts w:asciiTheme="minorHAnsi" w:hAnsiTheme="minorHAnsi" w:cstheme="minorHAnsi"/>
        </w:rPr>
        <w:t xml:space="preserve">bankovní spojení: </w:t>
      </w:r>
      <w:r w:rsidRPr="00CC27A5">
        <w:rPr>
          <w:rFonts w:asciiTheme="minorHAnsi" w:hAnsiTheme="minorHAnsi" w:cstheme="minorHAnsi"/>
          <w:bCs/>
        </w:rPr>
        <w:t>Česká národní banka, č. účtu: 500005 – 60039011/0710</w:t>
      </w:r>
    </w:p>
    <w:p w:rsidR="00451CF5" w:rsidRPr="00CC27A5" w:rsidRDefault="00451CF5" w:rsidP="006943E9">
      <w:pPr>
        <w:pStyle w:val="Zkladntext21"/>
        <w:rPr>
          <w:rFonts w:asciiTheme="minorHAnsi" w:hAnsiTheme="minorHAnsi" w:cstheme="minorHAnsi"/>
          <w:i/>
          <w:iCs/>
          <w:lang w:eastAsia="cs-CZ"/>
        </w:rPr>
      </w:pPr>
    </w:p>
    <w:p w:rsidR="006943E9" w:rsidRPr="00CC27A5" w:rsidRDefault="00FB6CF9" w:rsidP="006943E9">
      <w:pPr>
        <w:pStyle w:val="Zkladntext21"/>
        <w:rPr>
          <w:rFonts w:asciiTheme="minorHAnsi" w:hAnsiTheme="minorHAnsi" w:cstheme="minorHAnsi"/>
          <w:i/>
          <w:iCs/>
          <w:lang w:eastAsia="cs-CZ"/>
        </w:rPr>
      </w:pPr>
      <w:r w:rsidRPr="00CC27A5">
        <w:rPr>
          <w:rFonts w:asciiTheme="minorHAnsi" w:hAnsiTheme="minorHAnsi" w:cstheme="minorHAnsi"/>
          <w:i/>
          <w:iCs/>
          <w:lang w:eastAsia="cs-CZ"/>
        </w:rPr>
        <w:t>Doručovací adresa:</w:t>
      </w:r>
    </w:p>
    <w:p w:rsidR="006943E9" w:rsidRPr="00CC27A5" w:rsidRDefault="00FB6CF9" w:rsidP="006943E9">
      <w:pPr>
        <w:pStyle w:val="Zkladntext21"/>
        <w:rPr>
          <w:rFonts w:asciiTheme="minorHAnsi" w:hAnsiTheme="minorHAnsi" w:cstheme="minorHAnsi"/>
        </w:rPr>
      </w:pPr>
      <w:r w:rsidRPr="00CC27A5">
        <w:rPr>
          <w:rFonts w:asciiTheme="minorHAnsi" w:hAnsiTheme="minorHAnsi" w:cstheme="minorHAnsi"/>
        </w:rPr>
        <w:t>Národní památkový ústav, územní památková správa v Kroměříži,</w:t>
      </w:r>
    </w:p>
    <w:p w:rsidR="006943E9" w:rsidRPr="00CC27A5" w:rsidRDefault="00FB6CF9" w:rsidP="006943E9">
      <w:pPr>
        <w:pStyle w:val="Zkladntext21"/>
        <w:rPr>
          <w:rFonts w:asciiTheme="minorHAnsi" w:hAnsiTheme="minorHAnsi" w:cstheme="minorHAnsi"/>
        </w:rPr>
      </w:pPr>
      <w:r w:rsidRPr="00CC27A5">
        <w:rPr>
          <w:rFonts w:asciiTheme="minorHAnsi" w:hAnsiTheme="minorHAnsi" w:cstheme="minorHAnsi"/>
        </w:rPr>
        <w:t>správa Státního zámku Valtice,</w:t>
      </w:r>
    </w:p>
    <w:p w:rsidR="006943E9" w:rsidRPr="00CC27A5" w:rsidRDefault="00FB6CF9" w:rsidP="006943E9">
      <w:pPr>
        <w:pStyle w:val="Zkladntext21"/>
        <w:rPr>
          <w:rFonts w:asciiTheme="minorHAnsi" w:hAnsiTheme="minorHAnsi" w:cstheme="minorHAnsi"/>
        </w:rPr>
      </w:pPr>
      <w:r w:rsidRPr="00CC27A5">
        <w:rPr>
          <w:rFonts w:asciiTheme="minorHAnsi" w:hAnsiTheme="minorHAnsi" w:cstheme="minorHAnsi"/>
        </w:rPr>
        <w:t>Zámek 1, 691 42 Valtice</w:t>
      </w:r>
    </w:p>
    <w:p w:rsidR="006943E9" w:rsidRPr="00CC27A5" w:rsidRDefault="00D9660F" w:rsidP="006943E9">
      <w:pPr>
        <w:pStyle w:val="Zkladntext21"/>
        <w:rPr>
          <w:rFonts w:asciiTheme="minorHAnsi" w:hAnsiTheme="minorHAnsi" w:cstheme="minorHAnsi"/>
        </w:rPr>
      </w:pPr>
      <w:r w:rsidRPr="00CC27A5">
        <w:rPr>
          <w:rFonts w:asciiTheme="minorHAnsi" w:hAnsiTheme="minorHAnsi" w:cstheme="minorHAnsi"/>
        </w:rPr>
        <w:t xml:space="preserve">(dále jen </w:t>
      </w:r>
      <w:r w:rsidR="00CC0C94" w:rsidRPr="00CC27A5">
        <w:rPr>
          <w:rFonts w:asciiTheme="minorHAnsi" w:hAnsiTheme="minorHAnsi" w:cstheme="minorHAnsi"/>
        </w:rPr>
        <w:t>„</w:t>
      </w:r>
      <w:r w:rsidR="00FE791A" w:rsidRPr="00CC27A5">
        <w:rPr>
          <w:rFonts w:asciiTheme="minorHAnsi" w:hAnsiTheme="minorHAnsi" w:cstheme="minorHAnsi"/>
          <w:b/>
        </w:rPr>
        <w:t>příjemce</w:t>
      </w:r>
      <w:r w:rsidR="00CC0C94" w:rsidRPr="00CC27A5">
        <w:rPr>
          <w:rFonts w:asciiTheme="minorHAnsi" w:hAnsiTheme="minorHAnsi" w:cstheme="minorHAnsi"/>
        </w:rPr>
        <w:t>“</w:t>
      </w:r>
      <w:r w:rsidRPr="00CC27A5">
        <w:rPr>
          <w:rFonts w:asciiTheme="minorHAnsi" w:hAnsiTheme="minorHAnsi" w:cstheme="minorHAnsi"/>
        </w:rPr>
        <w:t>)</w:t>
      </w:r>
    </w:p>
    <w:p w:rsidR="006943E9" w:rsidRPr="00CC27A5" w:rsidRDefault="006943E9" w:rsidP="006943E9">
      <w:pPr>
        <w:pStyle w:val="Zkladntext21"/>
        <w:rPr>
          <w:rFonts w:asciiTheme="minorHAnsi" w:hAnsiTheme="minorHAnsi" w:cstheme="minorHAnsi"/>
        </w:rPr>
      </w:pPr>
    </w:p>
    <w:p w:rsidR="006943E9" w:rsidRPr="00CC27A5" w:rsidRDefault="006943E9" w:rsidP="006943E9">
      <w:pPr>
        <w:pStyle w:val="Zkladntext21"/>
        <w:rPr>
          <w:rFonts w:asciiTheme="minorHAnsi" w:hAnsiTheme="minorHAnsi" w:cstheme="minorHAnsi"/>
        </w:rPr>
      </w:pPr>
      <w:r w:rsidRPr="00CC27A5">
        <w:rPr>
          <w:rFonts w:asciiTheme="minorHAnsi" w:hAnsiTheme="minorHAnsi" w:cstheme="minorHAnsi"/>
        </w:rPr>
        <w:t>a</w:t>
      </w:r>
    </w:p>
    <w:p w:rsidR="006943E9" w:rsidRPr="00CC27A5" w:rsidRDefault="006943E9" w:rsidP="006943E9">
      <w:pPr>
        <w:pStyle w:val="Zkladntext21"/>
        <w:rPr>
          <w:rFonts w:asciiTheme="minorHAnsi" w:hAnsiTheme="minorHAnsi" w:cstheme="minorHAnsi"/>
        </w:rPr>
      </w:pPr>
    </w:p>
    <w:p w:rsidR="009975A3" w:rsidRPr="00CC27A5" w:rsidRDefault="00451CF5" w:rsidP="006943E9">
      <w:pPr>
        <w:pStyle w:val="Zkladntext21"/>
        <w:rPr>
          <w:rFonts w:asciiTheme="minorHAnsi" w:hAnsiTheme="minorHAnsi" w:cstheme="minorHAnsi"/>
          <w:b/>
        </w:rPr>
      </w:pPr>
      <w:r w:rsidRPr="00CC27A5">
        <w:rPr>
          <w:rFonts w:asciiTheme="minorHAnsi" w:hAnsiTheme="minorHAnsi" w:cstheme="minorHAnsi"/>
          <w:b/>
        </w:rPr>
        <w:t>Město Břeclav</w:t>
      </w:r>
    </w:p>
    <w:p w:rsidR="00451CF5" w:rsidRPr="00CC27A5" w:rsidRDefault="00FA3DA0" w:rsidP="006943E9">
      <w:pPr>
        <w:pStyle w:val="Zkladntext21"/>
        <w:rPr>
          <w:rFonts w:asciiTheme="minorHAnsi" w:hAnsiTheme="minorHAnsi" w:cstheme="minorHAnsi"/>
        </w:rPr>
      </w:pPr>
      <w:r w:rsidRPr="00CC27A5">
        <w:rPr>
          <w:rFonts w:asciiTheme="minorHAnsi" w:hAnsiTheme="minorHAnsi" w:cstheme="minorHAnsi"/>
        </w:rPr>
        <w:t>se sídlem</w:t>
      </w:r>
      <w:r w:rsidR="00451CF5" w:rsidRPr="00CC27A5">
        <w:rPr>
          <w:rFonts w:asciiTheme="minorHAnsi" w:hAnsiTheme="minorHAnsi" w:cstheme="minorHAnsi"/>
        </w:rPr>
        <w:t xml:space="preserve"> </w:t>
      </w:r>
      <w:r w:rsidR="005440C3" w:rsidRPr="00CC27A5">
        <w:rPr>
          <w:rFonts w:asciiTheme="minorHAnsi" w:hAnsiTheme="minorHAnsi" w:cstheme="minorHAnsi"/>
        </w:rPr>
        <w:t xml:space="preserve">nám. </w:t>
      </w:r>
      <w:r w:rsidR="00451CF5" w:rsidRPr="00CC27A5">
        <w:rPr>
          <w:rFonts w:asciiTheme="minorHAnsi" w:hAnsiTheme="minorHAnsi" w:cstheme="minorHAnsi"/>
        </w:rPr>
        <w:t>T.</w:t>
      </w:r>
      <w:r w:rsidR="005440C3" w:rsidRPr="00CC27A5">
        <w:rPr>
          <w:rFonts w:asciiTheme="minorHAnsi" w:hAnsiTheme="minorHAnsi" w:cstheme="minorHAnsi"/>
        </w:rPr>
        <w:t xml:space="preserve"> </w:t>
      </w:r>
      <w:r w:rsidR="00451CF5" w:rsidRPr="00CC27A5">
        <w:rPr>
          <w:rFonts w:asciiTheme="minorHAnsi" w:hAnsiTheme="minorHAnsi" w:cstheme="minorHAnsi"/>
        </w:rPr>
        <w:t xml:space="preserve">G. Masaryka 42/3, 690 </w:t>
      </w:r>
      <w:r w:rsidR="005440C3" w:rsidRPr="00CC27A5">
        <w:rPr>
          <w:rFonts w:asciiTheme="minorHAnsi" w:hAnsiTheme="minorHAnsi" w:cstheme="minorHAnsi"/>
        </w:rPr>
        <w:t>8</w:t>
      </w:r>
      <w:r w:rsidR="00451CF5" w:rsidRPr="00CC27A5">
        <w:rPr>
          <w:rFonts w:asciiTheme="minorHAnsi" w:hAnsiTheme="minorHAnsi" w:cstheme="minorHAnsi"/>
        </w:rPr>
        <w:t>1 Břeclav</w:t>
      </w:r>
    </w:p>
    <w:p w:rsidR="00451CF5" w:rsidRPr="00CC27A5" w:rsidRDefault="00451CF5" w:rsidP="006943E9">
      <w:pPr>
        <w:pStyle w:val="Zkladntext21"/>
        <w:rPr>
          <w:rFonts w:asciiTheme="minorHAnsi" w:hAnsiTheme="minorHAnsi" w:cstheme="minorHAnsi"/>
        </w:rPr>
      </w:pPr>
      <w:r w:rsidRPr="00CC27A5">
        <w:rPr>
          <w:rFonts w:asciiTheme="minorHAnsi" w:hAnsiTheme="minorHAnsi" w:cstheme="minorHAnsi"/>
        </w:rPr>
        <w:t>IČ: 00283061</w:t>
      </w:r>
      <w:r w:rsidR="00FA3DA0" w:rsidRPr="00CC27A5">
        <w:rPr>
          <w:rFonts w:asciiTheme="minorHAnsi" w:hAnsiTheme="minorHAnsi" w:cstheme="minorHAnsi"/>
        </w:rPr>
        <w:t>, DIČ: CZ00283061,</w:t>
      </w:r>
    </w:p>
    <w:p w:rsidR="00451CF5" w:rsidRPr="00CC27A5" w:rsidRDefault="00FA3DA0" w:rsidP="006943E9">
      <w:pPr>
        <w:pStyle w:val="Zkladntext21"/>
        <w:rPr>
          <w:rFonts w:asciiTheme="minorHAnsi" w:hAnsiTheme="minorHAnsi" w:cstheme="minorHAnsi"/>
        </w:rPr>
      </w:pPr>
      <w:r w:rsidRPr="00CC27A5">
        <w:rPr>
          <w:rFonts w:asciiTheme="minorHAnsi" w:hAnsiTheme="minorHAnsi" w:cstheme="minorHAnsi"/>
        </w:rPr>
        <w:t>jednající</w:t>
      </w:r>
      <w:r w:rsidR="00451CF5" w:rsidRPr="00CC27A5">
        <w:rPr>
          <w:rFonts w:asciiTheme="minorHAnsi" w:hAnsiTheme="minorHAnsi" w:cstheme="minorHAnsi"/>
        </w:rPr>
        <w:t>: Ing. Pavel Dominik, starosta města</w:t>
      </w:r>
    </w:p>
    <w:p w:rsidR="006943E9" w:rsidRPr="00CC27A5" w:rsidRDefault="0086051F" w:rsidP="006943E9">
      <w:pPr>
        <w:pStyle w:val="Zkladntext21"/>
        <w:rPr>
          <w:rFonts w:asciiTheme="minorHAnsi" w:hAnsiTheme="minorHAnsi" w:cstheme="minorHAnsi"/>
        </w:rPr>
      </w:pPr>
      <w:r w:rsidRPr="00CC27A5">
        <w:rPr>
          <w:rFonts w:asciiTheme="minorHAnsi" w:hAnsiTheme="minorHAnsi" w:cstheme="minorHAnsi"/>
        </w:rPr>
        <w:t>(dále jen „</w:t>
      </w:r>
      <w:r w:rsidR="00FE791A" w:rsidRPr="00CC27A5">
        <w:rPr>
          <w:rFonts w:asciiTheme="minorHAnsi" w:hAnsiTheme="minorHAnsi" w:cstheme="minorHAnsi"/>
          <w:b/>
        </w:rPr>
        <w:t>partner</w:t>
      </w:r>
      <w:r w:rsidRPr="00CC27A5">
        <w:rPr>
          <w:rFonts w:asciiTheme="minorHAnsi" w:hAnsiTheme="minorHAnsi" w:cstheme="minorHAnsi"/>
        </w:rPr>
        <w:t>“)</w:t>
      </w:r>
    </w:p>
    <w:p w:rsidR="006943E9" w:rsidRPr="00CC27A5" w:rsidRDefault="006943E9" w:rsidP="006943E9">
      <w:pPr>
        <w:pStyle w:val="Zkladntext21"/>
        <w:rPr>
          <w:rFonts w:asciiTheme="minorHAnsi" w:hAnsiTheme="minorHAnsi" w:cstheme="minorHAnsi"/>
        </w:rPr>
      </w:pPr>
    </w:p>
    <w:p w:rsidR="006943E9" w:rsidRPr="00CC27A5" w:rsidRDefault="00647701" w:rsidP="00665B59">
      <w:pPr>
        <w:pStyle w:val="WW-Zkladntext2"/>
        <w:rPr>
          <w:rFonts w:asciiTheme="minorHAnsi" w:hAnsiTheme="minorHAnsi" w:cstheme="minorHAnsi"/>
          <w:b w:val="0"/>
          <w:bCs w:val="0"/>
        </w:rPr>
      </w:pPr>
      <w:r w:rsidRPr="00CC27A5">
        <w:rPr>
          <w:rFonts w:asciiTheme="minorHAnsi" w:hAnsiTheme="minorHAnsi" w:cstheme="minorHAnsi"/>
        </w:rPr>
        <w:t xml:space="preserve">jako smluvní strany uzavřely níže uvedeného dne, měsíce a roku </w:t>
      </w:r>
      <w:r w:rsidR="00C36CE6" w:rsidRPr="00CC27A5">
        <w:rPr>
          <w:rFonts w:asciiTheme="minorHAnsi" w:hAnsiTheme="minorHAnsi" w:cstheme="minorHAnsi"/>
        </w:rPr>
        <w:t xml:space="preserve">podle ustanovení § 1746 odst. 2 zákona č. 89/2012 Sb., občanský zákoník, ve znění pozdějších předpisů </w:t>
      </w:r>
      <w:r w:rsidRPr="00CC27A5">
        <w:rPr>
          <w:rFonts w:asciiTheme="minorHAnsi" w:hAnsiTheme="minorHAnsi" w:cstheme="minorHAnsi"/>
        </w:rPr>
        <w:t>tuto</w:t>
      </w:r>
    </w:p>
    <w:p w:rsidR="006943E9" w:rsidRPr="00CC27A5" w:rsidRDefault="006943E9" w:rsidP="006943E9">
      <w:pPr>
        <w:pStyle w:val="Zkladntext21"/>
        <w:rPr>
          <w:rFonts w:asciiTheme="minorHAnsi" w:hAnsiTheme="minorHAnsi" w:cstheme="minorHAnsi"/>
        </w:rPr>
      </w:pPr>
    </w:p>
    <w:p w:rsidR="0033146C" w:rsidRPr="00CC27A5" w:rsidRDefault="00324F72" w:rsidP="002903A1">
      <w:pPr>
        <w:pStyle w:val="Zkladntext21"/>
        <w:jc w:val="center"/>
        <w:rPr>
          <w:rFonts w:asciiTheme="minorHAnsi" w:hAnsiTheme="minorHAnsi" w:cstheme="minorHAnsi"/>
          <w:b/>
        </w:rPr>
      </w:pPr>
      <w:r w:rsidRPr="00CC27A5">
        <w:rPr>
          <w:rFonts w:asciiTheme="minorHAnsi" w:hAnsiTheme="minorHAnsi" w:cstheme="minorHAnsi"/>
          <w:b/>
        </w:rPr>
        <w:t>S</w:t>
      </w:r>
      <w:r w:rsidR="00902DF5" w:rsidRPr="00CC27A5">
        <w:rPr>
          <w:rFonts w:asciiTheme="minorHAnsi" w:hAnsiTheme="minorHAnsi" w:cstheme="minorHAnsi"/>
          <w:b/>
        </w:rPr>
        <w:t xml:space="preserve">mlouvu o </w:t>
      </w:r>
      <w:r w:rsidR="00B37896" w:rsidRPr="00CC27A5">
        <w:rPr>
          <w:rFonts w:asciiTheme="minorHAnsi" w:hAnsiTheme="minorHAnsi" w:cstheme="minorHAnsi"/>
          <w:b/>
        </w:rPr>
        <w:t>pořádání</w:t>
      </w:r>
      <w:r w:rsidR="00DC29E9" w:rsidRPr="00CC27A5">
        <w:rPr>
          <w:rFonts w:asciiTheme="minorHAnsi" w:hAnsiTheme="minorHAnsi" w:cstheme="minorHAnsi"/>
          <w:b/>
        </w:rPr>
        <w:t xml:space="preserve"> kulturní akce</w:t>
      </w:r>
      <w:r w:rsidR="00902DF5" w:rsidRPr="00CC27A5">
        <w:rPr>
          <w:rFonts w:asciiTheme="minorHAnsi" w:hAnsiTheme="minorHAnsi" w:cstheme="minorHAnsi"/>
          <w:b/>
        </w:rPr>
        <w:t>:</w:t>
      </w:r>
    </w:p>
    <w:p w:rsidR="00C36CE6" w:rsidRPr="00CC27A5" w:rsidRDefault="00C36CE6" w:rsidP="006943E9">
      <w:pPr>
        <w:pStyle w:val="Zkladntext21"/>
        <w:jc w:val="center"/>
        <w:rPr>
          <w:rFonts w:asciiTheme="minorHAnsi" w:hAnsiTheme="minorHAnsi" w:cstheme="minorHAnsi"/>
          <w:b/>
        </w:rPr>
      </w:pPr>
    </w:p>
    <w:p w:rsidR="006943E9" w:rsidRPr="00CC27A5" w:rsidRDefault="00DC29E9" w:rsidP="006943E9">
      <w:pPr>
        <w:pStyle w:val="Zkladntext21"/>
        <w:jc w:val="center"/>
        <w:rPr>
          <w:rFonts w:asciiTheme="minorHAnsi" w:hAnsiTheme="minorHAnsi" w:cstheme="minorHAnsi"/>
          <w:b/>
        </w:rPr>
      </w:pPr>
      <w:r w:rsidRPr="00CC27A5">
        <w:rPr>
          <w:rFonts w:asciiTheme="minorHAnsi" w:hAnsiTheme="minorHAnsi" w:cstheme="minorHAnsi"/>
          <w:b/>
        </w:rPr>
        <w:t>Článek I.</w:t>
      </w:r>
      <w:r w:rsidRPr="00CC27A5">
        <w:rPr>
          <w:rFonts w:asciiTheme="minorHAnsi" w:hAnsiTheme="minorHAnsi" w:cstheme="minorHAnsi"/>
          <w:b/>
        </w:rPr>
        <w:br/>
        <w:t>Předmět smlouvy</w:t>
      </w:r>
    </w:p>
    <w:p w:rsidR="0033146C" w:rsidRPr="00CC27A5" w:rsidRDefault="0033146C" w:rsidP="006943E9">
      <w:pPr>
        <w:pStyle w:val="Zkladntext21"/>
        <w:jc w:val="center"/>
        <w:rPr>
          <w:rFonts w:asciiTheme="minorHAnsi" w:hAnsiTheme="minorHAnsi" w:cstheme="minorHAnsi"/>
          <w:b/>
        </w:rPr>
      </w:pPr>
    </w:p>
    <w:p w:rsidR="00324F72" w:rsidRPr="00CC27A5" w:rsidRDefault="00DC29E9" w:rsidP="00665B59">
      <w:pPr>
        <w:pStyle w:val="Zkladntext21"/>
        <w:rPr>
          <w:rFonts w:asciiTheme="minorHAnsi" w:hAnsiTheme="minorHAnsi" w:cstheme="minorHAnsi"/>
        </w:rPr>
      </w:pPr>
      <w:r w:rsidRPr="00CC27A5">
        <w:rPr>
          <w:rFonts w:asciiTheme="minorHAnsi" w:hAnsiTheme="minorHAnsi" w:cstheme="minorHAnsi"/>
        </w:rPr>
        <w:t xml:space="preserve">Strany této smlouvy se zavazují ke spolupráci při zajišťování </w:t>
      </w:r>
      <w:r w:rsidR="00451CF5" w:rsidRPr="00CC27A5">
        <w:rPr>
          <w:rFonts w:asciiTheme="minorHAnsi" w:hAnsiTheme="minorHAnsi" w:cstheme="minorHAnsi"/>
          <w:color w:val="000000"/>
        </w:rPr>
        <w:t>naplnění „</w:t>
      </w:r>
      <w:r w:rsidR="005440C3" w:rsidRPr="00CC27A5">
        <w:rPr>
          <w:rFonts w:asciiTheme="minorHAnsi" w:hAnsiTheme="minorHAnsi" w:cstheme="minorHAnsi"/>
        </w:rPr>
        <w:t>Smlouvy o partnerství a vzájemné spolupráci za účelem realizace projektu Obnova zámeckého divadla ve Valticích</w:t>
      </w:r>
      <w:r w:rsidR="00451CF5" w:rsidRPr="00CC27A5">
        <w:rPr>
          <w:rFonts w:asciiTheme="minorHAnsi" w:hAnsiTheme="minorHAnsi" w:cstheme="minorHAnsi"/>
          <w:color w:val="000000"/>
        </w:rPr>
        <w:t xml:space="preserve">“ po dobu udržitelnosti projektu </w:t>
      </w:r>
      <w:r w:rsidR="00451CF5" w:rsidRPr="00CC27A5">
        <w:rPr>
          <w:rFonts w:asciiTheme="minorHAnsi" w:hAnsiTheme="minorHAnsi" w:cstheme="minorHAnsi"/>
          <w:b/>
          <w:color w:val="000000"/>
        </w:rPr>
        <w:t>Národního divadla a tance</w:t>
      </w:r>
      <w:r w:rsidR="00BD5DD0" w:rsidRPr="00CC27A5">
        <w:rPr>
          <w:rFonts w:asciiTheme="minorHAnsi" w:hAnsiTheme="minorHAnsi" w:cstheme="minorHAnsi"/>
          <w:b/>
          <w:color w:val="000000"/>
        </w:rPr>
        <w:t xml:space="preserve"> (NCDT)</w:t>
      </w:r>
      <w:r w:rsidR="00451CF5" w:rsidRPr="00CC27A5">
        <w:rPr>
          <w:rFonts w:asciiTheme="minorHAnsi" w:hAnsiTheme="minorHAnsi" w:cstheme="minorHAnsi"/>
          <w:color w:val="000000"/>
        </w:rPr>
        <w:t>, Státního zámku Valtice, Národního památkového ústavu</w:t>
      </w:r>
      <w:r w:rsidR="00C36CE6" w:rsidRPr="00CC27A5">
        <w:rPr>
          <w:rFonts w:asciiTheme="minorHAnsi" w:hAnsiTheme="minorHAnsi" w:cstheme="minorHAnsi"/>
          <w:color w:val="000000"/>
        </w:rPr>
        <w:t>.</w:t>
      </w:r>
    </w:p>
    <w:p w:rsidR="00324F72" w:rsidRPr="00CC27A5" w:rsidRDefault="00324F72" w:rsidP="00324F72">
      <w:pPr>
        <w:pStyle w:val="Zkladntext21"/>
        <w:ind w:firstLine="708"/>
        <w:rPr>
          <w:rFonts w:asciiTheme="minorHAnsi" w:hAnsiTheme="minorHAnsi" w:cstheme="minorHAnsi"/>
        </w:rPr>
      </w:pPr>
    </w:p>
    <w:p w:rsidR="0033146C" w:rsidRPr="00CC27A5" w:rsidRDefault="0033146C"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bookmarkStart w:id="0" w:name="_GoBack"/>
      <w:bookmarkEnd w:id="0"/>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CC27A5" w:rsidRDefault="00CC27A5" w:rsidP="00324F72">
      <w:pPr>
        <w:pStyle w:val="Zkladntext21"/>
        <w:jc w:val="center"/>
        <w:rPr>
          <w:rFonts w:asciiTheme="minorHAnsi" w:hAnsiTheme="minorHAnsi" w:cstheme="minorHAnsi"/>
          <w:b/>
        </w:rPr>
      </w:pPr>
    </w:p>
    <w:p w:rsidR="00324F72" w:rsidRPr="00CC27A5" w:rsidRDefault="00324F72" w:rsidP="00324F72">
      <w:pPr>
        <w:pStyle w:val="Zkladntext21"/>
        <w:jc w:val="center"/>
        <w:rPr>
          <w:rFonts w:asciiTheme="minorHAnsi" w:hAnsiTheme="minorHAnsi" w:cstheme="minorHAnsi"/>
          <w:b/>
        </w:rPr>
      </w:pPr>
      <w:r w:rsidRPr="00CC27A5">
        <w:rPr>
          <w:rFonts w:asciiTheme="minorHAnsi" w:hAnsiTheme="minorHAnsi" w:cstheme="minorHAnsi"/>
          <w:b/>
        </w:rPr>
        <w:lastRenderedPageBreak/>
        <w:t>Č</w:t>
      </w:r>
      <w:r w:rsidR="00DC29E9" w:rsidRPr="00CC27A5">
        <w:rPr>
          <w:rFonts w:asciiTheme="minorHAnsi" w:hAnsiTheme="minorHAnsi" w:cstheme="minorHAnsi"/>
          <w:b/>
        </w:rPr>
        <w:t>lánek II.</w:t>
      </w:r>
    </w:p>
    <w:p w:rsidR="00324F72" w:rsidRPr="00CC27A5" w:rsidRDefault="00324F72" w:rsidP="00324F72">
      <w:pPr>
        <w:pStyle w:val="Zkladntext21"/>
        <w:jc w:val="center"/>
        <w:rPr>
          <w:rFonts w:asciiTheme="minorHAnsi" w:hAnsiTheme="minorHAnsi" w:cstheme="minorHAnsi"/>
          <w:b/>
        </w:rPr>
      </w:pPr>
      <w:r w:rsidRPr="00CC27A5">
        <w:rPr>
          <w:rFonts w:asciiTheme="minorHAnsi" w:hAnsiTheme="minorHAnsi" w:cstheme="minorHAnsi"/>
          <w:b/>
        </w:rPr>
        <w:t>Z</w:t>
      </w:r>
      <w:r w:rsidR="00647701" w:rsidRPr="00CC27A5">
        <w:rPr>
          <w:rFonts w:asciiTheme="minorHAnsi" w:hAnsiTheme="minorHAnsi" w:cstheme="minorHAnsi"/>
          <w:b/>
        </w:rPr>
        <w:t>ávazky smluvních stran</w:t>
      </w:r>
    </w:p>
    <w:p w:rsidR="0033146C" w:rsidRPr="00CC27A5" w:rsidRDefault="0033146C" w:rsidP="00324F72">
      <w:pPr>
        <w:pStyle w:val="Zkladntext21"/>
        <w:jc w:val="center"/>
        <w:rPr>
          <w:rFonts w:asciiTheme="minorHAnsi" w:hAnsiTheme="minorHAnsi" w:cstheme="minorHAnsi"/>
          <w:b/>
        </w:rPr>
      </w:pPr>
    </w:p>
    <w:p w:rsidR="0033146C" w:rsidRPr="00CC27A5" w:rsidRDefault="0033146C" w:rsidP="00324F72">
      <w:pPr>
        <w:pStyle w:val="Zkladntext21"/>
        <w:jc w:val="center"/>
        <w:rPr>
          <w:rFonts w:asciiTheme="minorHAnsi" w:hAnsiTheme="minorHAnsi" w:cstheme="minorHAnsi"/>
          <w:b/>
        </w:rPr>
      </w:pPr>
    </w:p>
    <w:p w:rsidR="00324F72" w:rsidRPr="00CC27A5" w:rsidRDefault="00324F72" w:rsidP="00324F72">
      <w:pPr>
        <w:pStyle w:val="Zkladntext21"/>
        <w:jc w:val="left"/>
        <w:rPr>
          <w:rFonts w:asciiTheme="minorHAnsi" w:hAnsiTheme="minorHAnsi" w:cstheme="minorHAnsi"/>
          <w:b/>
        </w:rPr>
      </w:pPr>
      <w:r w:rsidRPr="00CC27A5">
        <w:rPr>
          <w:rFonts w:asciiTheme="minorHAnsi" w:hAnsiTheme="minorHAnsi" w:cstheme="minorHAnsi"/>
        </w:rPr>
        <w:t>1.</w:t>
      </w:r>
      <w:r w:rsidRPr="00CC27A5">
        <w:rPr>
          <w:rFonts w:asciiTheme="minorHAnsi" w:hAnsiTheme="minorHAnsi" w:cstheme="minorHAnsi"/>
          <w:b/>
        </w:rPr>
        <w:t xml:space="preserve"> </w:t>
      </w:r>
      <w:r w:rsidR="00B37896" w:rsidRPr="00CC27A5">
        <w:rPr>
          <w:rFonts w:asciiTheme="minorHAnsi" w:hAnsiTheme="minorHAnsi" w:cstheme="minorHAnsi"/>
          <w:b/>
        </w:rPr>
        <w:t>P</w:t>
      </w:r>
      <w:r w:rsidR="00FE791A" w:rsidRPr="00CC27A5">
        <w:rPr>
          <w:rFonts w:asciiTheme="minorHAnsi" w:hAnsiTheme="minorHAnsi" w:cstheme="minorHAnsi"/>
          <w:b/>
        </w:rPr>
        <w:t xml:space="preserve">říjemce </w:t>
      </w:r>
      <w:r w:rsidR="00DC29E9" w:rsidRPr="00CC27A5">
        <w:rPr>
          <w:rFonts w:asciiTheme="minorHAnsi" w:hAnsiTheme="minorHAnsi" w:cstheme="minorHAnsi"/>
          <w:b/>
        </w:rPr>
        <w:t>se zavazuje:</w:t>
      </w:r>
    </w:p>
    <w:p w:rsidR="005440C3" w:rsidRPr="00CC27A5" w:rsidRDefault="005440C3" w:rsidP="005440C3">
      <w:pPr>
        <w:rPr>
          <w:rFonts w:asciiTheme="minorHAnsi" w:hAnsiTheme="minorHAnsi" w:cstheme="minorHAnsi"/>
          <w:sz w:val="24"/>
          <w:szCs w:val="24"/>
        </w:rPr>
      </w:pPr>
      <w:r w:rsidRPr="00CC27A5">
        <w:rPr>
          <w:rFonts w:asciiTheme="minorHAnsi" w:hAnsiTheme="minorHAnsi" w:cstheme="minorHAnsi"/>
          <w:sz w:val="24"/>
          <w:szCs w:val="24"/>
        </w:rPr>
        <w:t xml:space="preserve">- </w:t>
      </w:r>
      <w:r w:rsidR="00451CF5" w:rsidRPr="00CC27A5">
        <w:rPr>
          <w:rFonts w:asciiTheme="minorHAnsi" w:hAnsiTheme="minorHAnsi" w:cstheme="minorHAnsi"/>
          <w:sz w:val="24"/>
          <w:szCs w:val="24"/>
        </w:rPr>
        <w:t xml:space="preserve">zajistit </w:t>
      </w:r>
      <w:r w:rsidR="00CC27A5">
        <w:rPr>
          <w:rFonts w:asciiTheme="minorHAnsi" w:hAnsiTheme="minorHAnsi" w:cstheme="minorHAnsi"/>
          <w:sz w:val="24"/>
          <w:szCs w:val="24"/>
        </w:rPr>
        <w:t xml:space="preserve">na </w:t>
      </w:r>
      <w:r w:rsidR="00451CF5" w:rsidRPr="00CC27A5">
        <w:rPr>
          <w:rFonts w:asciiTheme="minorHAnsi" w:hAnsiTheme="minorHAnsi" w:cstheme="minorHAnsi"/>
          <w:sz w:val="24"/>
          <w:szCs w:val="24"/>
        </w:rPr>
        <w:t>40</w:t>
      </w:r>
      <w:r w:rsidR="001C68CE" w:rsidRPr="00CC27A5">
        <w:rPr>
          <w:rFonts w:asciiTheme="minorHAnsi" w:hAnsiTheme="minorHAnsi" w:cstheme="minorHAnsi"/>
          <w:sz w:val="24"/>
          <w:szCs w:val="24"/>
        </w:rPr>
        <w:t xml:space="preserve"> kalendářních </w:t>
      </w:r>
      <w:r w:rsidR="00451CF5" w:rsidRPr="00CC27A5">
        <w:rPr>
          <w:rFonts w:asciiTheme="minorHAnsi" w:hAnsiTheme="minorHAnsi" w:cstheme="minorHAnsi"/>
          <w:sz w:val="24"/>
          <w:szCs w:val="24"/>
        </w:rPr>
        <w:t>dní využití domku zahradníka, zimní jízdárny</w:t>
      </w:r>
      <w:r w:rsidR="00393C82" w:rsidRPr="00CC27A5">
        <w:rPr>
          <w:rFonts w:asciiTheme="minorHAnsi" w:hAnsiTheme="minorHAnsi" w:cstheme="minorHAnsi"/>
          <w:sz w:val="24"/>
          <w:szCs w:val="24"/>
        </w:rPr>
        <w:t>, Dvoru</w:t>
      </w:r>
      <w:r w:rsidR="00451CF5" w:rsidRPr="00CC27A5">
        <w:rPr>
          <w:rFonts w:asciiTheme="minorHAnsi" w:hAnsiTheme="minorHAnsi" w:cstheme="minorHAnsi"/>
          <w:sz w:val="24"/>
          <w:szCs w:val="24"/>
        </w:rPr>
        <w:t xml:space="preserve"> a barokního divadla</w:t>
      </w:r>
      <w:r w:rsidR="001C68CE" w:rsidRPr="00CC27A5">
        <w:rPr>
          <w:rFonts w:asciiTheme="minorHAnsi" w:hAnsiTheme="minorHAnsi" w:cstheme="minorHAnsi"/>
          <w:sz w:val="24"/>
          <w:szCs w:val="24"/>
        </w:rPr>
        <w:t>, vše v areálu SZ Valtice, (dále jen předmětné prostory)</w:t>
      </w:r>
      <w:r w:rsidR="00244BBB" w:rsidRPr="00CC27A5">
        <w:rPr>
          <w:rFonts w:asciiTheme="minorHAnsi" w:hAnsiTheme="minorHAnsi" w:cstheme="minorHAnsi"/>
          <w:sz w:val="24"/>
          <w:szCs w:val="24"/>
        </w:rPr>
        <w:t xml:space="preserve"> </w:t>
      </w:r>
      <w:r w:rsidR="00451CF5" w:rsidRPr="00CC27A5">
        <w:rPr>
          <w:rFonts w:asciiTheme="minorHAnsi" w:hAnsiTheme="minorHAnsi" w:cstheme="minorHAnsi"/>
          <w:sz w:val="24"/>
          <w:szCs w:val="24"/>
        </w:rPr>
        <w:t xml:space="preserve">v roce </w:t>
      </w:r>
      <w:r w:rsidR="00FE791A" w:rsidRPr="00CC27A5">
        <w:rPr>
          <w:rFonts w:asciiTheme="minorHAnsi" w:hAnsiTheme="minorHAnsi" w:cstheme="minorHAnsi"/>
          <w:sz w:val="24"/>
          <w:szCs w:val="24"/>
        </w:rPr>
        <w:t>201</w:t>
      </w:r>
      <w:r w:rsidR="00A221D6" w:rsidRPr="00CC27A5">
        <w:rPr>
          <w:rFonts w:asciiTheme="minorHAnsi" w:hAnsiTheme="minorHAnsi" w:cstheme="minorHAnsi"/>
          <w:sz w:val="24"/>
          <w:szCs w:val="24"/>
        </w:rPr>
        <w:t>9</w:t>
      </w:r>
      <w:r w:rsidRPr="00CC27A5">
        <w:rPr>
          <w:rFonts w:asciiTheme="minorHAnsi" w:hAnsiTheme="minorHAnsi" w:cstheme="minorHAnsi"/>
          <w:sz w:val="24"/>
          <w:szCs w:val="24"/>
        </w:rPr>
        <w:t xml:space="preserve"> ve smyslu naplnění povinností partnera vyplývajících ze smlouvy o partnerství a vzájemné spolupráci za účelem realizace projektu Obnova zámeckého divadla ve Valticích, která byla uzavřena mezi smluvními stranami dne 21. 9. 2010.</w:t>
      </w:r>
    </w:p>
    <w:p w:rsidR="00FE791A" w:rsidRPr="00CC27A5" w:rsidRDefault="001C68CE" w:rsidP="00451CF5">
      <w:pPr>
        <w:pStyle w:val="Zkladntext21"/>
        <w:numPr>
          <w:ilvl w:val="0"/>
          <w:numId w:val="12"/>
        </w:numPr>
        <w:rPr>
          <w:rFonts w:asciiTheme="minorHAnsi" w:hAnsiTheme="minorHAnsi" w:cstheme="minorHAnsi"/>
        </w:rPr>
      </w:pPr>
      <w:r w:rsidRPr="00CC27A5">
        <w:rPr>
          <w:rFonts w:asciiTheme="minorHAnsi" w:hAnsiTheme="minorHAnsi" w:cstheme="minorHAnsi"/>
        </w:rPr>
        <w:t>P</w:t>
      </w:r>
      <w:r w:rsidR="00FE791A" w:rsidRPr="00CC27A5">
        <w:rPr>
          <w:rFonts w:asciiTheme="minorHAnsi" w:hAnsiTheme="minorHAnsi" w:cstheme="minorHAnsi"/>
        </w:rPr>
        <w:t>oskytnou</w:t>
      </w:r>
      <w:r w:rsidR="005440C3" w:rsidRPr="00CC27A5">
        <w:rPr>
          <w:rFonts w:asciiTheme="minorHAnsi" w:hAnsiTheme="minorHAnsi" w:cstheme="minorHAnsi"/>
        </w:rPr>
        <w:t>t</w:t>
      </w:r>
      <w:r w:rsidRPr="00CC27A5">
        <w:rPr>
          <w:rFonts w:asciiTheme="minorHAnsi" w:hAnsiTheme="minorHAnsi" w:cstheme="minorHAnsi"/>
        </w:rPr>
        <w:t xml:space="preserve"> po předběžné domluvě s příjemcem předmětné</w:t>
      </w:r>
      <w:r w:rsidR="00FE791A" w:rsidRPr="00CC27A5">
        <w:rPr>
          <w:rFonts w:asciiTheme="minorHAnsi" w:hAnsiTheme="minorHAnsi" w:cstheme="minorHAnsi"/>
        </w:rPr>
        <w:t xml:space="preserve"> prostory pro další </w:t>
      </w:r>
      <w:r w:rsidRPr="00CC27A5">
        <w:rPr>
          <w:rFonts w:asciiTheme="minorHAnsi" w:hAnsiTheme="minorHAnsi" w:cstheme="minorHAnsi"/>
        </w:rPr>
        <w:t xml:space="preserve">kulturní </w:t>
      </w:r>
      <w:r w:rsidR="00FE791A" w:rsidRPr="00CC27A5">
        <w:rPr>
          <w:rFonts w:asciiTheme="minorHAnsi" w:hAnsiTheme="minorHAnsi" w:cstheme="minorHAnsi"/>
        </w:rPr>
        <w:t>a</w:t>
      </w:r>
      <w:r w:rsidRPr="00CC27A5">
        <w:rPr>
          <w:rFonts w:asciiTheme="minorHAnsi" w:hAnsiTheme="minorHAnsi" w:cstheme="minorHAnsi"/>
        </w:rPr>
        <w:t>kce partnera (např. ples) a to pouze za</w:t>
      </w:r>
      <w:r w:rsidR="00FE791A" w:rsidRPr="00CC27A5">
        <w:rPr>
          <w:rFonts w:asciiTheme="minorHAnsi" w:hAnsiTheme="minorHAnsi" w:cstheme="minorHAnsi"/>
        </w:rPr>
        <w:t xml:space="preserve"> provozní náklady, </w:t>
      </w:r>
    </w:p>
    <w:p w:rsidR="00451CF5" w:rsidRPr="00CC27A5" w:rsidRDefault="00FE791A" w:rsidP="00451CF5">
      <w:pPr>
        <w:pStyle w:val="Zkladntext21"/>
        <w:numPr>
          <w:ilvl w:val="0"/>
          <w:numId w:val="12"/>
        </w:numPr>
        <w:rPr>
          <w:rFonts w:asciiTheme="minorHAnsi" w:hAnsiTheme="minorHAnsi" w:cstheme="minorHAnsi"/>
        </w:rPr>
      </w:pPr>
      <w:r w:rsidRPr="00CC27A5">
        <w:rPr>
          <w:rFonts w:asciiTheme="minorHAnsi" w:hAnsiTheme="minorHAnsi" w:cstheme="minorHAnsi"/>
        </w:rPr>
        <w:t xml:space="preserve">zajistit běžnou údržbu, úklid a běžnou ostrahu předmětných prostor, </w:t>
      </w:r>
    </w:p>
    <w:p w:rsidR="00FE791A" w:rsidRPr="00CC27A5" w:rsidRDefault="00FE791A" w:rsidP="00451CF5">
      <w:pPr>
        <w:pStyle w:val="Zkladntext21"/>
        <w:numPr>
          <w:ilvl w:val="0"/>
          <w:numId w:val="12"/>
        </w:numPr>
        <w:rPr>
          <w:rFonts w:asciiTheme="minorHAnsi" w:hAnsiTheme="minorHAnsi" w:cstheme="minorHAnsi"/>
        </w:rPr>
      </w:pPr>
      <w:r w:rsidRPr="00CC27A5">
        <w:rPr>
          <w:rFonts w:asciiTheme="minorHAnsi" w:hAnsiTheme="minorHAnsi" w:cstheme="minorHAnsi"/>
        </w:rPr>
        <w:t xml:space="preserve">zajistit energie pro provoz divadla, </w:t>
      </w:r>
    </w:p>
    <w:p w:rsidR="00FE791A" w:rsidRPr="00CC27A5" w:rsidRDefault="00FE791A" w:rsidP="00451CF5">
      <w:pPr>
        <w:pStyle w:val="Zkladntext21"/>
        <w:numPr>
          <w:ilvl w:val="0"/>
          <w:numId w:val="12"/>
        </w:numPr>
        <w:rPr>
          <w:rFonts w:asciiTheme="minorHAnsi" w:hAnsiTheme="minorHAnsi" w:cstheme="minorHAnsi"/>
        </w:rPr>
      </w:pPr>
      <w:r w:rsidRPr="00CC27A5">
        <w:rPr>
          <w:rFonts w:asciiTheme="minorHAnsi" w:hAnsiTheme="minorHAnsi" w:cstheme="minorHAnsi"/>
        </w:rPr>
        <w:t>zajistit pravidelné revizn</w:t>
      </w:r>
      <w:r w:rsidR="001C68CE" w:rsidRPr="00CC27A5">
        <w:rPr>
          <w:rFonts w:asciiTheme="minorHAnsi" w:hAnsiTheme="minorHAnsi" w:cstheme="minorHAnsi"/>
        </w:rPr>
        <w:t>í a požární zabezpečení předmětných prostor</w:t>
      </w:r>
      <w:r w:rsidRPr="00CC27A5">
        <w:rPr>
          <w:rFonts w:asciiTheme="minorHAnsi" w:hAnsiTheme="minorHAnsi" w:cstheme="minorHAnsi"/>
        </w:rPr>
        <w:t xml:space="preserve">, </w:t>
      </w:r>
    </w:p>
    <w:p w:rsidR="00C47163" w:rsidRPr="00CC27A5" w:rsidRDefault="00FE791A" w:rsidP="00C47163">
      <w:pPr>
        <w:pStyle w:val="Zkladntext21"/>
        <w:numPr>
          <w:ilvl w:val="0"/>
          <w:numId w:val="12"/>
        </w:numPr>
        <w:rPr>
          <w:rFonts w:asciiTheme="minorHAnsi" w:hAnsiTheme="minorHAnsi" w:cstheme="minorHAnsi"/>
        </w:rPr>
      </w:pPr>
      <w:r w:rsidRPr="00CC27A5">
        <w:rPr>
          <w:rFonts w:asciiTheme="minorHAnsi" w:hAnsiTheme="minorHAnsi" w:cstheme="minorHAnsi"/>
        </w:rPr>
        <w:t xml:space="preserve">v rámci udržitelnosti projektu kompletní administrativu a prezentaci dle manuálu příjemce a </w:t>
      </w:r>
      <w:proofErr w:type="spellStart"/>
      <w:r w:rsidRPr="00CC27A5">
        <w:rPr>
          <w:rFonts w:asciiTheme="minorHAnsi" w:hAnsiTheme="minorHAnsi" w:cstheme="minorHAnsi"/>
        </w:rPr>
        <w:t>visibility</w:t>
      </w:r>
      <w:proofErr w:type="spellEnd"/>
      <w:r w:rsidR="00393C82" w:rsidRPr="00CC27A5">
        <w:rPr>
          <w:rFonts w:asciiTheme="minorHAnsi" w:hAnsiTheme="minorHAnsi" w:cstheme="minorHAnsi"/>
        </w:rPr>
        <w:t xml:space="preserve"> v platném znění</w:t>
      </w:r>
      <w:r w:rsidRPr="00CC27A5">
        <w:rPr>
          <w:rFonts w:asciiTheme="minorHAnsi" w:hAnsiTheme="minorHAnsi" w:cstheme="minorHAnsi"/>
        </w:rPr>
        <w:t>.</w:t>
      </w:r>
    </w:p>
    <w:p w:rsidR="005440C3" w:rsidRPr="00CC27A5" w:rsidRDefault="005440C3" w:rsidP="00C36805">
      <w:pPr>
        <w:pStyle w:val="Zkladntext21"/>
        <w:jc w:val="left"/>
        <w:rPr>
          <w:rFonts w:asciiTheme="minorHAnsi" w:hAnsiTheme="minorHAnsi" w:cstheme="minorHAnsi"/>
        </w:rPr>
      </w:pPr>
    </w:p>
    <w:p w:rsidR="001C6C93" w:rsidRPr="00CC27A5" w:rsidRDefault="00324F72" w:rsidP="001C6C93">
      <w:pPr>
        <w:pStyle w:val="Zkladntext21"/>
        <w:jc w:val="left"/>
        <w:rPr>
          <w:rFonts w:asciiTheme="minorHAnsi" w:hAnsiTheme="minorHAnsi" w:cstheme="minorHAnsi"/>
          <w:b/>
        </w:rPr>
      </w:pPr>
      <w:r w:rsidRPr="00CC27A5">
        <w:rPr>
          <w:rFonts w:asciiTheme="minorHAnsi" w:hAnsiTheme="minorHAnsi" w:cstheme="minorHAnsi"/>
        </w:rPr>
        <w:t>2</w:t>
      </w:r>
      <w:r w:rsidRPr="00CC27A5">
        <w:rPr>
          <w:rFonts w:asciiTheme="minorHAnsi" w:hAnsiTheme="minorHAnsi" w:cstheme="minorHAnsi"/>
          <w:b/>
        </w:rPr>
        <w:t xml:space="preserve">. </w:t>
      </w:r>
      <w:r w:rsidR="00665B59" w:rsidRPr="00CC27A5">
        <w:rPr>
          <w:rFonts w:asciiTheme="minorHAnsi" w:hAnsiTheme="minorHAnsi" w:cstheme="minorHAnsi"/>
          <w:b/>
        </w:rPr>
        <w:t xml:space="preserve">Partner </w:t>
      </w:r>
      <w:r w:rsidR="00DC29E9" w:rsidRPr="00CC27A5">
        <w:rPr>
          <w:rFonts w:asciiTheme="minorHAnsi" w:hAnsiTheme="minorHAnsi" w:cstheme="minorHAnsi"/>
          <w:b/>
        </w:rPr>
        <w:t>se zavazuje:</w:t>
      </w:r>
    </w:p>
    <w:p w:rsidR="001C6C93" w:rsidRPr="00CC27A5" w:rsidRDefault="00FE791A" w:rsidP="00FE791A">
      <w:pPr>
        <w:pStyle w:val="Zkladntext21"/>
        <w:numPr>
          <w:ilvl w:val="0"/>
          <w:numId w:val="12"/>
        </w:numPr>
        <w:rPr>
          <w:rFonts w:asciiTheme="minorHAnsi" w:hAnsiTheme="minorHAnsi" w:cstheme="minorHAnsi"/>
        </w:rPr>
      </w:pPr>
      <w:r w:rsidRPr="00CC27A5">
        <w:rPr>
          <w:rFonts w:asciiTheme="minorHAnsi" w:hAnsiTheme="minorHAnsi" w:cstheme="minorHAnsi"/>
        </w:rPr>
        <w:t>poskytnou</w:t>
      </w:r>
      <w:r w:rsidR="005440C3" w:rsidRPr="00CC27A5">
        <w:rPr>
          <w:rFonts w:asciiTheme="minorHAnsi" w:hAnsiTheme="minorHAnsi" w:cstheme="minorHAnsi"/>
        </w:rPr>
        <w:t>t</w:t>
      </w:r>
      <w:r w:rsidRPr="00CC27A5">
        <w:rPr>
          <w:rFonts w:asciiTheme="minorHAnsi" w:hAnsiTheme="minorHAnsi" w:cstheme="minorHAnsi"/>
        </w:rPr>
        <w:t xml:space="preserve"> jednorázový účelový příspěvek na zajištění kulturního program</w:t>
      </w:r>
      <w:r w:rsidR="00F13AB2" w:rsidRPr="00CC27A5">
        <w:rPr>
          <w:rFonts w:asciiTheme="minorHAnsi" w:hAnsiTheme="minorHAnsi" w:cstheme="minorHAnsi"/>
        </w:rPr>
        <w:t>u na rok 2019</w:t>
      </w:r>
      <w:r w:rsidR="0068611E" w:rsidRPr="00CC27A5">
        <w:rPr>
          <w:rFonts w:asciiTheme="minorHAnsi" w:hAnsiTheme="minorHAnsi" w:cstheme="minorHAnsi"/>
        </w:rPr>
        <w:t xml:space="preserve"> ve </w:t>
      </w:r>
      <w:r w:rsidR="00CC27A5">
        <w:rPr>
          <w:rFonts w:asciiTheme="minorHAnsi" w:hAnsiTheme="minorHAnsi" w:cstheme="minorHAnsi"/>
          <w:b/>
        </w:rPr>
        <w:t>výši 280 0</w:t>
      </w:r>
      <w:r w:rsidR="0068611E" w:rsidRPr="00CC27A5">
        <w:rPr>
          <w:rFonts w:asciiTheme="minorHAnsi" w:hAnsiTheme="minorHAnsi" w:cstheme="minorHAnsi"/>
          <w:b/>
        </w:rPr>
        <w:t>00</w:t>
      </w:r>
      <w:r w:rsidR="00CC27A5">
        <w:rPr>
          <w:rFonts w:asciiTheme="minorHAnsi" w:hAnsiTheme="minorHAnsi" w:cstheme="minorHAnsi"/>
          <w:b/>
        </w:rPr>
        <w:t>,-</w:t>
      </w:r>
      <w:r w:rsidR="0068611E" w:rsidRPr="00CC27A5">
        <w:rPr>
          <w:rFonts w:asciiTheme="minorHAnsi" w:hAnsiTheme="minorHAnsi" w:cstheme="minorHAnsi"/>
          <w:b/>
        </w:rPr>
        <w:t xml:space="preserve"> Kč</w:t>
      </w:r>
    </w:p>
    <w:p w:rsidR="001C6C93" w:rsidRPr="00CC27A5" w:rsidRDefault="001C6C93" w:rsidP="001C6C93">
      <w:pPr>
        <w:pStyle w:val="Zkladntext21"/>
        <w:rPr>
          <w:rFonts w:asciiTheme="minorHAnsi" w:hAnsiTheme="minorHAnsi" w:cstheme="minorHAnsi"/>
        </w:rPr>
      </w:pPr>
    </w:p>
    <w:p w:rsidR="001C6C93" w:rsidRPr="00CC27A5" w:rsidRDefault="00324F72" w:rsidP="00665B59">
      <w:pPr>
        <w:pStyle w:val="Zkladntext21"/>
        <w:ind w:left="284" w:hanging="284"/>
        <w:rPr>
          <w:rFonts w:asciiTheme="minorHAnsi" w:hAnsiTheme="minorHAnsi" w:cstheme="minorHAnsi"/>
        </w:rPr>
      </w:pPr>
      <w:r w:rsidRPr="00CC27A5">
        <w:rPr>
          <w:rFonts w:asciiTheme="minorHAnsi" w:hAnsiTheme="minorHAnsi" w:cstheme="minorHAnsi"/>
        </w:rPr>
        <w:t xml:space="preserve">3. </w:t>
      </w:r>
      <w:r w:rsidR="00647701" w:rsidRPr="00CC27A5">
        <w:rPr>
          <w:rFonts w:asciiTheme="minorHAnsi" w:hAnsiTheme="minorHAnsi" w:cstheme="minorHAnsi"/>
        </w:rPr>
        <w:t xml:space="preserve">Při užívání </w:t>
      </w:r>
      <w:r w:rsidR="001C68CE" w:rsidRPr="00CC27A5">
        <w:rPr>
          <w:rFonts w:asciiTheme="minorHAnsi" w:hAnsiTheme="minorHAnsi" w:cstheme="minorHAnsi"/>
        </w:rPr>
        <w:t xml:space="preserve">předmětných </w:t>
      </w:r>
      <w:r w:rsidR="00647701" w:rsidRPr="00CC27A5">
        <w:rPr>
          <w:rFonts w:asciiTheme="minorHAnsi" w:hAnsiTheme="minorHAnsi" w:cstheme="minorHAnsi"/>
        </w:rPr>
        <w:t xml:space="preserve">prostor </w:t>
      </w:r>
      <w:r w:rsidR="00FE791A" w:rsidRPr="00CC27A5">
        <w:rPr>
          <w:rFonts w:asciiTheme="minorHAnsi" w:hAnsiTheme="minorHAnsi" w:cstheme="minorHAnsi"/>
        </w:rPr>
        <w:t>SZ Valtice</w:t>
      </w:r>
      <w:r w:rsidR="00647701" w:rsidRPr="00CC27A5">
        <w:rPr>
          <w:rFonts w:asciiTheme="minorHAnsi" w:hAnsiTheme="minorHAnsi" w:cstheme="minorHAnsi"/>
        </w:rPr>
        <w:t xml:space="preserve"> k účelům projektu není </w:t>
      </w:r>
      <w:r w:rsidR="00FE791A" w:rsidRPr="00CC27A5">
        <w:rPr>
          <w:rFonts w:asciiTheme="minorHAnsi" w:hAnsiTheme="minorHAnsi" w:cstheme="minorHAnsi"/>
        </w:rPr>
        <w:t>partner</w:t>
      </w:r>
      <w:r w:rsidR="00647701" w:rsidRPr="00CC27A5">
        <w:rPr>
          <w:rFonts w:asciiTheme="minorHAnsi" w:hAnsiTheme="minorHAnsi" w:cstheme="minorHAnsi"/>
        </w:rPr>
        <w:t xml:space="preserve"> oprávněn jakkoliv sta</w:t>
      </w:r>
      <w:r w:rsidR="001C68CE" w:rsidRPr="00CC27A5">
        <w:rPr>
          <w:rFonts w:asciiTheme="minorHAnsi" w:hAnsiTheme="minorHAnsi" w:cstheme="minorHAnsi"/>
        </w:rPr>
        <w:t>vebně zasahovat do předmětných prostor</w:t>
      </w:r>
      <w:r w:rsidR="00647701" w:rsidRPr="00CC27A5">
        <w:rPr>
          <w:rFonts w:asciiTheme="minorHAnsi" w:hAnsiTheme="minorHAnsi" w:cstheme="minorHAnsi"/>
        </w:rPr>
        <w:t xml:space="preserve"> ani provádět bez předchozího písemného souhlasu </w:t>
      </w:r>
      <w:r w:rsidR="00FE791A" w:rsidRPr="00CC27A5">
        <w:rPr>
          <w:rFonts w:asciiTheme="minorHAnsi" w:hAnsiTheme="minorHAnsi" w:cstheme="minorHAnsi"/>
        </w:rPr>
        <w:t>Správy objektu SZ Valtice</w:t>
      </w:r>
      <w:r w:rsidR="00647701" w:rsidRPr="00CC27A5">
        <w:rPr>
          <w:rFonts w:asciiTheme="minorHAnsi" w:hAnsiTheme="minorHAnsi" w:cstheme="minorHAnsi"/>
        </w:rPr>
        <w:t xml:space="preserve"> jakékoliv změny.</w:t>
      </w:r>
      <w:r w:rsidR="00F34963" w:rsidRPr="00CC27A5">
        <w:rPr>
          <w:rFonts w:asciiTheme="minorHAnsi" w:hAnsiTheme="minorHAnsi" w:cstheme="minorHAnsi"/>
        </w:rPr>
        <w:t xml:space="preserve"> </w:t>
      </w:r>
      <w:r w:rsidR="00FE791A" w:rsidRPr="00CC27A5">
        <w:rPr>
          <w:rFonts w:asciiTheme="minorHAnsi" w:hAnsiTheme="minorHAnsi" w:cstheme="minorHAnsi"/>
        </w:rPr>
        <w:t>Partner</w:t>
      </w:r>
      <w:r w:rsidR="00F34963" w:rsidRPr="00CC27A5">
        <w:rPr>
          <w:rFonts w:asciiTheme="minorHAnsi" w:hAnsiTheme="minorHAnsi" w:cstheme="minorHAnsi"/>
        </w:rPr>
        <w:t xml:space="preserve"> bere n</w:t>
      </w:r>
      <w:r w:rsidR="00FE791A" w:rsidRPr="00CC27A5">
        <w:rPr>
          <w:rFonts w:asciiTheme="minorHAnsi" w:hAnsiTheme="minorHAnsi" w:cstheme="minorHAnsi"/>
        </w:rPr>
        <w:t>a vědomí, že</w:t>
      </w:r>
      <w:r w:rsidR="001C68CE" w:rsidRPr="00CC27A5">
        <w:rPr>
          <w:rFonts w:asciiTheme="minorHAnsi" w:hAnsiTheme="minorHAnsi" w:cstheme="minorHAnsi"/>
        </w:rPr>
        <w:t xml:space="preserve"> předmětné</w:t>
      </w:r>
      <w:r w:rsidR="00FE791A" w:rsidRPr="00CC27A5">
        <w:rPr>
          <w:rFonts w:asciiTheme="minorHAnsi" w:hAnsiTheme="minorHAnsi" w:cstheme="minorHAnsi"/>
        </w:rPr>
        <w:t xml:space="preserve"> prostory příjemce</w:t>
      </w:r>
      <w:r w:rsidR="00F34963" w:rsidRPr="00CC27A5">
        <w:rPr>
          <w:rFonts w:asciiTheme="minorHAnsi" w:hAnsiTheme="minorHAnsi" w:cstheme="minorHAnsi"/>
        </w:rPr>
        <w:t xml:space="preserve"> jsou součástí</w:t>
      </w:r>
      <w:r w:rsidR="00002FB1" w:rsidRPr="00CC27A5">
        <w:rPr>
          <w:rFonts w:asciiTheme="minorHAnsi" w:hAnsiTheme="minorHAnsi" w:cstheme="minorHAnsi"/>
        </w:rPr>
        <w:t xml:space="preserve"> národní kulturní památky</w:t>
      </w:r>
      <w:r w:rsidR="00F34963" w:rsidRPr="00CC27A5">
        <w:rPr>
          <w:rFonts w:asciiTheme="minorHAnsi" w:hAnsiTheme="minorHAnsi" w:cstheme="minorHAnsi"/>
        </w:rPr>
        <w:t xml:space="preserve"> a zavazuje se dodržovat všechny obecně závazné právní předpisy, zejména předpisy na úseku památkové péče.</w:t>
      </w:r>
    </w:p>
    <w:p w:rsidR="00FE791A" w:rsidRPr="00CC27A5" w:rsidRDefault="00FE791A" w:rsidP="00665B59">
      <w:pPr>
        <w:pStyle w:val="Zkladntext21"/>
        <w:ind w:left="284" w:hanging="284"/>
        <w:jc w:val="center"/>
        <w:rPr>
          <w:rFonts w:asciiTheme="minorHAnsi" w:hAnsiTheme="minorHAnsi" w:cstheme="minorHAnsi"/>
          <w:b/>
        </w:rPr>
      </w:pPr>
    </w:p>
    <w:p w:rsidR="00FE791A" w:rsidRPr="00CC27A5" w:rsidRDefault="00FE791A" w:rsidP="00665B59">
      <w:pPr>
        <w:pStyle w:val="Zkladntext21"/>
        <w:ind w:left="284" w:hanging="284"/>
        <w:jc w:val="left"/>
        <w:rPr>
          <w:rFonts w:asciiTheme="minorHAnsi" w:hAnsiTheme="minorHAnsi" w:cstheme="minorHAnsi"/>
        </w:rPr>
      </w:pPr>
      <w:r w:rsidRPr="00CC27A5">
        <w:rPr>
          <w:rFonts w:asciiTheme="minorHAnsi" w:hAnsiTheme="minorHAnsi" w:cstheme="minorHAnsi"/>
        </w:rPr>
        <w:t xml:space="preserve">4. Příjemce bere odpovědnost za vypořádání všech autorských a uměleckých práv ke kulturnímu programu. </w:t>
      </w:r>
    </w:p>
    <w:p w:rsidR="005440C3" w:rsidRPr="00CC27A5" w:rsidRDefault="005440C3" w:rsidP="00665B59">
      <w:pPr>
        <w:pStyle w:val="Zkladntext21"/>
        <w:ind w:left="284" w:hanging="284"/>
        <w:jc w:val="left"/>
        <w:rPr>
          <w:rFonts w:asciiTheme="minorHAnsi" w:hAnsiTheme="minorHAnsi" w:cstheme="minorHAnsi"/>
        </w:rPr>
      </w:pPr>
    </w:p>
    <w:p w:rsidR="00FA3DA0" w:rsidRPr="00CC27A5" w:rsidRDefault="005440C3" w:rsidP="00665B59">
      <w:pPr>
        <w:keepNext w:val="0"/>
        <w:spacing w:before="120"/>
        <w:ind w:left="284" w:hanging="284"/>
        <w:outlineLvl w:val="9"/>
        <w:rPr>
          <w:rFonts w:asciiTheme="minorHAnsi" w:hAnsiTheme="minorHAnsi" w:cstheme="minorHAnsi"/>
          <w:sz w:val="24"/>
          <w:szCs w:val="24"/>
          <w:lang w:eastAsia="ar-SA"/>
        </w:rPr>
      </w:pPr>
      <w:r w:rsidRPr="00CC27A5">
        <w:rPr>
          <w:rFonts w:asciiTheme="minorHAnsi" w:hAnsiTheme="minorHAnsi" w:cstheme="minorHAnsi"/>
          <w:sz w:val="24"/>
          <w:szCs w:val="24"/>
        </w:rPr>
        <w:t>5. Příjemce prohlašuje, že uzavřením této smlouvy budou ze strany partnera naplněny všechny povinnosti</w:t>
      </w:r>
      <w:r w:rsidR="00F13AB2" w:rsidRPr="00CC27A5">
        <w:rPr>
          <w:rFonts w:asciiTheme="minorHAnsi" w:hAnsiTheme="minorHAnsi" w:cstheme="minorHAnsi"/>
          <w:sz w:val="24"/>
          <w:szCs w:val="24"/>
        </w:rPr>
        <w:t xml:space="preserve"> pro </w:t>
      </w:r>
      <w:r w:rsidR="00CC27A5">
        <w:rPr>
          <w:rFonts w:asciiTheme="minorHAnsi" w:hAnsiTheme="minorHAnsi" w:cstheme="minorHAnsi"/>
          <w:sz w:val="24"/>
          <w:szCs w:val="24"/>
        </w:rPr>
        <w:t xml:space="preserve">rok </w:t>
      </w:r>
      <w:r w:rsidR="00F13AB2" w:rsidRPr="00CC27A5">
        <w:rPr>
          <w:rFonts w:asciiTheme="minorHAnsi" w:hAnsiTheme="minorHAnsi" w:cstheme="minorHAnsi"/>
          <w:sz w:val="24"/>
          <w:szCs w:val="24"/>
        </w:rPr>
        <w:t>2019</w:t>
      </w:r>
      <w:r w:rsidRPr="00CC27A5">
        <w:rPr>
          <w:rFonts w:asciiTheme="minorHAnsi" w:hAnsiTheme="minorHAnsi" w:cstheme="minorHAnsi"/>
          <w:sz w:val="24"/>
          <w:szCs w:val="24"/>
        </w:rPr>
        <w:t>, které partnerovi vyplývají ze Smlouvy o partnerství a vzájemné spolupráci za účelem realizace projektu Obnova zámeckého divadla ve Valticích, která byla uzavřena mezi smluvními stranami dne 21. 9. 2010.</w:t>
      </w:r>
    </w:p>
    <w:p w:rsidR="00FA3DA0" w:rsidRPr="00CC27A5" w:rsidRDefault="00FA3DA0" w:rsidP="00665B59">
      <w:pPr>
        <w:keepNext w:val="0"/>
        <w:spacing w:before="120"/>
        <w:ind w:left="284" w:hanging="284"/>
        <w:outlineLvl w:val="9"/>
        <w:rPr>
          <w:rFonts w:asciiTheme="minorHAnsi" w:hAnsiTheme="minorHAnsi" w:cstheme="minorHAnsi"/>
          <w:sz w:val="24"/>
          <w:szCs w:val="24"/>
          <w:lang w:eastAsia="ar-SA"/>
        </w:rPr>
      </w:pPr>
      <w:r w:rsidRPr="00CC27A5">
        <w:rPr>
          <w:rFonts w:asciiTheme="minorHAnsi" w:hAnsiTheme="minorHAnsi" w:cstheme="minorHAnsi"/>
          <w:sz w:val="24"/>
          <w:szCs w:val="24"/>
          <w:lang w:eastAsia="ar-SA"/>
        </w:rPr>
        <w:t>7. Každá ze smluvních stran je povinna se zdržet jakékoliv činnosti, jež by mohla znemožnit nebo ztížit dosažení účelu této smlouvy. Dále je každá ze smluvních stran povinna se zdržet jakéhokoliv jednání, které by mohlo být v rozporu se zájmy druhé smluvní strany.</w:t>
      </w:r>
    </w:p>
    <w:p w:rsidR="00FA3DA0" w:rsidRPr="00CC27A5" w:rsidRDefault="00FA3DA0" w:rsidP="00665B59">
      <w:pPr>
        <w:keepNext w:val="0"/>
        <w:spacing w:before="120"/>
        <w:ind w:left="284" w:hanging="284"/>
        <w:outlineLvl w:val="9"/>
        <w:rPr>
          <w:rFonts w:asciiTheme="minorHAnsi" w:hAnsiTheme="minorHAnsi" w:cstheme="minorHAnsi"/>
          <w:sz w:val="24"/>
          <w:szCs w:val="24"/>
          <w:lang w:eastAsia="ar-SA"/>
        </w:rPr>
      </w:pPr>
      <w:r w:rsidRPr="00CC27A5">
        <w:rPr>
          <w:rFonts w:asciiTheme="minorHAnsi" w:hAnsiTheme="minorHAnsi" w:cstheme="minorHAnsi"/>
          <w:sz w:val="24"/>
          <w:szCs w:val="24"/>
          <w:lang w:eastAsia="ar-SA"/>
        </w:rPr>
        <w:t>8. Smluvní strany jsou povinny vzájemně se informovat o skutečnostech rozhodných pro plnění smlouvy.</w:t>
      </w:r>
    </w:p>
    <w:p w:rsidR="00FA3DA0" w:rsidRPr="00CC27A5" w:rsidRDefault="00FA3DA0" w:rsidP="00665B59">
      <w:pPr>
        <w:pStyle w:val="Zkladntext21"/>
        <w:ind w:left="284" w:hanging="284"/>
        <w:rPr>
          <w:rFonts w:asciiTheme="minorHAnsi" w:hAnsiTheme="minorHAnsi" w:cstheme="minorHAnsi"/>
        </w:rPr>
      </w:pPr>
    </w:p>
    <w:p w:rsidR="00FE791A" w:rsidRDefault="00FE791A" w:rsidP="00FE791A">
      <w:pPr>
        <w:pStyle w:val="Zkladntext21"/>
        <w:ind w:left="284" w:hanging="284"/>
        <w:jc w:val="left"/>
        <w:rPr>
          <w:rFonts w:asciiTheme="minorHAnsi" w:hAnsiTheme="minorHAnsi" w:cstheme="minorHAnsi"/>
        </w:rPr>
      </w:pPr>
    </w:p>
    <w:p w:rsidR="0098500E" w:rsidRPr="00CC27A5" w:rsidRDefault="0098500E" w:rsidP="00FE791A">
      <w:pPr>
        <w:pStyle w:val="Zkladntext21"/>
        <w:ind w:left="284" w:hanging="284"/>
        <w:jc w:val="left"/>
        <w:rPr>
          <w:rFonts w:asciiTheme="minorHAnsi" w:hAnsiTheme="minorHAnsi" w:cstheme="minorHAnsi"/>
        </w:rPr>
      </w:pPr>
    </w:p>
    <w:p w:rsidR="00CC27A5" w:rsidRDefault="00CC27A5" w:rsidP="001C6C93">
      <w:pPr>
        <w:pStyle w:val="Zkladntext21"/>
        <w:ind w:left="284" w:hanging="284"/>
        <w:jc w:val="center"/>
        <w:rPr>
          <w:rFonts w:asciiTheme="minorHAnsi" w:hAnsiTheme="minorHAnsi" w:cstheme="minorHAnsi"/>
          <w:b/>
        </w:rPr>
      </w:pPr>
    </w:p>
    <w:p w:rsidR="00CC27A5" w:rsidRDefault="00CC27A5" w:rsidP="001C6C93">
      <w:pPr>
        <w:pStyle w:val="Zkladntext21"/>
        <w:ind w:left="284" w:hanging="284"/>
        <w:jc w:val="center"/>
        <w:rPr>
          <w:rFonts w:asciiTheme="minorHAnsi" w:hAnsiTheme="minorHAnsi" w:cstheme="minorHAnsi"/>
          <w:b/>
        </w:rPr>
      </w:pPr>
    </w:p>
    <w:p w:rsidR="00CC27A5" w:rsidRDefault="00CC27A5" w:rsidP="001C6C93">
      <w:pPr>
        <w:pStyle w:val="Zkladntext21"/>
        <w:ind w:left="284" w:hanging="284"/>
        <w:jc w:val="center"/>
        <w:rPr>
          <w:rFonts w:asciiTheme="minorHAnsi" w:hAnsiTheme="minorHAnsi" w:cstheme="minorHAnsi"/>
          <w:b/>
        </w:rPr>
      </w:pPr>
    </w:p>
    <w:p w:rsidR="00CC27A5" w:rsidRDefault="00CC27A5" w:rsidP="001C6C93">
      <w:pPr>
        <w:pStyle w:val="Zkladntext21"/>
        <w:ind w:left="284" w:hanging="284"/>
        <w:jc w:val="center"/>
        <w:rPr>
          <w:rFonts w:asciiTheme="minorHAnsi" w:hAnsiTheme="minorHAnsi" w:cstheme="minorHAnsi"/>
          <w:b/>
        </w:rPr>
      </w:pPr>
    </w:p>
    <w:p w:rsidR="001C6C93" w:rsidRPr="00CC27A5" w:rsidRDefault="00DC29E9" w:rsidP="001C6C93">
      <w:pPr>
        <w:pStyle w:val="Zkladntext21"/>
        <w:ind w:left="284" w:hanging="284"/>
        <w:jc w:val="center"/>
        <w:rPr>
          <w:rFonts w:asciiTheme="minorHAnsi" w:hAnsiTheme="minorHAnsi" w:cstheme="minorHAnsi"/>
          <w:b/>
        </w:rPr>
      </w:pPr>
      <w:r w:rsidRPr="00CC27A5">
        <w:rPr>
          <w:rFonts w:asciiTheme="minorHAnsi" w:hAnsiTheme="minorHAnsi" w:cstheme="minorHAnsi"/>
          <w:b/>
        </w:rPr>
        <w:lastRenderedPageBreak/>
        <w:t>Článek III.</w:t>
      </w:r>
    </w:p>
    <w:p w:rsidR="001C6C93" w:rsidRPr="00CC27A5" w:rsidRDefault="00647701" w:rsidP="001C6C93">
      <w:pPr>
        <w:pStyle w:val="Zkladntext21"/>
        <w:ind w:left="284" w:hanging="284"/>
        <w:jc w:val="center"/>
        <w:rPr>
          <w:rFonts w:asciiTheme="minorHAnsi" w:hAnsiTheme="minorHAnsi" w:cstheme="minorHAnsi"/>
          <w:b/>
        </w:rPr>
      </w:pPr>
      <w:r w:rsidRPr="00CC27A5">
        <w:rPr>
          <w:rFonts w:asciiTheme="minorHAnsi" w:hAnsiTheme="minorHAnsi" w:cstheme="minorHAnsi"/>
          <w:b/>
        </w:rPr>
        <w:t>Podíl na vstupném</w:t>
      </w:r>
    </w:p>
    <w:p w:rsidR="0033146C" w:rsidRPr="00CC27A5" w:rsidRDefault="0033146C" w:rsidP="001C6C93">
      <w:pPr>
        <w:pStyle w:val="Zkladntext21"/>
        <w:ind w:left="284" w:hanging="284"/>
        <w:jc w:val="center"/>
        <w:rPr>
          <w:rFonts w:asciiTheme="minorHAnsi" w:hAnsiTheme="minorHAnsi" w:cstheme="minorHAnsi"/>
          <w:b/>
        </w:rPr>
      </w:pPr>
    </w:p>
    <w:p w:rsidR="001C6C93" w:rsidRPr="00CC27A5" w:rsidRDefault="00FE791A" w:rsidP="0033146C">
      <w:pPr>
        <w:pStyle w:val="Zkladntext21"/>
        <w:rPr>
          <w:rFonts w:asciiTheme="minorHAnsi" w:hAnsiTheme="minorHAnsi" w:cstheme="minorHAnsi"/>
          <w:strike/>
        </w:rPr>
      </w:pPr>
      <w:r w:rsidRPr="00CC27A5">
        <w:rPr>
          <w:rFonts w:asciiTheme="minorHAnsi" w:hAnsiTheme="minorHAnsi" w:cstheme="minorHAnsi"/>
        </w:rPr>
        <w:t xml:space="preserve">Veškeré vybrané vstupné, mimo poskytnuté vstupenky partnerovi, je příjmem příjemce. </w:t>
      </w:r>
    </w:p>
    <w:p w:rsidR="001C6C93" w:rsidRPr="00CC27A5" w:rsidRDefault="001C6C93" w:rsidP="001C6C93">
      <w:pPr>
        <w:pStyle w:val="Zkladntext21"/>
        <w:jc w:val="center"/>
        <w:rPr>
          <w:rFonts w:asciiTheme="minorHAnsi" w:hAnsiTheme="minorHAnsi" w:cstheme="minorHAnsi"/>
          <w:strike/>
        </w:rPr>
      </w:pPr>
    </w:p>
    <w:p w:rsidR="001C6C93" w:rsidRPr="00CC27A5" w:rsidRDefault="00D20745" w:rsidP="001C6C93">
      <w:pPr>
        <w:pStyle w:val="Zkladntext21"/>
        <w:jc w:val="center"/>
        <w:rPr>
          <w:rFonts w:asciiTheme="minorHAnsi" w:hAnsiTheme="minorHAnsi" w:cstheme="minorHAnsi"/>
          <w:b/>
        </w:rPr>
      </w:pPr>
      <w:r w:rsidRPr="00CC27A5">
        <w:rPr>
          <w:rFonts w:asciiTheme="minorHAnsi" w:hAnsiTheme="minorHAnsi" w:cstheme="minorHAnsi"/>
          <w:b/>
        </w:rPr>
        <w:t xml:space="preserve">Článek </w:t>
      </w:r>
      <w:r w:rsidR="00647701" w:rsidRPr="00CC27A5">
        <w:rPr>
          <w:rFonts w:asciiTheme="minorHAnsi" w:hAnsiTheme="minorHAnsi" w:cstheme="minorHAnsi"/>
          <w:b/>
        </w:rPr>
        <w:t>I</w:t>
      </w:r>
      <w:r w:rsidR="00DC29E9" w:rsidRPr="00CC27A5">
        <w:rPr>
          <w:rFonts w:asciiTheme="minorHAnsi" w:hAnsiTheme="minorHAnsi" w:cstheme="minorHAnsi"/>
          <w:b/>
        </w:rPr>
        <w:t>V</w:t>
      </w:r>
      <w:r w:rsidRPr="00CC27A5">
        <w:rPr>
          <w:rFonts w:asciiTheme="minorHAnsi" w:hAnsiTheme="minorHAnsi" w:cstheme="minorHAnsi"/>
          <w:b/>
        </w:rPr>
        <w:t>.</w:t>
      </w:r>
    </w:p>
    <w:p w:rsidR="001C6C93" w:rsidRPr="00CC27A5" w:rsidRDefault="00647701" w:rsidP="001C6C93">
      <w:pPr>
        <w:pStyle w:val="Zkladntext21"/>
        <w:jc w:val="center"/>
        <w:rPr>
          <w:rFonts w:asciiTheme="minorHAnsi" w:hAnsiTheme="minorHAnsi" w:cstheme="minorHAnsi"/>
          <w:b/>
        </w:rPr>
      </w:pPr>
      <w:r w:rsidRPr="00CC27A5">
        <w:rPr>
          <w:rFonts w:asciiTheme="minorHAnsi" w:hAnsiTheme="minorHAnsi" w:cstheme="minorHAnsi"/>
          <w:b/>
        </w:rPr>
        <w:t>Odstoupení od smlouvy</w:t>
      </w:r>
    </w:p>
    <w:p w:rsidR="0033146C" w:rsidRPr="00CC27A5" w:rsidRDefault="0033146C" w:rsidP="001C6C93">
      <w:pPr>
        <w:pStyle w:val="Zkladntext21"/>
        <w:jc w:val="center"/>
        <w:rPr>
          <w:rFonts w:asciiTheme="minorHAnsi" w:hAnsiTheme="minorHAnsi" w:cstheme="minorHAnsi"/>
          <w:b/>
        </w:rPr>
      </w:pPr>
    </w:p>
    <w:p w:rsidR="00DC29E9" w:rsidRPr="00CC27A5" w:rsidRDefault="00DC29E9" w:rsidP="001C6C93">
      <w:pPr>
        <w:pStyle w:val="Zkladntext21"/>
        <w:numPr>
          <w:ilvl w:val="0"/>
          <w:numId w:val="22"/>
        </w:numPr>
        <w:rPr>
          <w:rFonts w:asciiTheme="minorHAnsi" w:hAnsiTheme="minorHAnsi" w:cstheme="minorHAnsi"/>
        </w:rPr>
      </w:pPr>
      <w:r w:rsidRPr="00CC27A5">
        <w:rPr>
          <w:rFonts w:asciiTheme="minorHAnsi" w:hAnsiTheme="minorHAnsi" w:cstheme="minorHAnsi"/>
        </w:rPr>
        <w:t xml:space="preserve">Pokud dojde k porušení některého ustanovení této smlouvy ze strany </w:t>
      </w:r>
      <w:r w:rsidR="00E30534" w:rsidRPr="00CC27A5">
        <w:rPr>
          <w:rFonts w:asciiTheme="minorHAnsi" w:hAnsiTheme="minorHAnsi" w:cstheme="minorHAnsi"/>
        </w:rPr>
        <w:t>partnera</w:t>
      </w:r>
      <w:r w:rsidRPr="00CC27A5">
        <w:rPr>
          <w:rFonts w:asciiTheme="minorHAnsi" w:hAnsiTheme="minorHAnsi" w:cstheme="minorHAnsi"/>
        </w:rPr>
        <w:t xml:space="preserve">, popřípadě pokud bude hrozit </w:t>
      </w:r>
      <w:r w:rsidR="00E30534" w:rsidRPr="00CC27A5">
        <w:rPr>
          <w:rFonts w:asciiTheme="minorHAnsi" w:hAnsiTheme="minorHAnsi" w:cstheme="minorHAnsi"/>
        </w:rPr>
        <w:t>nebezpečí poškození předmětných</w:t>
      </w:r>
      <w:r w:rsidRPr="00CC27A5">
        <w:rPr>
          <w:rFonts w:asciiTheme="minorHAnsi" w:hAnsiTheme="minorHAnsi" w:cstheme="minorHAnsi"/>
        </w:rPr>
        <w:t xml:space="preserve"> prostor, nebo jiných částí památky</w:t>
      </w:r>
      <w:r w:rsidR="00E30534" w:rsidRPr="00CC27A5">
        <w:rPr>
          <w:rFonts w:asciiTheme="minorHAnsi" w:hAnsiTheme="minorHAnsi" w:cstheme="minorHAnsi"/>
        </w:rPr>
        <w:t xml:space="preserve"> SZ Valtice</w:t>
      </w:r>
      <w:r w:rsidRPr="00CC27A5">
        <w:rPr>
          <w:rFonts w:asciiTheme="minorHAnsi" w:hAnsiTheme="minorHAnsi" w:cstheme="minorHAnsi"/>
        </w:rPr>
        <w:t xml:space="preserve">, vyhrazuje si </w:t>
      </w:r>
      <w:r w:rsidR="00FE791A" w:rsidRPr="00CC27A5">
        <w:rPr>
          <w:rFonts w:asciiTheme="minorHAnsi" w:hAnsiTheme="minorHAnsi" w:cstheme="minorHAnsi"/>
        </w:rPr>
        <w:t xml:space="preserve">příjemce </w:t>
      </w:r>
      <w:r w:rsidRPr="00CC27A5">
        <w:rPr>
          <w:rFonts w:asciiTheme="minorHAnsi" w:hAnsiTheme="minorHAnsi" w:cstheme="minorHAnsi"/>
        </w:rPr>
        <w:t>právo s okamžitou platností od smlouvy odstoupit.</w:t>
      </w:r>
    </w:p>
    <w:p w:rsidR="00DC29E9" w:rsidRPr="00CC27A5" w:rsidRDefault="00FE791A" w:rsidP="00D20745">
      <w:pPr>
        <w:numPr>
          <w:ilvl w:val="0"/>
          <w:numId w:val="22"/>
        </w:numPr>
        <w:rPr>
          <w:rFonts w:asciiTheme="minorHAnsi" w:hAnsiTheme="minorHAnsi" w:cstheme="minorHAnsi"/>
          <w:sz w:val="24"/>
          <w:szCs w:val="24"/>
        </w:rPr>
      </w:pPr>
      <w:r w:rsidRPr="00CC27A5">
        <w:rPr>
          <w:rFonts w:asciiTheme="minorHAnsi" w:hAnsiTheme="minorHAnsi" w:cstheme="minorHAnsi"/>
          <w:sz w:val="24"/>
          <w:szCs w:val="24"/>
        </w:rPr>
        <w:t xml:space="preserve">Partner </w:t>
      </w:r>
      <w:r w:rsidR="00DC29E9" w:rsidRPr="00CC27A5">
        <w:rPr>
          <w:rFonts w:asciiTheme="minorHAnsi" w:hAnsiTheme="minorHAnsi" w:cstheme="minorHAnsi"/>
          <w:sz w:val="24"/>
          <w:szCs w:val="24"/>
        </w:rPr>
        <w:t>je oprávněn od sm</w:t>
      </w:r>
      <w:r w:rsidR="00E30534" w:rsidRPr="00CC27A5">
        <w:rPr>
          <w:rFonts w:asciiTheme="minorHAnsi" w:hAnsiTheme="minorHAnsi" w:cstheme="minorHAnsi"/>
          <w:sz w:val="24"/>
          <w:szCs w:val="24"/>
        </w:rPr>
        <w:t>louvy odstoupit, pokud příjemce</w:t>
      </w:r>
      <w:r w:rsidR="00DC29E9" w:rsidRPr="00CC27A5">
        <w:rPr>
          <w:rFonts w:asciiTheme="minorHAnsi" w:hAnsiTheme="minorHAnsi" w:cstheme="minorHAnsi"/>
          <w:sz w:val="24"/>
          <w:szCs w:val="24"/>
        </w:rPr>
        <w:t xml:space="preserve"> neplní své záv</w:t>
      </w:r>
      <w:r w:rsidR="007F2103" w:rsidRPr="00CC27A5">
        <w:rPr>
          <w:rFonts w:asciiTheme="minorHAnsi" w:hAnsiTheme="minorHAnsi" w:cstheme="minorHAnsi"/>
          <w:sz w:val="24"/>
          <w:szCs w:val="24"/>
        </w:rPr>
        <w:t>azky vyplývající z této smlouvy, a to ani v přiměřené lhůtě po písemné výzvě.</w:t>
      </w:r>
    </w:p>
    <w:p w:rsidR="00F34963" w:rsidRPr="00CC27A5" w:rsidRDefault="00F34963" w:rsidP="00D20745">
      <w:pPr>
        <w:numPr>
          <w:ilvl w:val="0"/>
          <w:numId w:val="22"/>
        </w:numPr>
        <w:rPr>
          <w:rFonts w:asciiTheme="minorHAnsi" w:hAnsiTheme="minorHAnsi" w:cstheme="minorHAnsi"/>
          <w:sz w:val="24"/>
          <w:szCs w:val="24"/>
        </w:rPr>
      </w:pPr>
      <w:r w:rsidRPr="00CC27A5">
        <w:rPr>
          <w:rFonts w:asciiTheme="minorHAnsi" w:hAnsiTheme="minorHAnsi" w:cstheme="minorHAnsi"/>
          <w:sz w:val="24"/>
          <w:szCs w:val="24"/>
        </w:rPr>
        <w:t>Účinnost odstoupení nastává okamžikem doručení písemného odstoupení druhé straně</w:t>
      </w:r>
    </w:p>
    <w:p w:rsidR="00DC29E9" w:rsidRPr="00CC27A5" w:rsidRDefault="00DC29E9" w:rsidP="00DC29E9">
      <w:pPr>
        <w:numPr>
          <w:ilvl w:val="0"/>
          <w:numId w:val="22"/>
        </w:numPr>
        <w:rPr>
          <w:rFonts w:asciiTheme="minorHAnsi" w:hAnsiTheme="minorHAnsi" w:cstheme="minorHAnsi"/>
          <w:sz w:val="24"/>
          <w:szCs w:val="24"/>
        </w:rPr>
      </w:pPr>
      <w:r w:rsidRPr="00CC27A5">
        <w:rPr>
          <w:rFonts w:asciiTheme="minorHAnsi" w:hAnsiTheme="minorHAnsi" w:cstheme="minorHAnsi"/>
          <w:sz w:val="24"/>
          <w:szCs w:val="24"/>
        </w:rPr>
        <w:t>Smlouvu je možné ukončit písemnou výpovědí kterékoli ze stran bez udání důvodu. Výpovědní lhůta je jeden týden od doručení písemné výpovědi druhé straně.</w:t>
      </w:r>
    </w:p>
    <w:p w:rsidR="00DC29E9" w:rsidRPr="00CC27A5" w:rsidRDefault="00D20745" w:rsidP="009975A3">
      <w:pPr>
        <w:pStyle w:val="Podnadpis"/>
        <w:rPr>
          <w:rFonts w:asciiTheme="minorHAnsi" w:hAnsiTheme="minorHAnsi" w:cstheme="minorHAnsi"/>
          <w:sz w:val="24"/>
          <w:szCs w:val="24"/>
        </w:rPr>
      </w:pPr>
      <w:r w:rsidRPr="00CC27A5">
        <w:rPr>
          <w:rFonts w:asciiTheme="minorHAnsi" w:hAnsiTheme="minorHAnsi" w:cstheme="minorHAnsi"/>
          <w:sz w:val="24"/>
          <w:szCs w:val="24"/>
        </w:rPr>
        <w:t xml:space="preserve">Článek </w:t>
      </w:r>
      <w:r w:rsidR="00647701" w:rsidRPr="00CC27A5">
        <w:rPr>
          <w:rFonts w:asciiTheme="minorHAnsi" w:hAnsiTheme="minorHAnsi" w:cstheme="minorHAnsi"/>
          <w:sz w:val="24"/>
          <w:szCs w:val="24"/>
        </w:rPr>
        <w:t>V</w:t>
      </w:r>
      <w:r w:rsidRPr="00CC27A5">
        <w:rPr>
          <w:rFonts w:asciiTheme="minorHAnsi" w:hAnsiTheme="minorHAnsi" w:cstheme="minorHAnsi"/>
          <w:sz w:val="24"/>
          <w:szCs w:val="24"/>
        </w:rPr>
        <w:t>.</w:t>
      </w:r>
    </w:p>
    <w:p w:rsidR="00C36805" w:rsidRPr="00CC27A5" w:rsidRDefault="00C36805" w:rsidP="00C36805">
      <w:pPr>
        <w:pStyle w:val="Zkladntext21"/>
        <w:tabs>
          <w:tab w:val="center" w:pos="4536"/>
          <w:tab w:val="left" w:pos="5685"/>
        </w:tabs>
        <w:jc w:val="left"/>
        <w:rPr>
          <w:rFonts w:asciiTheme="minorHAnsi" w:hAnsiTheme="minorHAnsi" w:cstheme="minorHAnsi"/>
          <w:b/>
        </w:rPr>
      </w:pPr>
      <w:r w:rsidRPr="00CC27A5">
        <w:rPr>
          <w:rFonts w:asciiTheme="minorHAnsi" w:hAnsiTheme="minorHAnsi" w:cstheme="minorHAnsi"/>
          <w:b/>
        </w:rPr>
        <w:tab/>
      </w:r>
      <w:r w:rsidR="0033146C" w:rsidRPr="00CC27A5">
        <w:rPr>
          <w:rFonts w:asciiTheme="minorHAnsi" w:hAnsiTheme="minorHAnsi" w:cstheme="minorHAnsi"/>
          <w:b/>
        </w:rPr>
        <w:t xml:space="preserve">Trvání </w:t>
      </w:r>
      <w:r w:rsidRPr="00CC27A5">
        <w:rPr>
          <w:rFonts w:asciiTheme="minorHAnsi" w:hAnsiTheme="minorHAnsi" w:cstheme="minorHAnsi"/>
          <w:b/>
        </w:rPr>
        <w:t>smlouvy a způsob úhrady</w:t>
      </w:r>
    </w:p>
    <w:p w:rsidR="0033146C" w:rsidRPr="00CC27A5" w:rsidRDefault="0033146C" w:rsidP="00C36805">
      <w:pPr>
        <w:pStyle w:val="Zkladntext21"/>
        <w:tabs>
          <w:tab w:val="center" w:pos="4536"/>
          <w:tab w:val="left" w:pos="5685"/>
        </w:tabs>
        <w:jc w:val="left"/>
        <w:rPr>
          <w:rFonts w:asciiTheme="minorHAnsi" w:hAnsiTheme="minorHAnsi" w:cstheme="minorHAnsi"/>
          <w:b/>
        </w:rPr>
      </w:pPr>
    </w:p>
    <w:p w:rsidR="00DC29E9" w:rsidRPr="00CC27A5" w:rsidRDefault="00DC29E9" w:rsidP="00393C82">
      <w:pPr>
        <w:keepNext w:val="0"/>
        <w:widowControl w:val="0"/>
        <w:numPr>
          <w:ilvl w:val="0"/>
          <w:numId w:val="23"/>
        </w:numPr>
        <w:rPr>
          <w:rFonts w:asciiTheme="minorHAnsi" w:hAnsiTheme="minorHAnsi" w:cstheme="minorHAnsi"/>
          <w:sz w:val="24"/>
          <w:szCs w:val="24"/>
        </w:rPr>
      </w:pPr>
      <w:r w:rsidRPr="00CC27A5">
        <w:rPr>
          <w:rFonts w:asciiTheme="minorHAnsi" w:hAnsiTheme="minorHAnsi" w:cstheme="minorHAnsi"/>
          <w:sz w:val="24"/>
          <w:szCs w:val="24"/>
        </w:rPr>
        <w:t xml:space="preserve">Smlouva se uzavírá na dobu určitou, a to </w:t>
      </w:r>
      <w:r w:rsidR="00002FB1" w:rsidRPr="00CC27A5">
        <w:rPr>
          <w:rFonts w:asciiTheme="minorHAnsi" w:hAnsiTheme="minorHAnsi" w:cstheme="minorHAnsi"/>
          <w:sz w:val="24"/>
          <w:szCs w:val="24"/>
        </w:rPr>
        <w:t xml:space="preserve">od jejího podpisu oběma smluvními stranami </w:t>
      </w:r>
      <w:r w:rsidR="00FE791A" w:rsidRPr="00CC27A5">
        <w:rPr>
          <w:rFonts w:asciiTheme="minorHAnsi" w:hAnsiTheme="minorHAnsi" w:cstheme="minorHAnsi"/>
          <w:b/>
          <w:sz w:val="24"/>
          <w:szCs w:val="24"/>
        </w:rPr>
        <w:t xml:space="preserve">do 31. </w:t>
      </w:r>
      <w:r w:rsidR="003F622A" w:rsidRPr="00CC27A5">
        <w:rPr>
          <w:rFonts w:asciiTheme="minorHAnsi" w:hAnsiTheme="minorHAnsi" w:cstheme="minorHAnsi"/>
          <w:b/>
          <w:sz w:val="24"/>
          <w:szCs w:val="24"/>
        </w:rPr>
        <w:t>prosince</w:t>
      </w:r>
      <w:r w:rsidR="00F13AB2" w:rsidRPr="00CC27A5">
        <w:rPr>
          <w:rFonts w:asciiTheme="minorHAnsi" w:hAnsiTheme="minorHAnsi" w:cstheme="minorHAnsi"/>
          <w:b/>
          <w:sz w:val="24"/>
          <w:szCs w:val="24"/>
        </w:rPr>
        <w:t xml:space="preserve"> 2019</w:t>
      </w:r>
      <w:r w:rsidR="00FE791A" w:rsidRPr="00CC27A5">
        <w:rPr>
          <w:rFonts w:asciiTheme="minorHAnsi" w:hAnsiTheme="minorHAnsi" w:cstheme="minorHAnsi"/>
          <w:b/>
          <w:sz w:val="24"/>
          <w:szCs w:val="24"/>
        </w:rPr>
        <w:t>.</w:t>
      </w:r>
      <w:r w:rsidR="00FE791A" w:rsidRPr="00CC27A5">
        <w:rPr>
          <w:rFonts w:asciiTheme="minorHAnsi" w:hAnsiTheme="minorHAnsi" w:cstheme="minorHAnsi"/>
          <w:sz w:val="24"/>
          <w:szCs w:val="24"/>
        </w:rPr>
        <w:t xml:space="preserve"> </w:t>
      </w:r>
    </w:p>
    <w:p w:rsidR="0068611E" w:rsidRPr="00CC27A5" w:rsidRDefault="0068611E" w:rsidP="00393C82">
      <w:pPr>
        <w:keepNext w:val="0"/>
        <w:widowControl w:val="0"/>
        <w:numPr>
          <w:ilvl w:val="0"/>
          <w:numId w:val="23"/>
        </w:numPr>
        <w:rPr>
          <w:rFonts w:asciiTheme="minorHAnsi" w:hAnsiTheme="minorHAnsi" w:cstheme="minorHAnsi"/>
          <w:sz w:val="24"/>
          <w:szCs w:val="24"/>
        </w:rPr>
      </w:pPr>
      <w:r w:rsidRPr="00CC27A5">
        <w:rPr>
          <w:rFonts w:asciiTheme="minorHAnsi" w:hAnsiTheme="minorHAnsi" w:cstheme="minorHAnsi"/>
          <w:sz w:val="24"/>
          <w:szCs w:val="24"/>
        </w:rPr>
        <w:t>Příspěvek dle čl. II odst. 2</w:t>
      </w:r>
      <w:r w:rsidR="00E30534" w:rsidRPr="00CC27A5">
        <w:rPr>
          <w:rFonts w:asciiTheme="minorHAnsi" w:hAnsiTheme="minorHAnsi" w:cstheme="minorHAnsi"/>
          <w:sz w:val="24"/>
          <w:szCs w:val="24"/>
        </w:rPr>
        <w:t xml:space="preserve"> smlouvy</w:t>
      </w:r>
      <w:r w:rsidRPr="00CC27A5">
        <w:rPr>
          <w:rFonts w:asciiTheme="minorHAnsi" w:hAnsiTheme="minorHAnsi" w:cstheme="minorHAnsi"/>
          <w:sz w:val="24"/>
          <w:szCs w:val="24"/>
        </w:rPr>
        <w:t xml:space="preserve"> bude uhrazen na základě faktury se 14ti denní splatností - daňového dokladu vystaveného příjemcem po podpisu této smlouvy. Variabilní symbol je vždy číslo faktury.</w:t>
      </w:r>
    </w:p>
    <w:p w:rsidR="00647701" w:rsidRPr="00CC27A5" w:rsidRDefault="00647701" w:rsidP="00393C82">
      <w:pPr>
        <w:keepNext w:val="0"/>
        <w:widowControl w:val="0"/>
        <w:ind w:left="360" w:firstLine="0"/>
        <w:rPr>
          <w:rFonts w:asciiTheme="minorHAnsi" w:hAnsiTheme="minorHAnsi" w:cstheme="minorHAnsi"/>
          <w:sz w:val="24"/>
          <w:szCs w:val="24"/>
        </w:rPr>
      </w:pPr>
    </w:p>
    <w:p w:rsidR="0033146C" w:rsidRPr="00CC27A5" w:rsidRDefault="0033146C" w:rsidP="00393C82">
      <w:pPr>
        <w:keepNext w:val="0"/>
        <w:widowControl w:val="0"/>
        <w:ind w:left="360" w:firstLine="0"/>
        <w:rPr>
          <w:rFonts w:asciiTheme="minorHAnsi" w:hAnsiTheme="minorHAnsi" w:cstheme="minorHAnsi"/>
          <w:sz w:val="24"/>
          <w:szCs w:val="24"/>
        </w:rPr>
      </w:pPr>
    </w:p>
    <w:p w:rsidR="0033146C" w:rsidRPr="00CC27A5" w:rsidRDefault="00647701" w:rsidP="0033146C">
      <w:pPr>
        <w:pStyle w:val="Nadpis41"/>
        <w:keepNext w:val="0"/>
        <w:ind w:firstLine="0"/>
        <w:rPr>
          <w:rFonts w:asciiTheme="minorHAnsi" w:hAnsiTheme="minorHAnsi" w:cstheme="minorHAnsi"/>
          <w:sz w:val="24"/>
          <w:szCs w:val="24"/>
        </w:rPr>
      </w:pPr>
      <w:r w:rsidRPr="00CC27A5">
        <w:rPr>
          <w:rFonts w:asciiTheme="minorHAnsi" w:hAnsiTheme="minorHAnsi" w:cstheme="minorHAnsi"/>
          <w:sz w:val="24"/>
          <w:szCs w:val="24"/>
        </w:rPr>
        <w:t>Článek VI.</w:t>
      </w:r>
    </w:p>
    <w:p w:rsidR="00647701" w:rsidRPr="00CC27A5" w:rsidRDefault="00647701" w:rsidP="0033146C">
      <w:pPr>
        <w:pStyle w:val="Nadpis41"/>
        <w:keepNext w:val="0"/>
        <w:ind w:firstLine="0"/>
        <w:rPr>
          <w:rFonts w:asciiTheme="minorHAnsi" w:hAnsiTheme="minorHAnsi" w:cstheme="minorHAnsi"/>
          <w:sz w:val="24"/>
          <w:szCs w:val="24"/>
        </w:rPr>
      </w:pPr>
      <w:r w:rsidRPr="00CC27A5">
        <w:rPr>
          <w:rFonts w:asciiTheme="minorHAnsi" w:hAnsiTheme="minorHAnsi" w:cstheme="minorHAnsi"/>
          <w:sz w:val="24"/>
          <w:szCs w:val="24"/>
        </w:rPr>
        <w:t>Závěrečná ustanovení</w:t>
      </w:r>
    </w:p>
    <w:p w:rsidR="0033146C" w:rsidRPr="00CC27A5" w:rsidRDefault="0033146C" w:rsidP="0033146C">
      <w:pPr>
        <w:rPr>
          <w:rFonts w:asciiTheme="minorHAnsi" w:hAnsiTheme="minorHAnsi" w:cstheme="minorHAnsi"/>
          <w:sz w:val="24"/>
          <w:szCs w:val="24"/>
        </w:rPr>
      </w:pPr>
    </w:p>
    <w:p w:rsidR="00C36CE6" w:rsidRPr="00CC27A5" w:rsidRDefault="00647701"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 xml:space="preserve">Tato smlouva byla sepsána ve </w:t>
      </w:r>
      <w:r w:rsidR="00BD0CD5" w:rsidRPr="00CC27A5">
        <w:rPr>
          <w:rFonts w:asciiTheme="minorHAnsi" w:hAnsiTheme="minorHAnsi" w:cstheme="minorHAnsi"/>
        </w:rPr>
        <w:t xml:space="preserve">třech </w:t>
      </w:r>
      <w:r w:rsidRPr="00CC27A5">
        <w:rPr>
          <w:rFonts w:asciiTheme="minorHAnsi" w:hAnsiTheme="minorHAnsi" w:cstheme="minorHAnsi"/>
        </w:rPr>
        <w:t>vyhotoveních</w:t>
      </w:r>
      <w:r w:rsidR="001C6C93" w:rsidRPr="00CC27A5">
        <w:rPr>
          <w:rFonts w:asciiTheme="minorHAnsi" w:hAnsiTheme="minorHAnsi" w:cstheme="minorHAnsi"/>
        </w:rPr>
        <w:t xml:space="preserve">, z nichž </w:t>
      </w:r>
      <w:r w:rsidR="00FE791A" w:rsidRPr="00CC27A5">
        <w:rPr>
          <w:rFonts w:asciiTheme="minorHAnsi" w:hAnsiTheme="minorHAnsi" w:cstheme="minorHAnsi"/>
        </w:rPr>
        <w:t>příjemce</w:t>
      </w:r>
      <w:r w:rsidR="001C6C93" w:rsidRPr="00CC27A5">
        <w:rPr>
          <w:rFonts w:asciiTheme="minorHAnsi" w:hAnsiTheme="minorHAnsi" w:cstheme="minorHAnsi"/>
        </w:rPr>
        <w:t xml:space="preserve"> obdrží dvě a </w:t>
      </w:r>
      <w:r w:rsidR="00FE791A" w:rsidRPr="00CC27A5">
        <w:rPr>
          <w:rFonts w:asciiTheme="minorHAnsi" w:hAnsiTheme="minorHAnsi" w:cstheme="minorHAnsi"/>
        </w:rPr>
        <w:t>partner</w:t>
      </w:r>
      <w:r w:rsidR="001C6C93" w:rsidRPr="00CC27A5">
        <w:rPr>
          <w:rFonts w:asciiTheme="minorHAnsi" w:hAnsiTheme="minorHAnsi" w:cstheme="minorHAnsi"/>
        </w:rPr>
        <w:t xml:space="preserve"> jedno </w:t>
      </w:r>
      <w:proofErr w:type="spellStart"/>
      <w:r w:rsidR="001C6C93" w:rsidRPr="00CC27A5">
        <w:rPr>
          <w:rFonts w:asciiTheme="minorHAnsi" w:hAnsiTheme="minorHAnsi" w:cstheme="minorHAnsi"/>
        </w:rPr>
        <w:t>paré</w:t>
      </w:r>
      <w:proofErr w:type="spellEnd"/>
      <w:r w:rsidRPr="00CC27A5">
        <w:rPr>
          <w:rFonts w:asciiTheme="minorHAnsi" w:hAnsiTheme="minorHAnsi" w:cstheme="minorHAnsi"/>
        </w:rPr>
        <w:t xml:space="preserve">. </w:t>
      </w:r>
    </w:p>
    <w:p w:rsidR="00C36CE6" w:rsidRPr="00CC27A5" w:rsidRDefault="00C36CE6"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Právní vztahy ve smlouvě výslovně neupravené a z ní vyplývající, se řídí právní úpravou obsaženou v občanském zákoníku.</w:t>
      </w:r>
    </w:p>
    <w:p w:rsidR="00C36CE6" w:rsidRPr="00CC27A5" w:rsidRDefault="00647701"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 xml:space="preserve">Smlouvu je možno měnit či doplňovat písemnými číslovanými dodatky, obsaženými na jedné listině. Platnost a účinnost takových dodatků nastává, pokud se strany nedohodnou jinak, podpisem oprávněných zástupců obou smluvních stran. </w:t>
      </w:r>
    </w:p>
    <w:p w:rsidR="00C36CE6" w:rsidRPr="006F454B" w:rsidRDefault="00C36CE6"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 xml:space="preserve">V případě, že se v budoucnu ukáže, nebo v důsledku vývoje právní úpravy stane, některé </w:t>
      </w:r>
      <w:r w:rsidRPr="006F454B">
        <w:rPr>
          <w:rFonts w:asciiTheme="minorHAnsi" w:hAnsiTheme="minorHAnsi" w:cstheme="minorHAnsi"/>
        </w:rPr>
        <w:t>z ustanovení neplatným, neúčinným, nevymahatelným či zdánlivým (nicotným), posoudí se vliv této vady na ostatní ustanovení smlouvy obdobně podle § 576 občanského zákoníku. Smluvní strany se současně zavazují v takovém případě bezodkladně doplnit takové ustanovení co do jeho původně zamýšleného významu dodatkem.</w:t>
      </w:r>
    </w:p>
    <w:p w:rsidR="00CC27A5" w:rsidRPr="006F454B" w:rsidRDefault="00CC27A5" w:rsidP="00CC27A5">
      <w:pPr>
        <w:pStyle w:val="Zkladntext"/>
        <w:keepNext w:val="0"/>
        <w:widowControl w:val="0"/>
        <w:numPr>
          <w:ilvl w:val="1"/>
          <w:numId w:val="27"/>
        </w:numPr>
        <w:spacing w:after="0"/>
        <w:outlineLvl w:val="9"/>
        <w:rPr>
          <w:rFonts w:asciiTheme="minorHAnsi" w:hAnsiTheme="minorHAnsi" w:cstheme="minorHAnsi"/>
        </w:rPr>
      </w:pPr>
      <w:r w:rsidRPr="006F454B">
        <w:rPr>
          <w:rFonts w:asciiTheme="minorHAnsi" w:hAnsiTheme="minorHAnsi" w:cstheme="minorHAnsi"/>
        </w:rPr>
        <w:t xml:space="preserve">Tato smlouva nabývá platnosti a účinnosti dnem podpisu oběma smluvními stranami. Pokud tato smlouva podléhá povinnosti uveřejnění dle zákona č. 340/2015 Sb., o zvláštních podmínkách účinnosti některých smluv, uveřejňování těchto smluv a o registru smluv (zákon o registru smluv), nabude účinnosti dnem uveřejnění a její uveřejnění zajistí příjemce. Smluvní strany berou na vědomí, že tato smlouva může být předmětem </w:t>
      </w:r>
      <w:r w:rsidRPr="006F454B">
        <w:rPr>
          <w:rFonts w:asciiTheme="minorHAnsi" w:hAnsiTheme="minorHAnsi" w:cstheme="minorHAnsi"/>
        </w:rPr>
        <w:lastRenderedPageBreak/>
        <w:t>zveřejnění i dle jiných právních předpisů.</w:t>
      </w:r>
    </w:p>
    <w:p w:rsidR="00CC27A5" w:rsidRPr="006F454B" w:rsidRDefault="00CC27A5" w:rsidP="00CC27A5">
      <w:pPr>
        <w:pStyle w:val="Zkladntext"/>
        <w:keepNext w:val="0"/>
        <w:widowControl w:val="0"/>
        <w:numPr>
          <w:ilvl w:val="1"/>
          <w:numId w:val="27"/>
        </w:numPr>
        <w:spacing w:after="0"/>
        <w:outlineLvl w:val="9"/>
        <w:rPr>
          <w:rFonts w:asciiTheme="minorHAnsi" w:hAnsiTheme="minorHAnsi" w:cstheme="minorHAnsi"/>
        </w:rPr>
      </w:pPr>
      <w:r w:rsidRPr="006F454B">
        <w:rPr>
          <w:rFonts w:asciiTheme="minorHAnsi" w:hAnsiTheme="minorHAnsi" w:cstheme="minorHAnsi"/>
        </w:rPr>
        <w:t>Informace k ochraně osobních údajů jsou ze strany NPÚ uveřejněny na webových stránkách www.npu.cz v sekci „Ochrana osobních údajů“.</w:t>
      </w:r>
    </w:p>
    <w:p w:rsidR="00CC27A5" w:rsidRPr="006F454B" w:rsidRDefault="00CC27A5" w:rsidP="00CC27A5">
      <w:pPr>
        <w:pStyle w:val="Zkladntext"/>
        <w:keepNext w:val="0"/>
        <w:widowControl w:val="0"/>
        <w:numPr>
          <w:ilvl w:val="1"/>
          <w:numId w:val="27"/>
        </w:numPr>
        <w:spacing w:after="0"/>
        <w:outlineLvl w:val="9"/>
        <w:rPr>
          <w:rFonts w:asciiTheme="minorHAnsi" w:hAnsiTheme="minorHAnsi" w:cstheme="minorHAnsi"/>
        </w:rPr>
      </w:pPr>
      <w:r w:rsidRPr="006F454B">
        <w:rPr>
          <w:rFonts w:asciiTheme="minorHAnsi" w:hAnsiTheme="minorHAnsi" w:cstheme="minorHAnsi"/>
        </w:rPr>
        <w:t>Smluvní strany se zavazují spolupůsobit jako osoba povinná v souladu se zákonem č. 320/2001 Sb., o finanční kontrole ve veřejné správě a o změně některých zákonů (zákon o finanční kontrole), ve znění pozdějších předpisů.</w:t>
      </w:r>
    </w:p>
    <w:p w:rsidR="00C36805" w:rsidRPr="00CC27A5" w:rsidRDefault="00C36805"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 xml:space="preserve">Smlouva byla schválenou Radou města Břeclavi </w:t>
      </w:r>
      <w:r w:rsidR="00F74B25" w:rsidRPr="00CC27A5">
        <w:rPr>
          <w:rFonts w:asciiTheme="minorHAnsi" w:hAnsiTheme="minorHAnsi" w:cstheme="minorHAnsi"/>
        </w:rPr>
        <w:t xml:space="preserve">na schůzi č. </w:t>
      </w:r>
      <w:r w:rsidR="0098500E">
        <w:rPr>
          <w:rFonts w:asciiTheme="minorHAnsi" w:hAnsiTheme="minorHAnsi" w:cstheme="minorHAnsi"/>
        </w:rPr>
        <w:t>9</w:t>
      </w:r>
      <w:r w:rsidR="006F5824" w:rsidRPr="00CC27A5">
        <w:rPr>
          <w:rFonts w:asciiTheme="minorHAnsi" w:hAnsiTheme="minorHAnsi" w:cstheme="minorHAnsi"/>
        </w:rPr>
        <w:t xml:space="preserve"> </w:t>
      </w:r>
      <w:r w:rsidRPr="00CC27A5">
        <w:rPr>
          <w:rFonts w:asciiTheme="minorHAnsi" w:hAnsiTheme="minorHAnsi" w:cstheme="minorHAnsi"/>
        </w:rPr>
        <w:t xml:space="preserve">dne </w:t>
      </w:r>
      <w:r w:rsidR="0098500E">
        <w:rPr>
          <w:rFonts w:asciiTheme="minorHAnsi" w:hAnsiTheme="minorHAnsi" w:cstheme="minorHAnsi"/>
        </w:rPr>
        <w:t>13. 03. 2019</w:t>
      </w:r>
      <w:r w:rsidR="006F5824" w:rsidRPr="00CC27A5">
        <w:rPr>
          <w:rFonts w:asciiTheme="minorHAnsi" w:hAnsiTheme="minorHAnsi" w:cstheme="minorHAnsi"/>
        </w:rPr>
        <w:t>.</w:t>
      </w:r>
    </w:p>
    <w:p w:rsidR="00647701" w:rsidRPr="00CC27A5" w:rsidRDefault="00647701" w:rsidP="00393C82">
      <w:pPr>
        <w:pStyle w:val="Zkladntext"/>
        <w:keepNext w:val="0"/>
        <w:widowControl w:val="0"/>
        <w:numPr>
          <w:ilvl w:val="1"/>
          <w:numId w:val="27"/>
        </w:numPr>
        <w:spacing w:after="0"/>
        <w:outlineLvl w:val="9"/>
        <w:rPr>
          <w:rFonts w:asciiTheme="minorHAnsi" w:hAnsiTheme="minorHAnsi" w:cstheme="minorHAnsi"/>
        </w:rPr>
      </w:pPr>
      <w:r w:rsidRPr="00CC27A5">
        <w:rPr>
          <w:rFonts w:asciiTheme="minorHAnsi" w:hAnsiTheme="minorHAnsi" w:cstheme="minorHAnsi"/>
        </w:rPr>
        <w:t>Účastníci prohlašují, že tuto smlouvu uzavřeli podle své pravé a svobodné vůle prosté omylů, nikoliv v tísni a že vzájemné plnění dle této smlouvy není v hrubém nepoměru. Smlouva je pro obě smluvní strany určitá a srozumitelná.</w:t>
      </w:r>
    </w:p>
    <w:p w:rsidR="00DF03BC" w:rsidRPr="00CC27A5" w:rsidRDefault="00DF03BC" w:rsidP="00393C82">
      <w:pPr>
        <w:pStyle w:val="Zkladntext"/>
        <w:keepNext w:val="0"/>
        <w:widowControl w:val="0"/>
        <w:spacing w:after="0"/>
        <w:ind w:left="420" w:firstLine="0"/>
        <w:outlineLvl w:val="9"/>
        <w:rPr>
          <w:rFonts w:asciiTheme="minorHAnsi" w:hAnsiTheme="minorHAnsi" w:cstheme="minorHAnsi"/>
        </w:rPr>
      </w:pPr>
    </w:p>
    <w:p w:rsidR="0033146C" w:rsidRPr="00CC27A5" w:rsidRDefault="0033146C" w:rsidP="00393C82">
      <w:pPr>
        <w:pStyle w:val="Zkladntext"/>
        <w:keepNext w:val="0"/>
        <w:widowControl w:val="0"/>
        <w:spacing w:after="0"/>
        <w:ind w:left="420" w:firstLine="0"/>
        <w:outlineLvl w:val="9"/>
        <w:rPr>
          <w:rFonts w:asciiTheme="minorHAnsi" w:hAnsiTheme="minorHAnsi" w:cstheme="minorHAnsi"/>
        </w:rPr>
      </w:pPr>
    </w:p>
    <w:p w:rsidR="0033146C" w:rsidRPr="00CC27A5" w:rsidRDefault="0033146C" w:rsidP="00393C82">
      <w:pPr>
        <w:pStyle w:val="Zkladntext"/>
        <w:keepNext w:val="0"/>
        <w:widowControl w:val="0"/>
        <w:spacing w:after="0"/>
        <w:ind w:left="420" w:firstLine="0"/>
        <w:outlineLvl w:val="9"/>
        <w:rPr>
          <w:rFonts w:asciiTheme="minorHAnsi" w:hAnsiTheme="minorHAnsi" w:cstheme="minorHAnsi"/>
        </w:rPr>
      </w:pPr>
    </w:p>
    <w:p w:rsidR="0033146C" w:rsidRPr="00CC27A5" w:rsidRDefault="0033146C" w:rsidP="00393C82">
      <w:pPr>
        <w:pStyle w:val="Zkladntext"/>
        <w:keepNext w:val="0"/>
        <w:widowControl w:val="0"/>
        <w:spacing w:after="0"/>
        <w:ind w:left="420" w:firstLine="0"/>
        <w:outlineLvl w:val="9"/>
        <w:rPr>
          <w:rFonts w:asciiTheme="minorHAnsi" w:hAnsiTheme="minorHAnsi" w:cstheme="minorHAnsi"/>
        </w:rPr>
      </w:pPr>
    </w:p>
    <w:tbl>
      <w:tblPr>
        <w:tblW w:w="0" w:type="auto"/>
        <w:jc w:val="center"/>
        <w:tblLook w:val="04A0" w:firstRow="1" w:lastRow="0" w:firstColumn="1" w:lastColumn="0" w:noHBand="0" w:noVBand="1"/>
      </w:tblPr>
      <w:tblGrid>
        <w:gridCol w:w="4536"/>
        <w:gridCol w:w="4536"/>
      </w:tblGrid>
      <w:tr w:rsidR="003D3CFF" w:rsidRPr="00CC27A5" w:rsidTr="00E36BB1">
        <w:trPr>
          <w:jc w:val="center"/>
        </w:trPr>
        <w:tc>
          <w:tcPr>
            <w:tcW w:w="4606" w:type="dxa"/>
          </w:tcPr>
          <w:p w:rsidR="003D3CFF" w:rsidRPr="00CC27A5" w:rsidRDefault="003D3CFF"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V</w:t>
            </w:r>
            <w:r w:rsidR="004C4A0F">
              <w:rPr>
                <w:rFonts w:asciiTheme="minorHAnsi" w:hAnsiTheme="minorHAnsi" w:cstheme="minorHAnsi"/>
                <w:sz w:val="24"/>
                <w:szCs w:val="24"/>
              </w:rPr>
              <w:t> Kroměříži dn</w:t>
            </w:r>
            <w:r w:rsidRPr="00CC27A5">
              <w:rPr>
                <w:rFonts w:asciiTheme="minorHAnsi" w:hAnsiTheme="minorHAnsi" w:cstheme="minorHAnsi"/>
                <w:sz w:val="24"/>
                <w:szCs w:val="24"/>
              </w:rPr>
              <w:t>e</w:t>
            </w:r>
            <w:r w:rsidR="00EF5BC3" w:rsidRPr="00CC27A5">
              <w:rPr>
                <w:rFonts w:asciiTheme="minorHAnsi" w:hAnsiTheme="minorHAnsi" w:cstheme="minorHAnsi"/>
                <w:sz w:val="24"/>
                <w:szCs w:val="24"/>
              </w:rPr>
              <w:t xml:space="preserve"> </w:t>
            </w:r>
            <w:r w:rsidR="0098500E">
              <w:rPr>
                <w:rFonts w:asciiTheme="minorHAnsi" w:hAnsiTheme="minorHAnsi" w:cstheme="minorHAnsi"/>
                <w:sz w:val="24"/>
                <w:szCs w:val="24"/>
              </w:rPr>
              <w:t xml:space="preserve">21. 3. </w:t>
            </w:r>
            <w:r w:rsidR="004C4A0F">
              <w:rPr>
                <w:rFonts w:asciiTheme="minorHAnsi" w:hAnsiTheme="minorHAnsi" w:cstheme="minorHAnsi"/>
                <w:sz w:val="24"/>
                <w:szCs w:val="24"/>
              </w:rPr>
              <w:t>2019</w:t>
            </w:r>
          </w:p>
          <w:p w:rsidR="003D3CFF" w:rsidRPr="00CC27A5" w:rsidRDefault="003D3CFF" w:rsidP="00393C82">
            <w:pPr>
              <w:keepNext w:val="0"/>
              <w:widowControl w:val="0"/>
              <w:jc w:val="center"/>
              <w:rPr>
                <w:rFonts w:asciiTheme="minorHAnsi" w:hAnsiTheme="minorHAnsi" w:cstheme="minorHAnsi"/>
                <w:sz w:val="24"/>
                <w:szCs w:val="24"/>
              </w:rPr>
            </w:pPr>
          </w:p>
          <w:p w:rsidR="003D3CFF" w:rsidRPr="00CC27A5" w:rsidRDefault="003D3CFF" w:rsidP="00393C82">
            <w:pPr>
              <w:keepNext w:val="0"/>
              <w:widowControl w:val="0"/>
              <w:jc w:val="center"/>
              <w:rPr>
                <w:rFonts w:asciiTheme="minorHAnsi" w:hAnsiTheme="minorHAnsi" w:cstheme="minorHAnsi"/>
                <w:sz w:val="24"/>
                <w:szCs w:val="24"/>
              </w:rPr>
            </w:pPr>
          </w:p>
          <w:p w:rsidR="003D3CFF" w:rsidRPr="00CC27A5" w:rsidRDefault="003D3CFF"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w:t>
            </w:r>
          </w:p>
          <w:p w:rsidR="003D3CFF" w:rsidRPr="00CC27A5" w:rsidRDefault="00AF2FB4"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 xml:space="preserve">Ing. </w:t>
            </w:r>
            <w:r w:rsidR="00A221D6" w:rsidRPr="00CC27A5">
              <w:rPr>
                <w:rFonts w:asciiTheme="minorHAnsi" w:hAnsiTheme="minorHAnsi" w:cstheme="minorHAnsi"/>
                <w:sz w:val="24"/>
                <w:szCs w:val="24"/>
              </w:rPr>
              <w:t>Petr Šubík</w:t>
            </w:r>
          </w:p>
          <w:p w:rsidR="00EF5BC3" w:rsidRPr="00CC27A5" w:rsidRDefault="00A221D6"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ř</w:t>
            </w:r>
            <w:r w:rsidR="00F13AB2" w:rsidRPr="00CC27A5">
              <w:rPr>
                <w:rFonts w:asciiTheme="minorHAnsi" w:hAnsiTheme="minorHAnsi" w:cstheme="minorHAnsi"/>
                <w:sz w:val="24"/>
                <w:szCs w:val="24"/>
              </w:rPr>
              <w:t>editel</w:t>
            </w:r>
            <w:r w:rsidRPr="00CC27A5">
              <w:rPr>
                <w:rFonts w:asciiTheme="minorHAnsi" w:hAnsiTheme="minorHAnsi" w:cstheme="minorHAnsi"/>
                <w:sz w:val="24"/>
                <w:szCs w:val="24"/>
              </w:rPr>
              <w:t xml:space="preserve"> ÚPS KM NPÚ</w:t>
            </w:r>
            <w:r w:rsidR="00F13AB2" w:rsidRPr="00CC27A5">
              <w:rPr>
                <w:rFonts w:asciiTheme="minorHAnsi" w:hAnsiTheme="minorHAnsi" w:cstheme="minorHAnsi"/>
                <w:sz w:val="24"/>
                <w:szCs w:val="24"/>
              </w:rPr>
              <w:t xml:space="preserve"> </w:t>
            </w:r>
          </w:p>
          <w:p w:rsidR="003D3CFF" w:rsidRPr="00CC27A5" w:rsidRDefault="003D3CFF" w:rsidP="00393C82">
            <w:pPr>
              <w:keepNext w:val="0"/>
              <w:widowControl w:val="0"/>
              <w:jc w:val="center"/>
              <w:rPr>
                <w:rFonts w:asciiTheme="minorHAnsi" w:hAnsiTheme="minorHAnsi" w:cstheme="minorHAnsi"/>
                <w:sz w:val="24"/>
                <w:szCs w:val="24"/>
              </w:rPr>
            </w:pPr>
          </w:p>
        </w:tc>
        <w:tc>
          <w:tcPr>
            <w:tcW w:w="4606" w:type="dxa"/>
          </w:tcPr>
          <w:p w:rsidR="00EF5BC3" w:rsidRPr="00CC27A5" w:rsidRDefault="00EF5BC3"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 xml:space="preserve">V </w:t>
            </w:r>
            <w:r w:rsidR="00FE791A" w:rsidRPr="00CC27A5">
              <w:rPr>
                <w:rFonts w:asciiTheme="minorHAnsi" w:hAnsiTheme="minorHAnsi" w:cstheme="minorHAnsi"/>
                <w:sz w:val="24"/>
                <w:szCs w:val="24"/>
              </w:rPr>
              <w:t>Břeclavi</w:t>
            </w:r>
            <w:r w:rsidRPr="00CC27A5">
              <w:rPr>
                <w:rFonts w:asciiTheme="minorHAnsi" w:hAnsiTheme="minorHAnsi" w:cstheme="minorHAnsi"/>
                <w:sz w:val="24"/>
                <w:szCs w:val="24"/>
              </w:rPr>
              <w:t xml:space="preserve">, </w:t>
            </w:r>
            <w:r w:rsidR="00FE791A" w:rsidRPr="00CC27A5">
              <w:rPr>
                <w:rFonts w:asciiTheme="minorHAnsi" w:hAnsiTheme="minorHAnsi" w:cstheme="minorHAnsi"/>
                <w:sz w:val="24"/>
                <w:szCs w:val="24"/>
              </w:rPr>
              <w:t xml:space="preserve">dne </w:t>
            </w:r>
            <w:r w:rsidR="0098500E">
              <w:rPr>
                <w:rFonts w:asciiTheme="minorHAnsi" w:hAnsiTheme="minorHAnsi" w:cstheme="minorHAnsi"/>
                <w:sz w:val="24"/>
                <w:szCs w:val="24"/>
              </w:rPr>
              <w:t>18. 3. 2019</w:t>
            </w:r>
          </w:p>
          <w:p w:rsidR="003D3CFF" w:rsidRPr="00CC27A5" w:rsidRDefault="003D3CFF" w:rsidP="00393C82">
            <w:pPr>
              <w:keepNext w:val="0"/>
              <w:widowControl w:val="0"/>
              <w:jc w:val="center"/>
              <w:rPr>
                <w:rFonts w:asciiTheme="minorHAnsi" w:hAnsiTheme="minorHAnsi" w:cstheme="minorHAnsi"/>
                <w:sz w:val="24"/>
                <w:szCs w:val="24"/>
              </w:rPr>
            </w:pPr>
          </w:p>
          <w:p w:rsidR="003D3CFF" w:rsidRPr="00CC27A5" w:rsidRDefault="003D3CFF" w:rsidP="00393C82">
            <w:pPr>
              <w:keepNext w:val="0"/>
              <w:widowControl w:val="0"/>
              <w:jc w:val="center"/>
              <w:rPr>
                <w:rFonts w:asciiTheme="minorHAnsi" w:hAnsiTheme="minorHAnsi" w:cstheme="minorHAnsi"/>
                <w:sz w:val="24"/>
                <w:szCs w:val="24"/>
              </w:rPr>
            </w:pPr>
          </w:p>
          <w:p w:rsidR="003D3CFF" w:rsidRPr="00CC27A5" w:rsidRDefault="003D3CFF"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w:t>
            </w:r>
          </w:p>
          <w:p w:rsidR="00EF5BC3" w:rsidRPr="00CC27A5" w:rsidRDefault="00FE791A"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Ing. Pavel Dominik</w:t>
            </w:r>
          </w:p>
          <w:p w:rsidR="00FE791A" w:rsidRPr="00CC27A5" w:rsidRDefault="00FE791A" w:rsidP="00393C82">
            <w:pPr>
              <w:keepNext w:val="0"/>
              <w:widowControl w:val="0"/>
              <w:jc w:val="center"/>
              <w:rPr>
                <w:rFonts w:asciiTheme="minorHAnsi" w:hAnsiTheme="minorHAnsi" w:cstheme="minorHAnsi"/>
                <w:sz w:val="24"/>
                <w:szCs w:val="24"/>
              </w:rPr>
            </w:pPr>
            <w:r w:rsidRPr="00CC27A5">
              <w:rPr>
                <w:rFonts w:asciiTheme="minorHAnsi" w:hAnsiTheme="minorHAnsi" w:cstheme="minorHAnsi"/>
                <w:sz w:val="24"/>
                <w:szCs w:val="24"/>
              </w:rPr>
              <w:t>starosta města Břeclav</w:t>
            </w:r>
          </w:p>
          <w:p w:rsidR="003D3CFF" w:rsidRPr="00CC27A5" w:rsidRDefault="003D3CFF" w:rsidP="00393C82">
            <w:pPr>
              <w:keepNext w:val="0"/>
              <w:widowControl w:val="0"/>
              <w:jc w:val="center"/>
              <w:rPr>
                <w:rFonts w:asciiTheme="minorHAnsi" w:hAnsiTheme="minorHAnsi" w:cstheme="minorHAnsi"/>
                <w:sz w:val="24"/>
                <w:szCs w:val="24"/>
              </w:rPr>
            </w:pPr>
          </w:p>
        </w:tc>
      </w:tr>
    </w:tbl>
    <w:p w:rsidR="00C64B8A" w:rsidRPr="00CC27A5" w:rsidRDefault="00C64B8A" w:rsidP="00393C82">
      <w:pPr>
        <w:keepNext w:val="0"/>
        <w:widowControl w:val="0"/>
        <w:ind w:firstLine="0"/>
        <w:rPr>
          <w:rFonts w:asciiTheme="minorHAnsi" w:hAnsiTheme="minorHAnsi" w:cstheme="minorHAnsi"/>
          <w:sz w:val="24"/>
          <w:szCs w:val="24"/>
        </w:rPr>
      </w:pPr>
    </w:p>
    <w:p w:rsidR="005440C3" w:rsidRPr="00CC27A5" w:rsidRDefault="005440C3" w:rsidP="00393C82">
      <w:pPr>
        <w:keepNext w:val="0"/>
        <w:widowControl w:val="0"/>
        <w:ind w:firstLine="0"/>
        <w:rPr>
          <w:rFonts w:asciiTheme="minorHAnsi" w:hAnsiTheme="minorHAnsi" w:cstheme="minorHAnsi"/>
          <w:sz w:val="24"/>
          <w:szCs w:val="24"/>
        </w:rPr>
      </w:pPr>
    </w:p>
    <w:p w:rsidR="005440C3" w:rsidRPr="00CC27A5" w:rsidRDefault="005440C3" w:rsidP="00665B59">
      <w:pPr>
        <w:jc w:val="center"/>
        <w:rPr>
          <w:rFonts w:asciiTheme="minorHAnsi" w:hAnsiTheme="minorHAnsi" w:cstheme="minorHAnsi"/>
          <w:sz w:val="24"/>
          <w:szCs w:val="24"/>
        </w:rPr>
      </w:pPr>
    </w:p>
    <w:sectPr w:rsidR="005440C3" w:rsidRPr="00CC27A5" w:rsidSect="00C56963">
      <w:headerReference w:type="default" r:id="rId8"/>
      <w:footerReference w:type="default" r:id="rId9"/>
      <w:pgSz w:w="11906" w:h="16838"/>
      <w:pgMar w:top="1417" w:right="1417" w:bottom="719"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A09" w:rsidRDefault="00405A09" w:rsidP="00986B74">
      <w:r>
        <w:separator/>
      </w:r>
    </w:p>
  </w:endnote>
  <w:endnote w:type="continuationSeparator" w:id="0">
    <w:p w:rsidR="00405A09" w:rsidRDefault="00405A09" w:rsidP="0098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CE" w:rsidRDefault="00610231">
    <w:pPr>
      <w:pStyle w:val="Zpat"/>
      <w:jc w:val="center"/>
    </w:pPr>
    <w:r>
      <w:fldChar w:fldCharType="begin"/>
    </w:r>
    <w:r w:rsidR="001C68CE">
      <w:instrText xml:space="preserve"> PAGE   \* MERGEFORMAT </w:instrText>
    </w:r>
    <w:r>
      <w:fldChar w:fldCharType="separate"/>
    </w:r>
    <w:r w:rsidR="0098500E">
      <w:rPr>
        <w:noProof/>
      </w:rPr>
      <w:t>4</w:t>
    </w:r>
    <w:r>
      <w:fldChar w:fldCharType="end"/>
    </w:r>
  </w:p>
  <w:p w:rsidR="003868C7" w:rsidRPr="007936E6" w:rsidRDefault="003868C7" w:rsidP="00453FFF">
    <w:pPr>
      <w:pStyle w:val="Zpat"/>
      <w:ind w:firstLine="0"/>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A09" w:rsidRDefault="00405A09" w:rsidP="00986B74">
      <w:r>
        <w:separator/>
      </w:r>
    </w:p>
  </w:footnote>
  <w:footnote w:type="continuationSeparator" w:id="0">
    <w:p w:rsidR="00405A09" w:rsidRDefault="00405A09" w:rsidP="00986B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C7" w:rsidRPr="00D432D5" w:rsidRDefault="003868C7" w:rsidP="00AC3671">
    <w:pPr>
      <w:tabs>
        <w:tab w:val="left" w:pos="7995"/>
        <w:tab w:val="right" w:pos="9072"/>
      </w:tabs>
      <w:jc w:val="left"/>
      <w:rPr>
        <w:rFonts w:ascii="Calibri" w:hAnsi="Calibri"/>
        <w:bCs/>
      </w:rPr>
    </w:pPr>
    <w:r>
      <w:rPr>
        <w:rStyle w:val="Siln"/>
        <w:rFonts w:ascii="Calibri" w:hAnsi="Calibri"/>
      </w:rPr>
      <w:tab/>
    </w:r>
    <w:r>
      <w:rPr>
        <w:rStyle w:val="Siln"/>
        <w:rFonts w:ascii="Calibri" w:hAnsi="Calibri"/>
      </w:rPr>
      <w:tab/>
    </w:r>
  </w:p>
  <w:p w:rsidR="003868C7" w:rsidRDefault="003868C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6F1"/>
    <w:multiLevelType w:val="multilevel"/>
    <w:tmpl w:val="91F26186"/>
    <w:lvl w:ilvl="0">
      <w:start w:val="1"/>
      <w:numFmt w:val="decimal"/>
      <w:lvlText w:val="%1."/>
      <w:lvlJc w:val="left"/>
      <w:pPr>
        <w:ind w:left="720" w:hanging="360"/>
      </w:pPr>
    </w:lvl>
    <w:lvl w:ilvl="1">
      <w:start w:val="3"/>
      <w:numFmt w:val="decimal"/>
      <w:isLgl/>
      <w:lvlText w:val="%1.%2."/>
      <w:lvlJc w:val="left"/>
      <w:pPr>
        <w:ind w:left="1770" w:hanging="1410"/>
      </w:pPr>
      <w:rPr>
        <w:rFonts w:hint="default"/>
      </w:rPr>
    </w:lvl>
    <w:lvl w:ilvl="2">
      <w:start w:val="1"/>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E0488"/>
    <w:multiLevelType w:val="hybridMultilevel"/>
    <w:tmpl w:val="C068E25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7A0450"/>
    <w:multiLevelType w:val="multilevel"/>
    <w:tmpl w:val="91F26186"/>
    <w:lvl w:ilvl="0">
      <w:start w:val="1"/>
      <w:numFmt w:val="decimal"/>
      <w:lvlText w:val="%1."/>
      <w:lvlJc w:val="left"/>
      <w:pPr>
        <w:ind w:left="360" w:hanging="360"/>
      </w:pPr>
    </w:lvl>
    <w:lvl w:ilvl="1">
      <w:start w:val="3"/>
      <w:numFmt w:val="decimal"/>
      <w:isLgl/>
      <w:lvlText w:val="%1.%2."/>
      <w:lvlJc w:val="left"/>
      <w:pPr>
        <w:ind w:left="1410" w:hanging="1410"/>
      </w:pPr>
      <w:rPr>
        <w:rFonts w:hint="default"/>
      </w:rPr>
    </w:lvl>
    <w:lvl w:ilvl="2">
      <w:start w:val="1"/>
      <w:numFmt w:val="decimal"/>
      <w:isLgl/>
      <w:lvlText w:val="%1.%2.%3."/>
      <w:lvlJc w:val="left"/>
      <w:pPr>
        <w:ind w:left="1410" w:hanging="1410"/>
      </w:pPr>
      <w:rPr>
        <w:rFonts w:hint="default"/>
      </w:rPr>
    </w:lvl>
    <w:lvl w:ilvl="3">
      <w:start w:val="1"/>
      <w:numFmt w:val="decimal"/>
      <w:isLgl/>
      <w:lvlText w:val="%1.%2.%3.%4."/>
      <w:lvlJc w:val="left"/>
      <w:pPr>
        <w:ind w:left="1410" w:hanging="1410"/>
      </w:pPr>
      <w:rPr>
        <w:rFonts w:hint="default"/>
      </w:rPr>
    </w:lvl>
    <w:lvl w:ilvl="4">
      <w:start w:val="1"/>
      <w:numFmt w:val="decimal"/>
      <w:isLgl/>
      <w:lvlText w:val="%1.%2.%3.%4.%5."/>
      <w:lvlJc w:val="left"/>
      <w:pPr>
        <w:ind w:left="1410" w:hanging="141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6A50842"/>
    <w:multiLevelType w:val="hybridMultilevel"/>
    <w:tmpl w:val="0A387F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96D3D51"/>
    <w:multiLevelType w:val="hybridMultilevel"/>
    <w:tmpl w:val="CABC3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905BAE"/>
    <w:multiLevelType w:val="hybridMultilevel"/>
    <w:tmpl w:val="CABC3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545914"/>
    <w:multiLevelType w:val="hybridMultilevel"/>
    <w:tmpl w:val="1B7E0BD0"/>
    <w:lvl w:ilvl="0" w:tplc="DD5A688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304D7E"/>
    <w:multiLevelType w:val="hybridMultilevel"/>
    <w:tmpl w:val="E08873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A2E0FA9"/>
    <w:multiLevelType w:val="multilevel"/>
    <w:tmpl w:val="F9223306"/>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2E6483"/>
    <w:multiLevelType w:val="hybridMultilevel"/>
    <w:tmpl w:val="87E615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2490024"/>
    <w:multiLevelType w:val="hybridMultilevel"/>
    <w:tmpl w:val="0D642C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5987741"/>
    <w:multiLevelType w:val="hybridMultilevel"/>
    <w:tmpl w:val="B1D615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2EF2379E"/>
    <w:multiLevelType w:val="singleLevel"/>
    <w:tmpl w:val="F7BEF874"/>
    <w:lvl w:ilvl="0">
      <w:numFmt w:val="bullet"/>
      <w:lvlText w:val="-"/>
      <w:lvlJc w:val="left"/>
      <w:pPr>
        <w:tabs>
          <w:tab w:val="num" w:pos="720"/>
        </w:tabs>
        <w:ind w:left="720" w:hanging="360"/>
      </w:pPr>
      <w:rPr>
        <w:rFonts w:hint="default"/>
      </w:rPr>
    </w:lvl>
  </w:abstractNum>
  <w:abstractNum w:abstractNumId="14" w15:restartNumberingAfterBreak="0">
    <w:nsid w:val="354674BD"/>
    <w:multiLevelType w:val="hybridMultilevel"/>
    <w:tmpl w:val="A20AC1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3A7C5927"/>
    <w:multiLevelType w:val="hybridMultilevel"/>
    <w:tmpl w:val="E702D4B2"/>
    <w:lvl w:ilvl="0" w:tplc="F7BEF87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D9383B"/>
    <w:multiLevelType w:val="singleLevel"/>
    <w:tmpl w:val="F7BEF874"/>
    <w:lvl w:ilvl="0">
      <w:numFmt w:val="bullet"/>
      <w:lvlText w:val="-"/>
      <w:lvlJc w:val="left"/>
      <w:pPr>
        <w:tabs>
          <w:tab w:val="num" w:pos="720"/>
        </w:tabs>
        <w:ind w:left="720" w:hanging="360"/>
      </w:pPr>
      <w:rPr>
        <w:rFonts w:hint="default"/>
      </w:rPr>
    </w:lvl>
  </w:abstractNum>
  <w:abstractNum w:abstractNumId="17" w15:restartNumberingAfterBreak="0">
    <w:nsid w:val="41BE6065"/>
    <w:multiLevelType w:val="multilevel"/>
    <w:tmpl w:val="91F26186"/>
    <w:lvl w:ilvl="0">
      <w:start w:val="1"/>
      <w:numFmt w:val="decimal"/>
      <w:lvlText w:val="%1."/>
      <w:lvlJc w:val="left"/>
      <w:pPr>
        <w:ind w:left="360" w:hanging="360"/>
      </w:pPr>
    </w:lvl>
    <w:lvl w:ilvl="1">
      <w:start w:val="3"/>
      <w:numFmt w:val="decimal"/>
      <w:isLgl/>
      <w:lvlText w:val="%1.%2."/>
      <w:lvlJc w:val="left"/>
      <w:pPr>
        <w:ind w:left="1410" w:hanging="1410"/>
      </w:pPr>
      <w:rPr>
        <w:rFonts w:hint="default"/>
      </w:rPr>
    </w:lvl>
    <w:lvl w:ilvl="2">
      <w:start w:val="1"/>
      <w:numFmt w:val="decimal"/>
      <w:isLgl/>
      <w:lvlText w:val="%1.%2.%3."/>
      <w:lvlJc w:val="left"/>
      <w:pPr>
        <w:ind w:left="1410" w:hanging="1410"/>
      </w:pPr>
      <w:rPr>
        <w:rFonts w:hint="default"/>
      </w:rPr>
    </w:lvl>
    <w:lvl w:ilvl="3">
      <w:start w:val="1"/>
      <w:numFmt w:val="decimal"/>
      <w:isLgl/>
      <w:lvlText w:val="%1.%2.%3.%4."/>
      <w:lvlJc w:val="left"/>
      <w:pPr>
        <w:ind w:left="1410" w:hanging="1410"/>
      </w:pPr>
      <w:rPr>
        <w:rFonts w:hint="default"/>
      </w:rPr>
    </w:lvl>
    <w:lvl w:ilvl="4">
      <w:start w:val="1"/>
      <w:numFmt w:val="decimal"/>
      <w:isLgl/>
      <w:lvlText w:val="%1.%2.%3.%4.%5."/>
      <w:lvlJc w:val="left"/>
      <w:pPr>
        <w:ind w:left="1410" w:hanging="141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5B5047F"/>
    <w:multiLevelType w:val="multilevel"/>
    <w:tmpl w:val="91F26186"/>
    <w:lvl w:ilvl="0">
      <w:start w:val="1"/>
      <w:numFmt w:val="decimal"/>
      <w:lvlText w:val="%1."/>
      <w:lvlJc w:val="left"/>
      <w:pPr>
        <w:ind w:left="360" w:hanging="360"/>
      </w:pPr>
    </w:lvl>
    <w:lvl w:ilvl="1">
      <w:start w:val="3"/>
      <w:numFmt w:val="decimal"/>
      <w:isLgl/>
      <w:lvlText w:val="%1.%2."/>
      <w:lvlJc w:val="left"/>
      <w:pPr>
        <w:ind w:left="1410" w:hanging="1410"/>
      </w:pPr>
      <w:rPr>
        <w:rFonts w:hint="default"/>
      </w:rPr>
    </w:lvl>
    <w:lvl w:ilvl="2">
      <w:start w:val="1"/>
      <w:numFmt w:val="decimal"/>
      <w:isLgl/>
      <w:lvlText w:val="%1.%2.%3."/>
      <w:lvlJc w:val="left"/>
      <w:pPr>
        <w:ind w:left="1410" w:hanging="1410"/>
      </w:pPr>
      <w:rPr>
        <w:rFonts w:hint="default"/>
      </w:rPr>
    </w:lvl>
    <w:lvl w:ilvl="3">
      <w:start w:val="1"/>
      <w:numFmt w:val="decimal"/>
      <w:isLgl/>
      <w:lvlText w:val="%1.%2.%3.%4."/>
      <w:lvlJc w:val="left"/>
      <w:pPr>
        <w:ind w:left="1410" w:hanging="1410"/>
      </w:pPr>
      <w:rPr>
        <w:rFonts w:hint="default"/>
      </w:rPr>
    </w:lvl>
    <w:lvl w:ilvl="4">
      <w:start w:val="1"/>
      <w:numFmt w:val="decimal"/>
      <w:isLgl/>
      <w:lvlText w:val="%1.%2.%3.%4.%5."/>
      <w:lvlJc w:val="left"/>
      <w:pPr>
        <w:ind w:left="1410" w:hanging="141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CC905C9"/>
    <w:multiLevelType w:val="hybridMultilevel"/>
    <w:tmpl w:val="3EB630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22F1E7F"/>
    <w:multiLevelType w:val="hybridMultilevel"/>
    <w:tmpl w:val="739247BE"/>
    <w:lvl w:ilvl="0" w:tplc="29B4486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2EB41DA"/>
    <w:multiLevelType w:val="hybridMultilevel"/>
    <w:tmpl w:val="30383B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455764F"/>
    <w:multiLevelType w:val="hybridMultilevel"/>
    <w:tmpl w:val="5E5A316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7255E1B"/>
    <w:multiLevelType w:val="hybridMultilevel"/>
    <w:tmpl w:val="66924714"/>
    <w:lvl w:ilvl="0" w:tplc="0405000F">
      <w:start w:val="1"/>
      <w:numFmt w:val="decimal"/>
      <w:lvlText w:val="%1."/>
      <w:lvlJc w:val="left"/>
      <w:pPr>
        <w:ind w:left="786" w:hanging="360"/>
      </w:pPr>
    </w:lvl>
    <w:lvl w:ilvl="1" w:tplc="E77E7D30">
      <w:start w:val="1"/>
      <w:numFmt w:val="bullet"/>
      <w:lvlText w:val=""/>
      <w:lvlJc w:val="left"/>
      <w:pPr>
        <w:ind w:left="1506" w:hanging="360"/>
      </w:pPr>
      <w:rPr>
        <w:rFonts w:ascii="Symbol" w:hAnsi="Symbol" w:hint="default"/>
      </w:rPr>
    </w:lvl>
    <w:lvl w:ilvl="2" w:tplc="0405001B">
      <w:start w:val="1"/>
      <w:numFmt w:val="lowerRoman"/>
      <w:lvlText w:val="%3."/>
      <w:lvlJc w:val="right"/>
      <w:pPr>
        <w:ind w:left="2226" w:hanging="180"/>
      </w:pPr>
    </w:lvl>
    <w:lvl w:ilvl="3" w:tplc="22604936">
      <w:start w:val="2"/>
      <w:numFmt w:val="bullet"/>
      <w:lvlText w:val=""/>
      <w:lvlJc w:val="left"/>
      <w:pPr>
        <w:ind w:left="3636" w:hanging="1050"/>
      </w:pPr>
      <w:rPr>
        <w:rFonts w:ascii="Symbol" w:eastAsia="Times New Roman" w:hAnsi="Symbol" w:cs="Arial" w:hint="default"/>
      </w:r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63806FA7"/>
    <w:multiLevelType w:val="multilevel"/>
    <w:tmpl w:val="91F26186"/>
    <w:lvl w:ilvl="0">
      <w:start w:val="1"/>
      <w:numFmt w:val="decimal"/>
      <w:lvlText w:val="%1."/>
      <w:lvlJc w:val="left"/>
      <w:pPr>
        <w:ind w:left="360" w:hanging="360"/>
      </w:pPr>
    </w:lvl>
    <w:lvl w:ilvl="1">
      <w:start w:val="3"/>
      <w:numFmt w:val="decimal"/>
      <w:isLgl/>
      <w:lvlText w:val="%1.%2."/>
      <w:lvlJc w:val="left"/>
      <w:pPr>
        <w:ind w:left="1410" w:hanging="1410"/>
      </w:pPr>
      <w:rPr>
        <w:rFonts w:hint="default"/>
      </w:rPr>
    </w:lvl>
    <w:lvl w:ilvl="2">
      <w:start w:val="1"/>
      <w:numFmt w:val="decimal"/>
      <w:isLgl/>
      <w:lvlText w:val="%1.%2.%3."/>
      <w:lvlJc w:val="left"/>
      <w:pPr>
        <w:ind w:left="1410" w:hanging="1410"/>
      </w:pPr>
      <w:rPr>
        <w:rFonts w:hint="default"/>
      </w:rPr>
    </w:lvl>
    <w:lvl w:ilvl="3">
      <w:start w:val="1"/>
      <w:numFmt w:val="decimal"/>
      <w:isLgl/>
      <w:lvlText w:val="%1.%2.%3.%4."/>
      <w:lvlJc w:val="left"/>
      <w:pPr>
        <w:ind w:left="1410" w:hanging="1410"/>
      </w:pPr>
      <w:rPr>
        <w:rFonts w:hint="default"/>
      </w:rPr>
    </w:lvl>
    <w:lvl w:ilvl="4">
      <w:start w:val="1"/>
      <w:numFmt w:val="decimal"/>
      <w:isLgl/>
      <w:lvlText w:val="%1.%2.%3.%4.%5."/>
      <w:lvlJc w:val="left"/>
      <w:pPr>
        <w:ind w:left="1410" w:hanging="141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5D73F47"/>
    <w:multiLevelType w:val="hybridMultilevel"/>
    <w:tmpl w:val="B1C09B26"/>
    <w:lvl w:ilvl="0" w:tplc="F7BEF874">
      <w:numFmt w:val="bullet"/>
      <w:lvlText w:val="-"/>
      <w:lvlJc w:val="left"/>
      <w:pPr>
        <w:ind w:left="928" w:hanging="360"/>
      </w:pPr>
      <w:rPr>
        <w:rFonts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6" w15:restartNumberingAfterBreak="0">
    <w:nsid w:val="67284276"/>
    <w:multiLevelType w:val="multilevel"/>
    <w:tmpl w:val="91F26186"/>
    <w:lvl w:ilvl="0">
      <w:start w:val="1"/>
      <w:numFmt w:val="decimal"/>
      <w:lvlText w:val="%1."/>
      <w:lvlJc w:val="left"/>
      <w:pPr>
        <w:ind w:left="720" w:hanging="360"/>
      </w:pPr>
    </w:lvl>
    <w:lvl w:ilvl="1">
      <w:start w:val="3"/>
      <w:numFmt w:val="decimal"/>
      <w:isLgl/>
      <w:lvlText w:val="%1.%2."/>
      <w:lvlJc w:val="left"/>
      <w:pPr>
        <w:ind w:left="1770" w:hanging="1410"/>
      </w:pPr>
      <w:rPr>
        <w:rFonts w:hint="default"/>
      </w:rPr>
    </w:lvl>
    <w:lvl w:ilvl="2">
      <w:start w:val="1"/>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4B716F"/>
    <w:multiLevelType w:val="singleLevel"/>
    <w:tmpl w:val="F7BEF874"/>
    <w:lvl w:ilvl="0">
      <w:numFmt w:val="bullet"/>
      <w:lvlText w:val="-"/>
      <w:lvlJc w:val="left"/>
      <w:pPr>
        <w:ind w:left="720" w:hanging="360"/>
      </w:pPr>
      <w:rPr>
        <w:rFonts w:hint="default"/>
      </w:rPr>
    </w:lvl>
  </w:abstractNum>
  <w:abstractNum w:abstractNumId="28" w15:restartNumberingAfterBreak="0">
    <w:nsid w:val="6FA54F77"/>
    <w:multiLevelType w:val="singleLevel"/>
    <w:tmpl w:val="F7BEF874"/>
    <w:lvl w:ilvl="0">
      <w:numFmt w:val="bullet"/>
      <w:lvlText w:val="-"/>
      <w:lvlJc w:val="left"/>
      <w:pPr>
        <w:tabs>
          <w:tab w:val="num" w:pos="720"/>
        </w:tabs>
        <w:ind w:left="720" w:hanging="360"/>
      </w:pPr>
      <w:rPr>
        <w:rFonts w:hint="default"/>
      </w:rPr>
    </w:lvl>
  </w:abstractNum>
  <w:abstractNum w:abstractNumId="29" w15:restartNumberingAfterBreak="0">
    <w:nsid w:val="6FE7416F"/>
    <w:multiLevelType w:val="hybridMultilevel"/>
    <w:tmpl w:val="F0941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70AA09CA"/>
    <w:multiLevelType w:val="multilevel"/>
    <w:tmpl w:val="91F26186"/>
    <w:lvl w:ilvl="0">
      <w:start w:val="1"/>
      <w:numFmt w:val="decimal"/>
      <w:lvlText w:val="%1."/>
      <w:lvlJc w:val="left"/>
      <w:pPr>
        <w:ind w:left="720" w:hanging="360"/>
      </w:pPr>
    </w:lvl>
    <w:lvl w:ilvl="1">
      <w:start w:val="3"/>
      <w:numFmt w:val="decimal"/>
      <w:isLgl/>
      <w:lvlText w:val="%1.%2."/>
      <w:lvlJc w:val="left"/>
      <w:pPr>
        <w:ind w:left="1770" w:hanging="1410"/>
      </w:pPr>
      <w:rPr>
        <w:rFonts w:hint="default"/>
      </w:rPr>
    </w:lvl>
    <w:lvl w:ilvl="2">
      <w:start w:val="1"/>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8C6E67"/>
    <w:multiLevelType w:val="multilevel"/>
    <w:tmpl w:val="91F26186"/>
    <w:lvl w:ilvl="0">
      <w:start w:val="1"/>
      <w:numFmt w:val="decimal"/>
      <w:lvlText w:val="%1."/>
      <w:lvlJc w:val="left"/>
      <w:pPr>
        <w:ind w:left="720" w:hanging="360"/>
      </w:pPr>
    </w:lvl>
    <w:lvl w:ilvl="1">
      <w:start w:val="3"/>
      <w:numFmt w:val="decimal"/>
      <w:isLgl/>
      <w:lvlText w:val="%1.%2."/>
      <w:lvlJc w:val="left"/>
      <w:pPr>
        <w:ind w:left="1770" w:hanging="1410"/>
      </w:pPr>
      <w:rPr>
        <w:rFonts w:hint="default"/>
      </w:rPr>
    </w:lvl>
    <w:lvl w:ilvl="2">
      <w:start w:val="1"/>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A74176B"/>
    <w:multiLevelType w:val="hybridMultilevel"/>
    <w:tmpl w:val="F0E634B0"/>
    <w:lvl w:ilvl="0" w:tplc="BEB263FA">
      <w:start w:val="1"/>
      <w:numFmt w:val="decimal"/>
      <w:lvlText w:val="%1."/>
      <w:lvlJc w:val="left"/>
      <w:pPr>
        <w:ind w:left="360" w:hanging="360"/>
      </w:pPr>
      <w:rPr>
        <w:rFonts w:hint="default"/>
        <w:b w:val="0"/>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24"/>
  </w:num>
  <w:num w:numId="3">
    <w:abstractNumId w:val="2"/>
  </w:num>
  <w:num w:numId="4">
    <w:abstractNumId w:val="18"/>
  </w:num>
  <w:num w:numId="5">
    <w:abstractNumId w:val="17"/>
  </w:num>
  <w:num w:numId="6">
    <w:abstractNumId w:val="30"/>
  </w:num>
  <w:num w:numId="7">
    <w:abstractNumId w:val="0"/>
  </w:num>
  <w:num w:numId="8">
    <w:abstractNumId w:val="26"/>
  </w:num>
  <w:num w:numId="9">
    <w:abstractNumId w:val="31"/>
  </w:num>
  <w:num w:numId="10">
    <w:abstractNumId w:val="16"/>
  </w:num>
  <w:num w:numId="11">
    <w:abstractNumId w:val="13"/>
  </w:num>
  <w:num w:numId="12">
    <w:abstractNumId w:val="27"/>
  </w:num>
  <w:num w:numId="13">
    <w:abstractNumId w:val="28"/>
  </w:num>
  <w:num w:numId="14">
    <w:abstractNumId w:val="19"/>
  </w:num>
  <w:num w:numId="15">
    <w:abstractNumId w:val="22"/>
  </w:num>
  <w:num w:numId="16">
    <w:abstractNumId w:val="6"/>
  </w:num>
  <w:num w:numId="17">
    <w:abstractNumId w:val="20"/>
  </w:num>
  <w:num w:numId="18">
    <w:abstractNumId w:val="21"/>
  </w:num>
  <w:num w:numId="19">
    <w:abstractNumId w:val="25"/>
  </w:num>
  <w:num w:numId="20">
    <w:abstractNumId w:val="3"/>
  </w:num>
  <w:num w:numId="21">
    <w:abstractNumId w:val="11"/>
  </w:num>
  <w:num w:numId="22">
    <w:abstractNumId w:val="10"/>
  </w:num>
  <w:num w:numId="23">
    <w:abstractNumId w:val="9"/>
  </w:num>
  <w:num w:numId="24">
    <w:abstractNumId w:val="1"/>
  </w:num>
  <w:num w:numId="25">
    <w:abstractNumId w:val="32"/>
  </w:num>
  <w:num w:numId="26">
    <w:abstractNumId w:val="7"/>
  </w:num>
  <w:num w:numId="27">
    <w:abstractNumId w:val="8"/>
  </w:num>
  <w:num w:numId="28">
    <w:abstractNumId w:val="29"/>
  </w:num>
  <w:num w:numId="29">
    <w:abstractNumId w:val="15"/>
  </w:num>
  <w:num w:numId="30">
    <w:abstractNumId w:val="5"/>
  </w:num>
  <w:num w:numId="31">
    <w:abstractNumId w:val="4"/>
  </w:num>
  <w:num w:numId="32">
    <w:abstractNumId w:val="1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0F"/>
    <w:rsid w:val="00002FB1"/>
    <w:rsid w:val="0002248E"/>
    <w:rsid w:val="00023D5A"/>
    <w:rsid w:val="00051681"/>
    <w:rsid w:val="000618F4"/>
    <w:rsid w:val="000874DF"/>
    <w:rsid w:val="000A169A"/>
    <w:rsid w:val="000E5876"/>
    <w:rsid w:val="000F6969"/>
    <w:rsid w:val="00103192"/>
    <w:rsid w:val="001554A8"/>
    <w:rsid w:val="0015617B"/>
    <w:rsid w:val="00184131"/>
    <w:rsid w:val="00190365"/>
    <w:rsid w:val="001B0C49"/>
    <w:rsid w:val="001C68CE"/>
    <w:rsid w:val="001C6C93"/>
    <w:rsid w:val="001C76E7"/>
    <w:rsid w:val="001D4078"/>
    <w:rsid w:val="001E3866"/>
    <w:rsid w:val="001F4804"/>
    <w:rsid w:val="00212C9B"/>
    <w:rsid w:val="00244BBB"/>
    <w:rsid w:val="002470E2"/>
    <w:rsid w:val="00283716"/>
    <w:rsid w:val="002903A1"/>
    <w:rsid w:val="002A661E"/>
    <w:rsid w:val="002B46CB"/>
    <w:rsid w:val="002B59C8"/>
    <w:rsid w:val="002C0189"/>
    <w:rsid w:val="002C4B84"/>
    <w:rsid w:val="00324F72"/>
    <w:rsid w:val="0032716D"/>
    <w:rsid w:val="0033146C"/>
    <w:rsid w:val="00370A05"/>
    <w:rsid w:val="00370D2E"/>
    <w:rsid w:val="003868C7"/>
    <w:rsid w:val="00387FC6"/>
    <w:rsid w:val="00393C82"/>
    <w:rsid w:val="00394DC8"/>
    <w:rsid w:val="003968D4"/>
    <w:rsid w:val="003A4B76"/>
    <w:rsid w:val="003B68E3"/>
    <w:rsid w:val="003D3CFF"/>
    <w:rsid w:val="003F622A"/>
    <w:rsid w:val="00405A09"/>
    <w:rsid w:val="0042575E"/>
    <w:rsid w:val="00451CF5"/>
    <w:rsid w:val="00453FFF"/>
    <w:rsid w:val="0047522F"/>
    <w:rsid w:val="004C4A0F"/>
    <w:rsid w:val="004D3DE5"/>
    <w:rsid w:val="004D51A2"/>
    <w:rsid w:val="004F4788"/>
    <w:rsid w:val="0050023E"/>
    <w:rsid w:val="00523898"/>
    <w:rsid w:val="005373AB"/>
    <w:rsid w:val="005440C3"/>
    <w:rsid w:val="00547BBE"/>
    <w:rsid w:val="00550A8E"/>
    <w:rsid w:val="00591E2C"/>
    <w:rsid w:val="00591F04"/>
    <w:rsid w:val="005B6E55"/>
    <w:rsid w:val="005D1A5D"/>
    <w:rsid w:val="005F1179"/>
    <w:rsid w:val="005F2C7A"/>
    <w:rsid w:val="00610231"/>
    <w:rsid w:val="006144E4"/>
    <w:rsid w:val="00630273"/>
    <w:rsid w:val="00644E6F"/>
    <w:rsid w:val="00647701"/>
    <w:rsid w:val="00665B59"/>
    <w:rsid w:val="0068611E"/>
    <w:rsid w:val="00690BB6"/>
    <w:rsid w:val="00694169"/>
    <w:rsid w:val="006943E9"/>
    <w:rsid w:val="00695D49"/>
    <w:rsid w:val="006C7269"/>
    <w:rsid w:val="006D255F"/>
    <w:rsid w:val="006E1F25"/>
    <w:rsid w:val="006F454B"/>
    <w:rsid w:val="006F5824"/>
    <w:rsid w:val="00726E7E"/>
    <w:rsid w:val="0075017F"/>
    <w:rsid w:val="00767B22"/>
    <w:rsid w:val="0077446F"/>
    <w:rsid w:val="007936E6"/>
    <w:rsid w:val="00796EEA"/>
    <w:rsid w:val="007C2830"/>
    <w:rsid w:val="007C431F"/>
    <w:rsid w:val="007D3AD9"/>
    <w:rsid w:val="007F2103"/>
    <w:rsid w:val="008008D5"/>
    <w:rsid w:val="0080322A"/>
    <w:rsid w:val="008053C8"/>
    <w:rsid w:val="0081705B"/>
    <w:rsid w:val="00835D30"/>
    <w:rsid w:val="00842F13"/>
    <w:rsid w:val="0086051F"/>
    <w:rsid w:val="008823A8"/>
    <w:rsid w:val="00883A6F"/>
    <w:rsid w:val="008B42E7"/>
    <w:rsid w:val="008E6C78"/>
    <w:rsid w:val="008F1D00"/>
    <w:rsid w:val="008F22EC"/>
    <w:rsid w:val="008F4494"/>
    <w:rsid w:val="008F6003"/>
    <w:rsid w:val="00900DC7"/>
    <w:rsid w:val="00902DF5"/>
    <w:rsid w:val="00917147"/>
    <w:rsid w:val="009809BB"/>
    <w:rsid w:val="0098500E"/>
    <w:rsid w:val="00986B74"/>
    <w:rsid w:val="0099092A"/>
    <w:rsid w:val="009975A3"/>
    <w:rsid w:val="00A0307B"/>
    <w:rsid w:val="00A153BE"/>
    <w:rsid w:val="00A221D6"/>
    <w:rsid w:val="00A30E8D"/>
    <w:rsid w:val="00A325DA"/>
    <w:rsid w:val="00A478C2"/>
    <w:rsid w:val="00A56741"/>
    <w:rsid w:val="00A56E64"/>
    <w:rsid w:val="00A6611E"/>
    <w:rsid w:val="00A95FEE"/>
    <w:rsid w:val="00AA2CE6"/>
    <w:rsid w:val="00AC3671"/>
    <w:rsid w:val="00AF2FB4"/>
    <w:rsid w:val="00AF32F9"/>
    <w:rsid w:val="00AF5696"/>
    <w:rsid w:val="00B054E2"/>
    <w:rsid w:val="00B37896"/>
    <w:rsid w:val="00B413D1"/>
    <w:rsid w:val="00B41D4B"/>
    <w:rsid w:val="00B8295D"/>
    <w:rsid w:val="00BB5DC0"/>
    <w:rsid w:val="00BC3175"/>
    <w:rsid w:val="00BC435B"/>
    <w:rsid w:val="00BD0CD5"/>
    <w:rsid w:val="00BD5DD0"/>
    <w:rsid w:val="00C066EA"/>
    <w:rsid w:val="00C1132A"/>
    <w:rsid w:val="00C36805"/>
    <w:rsid w:val="00C36CE6"/>
    <w:rsid w:val="00C437DC"/>
    <w:rsid w:val="00C47163"/>
    <w:rsid w:val="00C53B69"/>
    <w:rsid w:val="00C56963"/>
    <w:rsid w:val="00C626DF"/>
    <w:rsid w:val="00C64B8A"/>
    <w:rsid w:val="00CB3CC2"/>
    <w:rsid w:val="00CB7EBC"/>
    <w:rsid w:val="00CC0C94"/>
    <w:rsid w:val="00CC27A5"/>
    <w:rsid w:val="00CC4B4F"/>
    <w:rsid w:val="00CF405B"/>
    <w:rsid w:val="00D1522F"/>
    <w:rsid w:val="00D17EF3"/>
    <w:rsid w:val="00D20745"/>
    <w:rsid w:val="00D41F7A"/>
    <w:rsid w:val="00D43285"/>
    <w:rsid w:val="00D619FC"/>
    <w:rsid w:val="00D725CE"/>
    <w:rsid w:val="00D7282D"/>
    <w:rsid w:val="00D9660F"/>
    <w:rsid w:val="00D97337"/>
    <w:rsid w:val="00DC17BA"/>
    <w:rsid w:val="00DC29E9"/>
    <w:rsid w:val="00DF03BC"/>
    <w:rsid w:val="00E00671"/>
    <w:rsid w:val="00E066CA"/>
    <w:rsid w:val="00E07475"/>
    <w:rsid w:val="00E30534"/>
    <w:rsid w:val="00E314F7"/>
    <w:rsid w:val="00E36BB1"/>
    <w:rsid w:val="00E40E99"/>
    <w:rsid w:val="00E42EFA"/>
    <w:rsid w:val="00E444B5"/>
    <w:rsid w:val="00E825C2"/>
    <w:rsid w:val="00E978A4"/>
    <w:rsid w:val="00EA5E70"/>
    <w:rsid w:val="00EE090A"/>
    <w:rsid w:val="00EE6BFB"/>
    <w:rsid w:val="00EF5BC3"/>
    <w:rsid w:val="00F039DB"/>
    <w:rsid w:val="00F13AB2"/>
    <w:rsid w:val="00F22E37"/>
    <w:rsid w:val="00F34963"/>
    <w:rsid w:val="00F37537"/>
    <w:rsid w:val="00F455D5"/>
    <w:rsid w:val="00F616F5"/>
    <w:rsid w:val="00F63785"/>
    <w:rsid w:val="00F66A20"/>
    <w:rsid w:val="00F74B25"/>
    <w:rsid w:val="00F85677"/>
    <w:rsid w:val="00FA18E6"/>
    <w:rsid w:val="00FA3DA0"/>
    <w:rsid w:val="00FA405A"/>
    <w:rsid w:val="00FA44B1"/>
    <w:rsid w:val="00FA6317"/>
    <w:rsid w:val="00FB6CF9"/>
    <w:rsid w:val="00FB7CB8"/>
    <w:rsid w:val="00FE7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96554"/>
  <w15:docId w15:val="{2977949C-1D54-4360-9932-080134FA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6B74"/>
    <w:pPr>
      <w:keepNext/>
      <w:ind w:firstLine="708"/>
      <w:jc w:val="both"/>
      <w:outlineLvl w:val="0"/>
    </w:pPr>
    <w:rPr>
      <w:rFonts w:ascii="Arial" w:hAnsi="Arial" w:cs="Arial"/>
      <w:sz w:val="22"/>
      <w:szCs w:val="22"/>
    </w:rPr>
  </w:style>
  <w:style w:type="paragraph" w:styleId="Nadpis1">
    <w:name w:val="heading 1"/>
    <w:basedOn w:val="Normln"/>
    <w:next w:val="Normln"/>
    <w:qFormat/>
    <w:rsid w:val="003A4B76"/>
    <w:pPr>
      <w:ind w:left="1416"/>
    </w:pPr>
    <w:rPr>
      <w:sz w:val="28"/>
      <w:szCs w:val="20"/>
    </w:rPr>
  </w:style>
  <w:style w:type="paragraph" w:styleId="Nadpis2">
    <w:name w:val="heading 2"/>
    <w:basedOn w:val="Normln"/>
    <w:next w:val="Normln"/>
    <w:link w:val="Nadpis2Char"/>
    <w:qFormat/>
    <w:rsid w:val="0086051F"/>
    <w:pPr>
      <w:spacing w:before="240" w:after="60"/>
      <w:outlineLvl w:val="1"/>
    </w:pPr>
    <w:rPr>
      <w:rFonts w:ascii="Cambria" w:hAnsi="Cambria" w:cs="Times New Roman"/>
      <w:b/>
      <w:bCs/>
      <w:i/>
      <w:iCs/>
      <w:sz w:val="28"/>
      <w:szCs w:val="28"/>
    </w:rPr>
  </w:style>
  <w:style w:type="paragraph" w:styleId="Nadpis3">
    <w:name w:val="heading 3"/>
    <w:basedOn w:val="Normln"/>
    <w:next w:val="Normln"/>
    <w:link w:val="Nadpis3Char"/>
    <w:qFormat/>
    <w:rsid w:val="0086051F"/>
    <w:pPr>
      <w:spacing w:before="240" w:after="60"/>
      <w:outlineLvl w:val="2"/>
    </w:pPr>
    <w:rPr>
      <w:rFonts w:ascii="Cambria" w:hAnsi="Cambria" w:cs="Times New Roman"/>
      <w:b/>
      <w:bCs/>
      <w:sz w:val="26"/>
      <w:szCs w:val="26"/>
    </w:rPr>
  </w:style>
  <w:style w:type="paragraph" w:styleId="Nadpis4">
    <w:name w:val="heading 4"/>
    <w:basedOn w:val="Normln"/>
    <w:next w:val="Normln"/>
    <w:link w:val="Nadpis4Char"/>
    <w:qFormat/>
    <w:rsid w:val="00902DF5"/>
    <w:pPr>
      <w:spacing w:before="240" w:after="60"/>
      <w:outlineLvl w:val="3"/>
    </w:pPr>
    <w:rPr>
      <w:rFonts w:ascii="Calibri" w:hAnsi="Calibri"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4B76"/>
    <w:pPr>
      <w:tabs>
        <w:tab w:val="center" w:pos="4536"/>
        <w:tab w:val="right" w:pos="9072"/>
      </w:tabs>
    </w:pPr>
    <w:rPr>
      <w:sz w:val="20"/>
      <w:szCs w:val="20"/>
    </w:rPr>
  </w:style>
  <w:style w:type="paragraph" w:styleId="Zpat">
    <w:name w:val="footer"/>
    <w:basedOn w:val="Normln"/>
    <w:link w:val="ZpatChar"/>
    <w:uiPriority w:val="99"/>
    <w:rsid w:val="00D9660F"/>
    <w:pPr>
      <w:tabs>
        <w:tab w:val="center" w:pos="4536"/>
        <w:tab w:val="right" w:pos="9072"/>
      </w:tabs>
    </w:pPr>
  </w:style>
  <w:style w:type="character" w:styleId="Siln">
    <w:name w:val="Strong"/>
    <w:qFormat/>
    <w:rsid w:val="00D97337"/>
    <w:rPr>
      <w:b/>
      <w:bCs/>
    </w:rPr>
  </w:style>
  <w:style w:type="character" w:styleId="Zdraznn">
    <w:name w:val="Emphasis"/>
    <w:uiPriority w:val="99"/>
    <w:qFormat/>
    <w:rsid w:val="00D97337"/>
    <w:rPr>
      <w:i/>
      <w:iCs/>
    </w:rPr>
  </w:style>
  <w:style w:type="paragraph" w:styleId="Textbubliny">
    <w:name w:val="Balloon Text"/>
    <w:basedOn w:val="Normln"/>
    <w:link w:val="TextbublinyChar"/>
    <w:rsid w:val="00644E6F"/>
    <w:rPr>
      <w:rFonts w:ascii="Tahoma" w:hAnsi="Tahoma" w:cs="Times New Roman"/>
      <w:sz w:val="16"/>
      <w:szCs w:val="16"/>
    </w:rPr>
  </w:style>
  <w:style w:type="character" w:customStyle="1" w:styleId="TextbublinyChar">
    <w:name w:val="Text bubliny Char"/>
    <w:link w:val="Textbubliny"/>
    <w:rsid w:val="00644E6F"/>
    <w:rPr>
      <w:rFonts w:ascii="Tahoma" w:hAnsi="Tahoma" w:cs="Tahoma"/>
      <w:sz w:val="16"/>
      <w:szCs w:val="16"/>
    </w:rPr>
  </w:style>
  <w:style w:type="character" w:customStyle="1" w:styleId="Nadpis2Char">
    <w:name w:val="Nadpis 2 Char"/>
    <w:link w:val="Nadpis2"/>
    <w:semiHidden/>
    <w:rsid w:val="0086051F"/>
    <w:rPr>
      <w:rFonts w:ascii="Cambria" w:eastAsia="Times New Roman" w:hAnsi="Cambria" w:cs="Times New Roman"/>
      <w:b/>
      <w:bCs/>
      <w:i/>
      <w:iCs/>
      <w:sz w:val="28"/>
      <w:szCs w:val="28"/>
    </w:rPr>
  </w:style>
  <w:style w:type="character" w:customStyle="1" w:styleId="Nadpis3Char">
    <w:name w:val="Nadpis 3 Char"/>
    <w:link w:val="Nadpis3"/>
    <w:rsid w:val="0086051F"/>
    <w:rPr>
      <w:rFonts w:ascii="Cambria" w:eastAsia="Times New Roman" w:hAnsi="Cambria" w:cs="Times New Roman"/>
      <w:b/>
      <w:bCs/>
      <w:sz w:val="26"/>
      <w:szCs w:val="26"/>
    </w:rPr>
  </w:style>
  <w:style w:type="paragraph" w:customStyle="1" w:styleId="Nadpis41">
    <w:name w:val="Nadpis 41"/>
    <w:basedOn w:val="Normln"/>
    <w:next w:val="Normln"/>
    <w:rsid w:val="0086051F"/>
    <w:pPr>
      <w:widowControl w:val="0"/>
      <w:jc w:val="center"/>
    </w:pPr>
    <w:rPr>
      <w:b/>
      <w:szCs w:val="20"/>
    </w:rPr>
  </w:style>
  <w:style w:type="paragraph" w:styleId="Zkladntext3">
    <w:name w:val="Body Text 3"/>
    <w:basedOn w:val="Normln"/>
    <w:link w:val="Zkladntext3Char"/>
    <w:rsid w:val="0086051F"/>
    <w:pPr>
      <w:widowControl w:val="0"/>
    </w:pPr>
    <w:rPr>
      <w:rFonts w:ascii="Times New Roman" w:hAnsi="Times New Roman" w:cs="Times New Roman"/>
      <w:sz w:val="24"/>
      <w:szCs w:val="20"/>
    </w:rPr>
  </w:style>
  <w:style w:type="character" w:customStyle="1" w:styleId="Zkladntext3Char">
    <w:name w:val="Základní text 3 Char"/>
    <w:link w:val="Zkladntext3"/>
    <w:rsid w:val="0086051F"/>
    <w:rPr>
      <w:sz w:val="24"/>
    </w:rPr>
  </w:style>
  <w:style w:type="paragraph" w:customStyle="1" w:styleId="Normln0">
    <w:name w:val="Normální~"/>
    <w:basedOn w:val="Normln"/>
    <w:rsid w:val="0086051F"/>
    <w:pPr>
      <w:widowControl w:val="0"/>
    </w:pPr>
    <w:rPr>
      <w:szCs w:val="20"/>
    </w:rPr>
  </w:style>
  <w:style w:type="character" w:customStyle="1" w:styleId="Nadpis4Char">
    <w:name w:val="Nadpis 4 Char"/>
    <w:link w:val="Nadpis4"/>
    <w:rsid w:val="00902DF5"/>
    <w:rPr>
      <w:rFonts w:ascii="Calibri" w:eastAsia="Times New Roman" w:hAnsi="Calibri" w:cs="Times New Roman"/>
      <w:b/>
      <w:bCs/>
      <w:sz w:val="28"/>
      <w:szCs w:val="28"/>
    </w:rPr>
  </w:style>
  <w:style w:type="paragraph" w:styleId="Zkladntext">
    <w:name w:val="Body Text"/>
    <w:basedOn w:val="Normln"/>
    <w:link w:val="ZkladntextChar"/>
    <w:rsid w:val="00986B74"/>
    <w:pPr>
      <w:spacing w:after="120"/>
    </w:pPr>
    <w:rPr>
      <w:rFonts w:ascii="Times New Roman" w:hAnsi="Times New Roman" w:cs="Times New Roman"/>
      <w:sz w:val="24"/>
      <w:szCs w:val="24"/>
    </w:rPr>
  </w:style>
  <w:style w:type="character" w:customStyle="1" w:styleId="ZkladntextChar">
    <w:name w:val="Základní text Char"/>
    <w:link w:val="Zkladntext"/>
    <w:rsid w:val="00986B74"/>
    <w:rPr>
      <w:sz w:val="24"/>
      <w:szCs w:val="24"/>
    </w:rPr>
  </w:style>
  <w:style w:type="paragraph" w:styleId="Zkladntext2">
    <w:name w:val="Body Text 2"/>
    <w:basedOn w:val="Normln"/>
    <w:link w:val="Zkladntext2Char"/>
    <w:rsid w:val="00986B74"/>
    <w:pPr>
      <w:spacing w:after="120" w:line="480" w:lineRule="auto"/>
    </w:pPr>
    <w:rPr>
      <w:rFonts w:ascii="Times New Roman" w:hAnsi="Times New Roman" w:cs="Times New Roman"/>
      <w:sz w:val="24"/>
      <w:szCs w:val="24"/>
    </w:rPr>
  </w:style>
  <w:style w:type="character" w:customStyle="1" w:styleId="Zkladntext2Char">
    <w:name w:val="Základní text 2 Char"/>
    <w:link w:val="Zkladntext2"/>
    <w:rsid w:val="00986B74"/>
    <w:rPr>
      <w:sz w:val="24"/>
      <w:szCs w:val="24"/>
    </w:rPr>
  </w:style>
  <w:style w:type="paragraph" w:styleId="Podnadpis">
    <w:name w:val="Subtitle"/>
    <w:basedOn w:val="Nadpis3"/>
    <w:next w:val="Normln"/>
    <w:link w:val="PodnadpisChar"/>
    <w:qFormat/>
    <w:rsid w:val="00453FFF"/>
    <w:pPr>
      <w:spacing w:before="360" w:after="120"/>
      <w:ind w:firstLine="0"/>
      <w:jc w:val="center"/>
    </w:pPr>
    <w:rPr>
      <w:rFonts w:ascii="Arial" w:hAnsi="Arial"/>
      <w:sz w:val="22"/>
      <w:szCs w:val="22"/>
    </w:rPr>
  </w:style>
  <w:style w:type="character" w:customStyle="1" w:styleId="PodnadpisChar">
    <w:name w:val="Podnadpis Char"/>
    <w:link w:val="Podnadpis"/>
    <w:rsid w:val="00453FFF"/>
    <w:rPr>
      <w:rFonts w:ascii="Arial" w:hAnsi="Arial" w:cs="Arial"/>
      <w:b/>
      <w:bCs/>
      <w:sz w:val="22"/>
      <w:szCs w:val="22"/>
    </w:rPr>
  </w:style>
  <w:style w:type="paragraph" w:styleId="Zkladntextodsazen">
    <w:name w:val="Body Text Indent"/>
    <w:basedOn w:val="Normln"/>
    <w:link w:val="ZkladntextodsazenChar"/>
    <w:rsid w:val="000A169A"/>
    <w:pPr>
      <w:spacing w:after="120"/>
      <w:ind w:left="283"/>
    </w:pPr>
    <w:rPr>
      <w:rFonts w:cs="Times New Roman"/>
    </w:rPr>
  </w:style>
  <w:style w:type="character" w:customStyle="1" w:styleId="ZkladntextodsazenChar">
    <w:name w:val="Základní text odsazený Char"/>
    <w:link w:val="Zkladntextodsazen"/>
    <w:rsid w:val="000A169A"/>
    <w:rPr>
      <w:rFonts w:ascii="Arial" w:hAnsi="Arial" w:cs="Arial"/>
      <w:sz w:val="22"/>
      <w:szCs w:val="22"/>
    </w:rPr>
  </w:style>
  <w:style w:type="paragraph" w:styleId="Prosttext">
    <w:name w:val="Plain Text"/>
    <w:basedOn w:val="Normln"/>
    <w:link w:val="ProsttextChar"/>
    <w:rsid w:val="00DC29E9"/>
    <w:pPr>
      <w:keepNext w:val="0"/>
      <w:ind w:firstLine="0"/>
      <w:jc w:val="left"/>
      <w:outlineLvl w:val="9"/>
    </w:pPr>
    <w:rPr>
      <w:rFonts w:ascii="Courier New" w:hAnsi="Courier New" w:cs="Times New Roman"/>
      <w:sz w:val="20"/>
      <w:szCs w:val="20"/>
    </w:rPr>
  </w:style>
  <w:style w:type="character" w:customStyle="1" w:styleId="ProsttextChar">
    <w:name w:val="Prostý text Char"/>
    <w:link w:val="Prosttext"/>
    <w:rsid w:val="00DC29E9"/>
    <w:rPr>
      <w:rFonts w:ascii="Courier New" w:hAnsi="Courier New"/>
    </w:rPr>
  </w:style>
  <w:style w:type="character" w:styleId="Odkaznakoment">
    <w:name w:val="annotation reference"/>
    <w:semiHidden/>
    <w:rsid w:val="0015617B"/>
    <w:rPr>
      <w:sz w:val="16"/>
      <w:szCs w:val="16"/>
    </w:rPr>
  </w:style>
  <w:style w:type="paragraph" w:styleId="Textkomente">
    <w:name w:val="annotation text"/>
    <w:basedOn w:val="Normln"/>
    <w:semiHidden/>
    <w:rsid w:val="0015617B"/>
    <w:rPr>
      <w:sz w:val="20"/>
      <w:szCs w:val="20"/>
    </w:rPr>
  </w:style>
  <w:style w:type="paragraph" w:styleId="Pedmtkomente">
    <w:name w:val="annotation subject"/>
    <w:basedOn w:val="Textkomente"/>
    <w:next w:val="Textkomente"/>
    <w:semiHidden/>
    <w:rsid w:val="0015617B"/>
    <w:rPr>
      <w:b/>
      <w:bCs/>
    </w:rPr>
  </w:style>
  <w:style w:type="paragraph" w:customStyle="1" w:styleId="Zkladntext21">
    <w:name w:val="Základní text 21"/>
    <w:basedOn w:val="Normln"/>
    <w:rsid w:val="00FB6CF9"/>
    <w:pPr>
      <w:keepNext w:val="0"/>
      <w:suppressAutoHyphens/>
      <w:ind w:firstLine="0"/>
      <w:outlineLvl w:val="9"/>
    </w:pPr>
    <w:rPr>
      <w:rFonts w:ascii="Times New Roman" w:hAnsi="Times New Roman" w:cs="Times New Roman"/>
      <w:sz w:val="24"/>
      <w:szCs w:val="24"/>
      <w:lang w:eastAsia="ar-SA"/>
    </w:rPr>
  </w:style>
  <w:style w:type="paragraph" w:styleId="Normlnweb">
    <w:name w:val="Normal (Web)"/>
    <w:basedOn w:val="Normln"/>
    <w:uiPriority w:val="99"/>
    <w:semiHidden/>
    <w:unhideWhenUsed/>
    <w:rsid w:val="00451CF5"/>
    <w:pPr>
      <w:keepNext w:val="0"/>
      <w:spacing w:before="100" w:beforeAutospacing="1" w:after="100" w:afterAutospacing="1"/>
      <w:ind w:firstLine="0"/>
      <w:jc w:val="left"/>
      <w:outlineLvl w:val="9"/>
    </w:pPr>
    <w:rPr>
      <w:rFonts w:ascii="Times New Roman" w:hAnsi="Times New Roman" w:cs="Times New Roman"/>
      <w:sz w:val="24"/>
      <w:szCs w:val="24"/>
    </w:rPr>
  </w:style>
  <w:style w:type="paragraph" w:customStyle="1" w:styleId="WW-Zkladntext2">
    <w:name w:val="WW-Základní text 2"/>
    <w:basedOn w:val="Normln"/>
    <w:rsid w:val="00C36CE6"/>
    <w:pPr>
      <w:keepNext w:val="0"/>
      <w:widowControl w:val="0"/>
      <w:suppressAutoHyphens/>
      <w:ind w:firstLine="0"/>
      <w:jc w:val="center"/>
      <w:outlineLvl w:val="9"/>
    </w:pPr>
    <w:rPr>
      <w:rFonts w:ascii="Times New Roman" w:hAnsi="Times New Roman" w:cs="Times New Roman"/>
      <w:b/>
      <w:bCs/>
      <w:sz w:val="24"/>
      <w:szCs w:val="24"/>
    </w:rPr>
  </w:style>
  <w:style w:type="character" w:customStyle="1" w:styleId="ZpatChar">
    <w:name w:val="Zápatí Char"/>
    <w:link w:val="Zpat"/>
    <w:uiPriority w:val="99"/>
    <w:rsid w:val="001C68C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17488">
      <w:bodyDiv w:val="1"/>
      <w:marLeft w:val="0"/>
      <w:marRight w:val="0"/>
      <w:marTop w:val="0"/>
      <w:marBottom w:val="0"/>
      <w:divBdr>
        <w:top w:val="none" w:sz="0" w:space="0" w:color="auto"/>
        <w:left w:val="none" w:sz="0" w:space="0" w:color="auto"/>
        <w:bottom w:val="none" w:sz="0" w:space="0" w:color="auto"/>
        <w:right w:val="none" w:sz="0" w:space="0" w:color="auto"/>
      </w:divBdr>
    </w:div>
    <w:div w:id="1180698258">
      <w:bodyDiv w:val="1"/>
      <w:marLeft w:val="0"/>
      <w:marRight w:val="0"/>
      <w:marTop w:val="0"/>
      <w:marBottom w:val="0"/>
      <w:divBdr>
        <w:top w:val="none" w:sz="0" w:space="0" w:color="auto"/>
        <w:left w:val="none" w:sz="0" w:space="0" w:color="auto"/>
        <w:bottom w:val="none" w:sz="0" w:space="0" w:color="auto"/>
        <w:right w:val="none" w:sz="0" w:space="0" w:color="auto"/>
      </w:divBdr>
    </w:div>
    <w:div w:id="1280995090">
      <w:bodyDiv w:val="1"/>
      <w:marLeft w:val="0"/>
      <w:marRight w:val="0"/>
      <w:marTop w:val="0"/>
      <w:marBottom w:val="0"/>
      <w:divBdr>
        <w:top w:val="none" w:sz="0" w:space="0" w:color="auto"/>
        <w:left w:val="none" w:sz="0" w:space="0" w:color="auto"/>
        <w:bottom w:val="none" w:sz="0" w:space="0" w:color="auto"/>
        <w:right w:val="none" w:sz="0" w:space="0" w:color="auto"/>
      </w:divBdr>
    </w:div>
    <w:div w:id="1403720269">
      <w:bodyDiv w:val="1"/>
      <w:marLeft w:val="0"/>
      <w:marRight w:val="0"/>
      <w:marTop w:val="0"/>
      <w:marBottom w:val="0"/>
      <w:divBdr>
        <w:top w:val="none" w:sz="0" w:space="0" w:color="auto"/>
        <w:left w:val="none" w:sz="0" w:space="0" w:color="auto"/>
        <w:bottom w:val="none" w:sz="0" w:space="0" w:color="auto"/>
        <w:right w:val="none" w:sz="0" w:space="0" w:color="auto"/>
      </w:divBdr>
    </w:div>
    <w:div w:id="1419712316">
      <w:bodyDiv w:val="1"/>
      <w:marLeft w:val="0"/>
      <w:marRight w:val="0"/>
      <w:marTop w:val="0"/>
      <w:marBottom w:val="0"/>
      <w:divBdr>
        <w:top w:val="none" w:sz="0" w:space="0" w:color="auto"/>
        <w:left w:val="none" w:sz="0" w:space="0" w:color="auto"/>
        <w:bottom w:val="none" w:sz="0" w:space="0" w:color="auto"/>
        <w:right w:val="none" w:sz="0" w:space="0" w:color="auto"/>
      </w:divBdr>
    </w:div>
    <w:div w:id="15549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ADE18-D30B-4DD8-98DA-A5702B54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5930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Státní památkový ústav středních Čech v Praze,</vt:lpstr>
    </vt:vector>
  </TitlesOfParts>
  <Company>Hewlett-Packard Company</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památkový ústav středních Čech v Praze,</dc:title>
  <dc:creator>*</dc:creator>
  <cp:lastModifiedBy>-</cp:lastModifiedBy>
  <cp:revision>2</cp:revision>
  <cp:lastPrinted>2004-12-15T15:04:00Z</cp:lastPrinted>
  <dcterms:created xsi:type="dcterms:W3CDTF">2019-03-22T08:12:00Z</dcterms:created>
  <dcterms:modified xsi:type="dcterms:W3CDTF">2019-03-22T08:12:00Z</dcterms:modified>
</cp:coreProperties>
</file>