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930" w:rsidRPr="00AD01C2" w:rsidRDefault="00214930" w:rsidP="00214930">
      <w:bookmarkStart w:id="0" w:name="_Hlk517093291"/>
      <w:bookmarkStart w:id="1" w:name="_GoBack"/>
      <w:bookmarkEnd w:id="1"/>
    </w:p>
    <w:p w:rsidR="00214930" w:rsidRPr="00391DBD" w:rsidRDefault="00214930" w:rsidP="00214930">
      <w:pPr>
        <w:pStyle w:val="Nzev"/>
      </w:pPr>
      <w:r w:rsidRPr="00391DBD">
        <w:t xml:space="preserve">Smlouva o zpracování osobních údajů č. </w:t>
      </w:r>
      <w:r w:rsidR="006A724D">
        <w:rPr>
          <w:noProof/>
        </w:rPr>
        <w:fldChar w:fldCharType="begin"/>
      </w:r>
      <w:r w:rsidR="006A724D">
        <w:rPr>
          <w:noProof/>
        </w:rPr>
        <w:instrText xml:space="preserve"> MERGEFIELD Číslo_smlouvy </w:instrText>
      </w:r>
      <w:r w:rsidR="006A724D">
        <w:rPr>
          <w:noProof/>
        </w:rPr>
        <w:fldChar w:fldCharType="separate"/>
      </w:r>
      <w:r w:rsidRPr="004814A9">
        <w:rPr>
          <w:noProof/>
        </w:rPr>
        <w:t>2018/110/s</w:t>
      </w:r>
      <w:r w:rsidR="006A724D">
        <w:rPr>
          <w:noProof/>
        </w:rPr>
        <w:fldChar w:fldCharType="end"/>
      </w:r>
    </w:p>
    <w:p w:rsidR="00214930" w:rsidRPr="00391DBD" w:rsidRDefault="00214930" w:rsidP="00214930">
      <w:r w:rsidRPr="00391DBD">
        <w:t>Smluvní strany:</w:t>
      </w:r>
    </w:p>
    <w:p w:rsidR="00214930" w:rsidRPr="00391DBD" w:rsidRDefault="00214930" w:rsidP="00214930">
      <w:r>
        <w:rPr>
          <w:noProof/>
        </w:rPr>
        <mc:AlternateContent>
          <mc:Choice Requires="wps">
            <w:drawing>
              <wp:anchor distT="0" distB="0" distL="114300" distR="114300" simplePos="0" relativeHeight="251659264" behindDoc="1" locked="0" layoutInCell="0" allowOverlap="1" wp14:anchorId="34C34FB1" wp14:editId="43D502CE">
                <wp:simplePos x="0" y="0"/>
                <wp:positionH relativeFrom="column">
                  <wp:posOffset>-13335</wp:posOffset>
                </wp:positionH>
                <wp:positionV relativeFrom="paragraph">
                  <wp:posOffset>77470</wp:posOffset>
                </wp:positionV>
                <wp:extent cx="3032125" cy="1869440"/>
                <wp:effectExtent l="0" t="0" r="15875" b="1651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125" cy="1869440"/>
                        </a:xfrm>
                        <a:prstGeom prst="rect">
                          <a:avLst/>
                        </a:prstGeom>
                        <a:solidFill>
                          <a:srgbClr val="FFFFFF"/>
                        </a:solidFill>
                        <a:ln w="9525">
                          <a:solidFill>
                            <a:srgbClr val="000000"/>
                          </a:solidFill>
                          <a:miter lim="800000"/>
                          <a:headEnd/>
                          <a:tailEnd/>
                        </a:ln>
                      </wps:spPr>
                      <wps:txbx>
                        <w:txbxContent>
                          <w:p w:rsidR="00214930" w:rsidRPr="0071177C" w:rsidRDefault="00214930" w:rsidP="00214930">
                            <w:pPr>
                              <w:spacing w:after="120"/>
                              <w:contextualSpacing w:val="0"/>
                              <w:rPr>
                                <w:rStyle w:val="Nzevknihy"/>
                              </w:rPr>
                            </w:pPr>
                            <w:r>
                              <w:rPr>
                                <w:rStyle w:val="Nzevknihy"/>
                              </w:rPr>
                              <w:t xml:space="preserve">COMINFO, </w:t>
                            </w:r>
                            <w:r w:rsidRPr="00F4445C">
                              <w:rPr>
                                <w:b/>
                                <w:sz w:val="24"/>
                                <w:szCs w:val="24"/>
                              </w:rPr>
                              <w:t>a. s</w:t>
                            </w:r>
                            <w:r>
                              <w:rPr>
                                <w:rStyle w:val="Nzevknihy"/>
                              </w:rPr>
                              <w:t>.</w:t>
                            </w:r>
                            <w:r w:rsidRPr="00896BF0">
                              <w:rPr>
                                <w:rStyle w:val="Nzevknihy"/>
                              </w:rPr>
                              <w:t xml:space="preserve"> </w:t>
                            </w:r>
                          </w:p>
                          <w:p w:rsidR="00214930" w:rsidRDefault="00214930" w:rsidP="00214930">
                            <w:pPr>
                              <w:spacing w:after="0"/>
                              <w:rPr>
                                <w:rFonts w:eastAsia="Calibri"/>
                              </w:rPr>
                            </w:pPr>
                            <w:r>
                              <w:rPr>
                                <w:rFonts w:eastAsia="Calibri"/>
                              </w:rPr>
                              <w:t>se sídlem Zlín, Prštné, Nábřeží 695, PSČ 760 01</w:t>
                            </w:r>
                          </w:p>
                          <w:p w:rsidR="00214930" w:rsidRDefault="00214930" w:rsidP="00214930">
                            <w:pPr>
                              <w:spacing w:after="0"/>
                              <w:rPr>
                                <w:rFonts w:eastAsia="Calibri"/>
                              </w:rPr>
                            </w:pPr>
                            <w:r>
                              <w:rPr>
                                <w:rFonts w:eastAsia="Calibri"/>
                              </w:rPr>
                              <w:t xml:space="preserve">IČ: 63482576 </w:t>
                            </w:r>
                            <w:r>
                              <w:tab/>
                            </w:r>
                            <w:r>
                              <w:rPr>
                                <w:rFonts w:eastAsia="Calibri"/>
                              </w:rPr>
                              <w:t>DIČ: CZ63482576</w:t>
                            </w:r>
                          </w:p>
                          <w:p w:rsidR="00214930" w:rsidRDefault="00214930" w:rsidP="00214930">
                            <w:pPr>
                              <w:pStyle w:val="Zkladntext2"/>
                              <w:spacing w:after="0"/>
                            </w:pPr>
                            <w:r>
                              <w:t>zapsaná v obchodním rejstříku vedeném Krajským soudem v Brně pod sp. zn. B 1751</w:t>
                            </w:r>
                          </w:p>
                          <w:p w:rsidR="00214930" w:rsidRDefault="00214930" w:rsidP="00214930">
                            <w:pPr>
                              <w:pStyle w:val="Texttabulky"/>
                              <w:keepNext w:val="0"/>
                            </w:pPr>
                            <w:r>
                              <w:t>jejímž jménem zde jedná ve věcech smluvních</w:t>
                            </w:r>
                          </w:p>
                          <w:p w:rsidR="00214930" w:rsidRDefault="00214930" w:rsidP="00214930">
                            <w:pPr>
                              <w:pStyle w:val="Texttabulky"/>
                              <w:keepNext w:val="0"/>
                            </w:pPr>
                            <w:r>
                              <w:t>Ing. Antonín Zelinka, člen představenstva</w:t>
                            </w:r>
                          </w:p>
                          <w:p w:rsidR="00214930" w:rsidRDefault="00214930" w:rsidP="00214930">
                            <w:pPr>
                              <w:spacing w:after="0"/>
                              <w:rPr>
                                <w:rFonts w:eastAsia="Calibri"/>
                              </w:rPr>
                            </w:pPr>
                            <w:r>
                              <w:rPr>
                                <w:rFonts w:eastAsia="Calibri"/>
                              </w:rPr>
                              <w:t>(dále jako "Zpracovatel")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Obdélník 3" o:spid="_x0000_s1026" style="position:absolute;margin-left:-1.05pt;margin-top:6.1pt;width:238.75pt;height:14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" o:allowincell="f">
                <v:textbox>
                  <w:txbxContent>
                    <w:p w:rsidR="00214930" w:rsidRPr="0071177C" w:rsidRDefault="00214930" w:rsidP="00214930">
                      <w:pPr>
                        <w:spacing w:after="120"/>
                        <w:contextualSpacing w:val="0"/>
                        <w:rPr>
                          <w:rStyle w:val="Nzevknihy"/>
                        </w:rPr>
                      </w:pPr>
                      <w:r>
                        <w:rPr>
                          <w:rStyle w:val="Nzevknihy"/>
                        </w:rPr>
                        <w:t xml:space="preserve">COMINFO, </w:t>
                      </w:r>
                      <w:r w:rsidRPr="00F4445C">
                        <w:rPr>
                          <w:b/>
                          <w:sz w:val="24"/>
                          <w:szCs w:val="24"/>
                        </w:rPr>
                        <w:t>a. s</w:t>
                      </w:r>
                      <w:r>
                        <w:rPr>
                          <w:rStyle w:val="Nzevknihy"/>
                        </w:rPr>
                        <w:t>.</w:t>
                      </w:r>
                      <w:r w:rsidRPr="00896BF0">
                        <w:rPr>
                          <w:rStyle w:val="Nzevknihy"/>
                        </w:rPr>
                        <w:t xml:space="preserve"> </w:t>
                      </w:r>
                    </w:p>
                    <w:p w:rsidR="00214930" w:rsidRDefault="00214930" w:rsidP="00214930">
                      <w:pPr>
                        <w:spacing w:after="0"/>
                        <w:rPr>
                          <w:rFonts w:eastAsia="Calibri"/>
                        </w:rPr>
                      </w:pPr>
                      <w:r>
                        <w:rPr>
                          <w:rFonts w:eastAsia="Calibri"/>
                        </w:rPr>
                        <w:t xml:space="preserve">se sídlem Zlín, </w:t>
                      </w:r>
                      <w:proofErr w:type="spellStart"/>
                      <w:r>
                        <w:rPr>
                          <w:rFonts w:eastAsia="Calibri"/>
                        </w:rPr>
                        <w:t>Prštné</w:t>
                      </w:r>
                      <w:proofErr w:type="spellEnd"/>
                      <w:r>
                        <w:rPr>
                          <w:rFonts w:eastAsia="Calibri"/>
                        </w:rPr>
                        <w:t>, Nábřeží 695, PSČ 760 01</w:t>
                      </w:r>
                    </w:p>
                    <w:p w:rsidR="00214930" w:rsidRDefault="00214930" w:rsidP="00214930">
                      <w:pPr>
                        <w:spacing w:after="0"/>
                        <w:rPr>
                          <w:rFonts w:eastAsia="Calibri"/>
                        </w:rPr>
                      </w:pPr>
                      <w:r>
                        <w:rPr>
                          <w:rFonts w:eastAsia="Calibri"/>
                        </w:rPr>
                        <w:t xml:space="preserve">IČ: 63482576 </w:t>
                      </w:r>
                      <w:r>
                        <w:tab/>
                      </w:r>
                      <w:r>
                        <w:rPr>
                          <w:rFonts w:eastAsia="Calibri"/>
                        </w:rPr>
                        <w:t>DIČ: CZ63482576</w:t>
                      </w:r>
                    </w:p>
                    <w:p w:rsidR="00214930" w:rsidRDefault="00214930" w:rsidP="00214930">
                      <w:pPr>
                        <w:pStyle w:val="Zkladntext2"/>
                        <w:spacing w:after="0"/>
                      </w:pPr>
                      <w:r>
                        <w:t xml:space="preserve">zapsaná v obchodním rejstříku vedeném Krajským soudem v Brně pod </w:t>
                      </w:r>
                      <w:proofErr w:type="spellStart"/>
                      <w:r>
                        <w:t>sp</w:t>
                      </w:r>
                      <w:proofErr w:type="spellEnd"/>
                      <w:r>
                        <w:t>. zn. B 1751</w:t>
                      </w:r>
                    </w:p>
                    <w:p w:rsidR="00214930" w:rsidRDefault="00214930" w:rsidP="00214930">
                      <w:pPr>
                        <w:pStyle w:val="Texttabulky"/>
                        <w:keepNext w:val="0"/>
                      </w:pPr>
                      <w:r>
                        <w:t>jejímž jménem zde jedná ve věcech smluvních</w:t>
                      </w:r>
                    </w:p>
                    <w:p w:rsidR="00214930" w:rsidRDefault="00214930" w:rsidP="00214930">
                      <w:pPr>
                        <w:pStyle w:val="Texttabulky"/>
                        <w:keepNext w:val="0"/>
                      </w:pPr>
                      <w:r>
                        <w:t>Ing. Antonín Zelinka, člen představenstva</w:t>
                      </w:r>
                    </w:p>
                    <w:p w:rsidR="00214930" w:rsidRDefault="00214930" w:rsidP="00214930">
                      <w:pPr>
                        <w:spacing w:after="0"/>
                        <w:rPr>
                          <w:rFonts w:eastAsia="Calibri"/>
                        </w:rPr>
                      </w:pPr>
                      <w:r>
                        <w:rPr>
                          <w:rFonts w:eastAsia="Calibri"/>
                        </w:rPr>
                        <w:t>(dále jako "Zpracovatel")</w:t>
                      </w:r>
                    </w:p>
                  </w:txbxContent>
                </v:textbox>
              </v:rect>
            </w:pict>
          </mc:Fallback>
        </mc:AlternateContent>
      </w:r>
      <w:r>
        <w:rPr>
          <w:noProof/>
        </w:rPr>
        <mc:AlternateContent>
          <mc:Choice Requires="wps">
            <w:drawing>
              <wp:anchor distT="0" distB="0" distL="114300" distR="114300" simplePos="0" relativeHeight="251660288" behindDoc="1" locked="0" layoutInCell="0" allowOverlap="1" wp14:anchorId="5DD979F1" wp14:editId="7B27FBF9">
                <wp:simplePos x="0" y="0"/>
                <wp:positionH relativeFrom="column">
                  <wp:posOffset>3124200</wp:posOffset>
                </wp:positionH>
                <wp:positionV relativeFrom="paragraph">
                  <wp:posOffset>77470</wp:posOffset>
                </wp:positionV>
                <wp:extent cx="3041650" cy="1888490"/>
                <wp:effectExtent l="0" t="0" r="25400" b="1651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650" cy="1888490"/>
                        </a:xfrm>
                        <a:prstGeom prst="rect">
                          <a:avLst/>
                        </a:prstGeom>
                        <a:solidFill>
                          <a:srgbClr val="FFFFFF"/>
                        </a:solidFill>
                        <a:ln w="9525">
                          <a:solidFill>
                            <a:srgbClr val="000000"/>
                          </a:solidFill>
                          <a:miter lim="800000"/>
                          <a:headEnd/>
                          <a:tailEnd/>
                        </a:ln>
                      </wps:spPr>
                      <wps:txbx>
                        <w:txbxContent>
                          <w:p w:rsidR="00214930" w:rsidRPr="00391DBD" w:rsidRDefault="00214930" w:rsidP="00214930">
                            <w:pPr>
                              <w:spacing w:after="120"/>
                              <w:contextualSpacing w:val="0"/>
                              <w:rPr>
                                <w:rStyle w:val="Nzevknihy"/>
                              </w:rPr>
                            </w:pPr>
                            <w:r w:rsidRPr="00391DBD">
                              <w:rPr>
                                <w:rStyle w:val="Nzevknihy"/>
                              </w:rPr>
                              <w:fldChar w:fldCharType="begin"/>
                            </w:r>
                            <w:r w:rsidRPr="00391DBD">
                              <w:rPr>
                                <w:rStyle w:val="Nzevknihy"/>
                              </w:rPr>
                              <w:instrText xml:space="preserve"> MERGEFIELD Firma_správce </w:instrText>
                            </w:r>
                            <w:r w:rsidRPr="00391DBD">
                              <w:rPr>
                                <w:rStyle w:val="Nzevknihy"/>
                              </w:rPr>
                              <w:fldChar w:fldCharType="separate"/>
                            </w:r>
                            <w:r w:rsidRPr="004814A9">
                              <w:rPr>
                                <w:b/>
                                <w:bCs/>
                                <w:smallCaps/>
                                <w:noProof/>
                                <w:spacing w:val="5"/>
                                <w:sz w:val="24"/>
                                <w:szCs w:val="24"/>
                              </w:rPr>
                              <w:t>Centrum pro regionální rozvoj České republiky</w:t>
                            </w:r>
                            <w:r w:rsidRPr="00391DBD">
                              <w:rPr>
                                <w:rStyle w:val="Nzevknihy"/>
                              </w:rPr>
                              <w:fldChar w:fldCharType="end"/>
                            </w:r>
                            <w:r w:rsidRPr="00391DBD">
                              <w:rPr>
                                <w:rStyle w:val="Nzevknihy"/>
                              </w:rPr>
                              <w:t xml:space="preserve"> </w:t>
                            </w:r>
                          </w:p>
                          <w:p w:rsidR="005C2293" w:rsidRDefault="005C2293" w:rsidP="005C2293">
                            <w:pPr>
                              <w:spacing w:after="0"/>
                              <w:rPr>
                                <w:rFonts w:eastAsia="Calibri"/>
                              </w:rPr>
                            </w:pPr>
                            <w:r>
                              <w:rPr>
                                <w:rFonts w:eastAsia="Calibri"/>
                              </w:rPr>
                              <w:t>státní příspěvková organizace</w:t>
                            </w:r>
                          </w:p>
                          <w:p w:rsidR="00214930" w:rsidRPr="00391DBD" w:rsidRDefault="00214930" w:rsidP="00214930">
                            <w:pPr>
                              <w:spacing w:after="0"/>
                              <w:rPr>
                                <w:rFonts w:eastAsia="Calibri"/>
                              </w:rPr>
                            </w:pPr>
                            <w:r w:rsidRPr="00391DBD">
                              <w:rPr>
                                <w:rFonts w:eastAsia="Calibri"/>
                              </w:rPr>
                              <w:t xml:space="preserve">se sídlem </w:t>
                            </w:r>
                            <w:r w:rsidRPr="00391DBD">
                              <w:rPr>
                                <w:rFonts w:eastAsia="Calibri"/>
                              </w:rPr>
                              <w:fldChar w:fldCharType="begin"/>
                            </w:r>
                            <w:r w:rsidRPr="00391DBD">
                              <w:rPr>
                                <w:rFonts w:eastAsia="Calibri"/>
                              </w:rPr>
                              <w:instrText xml:space="preserve"> MERGEFIELD Sídlo </w:instrText>
                            </w:r>
                            <w:r w:rsidRPr="00391DBD">
                              <w:rPr>
                                <w:rFonts w:eastAsia="Calibri"/>
                              </w:rPr>
                              <w:fldChar w:fldCharType="separate"/>
                            </w:r>
                            <w:r w:rsidRPr="004814A9">
                              <w:rPr>
                                <w:rFonts w:eastAsia="Calibri"/>
                                <w:noProof/>
                              </w:rPr>
                              <w:t>U Nákladového nádraží 3144/4, 130 00 Praha 3 - Strašnice</w:t>
                            </w:r>
                            <w:r w:rsidRPr="00391DBD">
                              <w:rPr>
                                <w:rFonts w:eastAsia="Calibri"/>
                              </w:rPr>
                              <w:fldChar w:fldCharType="end"/>
                            </w:r>
                          </w:p>
                          <w:p w:rsidR="00214930" w:rsidRPr="00391DBD" w:rsidRDefault="00214930" w:rsidP="00214930">
                            <w:pPr>
                              <w:spacing w:after="0"/>
                              <w:rPr>
                                <w:rFonts w:eastAsia="Calibri"/>
                              </w:rPr>
                            </w:pPr>
                            <w:r w:rsidRPr="00391DBD">
                              <w:rPr>
                                <w:rFonts w:eastAsia="Calibri"/>
                              </w:rPr>
                              <w:t xml:space="preserve">IČ: </w:t>
                            </w:r>
                            <w:r w:rsidR="0016207A">
                              <w:rPr>
                                <w:rFonts w:eastAsia="Calibri"/>
                              </w:rPr>
                              <w:t>0</w:t>
                            </w:r>
                            <w:r w:rsidRPr="00391DBD">
                              <w:rPr>
                                <w:rFonts w:eastAsia="Calibri"/>
                              </w:rPr>
                              <w:fldChar w:fldCharType="begin"/>
                            </w:r>
                            <w:r w:rsidRPr="00391DBD">
                              <w:rPr>
                                <w:rFonts w:eastAsia="Calibri"/>
                              </w:rPr>
                              <w:instrText xml:space="preserve"> MERGEFIELD IČ </w:instrText>
                            </w:r>
                            <w:r w:rsidRPr="00391DBD">
                              <w:rPr>
                                <w:rFonts w:eastAsia="Calibri"/>
                              </w:rPr>
                              <w:fldChar w:fldCharType="separate"/>
                            </w:r>
                            <w:r w:rsidRPr="004814A9">
                              <w:rPr>
                                <w:rFonts w:eastAsia="Calibri"/>
                                <w:noProof/>
                              </w:rPr>
                              <w:t>4095316</w:t>
                            </w:r>
                            <w:r w:rsidRPr="00391DBD">
                              <w:rPr>
                                <w:rFonts w:eastAsia="Calibri"/>
                              </w:rPr>
                              <w:fldChar w:fldCharType="end"/>
                            </w:r>
                            <w:r w:rsidRPr="00391DBD">
                              <w:rPr>
                                <w:rFonts w:eastAsia="Calibri"/>
                              </w:rPr>
                              <w:tab/>
                            </w:r>
                            <w:r w:rsidRPr="00391DBD">
                              <w:tab/>
                            </w:r>
                            <w:r w:rsidRPr="00391DBD">
                              <w:rPr>
                                <w:rFonts w:eastAsia="Calibri"/>
                              </w:rPr>
                              <w:t xml:space="preserve">DIČ: </w:t>
                            </w:r>
                            <w:r w:rsidRPr="00391DBD">
                              <w:rPr>
                                <w:rFonts w:eastAsia="Calibri"/>
                              </w:rPr>
                              <w:fldChar w:fldCharType="begin"/>
                            </w:r>
                            <w:r w:rsidRPr="00391DBD">
                              <w:rPr>
                                <w:rFonts w:eastAsia="Calibri"/>
                              </w:rPr>
                              <w:instrText xml:space="preserve"> MERGEFIELD DIČ </w:instrText>
                            </w:r>
                            <w:r w:rsidRPr="00391DBD">
                              <w:rPr>
                                <w:rFonts w:eastAsia="Calibri"/>
                              </w:rPr>
                              <w:fldChar w:fldCharType="separate"/>
                            </w:r>
                            <w:r w:rsidRPr="004814A9">
                              <w:rPr>
                                <w:rFonts w:eastAsia="Calibri"/>
                                <w:noProof/>
                              </w:rPr>
                              <w:t>není plátce</w:t>
                            </w:r>
                            <w:r w:rsidRPr="00391DBD">
                              <w:rPr>
                                <w:rFonts w:eastAsia="Calibri"/>
                              </w:rPr>
                              <w:fldChar w:fldCharType="end"/>
                            </w:r>
                          </w:p>
                          <w:p w:rsidR="00214930" w:rsidRPr="00391DBD" w:rsidRDefault="00214930" w:rsidP="00214930">
                            <w:pPr>
                              <w:pStyle w:val="Texttabulky"/>
                              <w:keepNext w:val="0"/>
                            </w:pPr>
                            <w:r w:rsidRPr="00391DBD">
                              <w:t>jejímž jménem zde jedná ve věcech smluvních</w:t>
                            </w:r>
                          </w:p>
                          <w:p w:rsidR="00214930" w:rsidRPr="00391DBD" w:rsidRDefault="00214930" w:rsidP="00214930">
                            <w:pPr>
                              <w:pStyle w:val="Texttabulky"/>
                              <w:keepNext w:val="0"/>
                            </w:pPr>
                            <w:r>
                              <w:rPr>
                                <w:noProof/>
                              </w:rPr>
                              <w:fldChar w:fldCharType="begin"/>
                            </w:r>
                            <w:r>
                              <w:rPr>
                                <w:noProof/>
                              </w:rPr>
                              <w:instrText xml:space="preserve"> MERGEFIELD Zastupuje </w:instrText>
                            </w:r>
                            <w:r>
                              <w:rPr>
                                <w:noProof/>
                              </w:rPr>
                              <w:fldChar w:fldCharType="separate"/>
                            </w:r>
                            <w:r w:rsidRPr="004814A9">
                              <w:rPr>
                                <w:noProof/>
                              </w:rPr>
                              <w:t>Ing. Zdeněk Vašák, generální ředitel</w:t>
                            </w:r>
                            <w:r>
                              <w:rPr>
                                <w:noProof/>
                              </w:rPr>
                              <w:fldChar w:fldCharType="end"/>
                            </w:r>
                          </w:p>
                          <w:p w:rsidR="00214930" w:rsidRDefault="00214930" w:rsidP="00214930">
                            <w:pPr>
                              <w:spacing w:after="0"/>
                              <w:rPr>
                                <w:rFonts w:eastAsia="Calibri"/>
                              </w:rPr>
                            </w:pPr>
                            <w:r w:rsidRPr="00391DBD">
                              <w:rPr>
                                <w:rFonts w:eastAsia="Calibri"/>
                              </w:rPr>
                              <w:t>(dále jako "Správce")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979F1" id="Obdélník 4" o:spid="_x0000_s1027" style="position:absolute;margin-left:246pt;margin-top:6.1pt;width:239.5pt;height:14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" o:allowincell="f">
                <v:textbox>
                  <w:txbxContent>
                    <w:p w:rsidR="00214930" w:rsidRPr="00391DBD" w:rsidRDefault="00214930" w:rsidP="00214930">
                      <w:pPr>
                        <w:spacing w:after="120"/>
                        <w:contextualSpacing w:val="0"/>
                        <w:rPr>
                          <w:rStyle w:val="Nzevknihy"/>
                        </w:rPr>
                      </w:pPr>
                      <w:r w:rsidRPr="00391DBD">
                        <w:rPr>
                          <w:rStyle w:val="Nzevknihy"/>
                        </w:rPr>
                        <w:fldChar w:fldCharType="begin"/>
                      </w:r>
                      <w:r w:rsidRPr="00391DBD">
                        <w:rPr>
                          <w:rStyle w:val="Nzevknihy"/>
                        </w:rPr>
                        <w:instrText xml:space="preserve"> MERGEFIELD Firma_správce </w:instrText>
                      </w:r>
                      <w:r w:rsidRPr="00391DBD">
                        <w:rPr>
                          <w:rStyle w:val="Nzevknihy"/>
                        </w:rPr>
                        <w:fldChar w:fldCharType="separate"/>
                      </w:r>
                      <w:r w:rsidRPr="004814A9">
                        <w:rPr>
                          <w:b/>
                          <w:bCs/>
                          <w:smallCaps/>
                          <w:noProof/>
                          <w:spacing w:val="5"/>
                          <w:sz w:val="24"/>
                          <w:szCs w:val="24"/>
                        </w:rPr>
                        <w:t>Centrum pro regionální rozvoj České republiky</w:t>
                      </w:r>
                      <w:r w:rsidRPr="00391DBD">
                        <w:rPr>
                          <w:rStyle w:val="Nzevknihy"/>
                        </w:rPr>
                        <w:fldChar w:fldCharType="end"/>
                      </w:r>
                      <w:r w:rsidRPr="00391DBD">
                        <w:rPr>
                          <w:rStyle w:val="Nzevknihy"/>
                        </w:rPr>
                        <w:t xml:space="preserve"> </w:t>
                      </w:r>
                    </w:p>
                    <w:p w:rsidR="005C2293" w:rsidRDefault="005C2293" w:rsidP="005C2293">
                      <w:pPr>
                        <w:spacing w:after="0"/>
                        <w:rPr>
                          <w:rFonts w:eastAsia="Calibri"/>
                        </w:rPr>
                      </w:pPr>
                      <w:r>
                        <w:rPr>
                          <w:rFonts w:eastAsia="Calibri"/>
                        </w:rPr>
                        <w:t>státní příspěvková organizace</w:t>
                      </w:r>
                    </w:p>
                    <w:p w:rsidR="00214930" w:rsidRPr="00391DBD" w:rsidRDefault="00214930" w:rsidP="00214930">
                      <w:pPr>
                        <w:spacing w:after="0"/>
                        <w:rPr>
                          <w:rFonts w:eastAsia="Calibri"/>
                        </w:rPr>
                      </w:pPr>
                      <w:r w:rsidRPr="00391DBD">
                        <w:rPr>
                          <w:rFonts w:eastAsia="Calibri"/>
                        </w:rPr>
                        <w:t xml:space="preserve">se sídlem </w:t>
                      </w:r>
                      <w:r w:rsidRPr="00391DBD">
                        <w:rPr>
                          <w:rFonts w:eastAsia="Calibri"/>
                        </w:rPr>
                        <w:fldChar w:fldCharType="begin"/>
                      </w:r>
                      <w:r w:rsidRPr="00391DBD">
                        <w:rPr>
                          <w:rFonts w:eastAsia="Calibri"/>
                        </w:rPr>
                        <w:instrText xml:space="preserve"> MERGEFIELD Sídlo </w:instrText>
                      </w:r>
                      <w:r w:rsidRPr="00391DBD">
                        <w:rPr>
                          <w:rFonts w:eastAsia="Calibri"/>
                        </w:rPr>
                        <w:fldChar w:fldCharType="separate"/>
                      </w:r>
                      <w:r w:rsidRPr="004814A9">
                        <w:rPr>
                          <w:rFonts w:eastAsia="Calibri"/>
                          <w:noProof/>
                        </w:rPr>
                        <w:t>U Nákladového nádraží 3144/4, 130 00 Praha 3 - Strašnice</w:t>
                      </w:r>
                      <w:r w:rsidRPr="00391DBD">
                        <w:rPr>
                          <w:rFonts w:eastAsia="Calibri"/>
                        </w:rPr>
                        <w:fldChar w:fldCharType="end"/>
                      </w:r>
                    </w:p>
                    <w:p w:rsidR="00214930" w:rsidRPr="00391DBD" w:rsidRDefault="00214930" w:rsidP="00214930">
                      <w:pPr>
                        <w:spacing w:after="0"/>
                        <w:rPr>
                          <w:rFonts w:eastAsia="Calibri"/>
                        </w:rPr>
                      </w:pPr>
                      <w:r w:rsidRPr="00391DBD">
                        <w:rPr>
                          <w:rFonts w:eastAsia="Calibri"/>
                        </w:rPr>
                        <w:t xml:space="preserve">IČ: </w:t>
                      </w:r>
                      <w:r w:rsidR="0016207A">
                        <w:rPr>
                          <w:rFonts w:eastAsia="Calibri"/>
                        </w:rPr>
                        <w:t>0</w:t>
                      </w:r>
                      <w:r w:rsidRPr="00391DBD">
                        <w:rPr>
                          <w:rFonts w:eastAsia="Calibri"/>
                        </w:rPr>
                        <w:fldChar w:fldCharType="begin"/>
                      </w:r>
                      <w:r w:rsidRPr="00391DBD">
                        <w:rPr>
                          <w:rFonts w:eastAsia="Calibri"/>
                        </w:rPr>
                        <w:instrText xml:space="preserve"> MERGEFIELD IČ </w:instrText>
                      </w:r>
                      <w:r w:rsidRPr="00391DBD">
                        <w:rPr>
                          <w:rFonts w:eastAsia="Calibri"/>
                        </w:rPr>
                        <w:fldChar w:fldCharType="separate"/>
                      </w:r>
                      <w:r w:rsidRPr="004814A9">
                        <w:rPr>
                          <w:rFonts w:eastAsia="Calibri"/>
                          <w:noProof/>
                        </w:rPr>
                        <w:t>4095316</w:t>
                      </w:r>
                      <w:r w:rsidRPr="00391DBD">
                        <w:rPr>
                          <w:rFonts w:eastAsia="Calibri"/>
                        </w:rPr>
                        <w:fldChar w:fldCharType="end"/>
                      </w:r>
                      <w:r w:rsidRPr="00391DBD">
                        <w:rPr>
                          <w:rFonts w:eastAsia="Calibri"/>
                        </w:rPr>
                        <w:tab/>
                      </w:r>
                      <w:r w:rsidRPr="00391DBD">
                        <w:tab/>
                      </w:r>
                      <w:r w:rsidRPr="00391DBD">
                        <w:rPr>
                          <w:rFonts w:eastAsia="Calibri"/>
                        </w:rPr>
                        <w:t xml:space="preserve">DIČ: </w:t>
                      </w:r>
                      <w:r w:rsidRPr="00391DBD">
                        <w:rPr>
                          <w:rFonts w:eastAsia="Calibri"/>
                        </w:rPr>
                        <w:fldChar w:fldCharType="begin"/>
                      </w:r>
                      <w:r w:rsidRPr="00391DBD">
                        <w:rPr>
                          <w:rFonts w:eastAsia="Calibri"/>
                        </w:rPr>
                        <w:instrText xml:space="preserve"> MERGEFIELD DIČ </w:instrText>
                      </w:r>
                      <w:r w:rsidRPr="00391DBD">
                        <w:rPr>
                          <w:rFonts w:eastAsia="Calibri"/>
                        </w:rPr>
                        <w:fldChar w:fldCharType="separate"/>
                      </w:r>
                      <w:r w:rsidRPr="004814A9">
                        <w:rPr>
                          <w:rFonts w:eastAsia="Calibri"/>
                          <w:noProof/>
                        </w:rPr>
                        <w:t>není plátce</w:t>
                      </w:r>
                      <w:r w:rsidRPr="00391DBD">
                        <w:rPr>
                          <w:rFonts w:eastAsia="Calibri"/>
                        </w:rPr>
                        <w:fldChar w:fldCharType="end"/>
                      </w:r>
                    </w:p>
                    <w:p w:rsidR="00214930" w:rsidRPr="00391DBD" w:rsidRDefault="00214930" w:rsidP="00214930">
                      <w:pPr>
                        <w:pStyle w:val="Texttabulky"/>
                        <w:keepNext w:val="0"/>
                      </w:pPr>
                      <w:r w:rsidRPr="00391DBD">
                        <w:t>jejímž jménem zde jedná ve věcech smluvních</w:t>
                      </w:r>
                    </w:p>
                    <w:p w:rsidR="00214930" w:rsidRPr="00391DBD" w:rsidRDefault="00214930" w:rsidP="00214930">
                      <w:pPr>
                        <w:pStyle w:val="Texttabulky"/>
                        <w:keepNext w:val="0"/>
                      </w:pPr>
                      <w:r>
                        <w:rPr>
                          <w:noProof/>
                        </w:rPr>
                        <w:fldChar w:fldCharType="begin"/>
                      </w:r>
                      <w:r>
                        <w:rPr>
                          <w:noProof/>
                        </w:rPr>
                        <w:instrText xml:space="preserve"> MERGEFIELD Zastupuje </w:instrText>
                      </w:r>
                      <w:r>
                        <w:rPr>
                          <w:noProof/>
                        </w:rPr>
                        <w:fldChar w:fldCharType="separate"/>
                      </w:r>
                      <w:r w:rsidRPr="004814A9">
                        <w:rPr>
                          <w:noProof/>
                        </w:rPr>
                        <w:t>Ing. Zdeněk Vašák, generální ředitel</w:t>
                      </w:r>
                      <w:r>
                        <w:rPr>
                          <w:noProof/>
                        </w:rPr>
                        <w:fldChar w:fldCharType="end"/>
                      </w:r>
                    </w:p>
                    <w:p w:rsidR="00214930" w:rsidRDefault="00214930" w:rsidP="00214930">
                      <w:pPr>
                        <w:spacing w:after="0"/>
                        <w:rPr>
                          <w:rFonts w:eastAsia="Calibri"/>
                        </w:rPr>
                      </w:pPr>
                      <w:r w:rsidRPr="00391DBD">
                        <w:rPr>
                          <w:rFonts w:eastAsia="Calibri"/>
                        </w:rPr>
                        <w:t>(dále jako "Správce")</w:t>
                      </w:r>
                    </w:p>
                  </w:txbxContent>
                </v:textbox>
              </v:rect>
            </w:pict>
          </mc:Fallback>
        </mc:AlternateContent>
      </w:r>
    </w:p>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Default="00214930" w:rsidP="00214930"/>
    <w:p w:rsidR="00214930" w:rsidRDefault="00214930" w:rsidP="00214930"/>
    <w:p w:rsidR="00214930" w:rsidRPr="00391DBD" w:rsidRDefault="00214930" w:rsidP="00214930">
      <w:r w:rsidRPr="00391DBD">
        <w:t>uzavírají podle ust. § 1746 odst. 2 a násl. zákona č. 89/2012 Sb., občanský zákoník, ve znění pozdějších předpisů, a v souladu s čl. 28 odst. 3 Nařízení Evropského parlamentu a Rady</w:t>
      </w:r>
      <w:r w:rsidRPr="00391DBD">
        <w:rPr>
          <w:sz w:val="24"/>
          <w:szCs w:val="24"/>
        </w:rPr>
        <w:t xml:space="preserve"> </w:t>
      </w:r>
      <w:r w:rsidRPr="00391DBD">
        <w:t>(EU) 2016/679 ze dne 27. dubna 2016 o ochraně fyzických osob v souvislosti se zpracováním osobních údajů a o volném pohybu těchto údajů a o zrušení směrnice 95/46/ES , a v souladu s platnou právní úpravou České republiky, tuto smlouvu o zpracování osobních údajů (dále jen „Smlouva“):</w:t>
      </w:r>
    </w:p>
    <w:p w:rsidR="00214930" w:rsidRPr="00391DBD" w:rsidRDefault="00214930" w:rsidP="00214930">
      <w:pPr>
        <w:pStyle w:val="Nadpis1neslovan"/>
      </w:pPr>
      <w:r w:rsidRPr="00391DBD">
        <w:t>PREAMBULE</w:t>
      </w:r>
    </w:p>
    <w:p w:rsidR="00214930" w:rsidRPr="00391DBD" w:rsidRDefault="00214930" w:rsidP="00214930">
      <w:r w:rsidRPr="00391DBD">
        <w:t>Vzhledem k tomu, že</w:t>
      </w:r>
    </w:p>
    <w:p w:rsidR="00214930" w:rsidRPr="00391DBD" w:rsidRDefault="00214930" w:rsidP="00214930">
      <w:pPr>
        <w:pStyle w:val="slovanseznam2"/>
        <w:tabs>
          <w:tab w:val="clear" w:pos="643"/>
        </w:tabs>
        <w:ind w:left="426"/>
      </w:pPr>
      <w:r w:rsidRPr="00391DBD">
        <w:t xml:space="preserve">Smluvní strany uzavřely </w:t>
      </w:r>
      <w:r w:rsidR="006A724D">
        <w:rPr>
          <w:noProof/>
        </w:rPr>
        <w:fldChar w:fldCharType="begin"/>
      </w:r>
      <w:r w:rsidR="006A724D">
        <w:rPr>
          <w:noProof/>
        </w:rPr>
        <w:instrText xml:space="preserve"> MERGEFIELD Smluvní_vztah </w:instrText>
      </w:r>
      <w:r w:rsidR="006A724D">
        <w:rPr>
          <w:noProof/>
        </w:rPr>
        <w:fldChar w:fldCharType="separate"/>
      </w:r>
      <w:r>
        <w:rPr>
          <w:noProof/>
        </w:rPr>
        <w:t>Smlouv</w:t>
      </w:r>
      <w:r w:rsidR="00D430F8">
        <w:rPr>
          <w:noProof/>
        </w:rPr>
        <w:t>u</w:t>
      </w:r>
      <w:r>
        <w:rPr>
          <w:noProof/>
        </w:rPr>
        <w:t xml:space="preserve"> o dílo</w:t>
      </w:r>
      <w:r w:rsidR="00D430F8">
        <w:rPr>
          <w:noProof/>
        </w:rPr>
        <w:t xml:space="preserve"> č. 18112/137 a na ní navazující</w:t>
      </w:r>
      <w:r>
        <w:rPr>
          <w:noProof/>
        </w:rPr>
        <w:t xml:space="preserve"> Servisní smlouv</w:t>
      </w:r>
      <w:r w:rsidR="00D430F8">
        <w:rPr>
          <w:noProof/>
        </w:rPr>
        <w:t>u</w:t>
      </w:r>
      <w:r>
        <w:rPr>
          <w:noProof/>
        </w:rPr>
        <w:t xml:space="preserve"> o poskytování záručního </w:t>
      </w:r>
      <w:r w:rsidR="00D430F8">
        <w:rPr>
          <w:noProof/>
        </w:rPr>
        <w:t xml:space="preserve">servisu </w:t>
      </w:r>
      <w:r>
        <w:rPr>
          <w:noProof/>
        </w:rPr>
        <w:t>a dalších služeb</w:t>
      </w:r>
      <w:r w:rsidR="006A724D">
        <w:rPr>
          <w:noProof/>
        </w:rPr>
        <w:fldChar w:fldCharType="end"/>
      </w:r>
      <w:r w:rsidRPr="00602646">
        <w:t>, na jejímž základě bude Zpracovatel poskytovat Správci služby definované v čl. 1</w:t>
      </w:r>
      <w:r w:rsidRPr="00391DBD">
        <w:t xml:space="preserve"> a 2 Smlouvy.</w:t>
      </w:r>
    </w:p>
    <w:p w:rsidR="00214930" w:rsidRPr="00391DBD" w:rsidRDefault="00214930" w:rsidP="00214930">
      <w:pPr>
        <w:pStyle w:val="slovanseznam2"/>
        <w:tabs>
          <w:tab w:val="clear" w:pos="643"/>
        </w:tabs>
        <w:ind w:left="426"/>
      </w:pPr>
      <w:r w:rsidRPr="00391DBD">
        <w:t>V rámci plnění Smlouvy bude docházet ke zpracování osobních údajů (dále také OÚ) podle přílohy č. 1 Smlouvy.</w:t>
      </w:r>
    </w:p>
    <w:p w:rsidR="00214930" w:rsidRPr="00391DBD" w:rsidRDefault="00214930" w:rsidP="00214930">
      <w:pPr>
        <w:pStyle w:val="slovanseznam2"/>
        <w:tabs>
          <w:tab w:val="clear" w:pos="643"/>
        </w:tabs>
        <w:ind w:left="426"/>
      </w:pPr>
      <w:r w:rsidRPr="00391DBD">
        <w:t xml:space="preserve">Smluvní strany dospěly k úplné a vzájemné shodě v níže uvedených skutečnostech a rozhodly se uzavřít Smlouvu, v rámci, níž blíže definují zpracování OÚ Zpracovatelem pro a dle pokynů Správce. </w:t>
      </w:r>
    </w:p>
    <w:p w:rsidR="00214930" w:rsidRPr="00391DBD" w:rsidRDefault="00214930" w:rsidP="00214930">
      <w:pPr>
        <w:pStyle w:val="slovanseznam2"/>
        <w:tabs>
          <w:tab w:val="clear" w:pos="643"/>
        </w:tabs>
        <w:ind w:left="426"/>
      </w:pPr>
      <w:r w:rsidRPr="00391DBD">
        <w:t>Správce prohlašuje, že je správcem OÚ ustanovením smyslu čl. 4 bod 7) Nařízení.</w:t>
      </w:r>
    </w:p>
    <w:p w:rsidR="00214930" w:rsidRPr="00391DBD" w:rsidRDefault="00214930" w:rsidP="00214930">
      <w:pPr>
        <w:pStyle w:val="slovanseznam2"/>
        <w:tabs>
          <w:tab w:val="clear" w:pos="643"/>
        </w:tabs>
        <w:ind w:left="426"/>
      </w:pPr>
      <w:r w:rsidRPr="00391DBD">
        <w:t>Zpracovatel je zpracovatelem OÚ ve smyslu ustanovení čl. 4 bod 8) Nařízení.</w:t>
      </w:r>
    </w:p>
    <w:p w:rsidR="00214930" w:rsidRPr="00391DBD" w:rsidRDefault="00214930" w:rsidP="00214930">
      <w:pPr>
        <w:pStyle w:val="Nadpis1neslovan"/>
      </w:pPr>
      <w:r w:rsidRPr="00391DBD">
        <w:t>DEFINICE</w:t>
      </w:r>
    </w:p>
    <w:p w:rsidR="00214930" w:rsidRPr="00391DBD" w:rsidRDefault="00214930" w:rsidP="00214930">
      <w:r w:rsidRPr="00391DBD">
        <w:t>Následující termíny mají ve Smlouvě níže uvedené významy:</w:t>
      </w:r>
      <w:r w:rsidRPr="00391DBD">
        <w:tab/>
      </w:r>
    </w:p>
    <w:p w:rsidR="00214930" w:rsidRPr="00391DBD" w:rsidRDefault="00214930" w:rsidP="00214930">
      <w:pPr>
        <w:pStyle w:val="Seznamsodrkami"/>
      </w:pPr>
      <w:r w:rsidRPr="00391DBD">
        <w:t>„</w:t>
      </w:r>
      <w:r w:rsidRPr="00391DBD">
        <w:rPr>
          <w:b/>
        </w:rPr>
        <w:t>Smlouvou</w:t>
      </w:r>
      <w:r w:rsidRPr="00391DBD">
        <w:t>“ se rozumí tato smlouva o zpracování OÚ včetně příloh;</w:t>
      </w:r>
    </w:p>
    <w:p w:rsidR="00214930" w:rsidRPr="00391DBD" w:rsidRDefault="00214930" w:rsidP="00214930">
      <w:pPr>
        <w:pStyle w:val="Seznamsodrkami"/>
      </w:pPr>
      <w:r w:rsidRPr="00391DBD">
        <w:t>„</w:t>
      </w:r>
      <w:r w:rsidRPr="00391DBD">
        <w:rPr>
          <w:b/>
        </w:rPr>
        <w:t>Hlavní smlouvou</w:t>
      </w:r>
      <w:r w:rsidRPr="00391DBD">
        <w:t>“ se rozumí smluvní vztah uvedený v bodě 1 Preambule;</w:t>
      </w:r>
    </w:p>
    <w:p w:rsidR="00214930" w:rsidRPr="00391DBD" w:rsidRDefault="00214930" w:rsidP="00214930">
      <w:pPr>
        <w:pStyle w:val="Seznamsodrkami"/>
      </w:pPr>
      <w:r w:rsidRPr="00391DBD">
        <w:t>„</w:t>
      </w:r>
      <w:r w:rsidRPr="00391DBD">
        <w:rPr>
          <w:b/>
        </w:rPr>
        <w:t>Nařízení</w:t>
      </w:r>
      <w:r w:rsidRPr="00391DBD">
        <w:t>“ se rozumí Nařízení EU 2016/679 o ochraně fyzických osob v souvislosti se zpracováním OÚ;</w:t>
      </w:r>
    </w:p>
    <w:p w:rsidR="00214930" w:rsidRPr="00391DBD" w:rsidRDefault="00214930" w:rsidP="00214930">
      <w:pPr>
        <w:pStyle w:val="Seznamsodrkami"/>
      </w:pPr>
      <w:r w:rsidRPr="00391DBD">
        <w:t xml:space="preserve"> „</w:t>
      </w:r>
      <w:r w:rsidRPr="00391DBD">
        <w:rPr>
          <w:b/>
        </w:rPr>
        <w:t xml:space="preserve">Právními předpisy EU na ochranu OÚ </w:t>
      </w:r>
      <w:r w:rsidRPr="00391DBD">
        <w:t>” se rozumí do 24. května 2018 Směrnice EU 95/46/ES, jak byla transponována do vnitrostátních právních předpisů každého členského státu a veškeré dodatky k ní, a od 25. května 2018 Nařízení a právní předpisy implementující nebo doplňující tento předpis;</w:t>
      </w:r>
    </w:p>
    <w:p w:rsidR="00214930" w:rsidRPr="00391DBD" w:rsidRDefault="00214930" w:rsidP="00214930">
      <w:pPr>
        <w:pStyle w:val="Seznamsodrkami"/>
      </w:pPr>
      <w:r w:rsidRPr="00391DBD" w:rsidDel="0009501F">
        <w:t xml:space="preserve"> </w:t>
      </w:r>
      <w:r w:rsidRPr="00391DBD">
        <w:t>„</w:t>
      </w:r>
      <w:r w:rsidRPr="00391DBD">
        <w:rPr>
          <w:b/>
        </w:rPr>
        <w:t>Termíny</w:t>
      </w:r>
      <w:r w:rsidRPr="00391DBD">
        <w:t>“, “</w:t>
      </w:r>
      <w:r w:rsidRPr="00391DBD">
        <w:rPr>
          <w:b/>
        </w:rPr>
        <w:t>třetí země</w:t>
      </w:r>
      <w:r w:rsidRPr="00391DBD">
        <w:t>”, “</w:t>
      </w:r>
      <w:r w:rsidRPr="00391DBD">
        <w:rPr>
          <w:b/>
        </w:rPr>
        <w:t>členský stát</w:t>
      </w:r>
      <w:r w:rsidRPr="00391DBD">
        <w:t>”, "</w:t>
      </w:r>
      <w:r w:rsidRPr="00391DBD">
        <w:rPr>
          <w:b/>
        </w:rPr>
        <w:t>správce</w:t>
      </w:r>
      <w:r w:rsidRPr="00391DBD">
        <w:t>", "</w:t>
      </w:r>
      <w:r w:rsidRPr="00391DBD">
        <w:rPr>
          <w:b/>
        </w:rPr>
        <w:t>subjekt údajů</w:t>
      </w:r>
      <w:r w:rsidRPr="00391DBD">
        <w:t>", "</w:t>
      </w:r>
      <w:r w:rsidRPr="00391DBD">
        <w:rPr>
          <w:b/>
        </w:rPr>
        <w:t>osobní údaje/OÚ</w:t>
      </w:r>
      <w:r w:rsidRPr="00391DBD">
        <w:t>", "</w:t>
      </w:r>
      <w:r w:rsidRPr="00391DBD">
        <w:rPr>
          <w:b/>
        </w:rPr>
        <w:t>porušení zabezpečení osobních údajů</w:t>
      </w:r>
      <w:r w:rsidRPr="00391DBD">
        <w:t>", "</w:t>
      </w:r>
      <w:r w:rsidRPr="00391DBD">
        <w:rPr>
          <w:b/>
        </w:rPr>
        <w:t>zpracování</w:t>
      </w:r>
      <w:r w:rsidRPr="00391DBD">
        <w:t>" a "</w:t>
      </w:r>
      <w:r w:rsidRPr="00391DBD">
        <w:rPr>
          <w:b/>
        </w:rPr>
        <w:t>orgán dozoru</w:t>
      </w:r>
      <w:r w:rsidRPr="00391DBD">
        <w:t>" mají stejný význam jako v Nařízení, a jejich příbuzné termíny budou vykládány shodně.</w:t>
      </w:r>
    </w:p>
    <w:p w:rsidR="00214930" w:rsidRPr="00391DBD" w:rsidRDefault="00214930" w:rsidP="00214930">
      <w:pPr>
        <w:pStyle w:val="Nadpis1"/>
      </w:pPr>
      <w:r w:rsidRPr="00391DBD">
        <w:t>Účel a předmět Smlouvy</w:t>
      </w:r>
    </w:p>
    <w:p w:rsidR="00214930" w:rsidRPr="00391DBD" w:rsidRDefault="00214930" w:rsidP="00214930">
      <w:pPr>
        <w:pStyle w:val="Nadpis2"/>
      </w:pPr>
      <w:r w:rsidRPr="00391DBD">
        <w:t>Účelem Smlouvy je v souladu s Právními předpisy EU na ochranu OÚ zpracování OÚ, ke kterému dochází v rámci plnění Hlavní smlouvy, Zpracovatelem za účelem specifikovaným v Příloze č. 1, která je nedílnou součástí Smlouvy.</w:t>
      </w:r>
    </w:p>
    <w:p w:rsidR="004B5BC4" w:rsidRDefault="00214930" w:rsidP="00214930">
      <w:pPr>
        <w:pStyle w:val="Nadpis2"/>
        <w:rPr>
          <w:b/>
        </w:rPr>
      </w:pPr>
      <w:r w:rsidRPr="00391DBD">
        <w:rPr>
          <w:b/>
        </w:rPr>
        <w:t>Předmětem Smlouvy je závazek Zpracovatele provádět zpracování OÚ pro Správce v souladu se Smlouvou, a s příslušnými Právními předpisy EU na ochranu OÚ.</w:t>
      </w:r>
    </w:p>
    <w:p w:rsidR="00214930" w:rsidRPr="00040F60" w:rsidRDefault="00214930" w:rsidP="00040F60"/>
    <w:p w:rsidR="00214930" w:rsidRPr="00391DBD" w:rsidRDefault="00214930" w:rsidP="00214930">
      <w:pPr>
        <w:pStyle w:val="Nadpis1"/>
      </w:pPr>
      <w:r w:rsidRPr="00391DBD">
        <w:t>Zpracování osobních údajů</w:t>
      </w:r>
    </w:p>
    <w:p w:rsidR="00214930" w:rsidRPr="00391DBD" w:rsidRDefault="00214930" w:rsidP="00214930">
      <w:pPr>
        <w:pStyle w:val="Nadpis2"/>
      </w:pPr>
      <w:r w:rsidRPr="00391DBD">
        <w:t xml:space="preserve">Správce za účelem uvedeným v čl. 1. odst. 1.1 Smlouvy pověřuje Zpracovatele zpracováním OÚ za účelem uvedeným v Příloze č. 1 Smlouvy. </w:t>
      </w:r>
    </w:p>
    <w:p w:rsidR="00214930" w:rsidRPr="00391DBD" w:rsidRDefault="00214930" w:rsidP="00214930">
      <w:pPr>
        <w:pStyle w:val="Nadpis2"/>
      </w:pPr>
      <w:r w:rsidRPr="00391DBD">
        <w:t xml:space="preserve">Zpracovatel na základě Smlouvy zpracovává OÚ dle Přílohy č. 1 Smlouvy.  </w:t>
      </w:r>
    </w:p>
    <w:p w:rsidR="00214930" w:rsidRPr="00391DBD" w:rsidRDefault="00214930" w:rsidP="00214930">
      <w:pPr>
        <w:pStyle w:val="Nadpis2"/>
      </w:pPr>
      <w:r w:rsidRPr="00391DBD">
        <w:t>Smluvní strany tímto prohlašují, že za zpracování OÚ dle Smlouvy nevzniká ani jedné ze Smluvních stran nárok na odměnu. Právní vztahy Smlouvou neupravené se řídí příslušnými ustanoveními Nařízení, zákona o obchodních korporacích, občanským zákoníkem a dalšími související s platnými právními předpisy.</w:t>
      </w:r>
    </w:p>
    <w:p w:rsidR="00214930" w:rsidRPr="00391DBD" w:rsidRDefault="00214930" w:rsidP="00214930">
      <w:pPr>
        <w:pStyle w:val="Nadpis1"/>
      </w:pPr>
      <w:r w:rsidRPr="00391DBD">
        <w:t>Práva a povinnosti Správce</w:t>
      </w:r>
    </w:p>
    <w:p w:rsidR="00214930" w:rsidRPr="00391DBD" w:rsidRDefault="00214930" w:rsidP="00214930">
      <w:pPr>
        <w:pStyle w:val="Nadpis2"/>
      </w:pPr>
      <w:r w:rsidRPr="00391DBD">
        <w:t>Správce je povinen při plnění Smlouvy postupovat v souladu s Právními předpisy EU na ochranu OÚ.</w:t>
      </w:r>
    </w:p>
    <w:p w:rsidR="00214930" w:rsidRPr="00391DBD" w:rsidRDefault="00214930" w:rsidP="00214930">
      <w:pPr>
        <w:pStyle w:val="Nadpis2"/>
      </w:pPr>
      <w:r w:rsidRPr="00391DBD">
        <w:t xml:space="preserve">Správce se zavazuje Zpracovateli poskytnout součinnost nezbytnou pro plnění Smlouvy. Správce je zejména povinen v případě, že pro plnění povinností Zpracovatele dle Smlouvy jsou nutné jakékoli písemné podklady, předat včas tyto podklady Zpracovateli. </w:t>
      </w:r>
    </w:p>
    <w:p w:rsidR="00214930" w:rsidRPr="00391DBD" w:rsidRDefault="00214930" w:rsidP="00214930">
      <w:pPr>
        <w:pStyle w:val="Nadpis1"/>
      </w:pPr>
      <w:r w:rsidRPr="00391DBD">
        <w:t>Práva a povinnosti Zpracovatele</w:t>
      </w:r>
    </w:p>
    <w:p w:rsidR="00214930" w:rsidRPr="00391DBD" w:rsidRDefault="00214930" w:rsidP="00214930">
      <w:pPr>
        <w:pStyle w:val="Nadpis2"/>
      </w:pPr>
      <w:r w:rsidRPr="00391DBD">
        <w:t>Zpracovatel je povinen při plnění Smlouvy postupovat v souladu s Právními předpisy EU na ochranu OÚ. Rovněž je povinen postupovat v souladu se závazky Správce týkajícími se předmětu Smlouvy, vyplývajícími z rozhodnutí soudů, rozhodčích či správních orgánů, za předpokladu, že s těmito povinnostmi byl ze strany Správce seznámen.</w:t>
      </w:r>
    </w:p>
    <w:p w:rsidR="00214930" w:rsidRPr="00391DBD" w:rsidRDefault="00214930" w:rsidP="00214930">
      <w:pPr>
        <w:pStyle w:val="Nadpis2"/>
      </w:pPr>
      <w:r w:rsidRPr="00391DBD">
        <w:t xml:space="preserve">Zpracovatel je oprávněn s písemným souhlasem Správce ve smyslu čl. 28 odst. 2 Nařízení zapojit do zpracování OÚ konkrétního dalšího zpracovatele. </w:t>
      </w:r>
    </w:p>
    <w:p w:rsidR="00214930" w:rsidRPr="00391DBD" w:rsidRDefault="00214930" w:rsidP="00214930">
      <w:pPr>
        <w:pStyle w:val="Nadpis2"/>
      </w:pPr>
      <w:r w:rsidRPr="00391DBD">
        <w:t xml:space="preserve">Zpracovateli je zakázáno předávání OÚ do třetích zemí ve smyslu čl. 44 až 50 Nařízení. </w:t>
      </w:r>
    </w:p>
    <w:p w:rsidR="00214930" w:rsidRPr="00391DBD" w:rsidRDefault="00214930" w:rsidP="00214930">
      <w:pPr>
        <w:pStyle w:val="Nadpis2"/>
      </w:pPr>
      <w:r w:rsidRPr="00391DBD">
        <w:t>Zpracovatel se zavazuje zpracovávat OÚ pro Správce výhradně za účelem, v rozsahu a za podmínek stanovených Smlouvou.</w:t>
      </w:r>
    </w:p>
    <w:p w:rsidR="00214930" w:rsidRPr="00391DBD" w:rsidRDefault="00214930" w:rsidP="00214930">
      <w:pPr>
        <w:pStyle w:val="Nadpis2"/>
      </w:pPr>
      <w:r w:rsidRPr="00391DBD">
        <w:t xml:space="preserve">Zpracovatel prohlašuje, že má ke dni podepsání Smlouvy a ke každému následnému dni jejího trvání dostatečné technické, věcné a osobní předpoklady k tomu, aby byl schopen zajistit dostatečnou úroveň ochrany práv subjektů OÚ zpracovávaných podle Smlouvy. </w:t>
      </w:r>
    </w:p>
    <w:p w:rsidR="00214930" w:rsidRPr="00391DBD" w:rsidRDefault="00214930" w:rsidP="00214930">
      <w:pPr>
        <w:pStyle w:val="Nadpis2"/>
      </w:pPr>
      <w:r w:rsidRPr="00391DBD">
        <w:t>Zpracovatel je oprávněn zpracovávat OÚ při plnění Smlouvy zejména formou jejich ukládání na nosiče dat, správou a uchováváním (archivací), zálohováním, blokováním, zpřístupňováním osobám určenými Správcem a likvidací.</w:t>
      </w:r>
    </w:p>
    <w:p w:rsidR="00214930" w:rsidRPr="00391DBD" w:rsidRDefault="00214930" w:rsidP="00214930">
      <w:pPr>
        <w:pStyle w:val="Nadpis2"/>
        <w:rPr>
          <w:b/>
        </w:rPr>
      </w:pPr>
      <w:r w:rsidRPr="00391DBD">
        <w:rPr>
          <w:b/>
        </w:rPr>
        <w:t xml:space="preserve">Zpracovatel se zavazuje formou interního předpisu zajistit technické a organizační zabezpečení ochrany OÚ a přijmout taková opatření, aby maximálně eliminoval riziko možného neoprávněného nebo nahodilého přístupu k OÚ, k jejich změně, zničení či ztrátě, neoprávněným přenosům, k jejich jinému neoprávněnému zpracování, jakož i k jejich jinému zneužití. </w:t>
      </w:r>
    </w:p>
    <w:p w:rsidR="00214930" w:rsidRPr="00391DBD" w:rsidRDefault="00214930" w:rsidP="00214930">
      <w:pPr>
        <w:pStyle w:val="Nadpis2"/>
      </w:pPr>
      <w:bookmarkStart w:id="2" w:name="_Ref511738730"/>
      <w:r w:rsidRPr="00391DBD">
        <w:t>Zpracovatel je povinen v případě ukončení Smlouvy nebo po udělení předmětného pokynu Správcem bez zbytečného odkladu:</w:t>
      </w:r>
      <w:bookmarkEnd w:id="2"/>
    </w:p>
    <w:p w:rsidR="00214930" w:rsidRPr="00391DBD" w:rsidRDefault="00214930" w:rsidP="00214930">
      <w:pPr>
        <w:pStyle w:val="Seznamsodrkami2"/>
      </w:pPr>
      <w:r w:rsidRPr="00391DBD">
        <w:t xml:space="preserve"> vymazat všechny OÚ jím zpracovávané na základě Smlouvy ze všech databází a úložišť, kde byly tyto po dobu zpracování uchovávány</w:t>
      </w:r>
    </w:p>
    <w:p w:rsidR="00214930" w:rsidRPr="00391DBD" w:rsidRDefault="00214930" w:rsidP="00214930">
      <w:pPr>
        <w:pStyle w:val="Seznamsodrkami2"/>
      </w:pPr>
      <w:r w:rsidRPr="00391DBD">
        <w:t xml:space="preserve"> a/nebo skartovat všechny dokumenty shromážděné v listinné podobě, obsahující zpracovávané OÚ</w:t>
      </w:r>
    </w:p>
    <w:p w:rsidR="00214930" w:rsidRPr="00391DBD" w:rsidRDefault="00214930" w:rsidP="00214930">
      <w:pPr>
        <w:pStyle w:val="Seznamsodrkami2"/>
      </w:pPr>
      <w:r w:rsidRPr="00391DBD">
        <w:t xml:space="preserve"> a/nebo vrátit Správci všechny kopie OÚ včetně nosičů dat, na nichž jsou uloženy. </w:t>
      </w:r>
    </w:p>
    <w:p w:rsidR="00214930" w:rsidRPr="00391DBD" w:rsidRDefault="00214930" w:rsidP="00214930">
      <w:pPr>
        <w:pStyle w:val="Seznamsodrkami2"/>
        <w:numPr>
          <w:ilvl w:val="0"/>
          <w:numId w:val="0"/>
        </w:numPr>
        <w:ind w:left="643"/>
      </w:pPr>
    </w:p>
    <w:p w:rsidR="00214930" w:rsidRPr="00391DBD" w:rsidRDefault="00214930" w:rsidP="00214930">
      <w:pPr>
        <w:pStyle w:val="Seznamsodrkami2"/>
        <w:numPr>
          <w:ilvl w:val="0"/>
          <w:numId w:val="0"/>
        </w:numPr>
        <w:ind w:left="283"/>
      </w:pPr>
      <w:r w:rsidRPr="00391DBD">
        <w:t xml:space="preserve">O těchto skutečnostech Zpracovatel vyhotoví protokol. V případě požadavku Správce Zpracovatel vyhotoví pro Správce duplikát protokolu. </w:t>
      </w:r>
    </w:p>
    <w:p w:rsidR="00214930" w:rsidRPr="00391DBD" w:rsidRDefault="00214930" w:rsidP="00214930">
      <w:pPr>
        <w:pStyle w:val="Nadpis2"/>
      </w:pPr>
      <w:bookmarkStart w:id="3" w:name="_Ref511894803"/>
      <w:r w:rsidRPr="00391DBD">
        <w:t>Zpracovatel je povinen poskytnout Správci součinnost při plnění Správcovy povinnosti, jakožto správce OÚ, týkající se vyřízení žádostí ve věci výkonu práv subjektu údajů ve smyslu čl. 15 až čl. 21 Nařízení.</w:t>
      </w:r>
      <w:bookmarkEnd w:id="3"/>
    </w:p>
    <w:p w:rsidR="00214930" w:rsidRPr="00391DBD" w:rsidRDefault="00214930" w:rsidP="00214930">
      <w:pPr>
        <w:pStyle w:val="Nadpis2"/>
      </w:pPr>
      <w:r w:rsidRPr="00391DBD">
        <w:t>O oprávněnosti žádosti subjektu údajů rozhoduje Správce po předchozím projednání a souhlasu Zpracovatele. Zpracovatel je povinen neprodleně od udělení pokynu Správce reflektovat danou oprávněnou žádost subjektu údajů do zpracování OÚ prováděného Zpracovatelem.</w:t>
      </w:r>
    </w:p>
    <w:p w:rsidR="00214930" w:rsidRPr="00391DBD" w:rsidRDefault="00214930" w:rsidP="00214930">
      <w:pPr>
        <w:pStyle w:val="Nadpis2"/>
      </w:pPr>
      <w:r w:rsidRPr="00391DBD">
        <w:lastRenderedPageBreak/>
        <w:t>Zpracovatel je v souladu s čl. 33 odst. 2 Nařízení povinen bez zbytečného odkladu hlásit formou e-mailu Správci jakékoli porušení zabezpečení zpracování OÚ. V ohlášení Zpracovatel uvede popis povahy daného případu porušení zabezpečení OÚ včetně kategorií a přibližného počtu dotčených subjektů údajů a kategorií a přibližného množství dotčených záznamů OÚ. V případě, že si orgán dozoru (Úřad na ochranu OÚ) od Zpracovatele vyžádá informace nebo zahájí kontrolu u Zpracovatele vztahující se ke zpracování OÚ Zpracovatelem pro Správce, je Zpracovatel povinen o této skutečnosti bez zbytečného odkladu informovat Správce. Kontaktní osobou Správce pro oznámení porušení zabezpečení OÚ je</w:t>
      </w:r>
      <w:r w:rsidR="00B9444A">
        <w:rPr>
          <w:noProof/>
        </w:rPr>
        <w:t xml:space="preserve"> xxx</w:t>
      </w:r>
      <w:r w:rsidRPr="00391DBD">
        <w:t xml:space="preserve">, </w:t>
      </w:r>
      <w:r w:rsidR="006A724D">
        <w:rPr>
          <w:noProof/>
        </w:rPr>
        <w:fldChar w:fldCharType="begin"/>
      </w:r>
      <w:r w:rsidR="006A724D">
        <w:rPr>
          <w:noProof/>
        </w:rPr>
        <w:instrText xml:space="preserve"> MERGEFIELD kontaktní_email </w:instrText>
      </w:r>
      <w:r w:rsidR="006A724D">
        <w:rPr>
          <w:noProof/>
        </w:rPr>
        <w:fldChar w:fldCharType="separate"/>
      </w:r>
      <w:r w:rsidR="00B9444A">
        <w:rPr>
          <w:noProof/>
        </w:rPr>
        <w:t>xxx</w:t>
      </w:r>
      <w:r>
        <w:rPr>
          <w:noProof/>
        </w:rPr>
        <w:t>@crr.cz</w:t>
      </w:r>
      <w:r w:rsidR="006A724D">
        <w:rPr>
          <w:noProof/>
        </w:rPr>
        <w:fldChar w:fldCharType="end"/>
      </w:r>
      <w:r w:rsidRPr="00391DBD">
        <w:t xml:space="preserve">, tel. </w:t>
      </w:r>
      <w:r w:rsidR="00B9444A">
        <w:rPr>
          <w:noProof/>
        </w:rPr>
        <w:t>xxx</w:t>
      </w:r>
      <w:r w:rsidRPr="00391DBD">
        <w:t>.</w:t>
      </w:r>
    </w:p>
    <w:p w:rsidR="00214930" w:rsidRPr="00391DBD" w:rsidRDefault="00214930" w:rsidP="00214930">
      <w:pPr>
        <w:pStyle w:val="Nadpis2"/>
      </w:pPr>
      <w:bookmarkStart w:id="4" w:name="_Ref511291551"/>
      <w:r w:rsidRPr="00391DBD">
        <w:t>Zpracovatel a osoby zabývající se u/pro Zpracovatele zpracováním OÚ, jsou vázáni mlčenlivostí co do zpracování OÚ. Zpracovatel a osoby zabývající se u/pro Zpracovatele zpracováním OÚ jsou povinni při zpracování OÚ dodržovat přesně stanovená pravidla pro práci s danými informačními systémy, nakládání s dokumenty obsahujícími OÚ, používat místnosti a technické prostředky s databázemi zajištěné proti vniknutí třetích osob.</w:t>
      </w:r>
      <w:bookmarkEnd w:id="4"/>
      <w:r w:rsidRPr="00391DBD">
        <w:t xml:space="preserve"> </w:t>
      </w:r>
    </w:p>
    <w:p w:rsidR="00214930" w:rsidRPr="00391DBD" w:rsidRDefault="00214930" w:rsidP="00214930">
      <w:pPr>
        <w:pStyle w:val="Nadpis2"/>
      </w:pPr>
      <w:r w:rsidRPr="00391DBD">
        <w:t>V případě, že Zpracovatel přestane splňovat podmínky pro zpracování OÚ stanovené Právními předpisy EU na ochranu OÚ nebo Smlouvou, je povinen bez zbytečného odkladu o této skutečnosti informovat Správce.</w:t>
      </w:r>
    </w:p>
    <w:p w:rsidR="00214930" w:rsidRPr="00391DBD" w:rsidRDefault="00214930" w:rsidP="00214930">
      <w:pPr>
        <w:pStyle w:val="Nadpis2"/>
      </w:pPr>
      <w:r w:rsidRPr="00391DBD">
        <w:t xml:space="preserve">Na oprávněnou žádost Správce je Zpracovatel povinen umožnit Správci, jeho zaměstnancům, nebo jím určeným osobám, přístup ke zpracovávaným OÚ. </w:t>
      </w:r>
    </w:p>
    <w:p w:rsidR="00214930" w:rsidRPr="00391DBD" w:rsidRDefault="00214930" w:rsidP="00214930">
      <w:pPr>
        <w:pStyle w:val="Nadpis2"/>
      </w:pPr>
      <w:r w:rsidRPr="00391DBD">
        <w:t xml:space="preserve">Zpracovatel je dále povinen umožnit Správci ověření souladu zpracování OÚ Zpracovatelem se Smlouvou a s Právními předpisy EU na ochranu OÚ. Ověřování tohoto souladu bude prováděno zejména kontrolou relevantních podkladů vyžádaných Správcem od Zpracovatele. V případě zjištění nesrovnalostí v rámci této kontroly je Zpracovatel povinen umožnit Správci, zaměstnancům Správce nebo osobám, které k tomuto Správce pověří, provedení auditu u Zpracovatele. Audit bude proveden Správcem, nebo jeho zaměstnanci, nebo osobami Správcem pověřenými k provedení auditu, nebo jiným auditorem, kterého Správce pověří k provedení auditu. Náklady na provedení ověření souladu zpracování OÚ Zpracovatelem ponese každá ze Smluvních stran sama. </w:t>
      </w:r>
    </w:p>
    <w:p w:rsidR="00214930" w:rsidRPr="00391DBD" w:rsidRDefault="00214930" w:rsidP="00214930">
      <w:pPr>
        <w:pStyle w:val="Nadpis2"/>
      </w:pPr>
      <w:r w:rsidRPr="00391DBD">
        <w:t xml:space="preserve">Správce informuje </w:t>
      </w:r>
      <w:r w:rsidR="006A724D">
        <w:rPr>
          <w:noProof/>
        </w:rPr>
        <w:fldChar w:fldCharType="begin"/>
      </w:r>
      <w:r w:rsidR="006A724D">
        <w:rPr>
          <w:noProof/>
        </w:rPr>
        <w:instrText xml:space="preserve"> MERGEFIELD Forma_kontaktu </w:instrText>
      </w:r>
      <w:r w:rsidR="006A724D">
        <w:rPr>
          <w:noProof/>
        </w:rPr>
        <w:fldChar w:fldCharType="separate"/>
      </w:r>
      <w:r>
        <w:rPr>
          <w:noProof/>
        </w:rPr>
        <w:t>elektronicky</w:t>
      </w:r>
      <w:r w:rsidR="006A724D">
        <w:rPr>
          <w:noProof/>
        </w:rPr>
        <w:fldChar w:fldCharType="end"/>
      </w:r>
      <w:r w:rsidRPr="00391DBD">
        <w:t xml:space="preserve"> Zpracovatele o záměru provedení auditu nejméně 15 pracovních dnů před provedením auditu. Zároveň Správce informuje Zpracovatele o tom, jaké postupy, databáze a dokumenty budou auditovány, v jakém rozsahu a jaká data mají být osobě provádějící audit zpřístupněna nebo poskytnuta.</w:t>
      </w:r>
    </w:p>
    <w:p w:rsidR="00214930" w:rsidRPr="00391DBD" w:rsidRDefault="00214930" w:rsidP="00214930">
      <w:pPr>
        <w:pStyle w:val="Nadpis2"/>
      </w:pPr>
      <w:r w:rsidRPr="00391DBD">
        <w:t xml:space="preserve">Osoba, která bude na základě pokynu od Správce, provádět audit v sídle Zpracovatele nebo v jiných prostorách, kde Zpracovatel zpracovává OÚ třetích osob pro Správce, je povinna dodržovat veškerá bezpečnostní opatření Zpracovatele, se kterými bude Zpracovatelem seznámena a obecně platné předpisy BOZP. Tato osoba je současně v plném rozsahu vázána povinností mlčenlivosti ve smyslu ustanovení čl. 4 odst. </w:t>
      </w:r>
      <w:r>
        <w:fldChar w:fldCharType="begin"/>
      </w:r>
      <w:r>
        <w:instrText xml:space="preserve"> REF _Ref511291551 \r \h  \* MERGEFORMAT </w:instrText>
      </w:r>
      <w:r>
        <w:fldChar w:fldCharType="separate"/>
      </w:r>
      <w:r>
        <w:t>4.12</w:t>
      </w:r>
      <w:r>
        <w:fldChar w:fldCharType="end"/>
      </w:r>
      <w:r w:rsidRPr="00391DBD">
        <w:t xml:space="preserve"> Smlouvy. </w:t>
      </w:r>
    </w:p>
    <w:p w:rsidR="00214930" w:rsidRPr="00391DBD" w:rsidRDefault="00214930" w:rsidP="00214930">
      <w:pPr>
        <w:pStyle w:val="Nadpis2"/>
      </w:pPr>
      <w:r w:rsidRPr="00391DBD">
        <w:t xml:space="preserve">V případě zjištění nesouladu zpracování OÚ se Smlouvou a s Právními předpisy EU na ochranu OÚ v rámci auditu, je Správce oprávněn uplatnit vůči Zpracovateli požadavek na nápravu zjištěného stavu a/nebo odstoupení od Smlouvy dle čl. 5. odst. </w:t>
      </w:r>
      <w:r>
        <w:fldChar w:fldCharType="begin"/>
      </w:r>
      <w:r>
        <w:instrText xml:space="preserve"> REF _Ref511291850 \r \h  \* MERGEFORMAT </w:instrText>
      </w:r>
      <w:r>
        <w:fldChar w:fldCharType="separate"/>
      </w:r>
      <w:r>
        <w:t>5.3</w:t>
      </w:r>
      <w:r>
        <w:fldChar w:fldCharType="end"/>
      </w:r>
      <w:r w:rsidRPr="00391DBD">
        <w:t xml:space="preserve"> Smlouvy. Tímto ujednáním není dotčena povinnost k náhradě škody.</w:t>
      </w:r>
    </w:p>
    <w:p w:rsidR="00214930" w:rsidRPr="00391DBD" w:rsidRDefault="00214930" w:rsidP="00214930">
      <w:pPr>
        <w:pStyle w:val="Nadpis1"/>
      </w:pPr>
      <w:r w:rsidRPr="00391DBD">
        <w:t>Trvání a zánik Smlouvy</w:t>
      </w:r>
    </w:p>
    <w:p w:rsidR="00214930" w:rsidRPr="00391DBD" w:rsidRDefault="00214930" w:rsidP="00214930">
      <w:pPr>
        <w:pStyle w:val="Nadpis2"/>
      </w:pPr>
      <w:r w:rsidRPr="00391DBD">
        <w:t xml:space="preserve">Smlouva nabývá platnosti dnem jejího podepsání oprávněnými zástupci Smluvních stran, účinnosti dne 25. 5. 2018 a uzavírá se na dobu trvání Hlavní smlouvy. </w:t>
      </w:r>
    </w:p>
    <w:p w:rsidR="00214930" w:rsidRPr="00391DBD" w:rsidRDefault="00214930" w:rsidP="00214930">
      <w:pPr>
        <w:pStyle w:val="Nadpis2"/>
      </w:pPr>
      <w:r w:rsidRPr="00391DBD">
        <w:t xml:space="preserve">Každá ze smluvních stran je oprávněna od Smlouvy kdykoliv písemně odstoupit, pokud druhá smluvní strana závažným způsobem poruší jakékoliv závazky dané mu jí Smlouvou nebo Právními předpisy EU na ochranu OÚ. </w:t>
      </w:r>
    </w:p>
    <w:p w:rsidR="00214930" w:rsidRPr="00391DBD" w:rsidRDefault="00214930" w:rsidP="00214930">
      <w:pPr>
        <w:pStyle w:val="Nadpis2"/>
      </w:pPr>
      <w:bookmarkStart w:id="5" w:name="_Ref511291850"/>
      <w:r w:rsidRPr="00391DBD">
        <w:t>Za závažné porušení této Smlouvy je považováno zejména porušení povinností Zpracovatele uvedených v čl. 4. odst. 4.1. – 4.6., odst.</w:t>
      </w:r>
      <w:r>
        <w:fldChar w:fldCharType="begin"/>
      </w:r>
      <w:r>
        <w:instrText xml:space="preserve"> REF _Ref511894803 \r \h  \* MERGEFORMAT </w:instrText>
      </w:r>
      <w:r>
        <w:fldChar w:fldCharType="separate"/>
      </w:r>
      <w:r>
        <w:t>4.9</w:t>
      </w:r>
      <w:r>
        <w:fldChar w:fldCharType="end"/>
      </w:r>
      <w:r w:rsidRPr="00391DBD">
        <w:t>, odst. 4.11. - 4.13., dále porušení povinností Správce uvedených v čl. 3., a rovněž opakované porušení jakýchkoliv povinností dle Smlouvy. Účinky odstoupení nastávají dnem doručení písemného odstoupení druhé Smluvní straně a působí od tohoto dne do budoucna.</w:t>
      </w:r>
      <w:bookmarkEnd w:id="5"/>
    </w:p>
    <w:p w:rsidR="00214930" w:rsidRPr="00391DBD" w:rsidRDefault="00214930" w:rsidP="00214930">
      <w:pPr>
        <w:pStyle w:val="Nadpis2"/>
      </w:pPr>
      <w:r w:rsidRPr="00391DBD">
        <w:t xml:space="preserve">Po ukončení účinnosti Smlouvy je Zpracovatel povinen s OÚ shromážděnými na základě Smlouvy naložit v souladu s čl. 4. odst. </w:t>
      </w:r>
      <w:r>
        <w:fldChar w:fldCharType="begin"/>
      </w:r>
      <w:r>
        <w:instrText xml:space="preserve"> REF _Ref511738730 \r \h  \* MERGEFORMAT </w:instrText>
      </w:r>
      <w:r>
        <w:fldChar w:fldCharType="separate"/>
      </w:r>
      <w:r>
        <w:t>4.8</w:t>
      </w:r>
      <w:r>
        <w:fldChar w:fldCharType="end"/>
      </w:r>
      <w:r w:rsidRPr="00391DBD">
        <w:t xml:space="preserve"> Smlouvy a s Právními předpisy EU na ochranu OÚ.</w:t>
      </w:r>
    </w:p>
    <w:p w:rsidR="00214930" w:rsidRPr="00391DBD" w:rsidRDefault="00214930" w:rsidP="00214930">
      <w:pPr>
        <w:pStyle w:val="Nadpis2"/>
      </w:pPr>
      <w:r w:rsidRPr="00391DBD">
        <w:t>Pokud by se z jakéhokoli důvodu jakékoli ujednání Smlouvy stalo neplatným nebo nevymahatelným, neplatnost nebo nevymahatelnost takového ujednání nebude mít vliv na platnost a účinnost zbývajících ujednání, pokud z povahy tohoto ujednání nebo z jeho obsahu nevyplývá, že neplatné nebo nevymahatelné ujednání nelze oddělit od ostatního obsahu Smlouvy. Pokud se jakékoli ujednání Smlouvy stane neplatným nebo vymahatelným, zahájí Smluvní strany jednání za účelem nové úpravy vzájemných vztahů tak, aby byl zachován původní záměr Smlouvy.</w:t>
      </w:r>
    </w:p>
    <w:p w:rsidR="00214930" w:rsidRPr="00391DBD" w:rsidRDefault="00214930" w:rsidP="00214930">
      <w:pPr>
        <w:pStyle w:val="Nadpis1"/>
      </w:pPr>
      <w:r w:rsidRPr="00391DBD">
        <w:lastRenderedPageBreak/>
        <w:t>Závěrečná ustanovení</w:t>
      </w:r>
    </w:p>
    <w:p w:rsidR="00214930" w:rsidRPr="00391DBD" w:rsidRDefault="00214930" w:rsidP="00214930">
      <w:pPr>
        <w:pStyle w:val="Nadpis2"/>
      </w:pPr>
      <w:r w:rsidRPr="00391DBD">
        <w:t>Vztahy mezi Smluvními stranami výslovně v této Smlouvě neupravené se řídí právním řádem České republiky, zejména zákonem č. 89/2012 Sb., občanský zákoník, ve znění pozdějších předpisů, Právními předpisy EU na ochranu OÚ a dále podmínkami sjednanými v Hlavní smlouvě, k nimž se Smlouva vztahuje.</w:t>
      </w:r>
    </w:p>
    <w:p w:rsidR="00214930" w:rsidRPr="00391DBD" w:rsidRDefault="00214930" w:rsidP="00214930">
      <w:pPr>
        <w:pStyle w:val="Nadpis2"/>
      </w:pPr>
      <w:r w:rsidRPr="00391DBD">
        <w:t>Veškeré změny Smlouvy je možné provést pouze formou písemných vzestupně číslovaných dodatků, které se po jejich podpisu oprávněnými zástupci Smluvních stran stanou nedílnou součástí Smlouvy.</w:t>
      </w:r>
    </w:p>
    <w:p w:rsidR="00214930" w:rsidRPr="00391DBD" w:rsidRDefault="00214930" w:rsidP="00214930">
      <w:pPr>
        <w:pStyle w:val="Nadpis2"/>
      </w:pPr>
      <w:r w:rsidRPr="00391DBD">
        <w:t>Smlouva je vyhotovena ve dvou vyhotoveních s platností originálu, přičemž každá Smluvní strana obdrží po jednom řádně podepsaném vyhotovení. Případná neplatnost nebo neúplnost některého ustanovení Smlouvy nezpůsobuje neplatnost ostatních ujednání Smlouvy. Smluvní strany jsou povinny takové neplatné nebo neúplné ustanovení nahradit neprodleně ustanovením, jez se nejvíce blíží účelu sledovanému takovým neplatným nebo neúplným ustanovením, a to formou písemného dodatku ke Smlouvě.</w:t>
      </w:r>
    </w:p>
    <w:p w:rsidR="00214930" w:rsidRPr="00391DBD" w:rsidRDefault="00214930" w:rsidP="00214930">
      <w:pPr>
        <w:pStyle w:val="Nadpis2"/>
      </w:pPr>
      <w:r w:rsidRPr="00391DBD">
        <w:t xml:space="preserve">Případné spory vzniklé ze Smlouvy budou řešeny přednostně jednáním a dohodami mezi smluvními stranami. Nepodaří-li se smírného řešení dosáhnout, budou spory řešeny u místně a věcně příslušných soudů České republiky. </w:t>
      </w:r>
    </w:p>
    <w:p w:rsidR="00214930" w:rsidRPr="00391DBD" w:rsidRDefault="00214930" w:rsidP="00214930"/>
    <w:p w:rsidR="00214930" w:rsidRPr="00391DBD" w:rsidRDefault="00214930" w:rsidP="00214930">
      <w:r w:rsidRPr="00391DBD">
        <w:t xml:space="preserve">Ve Zlíně dne </w:t>
      </w:r>
      <w:r w:rsidR="006A724D">
        <w:t>19. 2. 2019</w:t>
      </w:r>
      <w:r w:rsidRPr="00391DBD">
        <w:tab/>
      </w:r>
      <w:r w:rsidRPr="00391DBD">
        <w:tab/>
      </w:r>
      <w:r w:rsidRPr="00391DBD">
        <w:tab/>
      </w:r>
      <w:r w:rsidRPr="00391DBD">
        <w:tab/>
      </w:r>
      <w:r w:rsidR="006A724D">
        <w:t xml:space="preserve">           </w:t>
      </w:r>
      <w:r w:rsidRPr="00391DBD">
        <w:t>V</w:t>
      </w:r>
      <w:r w:rsidR="006A724D">
        <w:t xml:space="preserve"> Praze </w:t>
      </w:r>
      <w:r w:rsidRPr="00391DBD">
        <w:t>dne</w:t>
      </w:r>
      <w:r w:rsidR="006A724D">
        <w:t xml:space="preserve"> 15. 2. 2019</w:t>
      </w:r>
      <w:r w:rsidRPr="00391DBD">
        <w:tab/>
      </w:r>
      <w:r w:rsidRPr="00391DBD">
        <w:tab/>
      </w:r>
    </w:p>
    <w:p w:rsidR="00214930" w:rsidRPr="00391DBD" w:rsidRDefault="00214930" w:rsidP="00214930">
      <w:pPr>
        <w:spacing w:after="0"/>
        <w:contextualSpacing w:val="0"/>
      </w:pPr>
    </w:p>
    <w:p w:rsidR="00214930" w:rsidRPr="00391DBD" w:rsidRDefault="00214930" w:rsidP="00214930">
      <w:pPr>
        <w:spacing w:after="0"/>
        <w:contextualSpacing w:val="0"/>
      </w:pPr>
      <w:r>
        <w:rPr>
          <w:noProof/>
        </w:rPr>
        <mc:AlternateContent>
          <mc:Choice Requires="wps">
            <w:drawing>
              <wp:anchor distT="0" distB="0" distL="114300" distR="114300" simplePos="0" relativeHeight="251662336" behindDoc="1" locked="0" layoutInCell="0" allowOverlap="1" wp14:anchorId="47FA6F1A" wp14:editId="6D8504CB">
                <wp:simplePos x="0" y="0"/>
                <wp:positionH relativeFrom="column">
                  <wp:posOffset>3074035</wp:posOffset>
                </wp:positionH>
                <wp:positionV relativeFrom="paragraph">
                  <wp:posOffset>233045</wp:posOffset>
                </wp:positionV>
                <wp:extent cx="2908300" cy="1755140"/>
                <wp:effectExtent l="0" t="0" r="25400" b="1651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0" cy="1755140"/>
                        </a:xfrm>
                        <a:prstGeom prst="rect">
                          <a:avLst/>
                        </a:prstGeom>
                        <a:solidFill>
                          <a:srgbClr val="FFFFFF">
                            <a:alpha val="0"/>
                          </a:srgbClr>
                        </a:solidFill>
                        <a:ln w="9525">
                          <a:solidFill>
                            <a:srgbClr val="000000"/>
                          </a:solidFill>
                          <a:miter lim="800000"/>
                          <a:headEnd/>
                          <a:tailEnd/>
                        </a:ln>
                      </wps:spPr>
                      <wps:txbx>
                        <w:txbxContent>
                          <w:p w:rsidR="00214930" w:rsidRPr="00C42BFF" w:rsidRDefault="00214930" w:rsidP="00214930">
                            <w:pPr>
                              <w:rPr>
                                <w:rFonts w:eastAsia="Calibri"/>
                              </w:rPr>
                            </w:pPr>
                            <w:r>
                              <w:t xml:space="preserve">Za Správce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Obdélník 2" o:spid="_x0000_s1028" style="position:absolute;margin-left:242.05pt;margin-top:18.35pt;width:229pt;height:138.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" o:allowincell="f">
                <v:fill opacity="0"/>
                <v:textbox>
                  <w:txbxContent>
                    <w:p w:rsidR="00214930" w:rsidRPr="00C42BFF" w:rsidRDefault="00214930" w:rsidP="00214930">
                      <w:pPr>
                        <w:rPr>
                          <w:rFonts w:eastAsia="Calibri"/>
                        </w:rPr>
                      </w:pPr>
                      <w:r>
                        <w:t xml:space="preserve">Za Správce </w:t>
                      </w:r>
                    </w:p>
                  </w:txbxContent>
                </v:textbox>
              </v:rect>
            </w:pict>
          </mc:Fallback>
        </mc:AlternateContent>
      </w:r>
      <w:r>
        <w:rPr>
          <w:noProof/>
        </w:rPr>
        <mc:AlternateContent>
          <mc:Choice Requires="wps">
            <w:drawing>
              <wp:anchor distT="0" distB="0" distL="114300" distR="114300" simplePos="0" relativeHeight="251661312" behindDoc="1" locked="0" layoutInCell="0" allowOverlap="1" wp14:anchorId="2315E379" wp14:editId="19C45906">
                <wp:simplePos x="0" y="0"/>
                <wp:positionH relativeFrom="column">
                  <wp:posOffset>-19685</wp:posOffset>
                </wp:positionH>
                <wp:positionV relativeFrom="paragraph">
                  <wp:posOffset>233045</wp:posOffset>
                </wp:positionV>
                <wp:extent cx="2887980" cy="1755140"/>
                <wp:effectExtent l="0" t="0" r="26670" b="1651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980" cy="1755140"/>
                        </a:xfrm>
                        <a:prstGeom prst="rect">
                          <a:avLst/>
                        </a:prstGeom>
                        <a:solidFill>
                          <a:srgbClr val="FFFFFF">
                            <a:alpha val="0"/>
                          </a:srgbClr>
                        </a:solidFill>
                        <a:ln w="9525">
                          <a:solidFill>
                            <a:srgbClr val="000000"/>
                          </a:solidFill>
                          <a:miter lim="800000"/>
                          <a:headEnd/>
                          <a:tailEnd/>
                        </a:ln>
                      </wps:spPr>
                      <wps:txbx>
                        <w:txbxContent>
                          <w:p w:rsidR="00214930" w:rsidRPr="00C42BFF" w:rsidRDefault="00214930" w:rsidP="00214930">
                            <w:pPr>
                              <w:rPr>
                                <w:rFonts w:eastAsia="Calibri"/>
                              </w:rPr>
                            </w:pPr>
                            <w:r>
                              <w:t>Za Zpracovatele</w:t>
                            </w:r>
                          </w:p>
                          <w:p w:rsidR="00214930" w:rsidRPr="00C42BFF" w:rsidRDefault="00214930" w:rsidP="00214930">
                            <w:pPr>
                              <w:rPr>
                                <w:rFonts w:eastAsia="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Obdélník 5" o:spid="_x0000_s1029" style="position:absolute;margin-left:-1.55pt;margin-top:18.35pt;width:227.4pt;height:13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" o:allowincell="f">
                <v:fill opacity="0"/>
                <v:textbox>
                  <w:txbxContent>
                    <w:p w:rsidR="00214930" w:rsidRPr="00C42BFF" w:rsidRDefault="00214930" w:rsidP="00214930">
                      <w:pPr>
                        <w:rPr>
                          <w:rFonts w:eastAsia="Calibri"/>
                        </w:rPr>
                      </w:pPr>
                      <w:r>
                        <w:t>Za Zpracovatele</w:t>
                      </w:r>
                    </w:p>
                    <w:p w:rsidR="00214930" w:rsidRPr="00C42BFF" w:rsidRDefault="00214930" w:rsidP="00214930">
                      <w:pPr>
                        <w:rPr>
                          <w:rFonts w:eastAsia="Calibri"/>
                        </w:rPr>
                      </w:pPr>
                    </w:p>
                  </w:txbxContent>
                </v:textbox>
              </v:rect>
            </w:pict>
          </mc:Fallback>
        </mc:AlternateContent>
      </w:r>
      <w:r w:rsidRPr="00391DBD">
        <w:br w:type="page"/>
      </w:r>
    </w:p>
    <w:p w:rsidR="00214930" w:rsidRPr="00391DBD" w:rsidRDefault="00214930" w:rsidP="00214930">
      <w:pPr>
        <w:pStyle w:val="Nzev"/>
        <w:spacing w:after="120"/>
        <w:rPr>
          <w:sz w:val="32"/>
          <w:szCs w:val="32"/>
        </w:rPr>
      </w:pPr>
      <w:r w:rsidRPr="00391DBD">
        <w:rPr>
          <w:sz w:val="32"/>
          <w:szCs w:val="32"/>
        </w:rPr>
        <w:lastRenderedPageBreak/>
        <w:t xml:space="preserve">Příloha č. 1 ke smlouvě </w:t>
      </w:r>
      <w:r w:rsidRPr="00391DBD">
        <w:rPr>
          <w:sz w:val="32"/>
          <w:szCs w:val="32"/>
        </w:rPr>
        <w:fldChar w:fldCharType="begin"/>
      </w:r>
      <w:r w:rsidRPr="00391DBD">
        <w:rPr>
          <w:sz w:val="32"/>
          <w:szCs w:val="32"/>
        </w:rPr>
        <w:instrText xml:space="preserve"> MERGEFIELD Číslo_smlouvy </w:instrText>
      </w:r>
      <w:r w:rsidRPr="00391DBD">
        <w:rPr>
          <w:sz w:val="32"/>
          <w:szCs w:val="32"/>
        </w:rPr>
        <w:fldChar w:fldCharType="separate"/>
      </w:r>
      <w:r w:rsidRPr="004814A9">
        <w:rPr>
          <w:noProof/>
          <w:sz w:val="32"/>
          <w:szCs w:val="32"/>
        </w:rPr>
        <w:t>2018/110/s</w:t>
      </w:r>
      <w:r w:rsidRPr="00391DBD">
        <w:rPr>
          <w:sz w:val="32"/>
          <w:szCs w:val="32"/>
        </w:rPr>
        <w:fldChar w:fldCharType="end"/>
      </w:r>
      <w:r w:rsidRPr="00391DBD">
        <w:rPr>
          <w:sz w:val="32"/>
          <w:szCs w:val="32"/>
        </w:rPr>
        <w:t xml:space="preserve"> o zpracování osobních údajů   </w:t>
      </w:r>
    </w:p>
    <w:p w:rsidR="00214930" w:rsidRPr="00391DBD" w:rsidRDefault="00214930" w:rsidP="00214930">
      <w:pPr>
        <w:jc w:val="center"/>
        <w:rPr>
          <w:sz w:val="16"/>
          <w:szCs w:val="16"/>
        </w:rPr>
      </w:pPr>
      <w:r w:rsidRPr="00391DBD">
        <w:rPr>
          <w:sz w:val="16"/>
          <w:szCs w:val="16"/>
        </w:rPr>
        <w:t>(Příloha zahrnuje konkrétní informace o zpracování osobních údajů Správce v souladu s ustanoveními článku 28 odst. 3 Nařízení)</w:t>
      </w:r>
    </w:p>
    <w:p w:rsidR="00214930" w:rsidRPr="00391DBD" w:rsidRDefault="00214930" w:rsidP="00214930">
      <w:pPr>
        <w:tabs>
          <w:tab w:val="left" w:pos="1701"/>
        </w:tabs>
        <w:spacing w:after="0" w:line="288" w:lineRule="auto"/>
        <w:ind w:right="993"/>
        <w:contextualSpacing w:val="0"/>
      </w:pPr>
    </w:p>
    <w:p w:rsidR="00214930" w:rsidRPr="00391DBD" w:rsidRDefault="00214930" w:rsidP="00214930">
      <w:pPr>
        <w:pStyle w:val="slovanseznam2"/>
        <w:numPr>
          <w:ilvl w:val="0"/>
          <w:numId w:val="0"/>
        </w:numPr>
        <w:ind w:left="142" w:hanging="1"/>
      </w:pPr>
      <w:r w:rsidRPr="00391DBD">
        <w:t xml:space="preserve">Zpracovatel zpracovává OÚ předané Správcem </w:t>
      </w:r>
      <w:r w:rsidRPr="00391DBD">
        <w:rPr>
          <w:b/>
        </w:rPr>
        <w:t xml:space="preserve">za účelem </w:t>
      </w:r>
      <w:r w:rsidRPr="00391DBD">
        <w:t>a způsobem zpracování uvedeným v tabulce 1:</w:t>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1701"/>
        </w:tabs>
        <w:spacing w:line="288" w:lineRule="auto"/>
        <w:ind w:left="284" w:right="993"/>
        <w:rPr>
          <w:b/>
          <w:bCs/>
          <w:u w:val="single"/>
        </w:rPr>
      </w:pPr>
      <w:r w:rsidRPr="00391DBD">
        <w:rPr>
          <w:b/>
          <w:bCs/>
          <w:u w:val="single"/>
        </w:rPr>
        <w:t>TABULKA 1</w:t>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1701"/>
        </w:tabs>
        <w:spacing w:line="288" w:lineRule="auto"/>
        <w:ind w:left="284" w:right="993"/>
        <w:rPr>
          <w:b/>
          <w:u w:val="single"/>
        </w:rPr>
      </w:pPr>
      <w:r w:rsidRPr="00391DBD">
        <w:rPr>
          <w:b/>
          <w:u w:val="single"/>
        </w:rPr>
        <w:t>Účel zpracování</w:t>
      </w:r>
      <w:r w:rsidRPr="00391DBD">
        <w:rPr>
          <w:b/>
          <w:u w:val="single"/>
        </w:rPr>
        <w:tab/>
      </w:r>
      <w:r w:rsidRPr="00391DBD">
        <w:rPr>
          <w:b/>
          <w:u w:val="single"/>
        </w:rPr>
        <w:tab/>
      </w:r>
      <w:r w:rsidRPr="00391DBD">
        <w:rPr>
          <w:b/>
          <w:u w:val="single"/>
        </w:rPr>
        <w:tab/>
      </w:r>
      <w:r w:rsidRPr="00391DBD">
        <w:rPr>
          <w:b/>
          <w:u w:val="single"/>
        </w:rPr>
        <w:tab/>
      </w:r>
      <w:r w:rsidRPr="00391DBD">
        <w:rPr>
          <w:b/>
          <w:u w:val="single"/>
        </w:rPr>
        <w:tab/>
      </w:r>
      <w:r w:rsidRPr="00391DBD">
        <w:rPr>
          <w:b/>
          <w:u w:val="single"/>
        </w:rPr>
        <w:tab/>
      </w:r>
      <w:r w:rsidRPr="00391DBD">
        <w:rPr>
          <w:b/>
          <w:u w:val="single"/>
        </w:rPr>
        <w:tab/>
      </w:r>
      <w:r w:rsidRPr="00391DBD">
        <w:rPr>
          <w:b/>
          <w:u w:val="single"/>
        </w:rPr>
        <w:tab/>
        <w:t>Způsob</w:t>
      </w:r>
      <w:r w:rsidRPr="00391DBD">
        <w:rPr>
          <w:b/>
          <w:u w:val="single"/>
        </w:rPr>
        <w:tab/>
        <w:t>zpracování</w:t>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1701"/>
        </w:tabs>
        <w:spacing w:line="288" w:lineRule="auto"/>
        <w:ind w:left="284" w:right="993"/>
        <w:rPr>
          <w:b/>
          <w:u w:val="single"/>
        </w:rPr>
      </w:pPr>
    </w:p>
    <w:p w:rsidR="00214930" w:rsidRPr="00391DBD" w:rsidRDefault="00214930" w:rsidP="00214930">
      <w:pPr>
        <w:pStyle w:val="Odstavecseseznamem"/>
        <w:numPr>
          <w:ilvl w:val="0"/>
          <w:numId w:val="5"/>
        </w:numPr>
        <w:pBdr>
          <w:top w:val="single" w:sz="4" w:space="1" w:color="auto"/>
          <w:left w:val="single" w:sz="4" w:space="4" w:color="auto"/>
          <w:bottom w:val="single" w:sz="4" w:space="1" w:color="auto"/>
          <w:right w:val="single" w:sz="4" w:space="0" w:color="auto"/>
        </w:pBdr>
        <w:tabs>
          <w:tab w:val="left" w:pos="1701"/>
        </w:tabs>
        <w:spacing w:line="288" w:lineRule="auto"/>
        <w:ind w:right="993"/>
      </w:pPr>
      <w:r w:rsidRPr="00391DBD">
        <w:t>Poskytování služeb údržby a úprav SW aplikací Zpracovatele</w:t>
      </w:r>
      <w:r w:rsidRPr="00391DBD">
        <w:tab/>
      </w:r>
      <w:r w:rsidRPr="00391DBD">
        <w:tab/>
      </w:r>
      <w:r w:rsidRPr="00391DBD">
        <w:tab/>
      </w:r>
      <w:r w:rsidR="006A724D">
        <w:rPr>
          <w:noProof/>
        </w:rPr>
        <w:fldChar w:fldCharType="begin"/>
      </w:r>
      <w:r w:rsidR="006A724D">
        <w:rPr>
          <w:noProof/>
        </w:rPr>
        <w:instrText xml:space="preserve"> MERGEFIELD účel_1 </w:instrText>
      </w:r>
      <w:r w:rsidR="006A724D">
        <w:rPr>
          <w:noProof/>
        </w:rPr>
        <w:fldChar w:fldCharType="separate"/>
      </w:r>
      <w:r>
        <w:rPr>
          <w:noProof/>
        </w:rPr>
        <w:t>A, C</w:t>
      </w:r>
      <w:r w:rsidR="006A724D">
        <w:rPr>
          <w:noProof/>
        </w:rPr>
        <w:fldChar w:fldCharType="end"/>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851"/>
        </w:tabs>
        <w:spacing w:line="288" w:lineRule="auto"/>
        <w:ind w:left="284" w:right="993"/>
        <w:rPr>
          <w:sz w:val="16"/>
          <w:szCs w:val="16"/>
        </w:rPr>
      </w:pPr>
      <w:r w:rsidRPr="00391DBD">
        <w:rPr>
          <w:sz w:val="16"/>
          <w:szCs w:val="16"/>
        </w:rPr>
        <w:tab/>
        <w:t>analýza podkladů (e-mailová komunikace, screenshoty,  exportovaná data, kopie databází, logy)</w:t>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851"/>
        </w:tabs>
        <w:spacing w:line="288" w:lineRule="auto"/>
        <w:ind w:left="284" w:right="993"/>
        <w:rPr>
          <w:sz w:val="16"/>
          <w:szCs w:val="16"/>
        </w:rPr>
      </w:pPr>
      <w:r w:rsidRPr="00391DBD">
        <w:rPr>
          <w:sz w:val="16"/>
          <w:szCs w:val="16"/>
        </w:rPr>
        <w:tab/>
        <w:t>vzdálený přístup</w:t>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851"/>
          <w:tab w:val="left" w:pos="1701"/>
        </w:tabs>
        <w:spacing w:line="288" w:lineRule="auto"/>
        <w:ind w:left="284" w:right="993"/>
      </w:pPr>
      <w:r w:rsidRPr="00391DBD">
        <w:rPr>
          <w:sz w:val="16"/>
          <w:szCs w:val="16"/>
        </w:rPr>
        <w:tab/>
        <w:t>osobní návštěva</w:t>
      </w:r>
      <w:r w:rsidRPr="00391DBD" w:rsidDel="005E3922">
        <w:rPr>
          <w:sz w:val="16"/>
          <w:szCs w:val="16"/>
        </w:rPr>
        <w:t xml:space="preserve"> </w:t>
      </w:r>
      <w:r w:rsidRPr="00391DBD">
        <w:rPr>
          <w:sz w:val="16"/>
          <w:szCs w:val="16"/>
        </w:rPr>
        <w:t xml:space="preserve"> </w:t>
      </w:r>
    </w:p>
    <w:p w:rsidR="00214930" w:rsidRPr="00391DBD" w:rsidRDefault="00214930" w:rsidP="00214930">
      <w:pPr>
        <w:pStyle w:val="Odstavecseseznamem"/>
        <w:numPr>
          <w:ilvl w:val="0"/>
          <w:numId w:val="5"/>
        </w:numPr>
        <w:pBdr>
          <w:top w:val="single" w:sz="4" w:space="1" w:color="auto"/>
          <w:left w:val="single" w:sz="4" w:space="4" w:color="auto"/>
          <w:bottom w:val="single" w:sz="4" w:space="1" w:color="auto"/>
          <w:right w:val="single" w:sz="4" w:space="0" w:color="auto"/>
        </w:pBdr>
        <w:tabs>
          <w:tab w:val="left" w:pos="1701"/>
        </w:tabs>
        <w:spacing w:line="288" w:lineRule="auto"/>
        <w:ind w:right="993"/>
      </w:pPr>
      <w:r w:rsidRPr="00391DBD">
        <w:t xml:space="preserve">Poskytování služeb prostřednictvím SW aplikací Zpracovatele </w:t>
      </w:r>
      <w:r w:rsidRPr="00391DBD">
        <w:tab/>
      </w:r>
      <w:r w:rsidRPr="00391DBD">
        <w:tab/>
      </w:r>
      <w:r w:rsidR="006A724D">
        <w:rPr>
          <w:noProof/>
        </w:rPr>
        <w:fldChar w:fldCharType="begin"/>
      </w:r>
      <w:r w:rsidR="006A724D">
        <w:rPr>
          <w:noProof/>
        </w:rPr>
        <w:instrText xml:space="preserve"> MERGEFIELD účel_2 </w:instrText>
      </w:r>
      <w:r w:rsidR="006A724D">
        <w:rPr>
          <w:noProof/>
        </w:rPr>
        <w:fldChar w:fldCharType="separate"/>
      </w:r>
      <w:r>
        <w:rPr>
          <w:noProof/>
        </w:rPr>
        <w:t>A, C</w:t>
      </w:r>
      <w:r w:rsidR="006A724D">
        <w:rPr>
          <w:noProof/>
        </w:rPr>
        <w:fldChar w:fldCharType="end"/>
      </w:r>
      <w:r w:rsidRPr="00391DBD">
        <w:tab/>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851"/>
          <w:tab w:val="left" w:pos="1701"/>
        </w:tabs>
        <w:spacing w:line="288" w:lineRule="auto"/>
        <w:ind w:left="284" w:right="993"/>
        <w:rPr>
          <w:sz w:val="16"/>
          <w:szCs w:val="16"/>
        </w:rPr>
      </w:pPr>
      <w:r w:rsidRPr="00391DBD">
        <w:rPr>
          <w:sz w:val="16"/>
          <w:szCs w:val="16"/>
        </w:rPr>
        <w:tab/>
        <w:t xml:space="preserve">vzdálená správa </w:t>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851"/>
          <w:tab w:val="left" w:pos="1701"/>
        </w:tabs>
        <w:spacing w:line="288" w:lineRule="auto"/>
        <w:ind w:left="284" w:right="993"/>
        <w:rPr>
          <w:sz w:val="16"/>
          <w:szCs w:val="16"/>
        </w:rPr>
      </w:pPr>
      <w:r w:rsidRPr="00391DBD">
        <w:rPr>
          <w:sz w:val="16"/>
          <w:szCs w:val="16"/>
        </w:rPr>
        <w:tab/>
        <w:t>potisk karet</w:t>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851"/>
          <w:tab w:val="left" w:pos="1701"/>
        </w:tabs>
        <w:spacing w:line="288" w:lineRule="auto"/>
        <w:ind w:left="284" w:right="993"/>
        <w:rPr>
          <w:sz w:val="16"/>
          <w:szCs w:val="16"/>
        </w:rPr>
      </w:pPr>
      <w:r w:rsidRPr="00391DBD">
        <w:rPr>
          <w:sz w:val="16"/>
          <w:szCs w:val="16"/>
        </w:rPr>
        <w:tab/>
        <w:t>tisk vstupenek</w:t>
      </w:r>
    </w:p>
    <w:p w:rsidR="00214930" w:rsidRPr="00391DBD" w:rsidRDefault="006A724D" w:rsidP="00214930">
      <w:pPr>
        <w:pStyle w:val="Odstavecseseznamem"/>
        <w:numPr>
          <w:ilvl w:val="0"/>
          <w:numId w:val="5"/>
        </w:numPr>
        <w:pBdr>
          <w:top w:val="single" w:sz="4" w:space="1" w:color="auto"/>
          <w:left w:val="single" w:sz="4" w:space="4" w:color="auto"/>
          <w:bottom w:val="single" w:sz="4" w:space="1" w:color="auto"/>
          <w:right w:val="single" w:sz="4" w:space="0" w:color="auto"/>
        </w:pBdr>
        <w:tabs>
          <w:tab w:val="left" w:pos="1701"/>
        </w:tabs>
        <w:spacing w:line="288" w:lineRule="auto"/>
        <w:ind w:right="993"/>
      </w:pPr>
      <w:r>
        <w:rPr>
          <w:noProof/>
        </w:rPr>
        <w:fldChar w:fldCharType="begin"/>
      </w:r>
      <w:r>
        <w:rPr>
          <w:noProof/>
        </w:rPr>
        <w:instrText xml:space="preserve"> MERGEFIELD účel_3_text </w:instrText>
      </w:r>
      <w:r>
        <w:rPr>
          <w:noProof/>
        </w:rPr>
        <w:fldChar w:fldCharType="separate"/>
      </w:r>
      <w:r w:rsidR="00214930">
        <w:rPr>
          <w:noProof/>
        </w:rPr>
        <w:t>0</w:t>
      </w:r>
      <w:r>
        <w:rPr>
          <w:noProof/>
        </w:rPr>
        <w:fldChar w:fldCharType="end"/>
      </w:r>
      <w:r w:rsidR="00214930" w:rsidRPr="00391DBD">
        <w:tab/>
      </w:r>
      <w:r w:rsidR="00214930" w:rsidRPr="00391DBD">
        <w:tab/>
      </w:r>
      <w:r w:rsidR="00214930" w:rsidRPr="00391DBD">
        <w:tab/>
      </w:r>
      <w:r w:rsidR="00214930" w:rsidRPr="00391DBD">
        <w:tab/>
      </w:r>
      <w:r w:rsidR="00214930" w:rsidRPr="00391DBD">
        <w:tab/>
      </w:r>
      <w:r>
        <w:rPr>
          <w:noProof/>
        </w:rPr>
        <w:fldChar w:fldCharType="begin"/>
      </w:r>
      <w:r>
        <w:rPr>
          <w:noProof/>
        </w:rPr>
        <w:instrText xml:space="preserve"> MERGEFIELD účel_3 </w:instrText>
      </w:r>
      <w:r>
        <w:rPr>
          <w:noProof/>
        </w:rPr>
        <w:fldChar w:fldCharType="separate"/>
      </w:r>
      <w:r w:rsidR="00214930">
        <w:rPr>
          <w:noProof/>
        </w:rPr>
        <w:t>0</w:t>
      </w:r>
      <w:r>
        <w:rPr>
          <w:noProof/>
        </w:rPr>
        <w:fldChar w:fldCharType="end"/>
      </w:r>
      <w:r w:rsidR="00214930" w:rsidRPr="00391DBD">
        <w:tab/>
      </w:r>
    </w:p>
    <w:p w:rsidR="00214930" w:rsidRPr="00391DBD" w:rsidRDefault="00214930" w:rsidP="00214930">
      <w:pPr>
        <w:pStyle w:val="slovanseznam2"/>
        <w:numPr>
          <w:ilvl w:val="0"/>
          <w:numId w:val="0"/>
        </w:numPr>
        <w:ind w:left="643" w:hanging="360"/>
      </w:pPr>
    </w:p>
    <w:p w:rsidR="00214930" w:rsidRPr="00391DBD" w:rsidRDefault="00214930" w:rsidP="00214930">
      <w:pPr>
        <w:pStyle w:val="slovanseznam2"/>
        <w:numPr>
          <w:ilvl w:val="0"/>
          <w:numId w:val="0"/>
        </w:numPr>
        <w:ind w:left="142" w:hanging="1"/>
      </w:pPr>
      <w:r w:rsidRPr="00391DBD">
        <w:t xml:space="preserve">Zpracovatel zpracovává OÚ předané Správcem </w:t>
      </w:r>
      <w:r w:rsidRPr="00391DBD">
        <w:rPr>
          <w:b/>
        </w:rPr>
        <w:t>způsobem zpracování</w:t>
      </w:r>
      <w:r w:rsidRPr="00391DBD">
        <w:t xml:space="preserve"> uvedeným v tabulce 2:</w:t>
      </w:r>
    </w:p>
    <w:p w:rsidR="00214930" w:rsidRPr="00391DBD" w:rsidRDefault="00214930" w:rsidP="00214930">
      <w:pPr>
        <w:pBdr>
          <w:top w:val="single" w:sz="4" w:space="1" w:color="auto"/>
          <w:left w:val="single" w:sz="4" w:space="4" w:color="auto"/>
          <w:bottom w:val="single" w:sz="4" w:space="1" w:color="auto"/>
          <w:right w:val="single" w:sz="4" w:space="4" w:color="auto"/>
        </w:pBdr>
        <w:spacing w:line="288" w:lineRule="auto"/>
        <w:ind w:left="284" w:right="993"/>
        <w:rPr>
          <w:b/>
          <w:bCs/>
          <w:u w:val="single"/>
        </w:rPr>
      </w:pPr>
      <w:r w:rsidRPr="00391DBD">
        <w:rPr>
          <w:b/>
          <w:bCs/>
          <w:u w:val="single"/>
        </w:rPr>
        <w:t>TABULKA 2</w:t>
      </w:r>
    </w:p>
    <w:p w:rsidR="00214930" w:rsidRPr="00391DBD" w:rsidRDefault="00214930" w:rsidP="00214930">
      <w:pPr>
        <w:pBdr>
          <w:top w:val="single" w:sz="4" w:space="1" w:color="auto"/>
          <w:left w:val="single" w:sz="4" w:space="4" w:color="auto"/>
          <w:bottom w:val="single" w:sz="4" w:space="1" w:color="auto"/>
          <w:right w:val="single" w:sz="4" w:space="4" w:color="auto"/>
        </w:pBdr>
        <w:spacing w:line="288" w:lineRule="auto"/>
        <w:ind w:left="284" w:right="993"/>
        <w:rPr>
          <w:b/>
          <w:bCs/>
          <w:u w:val="single"/>
        </w:rPr>
      </w:pPr>
      <w:r w:rsidRPr="00391DBD">
        <w:rPr>
          <w:b/>
          <w:bCs/>
          <w:u w:val="single"/>
        </w:rPr>
        <w:t>Část</w:t>
      </w:r>
      <w:r w:rsidRPr="00391DBD">
        <w:rPr>
          <w:b/>
          <w:bCs/>
          <w:u w:val="single"/>
        </w:rPr>
        <w:tab/>
      </w:r>
      <w:r w:rsidRPr="00391DBD">
        <w:rPr>
          <w:b/>
          <w:bCs/>
          <w:u w:val="single"/>
        </w:rPr>
        <w:tab/>
        <w:t>Způsob zpracování</w:t>
      </w:r>
      <w:r w:rsidRPr="00391DBD">
        <w:rPr>
          <w:b/>
          <w:bCs/>
          <w:u w:val="single"/>
        </w:rPr>
        <w:tab/>
      </w:r>
      <w:r w:rsidRPr="00391DBD">
        <w:rPr>
          <w:b/>
          <w:bCs/>
          <w:u w:val="single"/>
        </w:rPr>
        <w:tab/>
      </w:r>
      <w:r w:rsidRPr="00391DBD">
        <w:rPr>
          <w:b/>
          <w:bCs/>
          <w:u w:val="single"/>
        </w:rPr>
        <w:tab/>
      </w:r>
      <w:r w:rsidRPr="00391DBD">
        <w:rPr>
          <w:b/>
          <w:bCs/>
          <w:u w:val="single"/>
        </w:rPr>
        <w:tab/>
      </w:r>
      <w:r w:rsidRPr="00391DBD">
        <w:rPr>
          <w:b/>
          <w:bCs/>
          <w:u w:val="single"/>
        </w:rPr>
        <w:tab/>
      </w:r>
      <w:r w:rsidRPr="00391DBD">
        <w:rPr>
          <w:b/>
          <w:bCs/>
          <w:u w:val="single"/>
        </w:rPr>
        <w:tab/>
        <w:t>ano/ne</w:t>
      </w:r>
      <w:r w:rsidRPr="00391DBD">
        <w:rPr>
          <w:b/>
          <w:bCs/>
          <w:u w:val="single"/>
        </w:rPr>
        <w:tab/>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418"/>
        </w:tabs>
        <w:spacing w:line="288" w:lineRule="auto"/>
        <w:ind w:left="284" w:right="993"/>
      </w:pP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418"/>
        </w:tabs>
        <w:spacing w:line="288" w:lineRule="auto"/>
        <w:ind w:left="284" w:right="993"/>
      </w:pPr>
      <w:r w:rsidRPr="00391DBD">
        <w:t>A</w:t>
      </w:r>
      <w:r w:rsidRPr="00391DBD">
        <w:tab/>
        <w:t>SW Aplikace u Správce</w:t>
      </w:r>
      <w:r w:rsidRPr="00391DBD">
        <w:tab/>
      </w:r>
      <w:r w:rsidRPr="00391DBD">
        <w:tab/>
      </w:r>
      <w:r w:rsidRPr="00391DBD">
        <w:tab/>
      </w:r>
      <w:r w:rsidRPr="00391DBD">
        <w:tab/>
      </w:r>
      <w:r w:rsidRPr="00391DBD">
        <w:tab/>
      </w:r>
      <w:r w:rsidRPr="00391DBD">
        <w:tab/>
      </w:r>
      <w:r w:rsidR="006A724D">
        <w:rPr>
          <w:noProof/>
        </w:rPr>
        <w:fldChar w:fldCharType="begin"/>
      </w:r>
      <w:r w:rsidR="006A724D">
        <w:rPr>
          <w:noProof/>
        </w:rPr>
        <w:instrText xml:space="preserve"> MERGEFIELD Způsob_A </w:instrText>
      </w:r>
      <w:r w:rsidR="006A724D">
        <w:rPr>
          <w:noProof/>
        </w:rPr>
        <w:fldChar w:fldCharType="separate"/>
      </w:r>
      <w:r>
        <w:rPr>
          <w:noProof/>
        </w:rPr>
        <w:t>Ano</w:t>
      </w:r>
      <w:r w:rsidR="006A724D">
        <w:rPr>
          <w:noProof/>
        </w:rPr>
        <w:fldChar w:fldCharType="end"/>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418"/>
        </w:tabs>
        <w:spacing w:line="288" w:lineRule="auto"/>
        <w:ind w:left="284" w:right="993"/>
      </w:pPr>
      <w:r w:rsidRPr="00391DBD">
        <w:t>B</w:t>
      </w:r>
      <w:r w:rsidRPr="00391DBD">
        <w:tab/>
        <w:t>SW Aplikace u Zpracovatele</w:t>
      </w:r>
      <w:r w:rsidRPr="00391DBD">
        <w:tab/>
      </w:r>
      <w:r w:rsidRPr="00391DBD">
        <w:tab/>
      </w:r>
      <w:r w:rsidRPr="00391DBD">
        <w:tab/>
      </w:r>
      <w:r w:rsidRPr="00391DBD">
        <w:tab/>
      </w:r>
      <w:r w:rsidRPr="00391DBD">
        <w:tab/>
      </w:r>
      <w:r w:rsidR="006A724D">
        <w:rPr>
          <w:noProof/>
        </w:rPr>
        <w:fldChar w:fldCharType="begin"/>
      </w:r>
      <w:r w:rsidR="006A724D">
        <w:rPr>
          <w:noProof/>
        </w:rPr>
        <w:instrText xml:space="preserve"> MERGEFIELD Způsob_B </w:instrText>
      </w:r>
      <w:r w:rsidR="006A724D">
        <w:rPr>
          <w:noProof/>
        </w:rPr>
        <w:fldChar w:fldCharType="separate"/>
      </w:r>
      <w:r>
        <w:rPr>
          <w:noProof/>
        </w:rPr>
        <w:t>Ne</w:t>
      </w:r>
      <w:r w:rsidR="006A724D">
        <w:rPr>
          <w:noProof/>
        </w:rPr>
        <w:fldChar w:fldCharType="end"/>
      </w:r>
      <w:r w:rsidRPr="00391DBD">
        <w:t xml:space="preserve"> </w:t>
      </w:r>
      <w:r w:rsidRPr="00391DBD">
        <w:cr/>
        <w:t>C</w:t>
      </w:r>
      <w:r w:rsidRPr="00391DBD">
        <w:tab/>
        <w:t>Vývojové prostředí u Zpracovatele</w:t>
      </w:r>
      <w:r w:rsidRPr="00391DBD">
        <w:tab/>
      </w:r>
      <w:r w:rsidRPr="00391DBD">
        <w:tab/>
      </w:r>
      <w:r w:rsidRPr="00391DBD">
        <w:tab/>
      </w:r>
      <w:r w:rsidRPr="00391DBD">
        <w:tab/>
      </w:r>
      <w:r w:rsidRPr="00391DBD">
        <w:tab/>
      </w:r>
      <w:r w:rsidR="006A724D">
        <w:rPr>
          <w:noProof/>
        </w:rPr>
        <w:fldChar w:fldCharType="begin"/>
      </w:r>
      <w:r w:rsidR="006A724D">
        <w:rPr>
          <w:noProof/>
        </w:rPr>
        <w:instrText xml:space="preserve"> MERGEFIELD Způsob_C </w:instrText>
      </w:r>
      <w:r w:rsidR="006A724D">
        <w:rPr>
          <w:noProof/>
        </w:rPr>
        <w:fldChar w:fldCharType="separate"/>
      </w:r>
      <w:r>
        <w:rPr>
          <w:noProof/>
        </w:rPr>
        <w:t>Ano</w:t>
      </w:r>
      <w:r w:rsidR="006A724D">
        <w:rPr>
          <w:noProof/>
        </w:rPr>
        <w:fldChar w:fldCharType="end"/>
      </w:r>
      <w:r w:rsidRPr="00391DBD">
        <w:t xml:space="preserve"> </w:t>
      </w:r>
      <w:r w:rsidRPr="00391DBD">
        <w:cr/>
        <w:t>D</w:t>
      </w:r>
      <w:r w:rsidRPr="00391DBD">
        <w:tab/>
      </w:r>
      <w:r w:rsidR="006A724D">
        <w:rPr>
          <w:noProof/>
        </w:rPr>
        <w:fldChar w:fldCharType="begin"/>
      </w:r>
      <w:r w:rsidR="006A724D">
        <w:rPr>
          <w:noProof/>
        </w:rPr>
        <w:instrText xml:space="preserve"> MERGEFIELD Způsob_D_text </w:instrText>
      </w:r>
      <w:r w:rsidR="006A724D">
        <w:rPr>
          <w:noProof/>
        </w:rPr>
        <w:fldChar w:fldCharType="separate"/>
      </w:r>
      <w:r>
        <w:rPr>
          <w:noProof/>
        </w:rPr>
        <w:t>0</w:t>
      </w:r>
      <w:r w:rsidR="006A724D">
        <w:rPr>
          <w:noProof/>
        </w:rPr>
        <w:fldChar w:fldCharType="end"/>
      </w:r>
      <w:r w:rsidRPr="00391DBD">
        <w:tab/>
      </w:r>
      <w:r w:rsidRPr="00391DBD">
        <w:tab/>
      </w:r>
      <w:r w:rsidRPr="00391DBD">
        <w:tab/>
      </w:r>
      <w:r w:rsidRPr="00391DBD">
        <w:tab/>
      </w:r>
      <w:r w:rsidR="006A724D">
        <w:rPr>
          <w:noProof/>
        </w:rPr>
        <w:fldChar w:fldCharType="begin"/>
      </w:r>
      <w:r w:rsidR="006A724D">
        <w:rPr>
          <w:noProof/>
        </w:rPr>
        <w:instrText xml:space="preserve"> MERGEFIELD Způsob_D </w:instrText>
      </w:r>
      <w:r w:rsidR="006A724D">
        <w:rPr>
          <w:noProof/>
        </w:rPr>
        <w:fldChar w:fldCharType="separate"/>
      </w:r>
      <w:r>
        <w:rPr>
          <w:noProof/>
        </w:rPr>
        <w:t>0</w:t>
      </w:r>
      <w:r w:rsidR="006A724D">
        <w:rPr>
          <w:noProof/>
        </w:rPr>
        <w:fldChar w:fldCharType="end"/>
      </w:r>
    </w:p>
    <w:p w:rsidR="00214930" w:rsidRPr="00391DBD" w:rsidRDefault="00214930" w:rsidP="00214930">
      <w:pPr>
        <w:tabs>
          <w:tab w:val="left" w:pos="1701"/>
        </w:tabs>
        <w:spacing w:line="288" w:lineRule="auto"/>
        <w:rPr>
          <w:sz w:val="24"/>
          <w:szCs w:val="24"/>
        </w:rPr>
      </w:pPr>
    </w:p>
    <w:p w:rsidR="00214930" w:rsidRPr="00391DBD" w:rsidRDefault="00214930" w:rsidP="00214930">
      <w:pPr>
        <w:pStyle w:val="slovanseznam2"/>
        <w:numPr>
          <w:ilvl w:val="0"/>
          <w:numId w:val="0"/>
        </w:numPr>
        <w:ind w:left="142"/>
      </w:pPr>
      <w:r w:rsidRPr="00391DBD">
        <w:t xml:space="preserve">Zpracovatel zpracovává </w:t>
      </w:r>
      <w:r w:rsidRPr="00391DBD">
        <w:rPr>
          <w:b/>
        </w:rPr>
        <w:t xml:space="preserve">kategorie OÚ </w:t>
      </w:r>
      <w:r w:rsidRPr="00391DBD">
        <w:t>předané Správcem a způsobem zpracování uvedeným v tabulce 3:</w:t>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701"/>
        </w:tabs>
        <w:spacing w:line="288" w:lineRule="auto"/>
        <w:ind w:left="284" w:right="993"/>
        <w:rPr>
          <w:b/>
          <w:bCs/>
          <w:u w:val="single"/>
        </w:rPr>
      </w:pPr>
      <w:r w:rsidRPr="00391DBD">
        <w:rPr>
          <w:b/>
          <w:bCs/>
          <w:u w:val="single"/>
        </w:rPr>
        <w:t>TABULKA 3</w:t>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701"/>
        </w:tabs>
        <w:spacing w:line="288" w:lineRule="auto"/>
        <w:ind w:left="284" w:right="993"/>
        <w:rPr>
          <w:b/>
          <w:u w:val="single"/>
        </w:rPr>
      </w:pPr>
      <w:r w:rsidRPr="00391DBD">
        <w:rPr>
          <w:b/>
          <w:u w:val="single"/>
        </w:rPr>
        <w:t>Kategorie OÚ</w:t>
      </w:r>
      <w:r w:rsidRPr="00391DBD">
        <w:rPr>
          <w:b/>
          <w:u w:val="single"/>
        </w:rPr>
        <w:tab/>
      </w:r>
      <w:r w:rsidRPr="00391DBD">
        <w:rPr>
          <w:b/>
          <w:u w:val="single"/>
        </w:rPr>
        <w:tab/>
      </w:r>
      <w:r w:rsidRPr="00391DBD">
        <w:rPr>
          <w:b/>
          <w:u w:val="single"/>
        </w:rPr>
        <w:tab/>
      </w:r>
      <w:r w:rsidRPr="00391DBD">
        <w:rPr>
          <w:b/>
          <w:u w:val="single"/>
        </w:rPr>
        <w:tab/>
      </w:r>
      <w:r w:rsidRPr="00391DBD">
        <w:rPr>
          <w:b/>
          <w:u w:val="single"/>
        </w:rPr>
        <w:tab/>
      </w:r>
      <w:r w:rsidRPr="00391DBD">
        <w:rPr>
          <w:b/>
          <w:u w:val="single"/>
        </w:rPr>
        <w:tab/>
      </w:r>
      <w:r w:rsidRPr="00391DBD">
        <w:rPr>
          <w:b/>
          <w:u w:val="single"/>
        </w:rPr>
        <w:tab/>
      </w:r>
      <w:r w:rsidRPr="00391DBD">
        <w:rPr>
          <w:b/>
          <w:u w:val="single"/>
        </w:rPr>
        <w:tab/>
        <w:t>Způsob</w:t>
      </w:r>
      <w:r w:rsidRPr="00391DBD">
        <w:rPr>
          <w:b/>
          <w:u w:val="single"/>
        </w:rPr>
        <w:tab/>
        <w:t>zpracování</w:t>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701"/>
        </w:tabs>
        <w:spacing w:line="288" w:lineRule="auto"/>
        <w:ind w:left="284" w:right="993"/>
        <w:rPr>
          <w:b/>
          <w:u w:val="single"/>
        </w:rPr>
      </w:pPr>
    </w:p>
    <w:p w:rsidR="00214930" w:rsidRPr="00391DBD" w:rsidRDefault="00214930" w:rsidP="00214930">
      <w:pPr>
        <w:pStyle w:val="Odstavecseseznamem"/>
        <w:numPr>
          <w:ilvl w:val="0"/>
          <w:numId w:val="6"/>
        </w:numPr>
        <w:pBdr>
          <w:top w:val="single" w:sz="4" w:space="1" w:color="auto"/>
          <w:left w:val="single" w:sz="4" w:space="4" w:color="auto"/>
          <w:bottom w:val="single" w:sz="4" w:space="1" w:color="auto"/>
          <w:right w:val="single" w:sz="4" w:space="4" w:color="auto"/>
        </w:pBdr>
        <w:tabs>
          <w:tab w:val="left" w:pos="1701"/>
        </w:tabs>
        <w:spacing w:line="288" w:lineRule="auto"/>
        <w:ind w:right="993"/>
      </w:pPr>
      <w:r w:rsidRPr="00391DBD">
        <w:t xml:space="preserve">Identifikační údaje </w:t>
      </w:r>
      <w:r w:rsidRPr="00391DBD">
        <w:rPr>
          <w:sz w:val="16"/>
          <w:szCs w:val="16"/>
        </w:rPr>
        <w:t xml:space="preserve">(jméno, příjmení, </w:t>
      </w:r>
      <w:r>
        <w:rPr>
          <w:sz w:val="16"/>
          <w:szCs w:val="16"/>
        </w:rPr>
        <w:t xml:space="preserve">číslo, osobní číslo, </w:t>
      </w:r>
      <w:r w:rsidRPr="00214930">
        <w:rPr>
          <w:sz w:val="16"/>
          <w:szCs w:val="16"/>
        </w:rPr>
        <w:t>telefon, apod.)</w:t>
      </w:r>
      <w:r w:rsidRPr="00391DBD">
        <w:tab/>
      </w:r>
      <w:r>
        <w:tab/>
      </w:r>
      <w:r>
        <w:tab/>
      </w:r>
      <w:r w:rsidR="006A724D">
        <w:rPr>
          <w:noProof/>
        </w:rPr>
        <w:fldChar w:fldCharType="begin"/>
      </w:r>
      <w:r w:rsidR="006A724D">
        <w:rPr>
          <w:noProof/>
        </w:rPr>
        <w:instrText xml:space="preserve"> MERGEFIELD Kat_OÚ_1 </w:instrText>
      </w:r>
      <w:r w:rsidR="006A724D">
        <w:rPr>
          <w:noProof/>
        </w:rPr>
        <w:fldChar w:fldCharType="separate"/>
      </w:r>
      <w:r>
        <w:rPr>
          <w:noProof/>
        </w:rPr>
        <w:t>A, C</w:t>
      </w:r>
      <w:r w:rsidR="006A724D">
        <w:rPr>
          <w:noProof/>
        </w:rPr>
        <w:fldChar w:fldCharType="end"/>
      </w:r>
      <w:r w:rsidRPr="00391DBD">
        <w:tab/>
      </w:r>
    </w:p>
    <w:p w:rsidR="00214930" w:rsidRPr="00391DBD" w:rsidRDefault="00214930" w:rsidP="00214930">
      <w:pPr>
        <w:pStyle w:val="Odstavecseseznamem"/>
        <w:numPr>
          <w:ilvl w:val="0"/>
          <w:numId w:val="6"/>
        </w:numPr>
        <w:pBdr>
          <w:top w:val="single" w:sz="4" w:space="1" w:color="auto"/>
          <w:left w:val="single" w:sz="4" w:space="4" w:color="auto"/>
          <w:bottom w:val="single" w:sz="4" w:space="1" w:color="auto"/>
          <w:right w:val="single" w:sz="4" w:space="4" w:color="auto"/>
        </w:pBdr>
        <w:tabs>
          <w:tab w:val="left" w:pos="1701"/>
        </w:tabs>
        <w:spacing w:line="288" w:lineRule="auto"/>
        <w:ind w:right="993"/>
      </w:pPr>
      <w:r w:rsidRPr="00391DBD">
        <w:t xml:space="preserve">Popisné údaje </w:t>
      </w:r>
      <w:r w:rsidRPr="00391DBD">
        <w:rPr>
          <w:sz w:val="16"/>
          <w:szCs w:val="16"/>
        </w:rPr>
        <w:t>(obrazové záznamy z CCTV, fotografie apod.)</w:t>
      </w:r>
      <w:r w:rsidRPr="00391DBD">
        <w:tab/>
      </w:r>
      <w:r w:rsidRPr="00391DBD">
        <w:tab/>
      </w:r>
      <w:r w:rsidRPr="00391DBD">
        <w:tab/>
      </w:r>
      <w:r w:rsidRPr="00391DBD">
        <w:tab/>
      </w:r>
      <w:r w:rsidR="006A724D">
        <w:rPr>
          <w:noProof/>
        </w:rPr>
        <w:fldChar w:fldCharType="begin"/>
      </w:r>
      <w:r w:rsidR="006A724D">
        <w:rPr>
          <w:noProof/>
        </w:rPr>
        <w:instrText xml:space="preserve"> MERGEFIELD Kat_OÚ_2 </w:instrText>
      </w:r>
      <w:r w:rsidR="006A724D">
        <w:rPr>
          <w:noProof/>
        </w:rPr>
        <w:fldChar w:fldCharType="separate"/>
      </w:r>
      <w:r>
        <w:rPr>
          <w:noProof/>
        </w:rPr>
        <w:t>0</w:t>
      </w:r>
      <w:r w:rsidR="006A724D">
        <w:rPr>
          <w:noProof/>
        </w:rPr>
        <w:fldChar w:fldCharType="end"/>
      </w:r>
      <w:r w:rsidRPr="00391DBD">
        <w:tab/>
      </w:r>
    </w:p>
    <w:p w:rsidR="00214930" w:rsidRPr="00391DBD" w:rsidRDefault="00214930" w:rsidP="00214930">
      <w:pPr>
        <w:pStyle w:val="Odstavecseseznamem"/>
        <w:numPr>
          <w:ilvl w:val="0"/>
          <w:numId w:val="6"/>
        </w:numPr>
        <w:pBdr>
          <w:top w:val="single" w:sz="4" w:space="1" w:color="auto"/>
          <w:left w:val="single" w:sz="4" w:space="4" w:color="auto"/>
          <w:bottom w:val="single" w:sz="4" w:space="1" w:color="auto"/>
          <w:right w:val="single" w:sz="4" w:space="4" w:color="auto"/>
        </w:pBdr>
        <w:tabs>
          <w:tab w:val="left" w:pos="1701"/>
        </w:tabs>
        <w:spacing w:line="288" w:lineRule="auto"/>
        <w:ind w:right="993"/>
      </w:pPr>
      <w:r w:rsidRPr="00391DBD">
        <w:t xml:space="preserve">Biometrické údaje </w:t>
      </w:r>
      <w:r w:rsidRPr="00391DBD">
        <w:rPr>
          <w:sz w:val="16"/>
          <w:szCs w:val="16"/>
        </w:rPr>
        <w:t>(otisk prstu, scan krevního řečiště apod.)</w:t>
      </w:r>
      <w:r w:rsidRPr="00391DBD">
        <w:tab/>
      </w:r>
      <w:r w:rsidRPr="00391DBD">
        <w:tab/>
      </w:r>
      <w:r w:rsidRPr="00391DBD">
        <w:tab/>
      </w:r>
      <w:r w:rsidRPr="00391DBD">
        <w:tab/>
      </w:r>
      <w:r w:rsidR="006A724D">
        <w:rPr>
          <w:noProof/>
        </w:rPr>
        <w:fldChar w:fldCharType="begin"/>
      </w:r>
      <w:r w:rsidR="006A724D">
        <w:rPr>
          <w:noProof/>
        </w:rPr>
        <w:instrText xml:space="preserve"> MERGEFIELD Kat_OÚ_3 </w:instrText>
      </w:r>
      <w:r w:rsidR="006A724D">
        <w:rPr>
          <w:noProof/>
        </w:rPr>
        <w:fldChar w:fldCharType="separate"/>
      </w:r>
      <w:r>
        <w:rPr>
          <w:noProof/>
        </w:rPr>
        <w:t>0</w:t>
      </w:r>
      <w:r w:rsidR="006A724D">
        <w:rPr>
          <w:noProof/>
        </w:rPr>
        <w:fldChar w:fldCharType="end"/>
      </w:r>
      <w:r w:rsidRPr="00391DBD">
        <w:tab/>
      </w:r>
    </w:p>
    <w:p w:rsidR="00214930" w:rsidRPr="00391DBD" w:rsidRDefault="006A724D" w:rsidP="00214930">
      <w:pPr>
        <w:pStyle w:val="Odstavecseseznamem"/>
        <w:numPr>
          <w:ilvl w:val="0"/>
          <w:numId w:val="6"/>
        </w:numPr>
        <w:pBdr>
          <w:top w:val="single" w:sz="4" w:space="1" w:color="auto"/>
          <w:left w:val="single" w:sz="4" w:space="4" w:color="auto"/>
          <w:bottom w:val="single" w:sz="4" w:space="1" w:color="auto"/>
          <w:right w:val="single" w:sz="4" w:space="4" w:color="auto"/>
        </w:pBdr>
        <w:tabs>
          <w:tab w:val="left" w:pos="1701"/>
        </w:tabs>
        <w:spacing w:line="288" w:lineRule="auto"/>
        <w:ind w:right="993"/>
      </w:pPr>
      <w:r>
        <w:rPr>
          <w:noProof/>
        </w:rPr>
        <w:fldChar w:fldCharType="begin"/>
      </w:r>
      <w:r>
        <w:rPr>
          <w:noProof/>
        </w:rPr>
        <w:instrText xml:space="preserve"> MERGEFIELD Kat_OÚ_4_text </w:instrText>
      </w:r>
      <w:r>
        <w:rPr>
          <w:noProof/>
        </w:rPr>
        <w:fldChar w:fldCharType="separate"/>
      </w:r>
      <w:r w:rsidR="00214930">
        <w:rPr>
          <w:noProof/>
        </w:rPr>
        <w:t>0</w:t>
      </w:r>
      <w:r>
        <w:rPr>
          <w:noProof/>
        </w:rPr>
        <w:fldChar w:fldCharType="end"/>
      </w:r>
      <w:r w:rsidR="00214930" w:rsidRPr="00391DBD">
        <w:tab/>
      </w:r>
      <w:r w:rsidR="00214930" w:rsidRPr="00391DBD">
        <w:tab/>
      </w:r>
      <w:r w:rsidR="00214930" w:rsidRPr="00391DBD">
        <w:tab/>
      </w:r>
      <w:r w:rsidR="00214930" w:rsidRPr="00391DBD">
        <w:tab/>
      </w:r>
      <w:r>
        <w:rPr>
          <w:noProof/>
        </w:rPr>
        <w:fldChar w:fldCharType="begin"/>
      </w:r>
      <w:r>
        <w:rPr>
          <w:noProof/>
        </w:rPr>
        <w:instrText xml:space="preserve"> MERGEFIELD Kat_OÚ_4 </w:instrText>
      </w:r>
      <w:r>
        <w:rPr>
          <w:noProof/>
        </w:rPr>
        <w:fldChar w:fldCharType="separate"/>
      </w:r>
      <w:r w:rsidR="00214930">
        <w:rPr>
          <w:noProof/>
        </w:rPr>
        <w:t>0</w:t>
      </w:r>
      <w:r>
        <w:rPr>
          <w:noProof/>
        </w:rPr>
        <w:fldChar w:fldCharType="end"/>
      </w:r>
      <w:r w:rsidR="00214930" w:rsidRPr="00391DBD">
        <w:tab/>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701"/>
        </w:tabs>
        <w:spacing w:line="288" w:lineRule="auto"/>
        <w:ind w:left="284" w:right="993"/>
      </w:pPr>
    </w:p>
    <w:p w:rsidR="00214930" w:rsidRPr="00391DBD" w:rsidRDefault="00214930" w:rsidP="00214930">
      <w:pPr>
        <w:tabs>
          <w:tab w:val="left" w:pos="1701"/>
        </w:tabs>
        <w:spacing w:line="288" w:lineRule="auto"/>
        <w:rPr>
          <w:sz w:val="24"/>
          <w:szCs w:val="24"/>
        </w:rPr>
      </w:pPr>
    </w:p>
    <w:p w:rsidR="00214930" w:rsidRPr="00391DBD" w:rsidRDefault="00214930" w:rsidP="00214930">
      <w:pPr>
        <w:pStyle w:val="slovanseznam2"/>
        <w:numPr>
          <w:ilvl w:val="0"/>
          <w:numId w:val="0"/>
        </w:numPr>
        <w:ind w:left="142"/>
      </w:pPr>
      <w:r w:rsidRPr="00391DBD">
        <w:t xml:space="preserve">Zpracovatel zpracovává </w:t>
      </w:r>
      <w:r w:rsidRPr="00391DBD">
        <w:rPr>
          <w:b/>
        </w:rPr>
        <w:t>kategorie subjektů</w:t>
      </w:r>
      <w:r w:rsidRPr="00391DBD">
        <w:t xml:space="preserve"> předané Správcem způsobem zpracování uvedeným v tabulce 4:</w:t>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701"/>
        </w:tabs>
        <w:spacing w:line="288" w:lineRule="auto"/>
        <w:ind w:left="284" w:right="993"/>
        <w:rPr>
          <w:b/>
          <w:bCs/>
          <w:u w:val="single"/>
        </w:rPr>
      </w:pPr>
      <w:r w:rsidRPr="00391DBD">
        <w:rPr>
          <w:b/>
          <w:bCs/>
          <w:u w:val="single"/>
        </w:rPr>
        <w:t>TABULKA 4</w:t>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701"/>
        </w:tabs>
        <w:spacing w:line="288" w:lineRule="auto"/>
        <w:ind w:left="284" w:right="993"/>
        <w:rPr>
          <w:b/>
          <w:u w:val="single"/>
        </w:rPr>
      </w:pPr>
      <w:r w:rsidRPr="00391DBD">
        <w:rPr>
          <w:b/>
          <w:u w:val="single"/>
        </w:rPr>
        <w:t>Kategorie Subjektů údajů</w:t>
      </w:r>
      <w:r w:rsidRPr="00391DBD">
        <w:rPr>
          <w:b/>
          <w:u w:val="single"/>
        </w:rPr>
        <w:tab/>
      </w:r>
      <w:r w:rsidRPr="00391DBD">
        <w:rPr>
          <w:b/>
          <w:u w:val="single"/>
        </w:rPr>
        <w:tab/>
      </w:r>
      <w:r w:rsidRPr="00391DBD">
        <w:rPr>
          <w:b/>
          <w:u w:val="single"/>
        </w:rPr>
        <w:tab/>
      </w:r>
      <w:r w:rsidRPr="00391DBD">
        <w:rPr>
          <w:b/>
          <w:u w:val="single"/>
        </w:rPr>
        <w:tab/>
      </w:r>
      <w:r w:rsidRPr="00391DBD">
        <w:rPr>
          <w:b/>
          <w:u w:val="single"/>
        </w:rPr>
        <w:tab/>
      </w:r>
      <w:r w:rsidRPr="00391DBD">
        <w:rPr>
          <w:b/>
          <w:u w:val="single"/>
        </w:rPr>
        <w:tab/>
        <w:t>Způsob</w:t>
      </w:r>
      <w:r w:rsidRPr="00391DBD">
        <w:rPr>
          <w:b/>
          <w:u w:val="single"/>
        </w:rPr>
        <w:tab/>
        <w:t>zpracování</w:t>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701"/>
        </w:tabs>
        <w:spacing w:line="288" w:lineRule="auto"/>
        <w:ind w:left="284" w:right="993"/>
        <w:rPr>
          <w:b/>
          <w:u w:val="single"/>
        </w:rPr>
      </w:pPr>
    </w:p>
    <w:p w:rsidR="00214930" w:rsidRPr="00391DBD" w:rsidRDefault="00214930" w:rsidP="00214930">
      <w:pPr>
        <w:pStyle w:val="Odstavecseseznamem"/>
        <w:numPr>
          <w:ilvl w:val="0"/>
          <w:numId w:val="7"/>
        </w:numPr>
        <w:pBdr>
          <w:top w:val="single" w:sz="4" w:space="1" w:color="auto"/>
          <w:left w:val="single" w:sz="4" w:space="4" w:color="auto"/>
          <w:bottom w:val="single" w:sz="4" w:space="1" w:color="auto"/>
          <w:right w:val="single" w:sz="4" w:space="4" w:color="auto"/>
        </w:pBdr>
        <w:tabs>
          <w:tab w:val="left" w:pos="1701"/>
        </w:tabs>
        <w:spacing w:line="288" w:lineRule="auto"/>
        <w:ind w:right="993"/>
      </w:pPr>
      <w:r w:rsidRPr="00391DBD">
        <w:t>Zaměstnanci Správce</w:t>
      </w:r>
      <w:r w:rsidRPr="00391DBD">
        <w:tab/>
      </w:r>
      <w:r w:rsidRPr="00391DBD">
        <w:tab/>
      </w:r>
      <w:r w:rsidRPr="00391DBD">
        <w:tab/>
      </w:r>
      <w:r w:rsidRPr="00391DBD">
        <w:tab/>
      </w:r>
      <w:r w:rsidRPr="00391DBD">
        <w:tab/>
      </w:r>
      <w:r w:rsidRPr="00391DBD">
        <w:tab/>
      </w:r>
      <w:r w:rsidRPr="00391DBD">
        <w:tab/>
      </w:r>
      <w:r w:rsidR="006A724D">
        <w:rPr>
          <w:noProof/>
        </w:rPr>
        <w:fldChar w:fldCharType="begin"/>
      </w:r>
      <w:r w:rsidR="006A724D">
        <w:rPr>
          <w:noProof/>
        </w:rPr>
        <w:instrText xml:space="preserve"> MERGEFIELD Kat_SÚ_1 </w:instrText>
      </w:r>
      <w:r w:rsidR="006A724D">
        <w:rPr>
          <w:noProof/>
        </w:rPr>
        <w:fldChar w:fldCharType="separate"/>
      </w:r>
      <w:r>
        <w:rPr>
          <w:noProof/>
        </w:rPr>
        <w:t>A, C</w:t>
      </w:r>
      <w:r w:rsidR="006A724D">
        <w:rPr>
          <w:noProof/>
        </w:rPr>
        <w:fldChar w:fldCharType="end"/>
      </w:r>
    </w:p>
    <w:p w:rsidR="00214930" w:rsidRPr="00391DBD" w:rsidRDefault="00214930" w:rsidP="00214930">
      <w:pPr>
        <w:pStyle w:val="Odstavecseseznamem"/>
        <w:numPr>
          <w:ilvl w:val="0"/>
          <w:numId w:val="7"/>
        </w:numPr>
        <w:pBdr>
          <w:top w:val="single" w:sz="4" w:space="1" w:color="auto"/>
          <w:left w:val="single" w:sz="4" w:space="4" w:color="auto"/>
          <w:bottom w:val="single" w:sz="4" w:space="1" w:color="auto"/>
          <w:right w:val="single" w:sz="4" w:space="4" w:color="auto"/>
        </w:pBdr>
        <w:tabs>
          <w:tab w:val="left" w:pos="1701"/>
        </w:tabs>
        <w:spacing w:line="288" w:lineRule="auto"/>
        <w:ind w:right="993"/>
      </w:pPr>
      <w:r w:rsidRPr="00391DBD">
        <w:t>Zaměstnanci třetích stran</w:t>
      </w:r>
      <w:r w:rsidRPr="00391DBD">
        <w:tab/>
      </w:r>
      <w:r w:rsidRPr="00391DBD">
        <w:tab/>
      </w:r>
      <w:r w:rsidRPr="00391DBD">
        <w:tab/>
      </w:r>
      <w:r w:rsidRPr="00391DBD">
        <w:tab/>
      </w:r>
      <w:r w:rsidRPr="00391DBD">
        <w:tab/>
      </w:r>
      <w:r w:rsidRPr="00391DBD">
        <w:tab/>
      </w:r>
      <w:r w:rsidRPr="00391DBD">
        <w:tab/>
      </w:r>
      <w:r w:rsidR="006A724D">
        <w:rPr>
          <w:noProof/>
        </w:rPr>
        <w:fldChar w:fldCharType="begin"/>
      </w:r>
      <w:r w:rsidR="006A724D">
        <w:rPr>
          <w:noProof/>
        </w:rPr>
        <w:instrText xml:space="preserve"> MERGEFIELD Kat_SÚ_2 </w:instrText>
      </w:r>
      <w:r w:rsidR="006A724D">
        <w:rPr>
          <w:noProof/>
        </w:rPr>
        <w:fldChar w:fldCharType="separate"/>
      </w:r>
      <w:r>
        <w:rPr>
          <w:noProof/>
        </w:rPr>
        <w:t>A, C</w:t>
      </w:r>
      <w:r w:rsidR="006A724D">
        <w:rPr>
          <w:noProof/>
        </w:rPr>
        <w:fldChar w:fldCharType="end"/>
      </w:r>
    </w:p>
    <w:p w:rsidR="00214930" w:rsidRPr="00391DBD" w:rsidRDefault="006A724D" w:rsidP="00214930">
      <w:pPr>
        <w:pStyle w:val="Odstavecseseznamem"/>
        <w:numPr>
          <w:ilvl w:val="0"/>
          <w:numId w:val="7"/>
        </w:numPr>
        <w:pBdr>
          <w:top w:val="single" w:sz="4" w:space="1" w:color="auto"/>
          <w:left w:val="single" w:sz="4" w:space="4" w:color="auto"/>
          <w:bottom w:val="single" w:sz="4" w:space="1" w:color="auto"/>
          <w:right w:val="single" w:sz="4" w:space="4" w:color="auto"/>
        </w:pBdr>
        <w:tabs>
          <w:tab w:val="left" w:pos="1701"/>
        </w:tabs>
        <w:spacing w:line="288" w:lineRule="auto"/>
        <w:ind w:right="993"/>
      </w:pPr>
      <w:r>
        <w:rPr>
          <w:noProof/>
        </w:rPr>
        <w:fldChar w:fldCharType="begin"/>
      </w:r>
      <w:r>
        <w:rPr>
          <w:noProof/>
        </w:rPr>
        <w:instrText xml:space="preserve"> MERGEFIELD Kat_SÚ_3_text </w:instrText>
      </w:r>
      <w:r>
        <w:rPr>
          <w:noProof/>
        </w:rPr>
        <w:fldChar w:fldCharType="separate"/>
      </w:r>
      <w:r w:rsidR="00214930">
        <w:rPr>
          <w:noProof/>
        </w:rPr>
        <w:t>0</w:t>
      </w:r>
      <w:r>
        <w:rPr>
          <w:noProof/>
        </w:rPr>
        <w:fldChar w:fldCharType="end"/>
      </w:r>
      <w:r w:rsidR="00214930" w:rsidRPr="00391DBD">
        <w:tab/>
      </w:r>
      <w:r w:rsidR="00214930" w:rsidRPr="00391DBD">
        <w:tab/>
      </w:r>
      <w:r w:rsidR="00214930" w:rsidRPr="00391DBD">
        <w:tab/>
      </w:r>
      <w:r w:rsidR="00214930" w:rsidRPr="00391DBD">
        <w:tab/>
      </w:r>
      <w:r w:rsidR="00214930" w:rsidRPr="00391DBD">
        <w:tab/>
      </w:r>
      <w:r>
        <w:rPr>
          <w:noProof/>
        </w:rPr>
        <w:fldChar w:fldCharType="begin"/>
      </w:r>
      <w:r>
        <w:rPr>
          <w:noProof/>
        </w:rPr>
        <w:instrText xml:space="preserve"> MERGEFIELD Kat_SÚ_3 </w:instrText>
      </w:r>
      <w:r>
        <w:rPr>
          <w:noProof/>
        </w:rPr>
        <w:fldChar w:fldCharType="separate"/>
      </w:r>
      <w:r w:rsidR="00214930">
        <w:rPr>
          <w:noProof/>
        </w:rPr>
        <w:t>0</w:t>
      </w:r>
      <w:r>
        <w:rPr>
          <w:noProof/>
        </w:rPr>
        <w:fldChar w:fldCharType="end"/>
      </w:r>
    </w:p>
    <w:p w:rsidR="00214930" w:rsidRDefault="00214930" w:rsidP="00214930">
      <w:pPr>
        <w:tabs>
          <w:tab w:val="left" w:pos="1701"/>
        </w:tabs>
        <w:spacing w:after="0" w:line="288" w:lineRule="auto"/>
        <w:ind w:right="993"/>
        <w:contextualSpacing w:val="0"/>
      </w:pPr>
    </w:p>
    <w:bookmarkEnd w:id="0"/>
    <w:p w:rsidR="00EE1965" w:rsidRDefault="00EE1965" w:rsidP="00666FA2"/>
    <w:sectPr w:rsidR="00EE1965" w:rsidSect="00AA797D">
      <w:headerReference w:type="default" r:id="rId7"/>
      <w:footerReference w:type="default" r:id="rId8"/>
      <w:pgSz w:w="11906" w:h="16838" w:code="9"/>
      <w:pgMar w:top="1843" w:right="1274" w:bottom="720"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F00" w:rsidRDefault="008E7F00">
      <w:pPr>
        <w:spacing w:after="0"/>
      </w:pPr>
      <w:r>
        <w:separator/>
      </w:r>
    </w:p>
  </w:endnote>
  <w:endnote w:type="continuationSeparator" w:id="0">
    <w:p w:rsidR="008E7F00" w:rsidRDefault="008E7F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1" w:rsidRPr="000B75AA" w:rsidRDefault="00214930" w:rsidP="007F70B3">
    <w:pPr>
      <w:pStyle w:val="Zpat"/>
      <w:pBdr>
        <w:top w:val="single" w:sz="4" w:space="0" w:color="auto"/>
      </w:pBdr>
      <w:tabs>
        <w:tab w:val="clear" w:pos="4536"/>
        <w:tab w:val="clear" w:pos="9072"/>
        <w:tab w:val="left" w:pos="284"/>
        <w:tab w:val="left" w:pos="3969"/>
        <w:tab w:val="left" w:pos="6237"/>
      </w:tabs>
      <w:rPr>
        <w:sz w:val="12"/>
        <w:szCs w:val="12"/>
      </w:rPr>
    </w:pPr>
    <w:r>
      <w:tab/>
    </w:r>
    <w:r>
      <w:rPr>
        <w:sz w:val="12"/>
      </w:rPr>
      <w:tab/>
      <w:t xml:space="preserve">Strana </w:t>
    </w:r>
    <w:r>
      <w:rPr>
        <w:rStyle w:val="slostrnky"/>
        <w:sz w:val="12"/>
      </w:rPr>
      <w:fldChar w:fldCharType="begin"/>
    </w:r>
    <w:r>
      <w:rPr>
        <w:rStyle w:val="slostrnky"/>
        <w:sz w:val="12"/>
      </w:rPr>
      <w:instrText xml:space="preserve"> PAGE </w:instrText>
    </w:r>
    <w:r>
      <w:rPr>
        <w:rStyle w:val="slostrnky"/>
        <w:sz w:val="12"/>
      </w:rPr>
      <w:fldChar w:fldCharType="separate"/>
    </w:r>
    <w:r w:rsidR="002B5F87">
      <w:rPr>
        <w:rStyle w:val="slostrnky"/>
        <w:noProof/>
        <w:sz w:val="12"/>
      </w:rPr>
      <w:t>1</w:t>
    </w:r>
    <w:r>
      <w:rPr>
        <w:rStyle w:val="slostrnky"/>
        <w:sz w:val="12"/>
      </w:rPr>
      <w:fldChar w:fldCharType="end"/>
    </w:r>
    <w:r>
      <w:rPr>
        <w:rStyle w:val="slostrnky"/>
        <w:sz w:val="12"/>
      </w:rPr>
      <w:t xml:space="preserve"> z </w:t>
    </w:r>
    <w:r>
      <w:rPr>
        <w:rStyle w:val="slostrnky"/>
        <w:sz w:val="12"/>
      </w:rPr>
      <w:fldChar w:fldCharType="begin"/>
    </w:r>
    <w:r>
      <w:rPr>
        <w:rStyle w:val="slostrnky"/>
        <w:sz w:val="12"/>
      </w:rPr>
      <w:instrText xml:space="preserve"> NUMPAGES </w:instrText>
    </w:r>
    <w:r>
      <w:rPr>
        <w:rStyle w:val="slostrnky"/>
        <w:sz w:val="12"/>
      </w:rPr>
      <w:fldChar w:fldCharType="separate"/>
    </w:r>
    <w:r w:rsidR="002B5F87">
      <w:rPr>
        <w:rStyle w:val="slostrnky"/>
        <w:noProof/>
        <w:sz w:val="12"/>
      </w:rPr>
      <w:t>5</w:t>
    </w:r>
    <w:r>
      <w:rPr>
        <w:rStyle w:val="slostrnky"/>
        <w:sz w:val="12"/>
      </w:rPr>
      <w:fldChar w:fldCharType="end"/>
    </w:r>
    <w:r>
      <w:rPr>
        <w:sz w:val="12"/>
      </w:rPr>
      <w:tab/>
    </w:r>
  </w:p>
  <w:p w:rsidR="000202C1" w:rsidRDefault="008E7F00" w:rsidP="007F70B3">
    <w:pPr>
      <w:pStyle w:val="Zpat"/>
      <w:tabs>
        <w:tab w:val="clear" w:pos="4536"/>
        <w:tab w:val="clear" w:pos="9072"/>
        <w:tab w:val="left" w:pos="235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F00" w:rsidRDefault="008E7F00">
      <w:pPr>
        <w:spacing w:after="0"/>
      </w:pPr>
      <w:r>
        <w:separator/>
      </w:r>
    </w:p>
  </w:footnote>
  <w:footnote w:type="continuationSeparator" w:id="0">
    <w:p w:rsidR="008E7F00" w:rsidRDefault="008E7F0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1" w:rsidRDefault="00214930">
    <w:pPr>
      <w:pStyle w:val="Zhlav"/>
    </w:pPr>
    <w:r>
      <w:rPr>
        <w:noProof/>
      </w:rPr>
      <w:drawing>
        <wp:inline distT="0" distB="0" distL="0" distR="0" wp14:anchorId="2E51FAA9" wp14:editId="1A09EEFA">
          <wp:extent cx="6031230" cy="603885"/>
          <wp:effectExtent l="19050" t="0" r="7620" b="0"/>
          <wp:docPr id="1" name="Obrázek 1" descr="Cominfo_prouzek_201712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info_prouzek_20171205.gif"/>
                  <pic:cNvPicPr/>
                </pic:nvPicPr>
                <pic:blipFill>
                  <a:blip r:embed="rId1"/>
                  <a:stretch>
                    <a:fillRect/>
                  </a:stretch>
                </pic:blipFill>
                <pic:spPr>
                  <a:xfrm>
                    <a:off x="0" y="0"/>
                    <a:ext cx="6031230" cy="603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6368778"/>
    <w:lvl w:ilvl="0">
      <w:start w:val="1"/>
      <w:numFmt w:val="decimal"/>
      <w:pStyle w:val="slovanseznam2"/>
      <w:lvlText w:val="%1."/>
      <w:lvlJc w:val="left"/>
      <w:pPr>
        <w:tabs>
          <w:tab w:val="num" w:pos="643"/>
        </w:tabs>
        <w:ind w:left="643" w:hanging="360"/>
      </w:pPr>
    </w:lvl>
  </w:abstractNum>
  <w:abstractNum w:abstractNumId="1" w15:restartNumberingAfterBreak="0">
    <w:nsid w:val="FFFFFF83"/>
    <w:multiLevelType w:val="singleLevel"/>
    <w:tmpl w:val="96781F76"/>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26EFF2A"/>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C67643E0"/>
    <w:lvl w:ilvl="0">
      <w:start w:val="1"/>
      <w:numFmt w:val="decimal"/>
      <w:pStyle w:val="Nadpis1"/>
      <w:lvlText w:val="%1."/>
      <w:lvlJc w:val="left"/>
      <w:pPr>
        <w:tabs>
          <w:tab w:val="num" w:pos="360"/>
        </w:tabs>
        <w:ind w:left="0" w:firstLine="0"/>
      </w:pPr>
    </w:lvl>
    <w:lvl w:ilvl="1">
      <w:start w:val="1"/>
      <w:numFmt w:val="decimal"/>
      <w:pStyle w:val="Nadpis2"/>
      <w:lvlText w:val="%1.%2"/>
      <w:lvlJc w:val="left"/>
      <w:pPr>
        <w:tabs>
          <w:tab w:val="num" w:pos="360"/>
        </w:tabs>
        <w:ind w:left="0" w:firstLine="0"/>
      </w:pPr>
    </w:lvl>
    <w:lvl w:ilvl="2">
      <w:start w:val="1"/>
      <w:numFmt w:val="decimal"/>
      <w:pStyle w:val="Nadpis3"/>
      <w:lvlText w:val="%1.%2.%3"/>
      <w:lvlJc w:val="left"/>
      <w:pPr>
        <w:tabs>
          <w:tab w:val="num" w:pos="72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4" w15:restartNumberingAfterBreak="0">
    <w:nsid w:val="0170472A"/>
    <w:multiLevelType w:val="hybridMultilevel"/>
    <w:tmpl w:val="8662F740"/>
    <w:lvl w:ilvl="0" w:tplc="44D2AED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56BE6E67"/>
    <w:multiLevelType w:val="hybridMultilevel"/>
    <w:tmpl w:val="84D8BF74"/>
    <w:lvl w:ilvl="0" w:tplc="5CBCECE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597E79D0"/>
    <w:multiLevelType w:val="hybridMultilevel"/>
    <w:tmpl w:val="6534FA48"/>
    <w:lvl w:ilvl="0" w:tplc="51CEB54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30"/>
    <w:rsid w:val="00040F60"/>
    <w:rsid w:val="0016207A"/>
    <w:rsid w:val="001E7FB7"/>
    <w:rsid w:val="00214930"/>
    <w:rsid w:val="002B5F87"/>
    <w:rsid w:val="004B5BC4"/>
    <w:rsid w:val="00507947"/>
    <w:rsid w:val="005A5D9D"/>
    <w:rsid w:val="005C2293"/>
    <w:rsid w:val="00666FA2"/>
    <w:rsid w:val="006A724D"/>
    <w:rsid w:val="006B5485"/>
    <w:rsid w:val="008E7F00"/>
    <w:rsid w:val="00970D68"/>
    <w:rsid w:val="00B46EDB"/>
    <w:rsid w:val="00B861D8"/>
    <w:rsid w:val="00B9444A"/>
    <w:rsid w:val="00BB5A16"/>
    <w:rsid w:val="00D430F8"/>
    <w:rsid w:val="00DA2938"/>
    <w:rsid w:val="00E735DC"/>
    <w:rsid w:val="00EE1965"/>
    <w:rsid w:val="00F62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E2560-3DAC-4035-A5C6-18476C44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14930"/>
    <w:pPr>
      <w:spacing w:after="60" w:line="240" w:lineRule="auto"/>
      <w:contextualSpacing/>
    </w:pPr>
    <w:rPr>
      <w:rFonts w:ascii="Times New Roman" w:hAnsi="Times New Roman" w:cs="Times New Roman"/>
      <w:sz w:val="20"/>
      <w:szCs w:val="20"/>
      <w:lang w:eastAsia="cs-CZ"/>
    </w:rPr>
  </w:style>
  <w:style w:type="paragraph" w:styleId="Nadpis1">
    <w:name w:val="heading 1"/>
    <w:basedOn w:val="Normln"/>
    <w:next w:val="Normln"/>
    <w:link w:val="Nadpis1Char"/>
    <w:qFormat/>
    <w:rsid w:val="00214930"/>
    <w:pPr>
      <w:keepNext/>
      <w:numPr>
        <w:numId w:val="1"/>
      </w:numPr>
      <w:spacing w:before="240" w:after="120"/>
      <w:jc w:val="center"/>
      <w:outlineLvl w:val="0"/>
    </w:pPr>
    <w:rPr>
      <w:rFonts w:eastAsiaTheme="majorEastAsia" w:cstheme="majorBidi"/>
      <w:b/>
      <w:kern w:val="28"/>
      <w:sz w:val="24"/>
    </w:rPr>
  </w:style>
  <w:style w:type="paragraph" w:styleId="Nadpis2">
    <w:name w:val="heading 2"/>
    <w:basedOn w:val="Normln"/>
    <w:next w:val="Normln"/>
    <w:link w:val="Nadpis2Char"/>
    <w:qFormat/>
    <w:rsid w:val="00214930"/>
    <w:pPr>
      <w:numPr>
        <w:ilvl w:val="1"/>
        <w:numId w:val="1"/>
      </w:numPr>
      <w:tabs>
        <w:tab w:val="clear" w:pos="360"/>
      </w:tabs>
      <w:spacing w:after="120"/>
      <w:ind w:left="425" w:hanging="425"/>
      <w:contextualSpacing w:val="0"/>
      <w:outlineLvl w:val="1"/>
    </w:pPr>
  </w:style>
  <w:style w:type="paragraph" w:styleId="Nadpis3">
    <w:name w:val="heading 3"/>
    <w:basedOn w:val="Normln"/>
    <w:next w:val="Normln"/>
    <w:link w:val="Nadpis3Char"/>
    <w:qFormat/>
    <w:rsid w:val="00214930"/>
    <w:pPr>
      <w:numPr>
        <w:ilvl w:val="2"/>
        <w:numId w:val="1"/>
      </w:numPr>
      <w:outlineLvl w:val="2"/>
    </w:pPr>
    <w:rPr>
      <w:rFonts w:ascii="Bookman Old Style" w:eastAsia="Times New Roman" w:hAnsi="Bookman Old Style"/>
      <w:sz w:val="18"/>
    </w:rPr>
  </w:style>
  <w:style w:type="paragraph" w:styleId="Nadpis4">
    <w:name w:val="heading 4"/>
    <w:basedOn w:val="Normln"/>
    <w:next w:val="Normln"/>
    <w:link w:val="Nadpis4Char"/>
    <w:qFormat/>
    <w:rsid w:val="00214930"/>
    <w:pPr>
      <w:keepNext/>
      <w:numPr>
        <w:ilvl w:val="3"/>
        <w:numId w:val="1"/>
      </w:numPr>
      <w:spacing w:before="240"/>
      <w:outlineLvl w:val="3"/>
    </w:pPr>
    <w:rPr>
      <w:rFonts w:ascii="Arial" w:eastAsia="Times New Roman" w:hAnsi="Arial"/>
      <w:b/>
      <w:sz w:val="24"/>
    </w:rPr>
  </w:style>
  <w:style w:type="paragraph" w:styleId="Nadpis5">
    <w:name w:val="heading 5"/>
    <w:basedOn w:val="Normln"/>
    <w:next w:val="Normln"/>
    <w:link w:val="Nadpis5Char"/>
    <w:qFormat/>
    <w:rsid w:val="00214930"/>
    <w:pPr>
      <w:numPr>
        <w:ilvl w:val="4"/>
        <w:numId w:val="1"/>
      </w:numPr>
      <w:spacing w:before="240"/>
      <w:outlineLvl w:val="4"/>
    </w:pPr>
    <w:rPr>
      <w:rFonts w:ascii="Arial" w:eastAsia="Times New Roman" w:hAnsi="Arial"/>
      <w:sz w:val="22"/>
    </w:rPr>
  </w:style>
  <w:style w:type="paragraph" w:styleId="Nadpis6">
    <w:name w:val="heading 6"/>
    <w:basedOn w:val="Normln"/>
    <w:next w:val="Normln"/>
    <w:link w:val="Nadpis6Char"/>
    <w:qFormat/>
    <w:rsid w:val="00214930"/>
    <w:pPr>
      <w:numPr>
        <w:ilvl w:val="5"/>
        <w:numId w:val="1"/>
      </w:numPr>
      <w:spacing w:before="240"/>
      <w:outlineLvl w:val="5"/>
    </w:pPr>
    <w:rPr>
      <w:rFonts w:eastAsia="Times New Roman"/>
      <w:i/>
      <w:sz w:val="22"/>
    </w:rPr>
  </w:style>
  <w:style w:type="paragraph" w:styleId="Nadpis7">
    <w:name w:val="heading 7"/>
    <w:basedOn w:val="Normln"/>
    <w:next w:val="Normln"/>
    <w:link w:val="Nadpis7Char"/>
    <w:qFormat/>
    <w:rsid w:val="00214930"/>
    <w:pPr>
      <w:numPr>
        <w:ilvl w:val="6"/>
        <w:numId w:val="1"/>
      </w:numPr>
      <w:spacing w:before="240"/>
      <w:outlineLvl w:val="6"/>
    </w:pPr>
    <w:rPr>
      <w:rFonts w:ascii="Arial" w:eastAsia="Times New Roman" w:hAnsi="Arial"/>
    </w:rPr>
  </w:style>
  <w:style w:type="paragraph" w:styleId="Nadpis8">
    <w:name w:val="heading 8"/>
    <w:basedOn w:val="Normln"/>
    <w:next w:val="Normln"/>
    <w:link w:val="Nadpis8Char"/>
    <w:qFormat/>
    <w:rsid w:val="00214930"/>
    <w:pPr>
      <w:numPr>
        <w:ilvl w:val="7"/>
        <w:numId w:val="1"/>
      </w:numPr>
      <w:spacing w:before="240"/>
      <w:outlineLvl w:val="7"/>
    </w:pPr>
    <w:rPr>
      <w:rFonts w:ascii="Arial" w:eastAsia="Times New Roman" w:hAnsi="Arial"/>
      <w:i/>
    </w:rPr>
  </w:style>
  <w:style w:type="paragraph" w:styleId="Nadpis9">
    <w:name w:val="heading 9"/>
    <w:basedOn w:val="Normln"/>
    <w:next w:val="Normln"/>
    <w:link w:val="Nadpis9Char"/>
    <w:qFormat/>
    <w:rsid w:val="00214930"/>
    <w:pPr>
      <w:numPr>
        <w:ilvl w:val="8"/>
        <w:numId w:val="1"/>
      </w:numPr>
      <w:spacing w:before="24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14930"/>
    <w:rPr>
      <w:rFonts w:ascii="Times New Roman" w:eastAsiaTheme="majorEastAsia" w:hAnsi="Times New Roman" w:cstheme="majorBidi"/>
      <w:b/>
      <w:kern w:val="28"/>
      <w:sz w:val="24"/>
      <w:szCs w:val="20"/>
      <w:lang w:eastAsia="cs-CZ"/>
    </w:rPr>
  </w:style>
  <w:style w:type="character" w:customStyle="1" w:styleId="Nadpis2Char">
    <w:name w:val="Nadpis 2 Char"/>
    <w:basedOn w:val="Standardnpsmoodstavce"/>
    <w:link w:val="Nadpis2"/>
    <w:rsid w:val="00214930"/>
    <w:rPr>
      <w:rFonts w:ascii="Times New Roman" w:hAnsi="Times New Roman" w:cs="Times New Roman"/>
      <w:sz w:val="20"/>
      <w:szCs w:val="20"/>
      <w:lang w:eastAsia="cs-CZ"/>
    </w:rPr>
  </w:style>
  <w:style w:type="character" w:customStyle="1" w:styleId="Nadpis3Char">
    <w:name w:val="Nadpis 3 Char"/>
    <w:basedOn w:val="Standardnpsmoodstavce"/>
    <w:link w:val="Nadpis3"/>
    <w:rsid w:val="00214930"/>
    <w:rPr>
      <w:rFonts w:ascii="Bookman Old Style" w:eastAsia="Times New Roman" w:hAnsi="Bookman Old Style" w:cs="Times New Roman"/>
      <w:sz w:val="18"/>
      <w:szCs w:val="20"/>
      <w:lang w:eastAsia="cs-CZ"/>
    </w:rPr>
  </w:style>
  <w:style w:type="character" w:customStyle="1" w:styleId="Nadpis4Char">
    <w:name w:val="Nadpis 4 Char"/>
    <w:basedOn w:val="Standardnpsmoodstavce"/>
    <w:link w:val="Nadpis4"/>
    <w:rsid w:val="00214930"/>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214930"/>
    <w:rPr>
      <w:rFonts w:ascii="Arial" w:eastAsia="Times New Roman" w:hAnsi="Arial" w:cs="Times New Roman"/>
      <w:szCs w:val="20"/>
      <w:lang w:eastAsia="cs-CZ"/>
    </w:rPr>
  </w:style>
  <w:style w:type="character" w:customStyle="1" w:styleId="Nadpis6Char">
    <w:name w:val="Nadpis 6 Char"/>
    <w:basedOn w:val="Standardnpsmoodstavce"/>
    <w:link w:val="Nadpis6"/>
    <w:rsid w:val="00214930"/>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214930"/>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214930"/>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214930"/>
    <w:rPr>
      <w:rFonts w:ascii="Arial" w:eastAsia="Times New Roman" w:hAnsi="Arial" w:cs="Times New Roman"/>
      <w:b/>
      <w:i/>
      <w:sz w:val="18"/>
      <w:szCs w:val="20"/>
      <w:lang w:eastAsia="cs-CZ"/>
    </w:rPr>
  </w:style>
  <w:style w:type="paragraph" w:styleId="Zhlav">
    <w:name w:val="header"/>
    <w:basedOn w:val="Normln"/>
    <w:link w:val="ZhlavChar"/>
    <w:rsid w:val="00214930"/>
    <w:pPr>
      <w:tabs>
        <w:tab w:val="center" w:pos="4536"/>
        <w:tab w:val="right" w:pos="9072"/>
      </w:tabs>
      <w:jc w:val="center"/>
    </w:pPr>
    <w:rPr>
      <w:sz w:val="28"/>
    </w:rPr>
  </w:style>
  <w:style w:type="character" w:customStyle="1" w:styleId="ZhlavChar">
    <w:name w:val="Záhlaví Char"/>
    <w:basedOn w:val="Standardnpsmoodstavce"/>
    <w:link w:val="Zhlav"/>
    <w:rsid w:val="00214930"/>
    <w:rPr>
      <w:rFonts w:ascii="Times New Roman" w:hAnsi="Times New Roman" w:cs="Times New Roman"/>
      <w:sz w:val="28"/>
      <w:szCs w:val="20"/>
      <w:lang w:eastAsia="cs-CZ"/>
    </w:rPr>
  </w:style>
  <w:style w:type="paragraph" w:styleId="Zpat">
    <w:name w:val="footer"/>
    <w:basedOn w:val="Normln"/>
    <w:link w:val="ZpatChar"/>
    <w:rsid w:val="00214930"/>
    <w:pPr>
      <w:tabs>
        <w:tab w:val="center" w:pos="4536"/>
        <w:tab w:val="right" w:pos="9072"/>
      </w:tabs>
    </w:pPr>
  </w:style>
  <w:style w:type="character" w:customStyle="1" w:styleId="ZpatChar">
    <w:name w:val="Zápatí Char"/>
    <w:basedOn w:val="Standardnpsmoodstavce"/>
    <w:link w:val="Zpat"/>
    <w:rsid w:val="00214930"/>
    <w:rPr>
      <w:rFonts w:ascii="Times New Roman" w:hAnsi="Times New Roman" w:cs="Times New Roman"/>
      <w:sz w:val="20"/>
      <w:szCs w:val="20"/>
      <w:lang w:eastAsia="cs-CZ"/>
    </w:rPr>
  </w:style>
  <w:style w:type="character" w:styleId="slostrnky">
    <w:name w:val="page number"/>
    <w:basedOn w:val="Standardnpsmoodstavce"/>
    <w:rsid w:val="00214930"/>
  </w:style>
  <w:style w:type="paragraph" w:customStyle="1" w:styleId="Texttabulky">
    <w:name w:val="Text tabulky"/>
    <w:basedOn w:val="Normln"/>
    <w:rsid w:val="00214930"/>
    <w:pPr>
      <w:keepNext/>
    </w:pPr>
    <w:rPr>
      <w:rFonts w:eastAsia="Times New Roman"/>
      <w:szCs w:val="24"/>
    </w:rPr>
  </w:style>
  <w:style w:type="paragraph" w:styleId="Nzev">
    <w:name w:val="Title"/>
    <w:basedOn w:val="Normln"/>
    <w:next w:val="Normln"/>
    <w:link w:val="NzevChar"/>
    <w:qFormat/>
    <w:rsid w:val="00214930"/>
    <w:pPr>
      <w:spacing w:after="300"/>
      <w:jc w:val="center"/>
    </w:pPr>
    <w:rPr>
      <w:rFonts w:asciiTheme="majorHAnsi" w:eastAsiaTheme="majorEastAsia" w:hAnsiTheme="majorHAnsi" w:cstheme="majorBidi"/>
      <w:color w:val="323E4F" w:themeColor="text2" w:themeShade="BF"/>
      <w:spacing w:val="5"/>
      <w:kern w:val="28"/>
      <w:sz w:val="40"/>
      <w:szCs w:val="40"/>
    </w:rPr>
  </w:style>
  <w:style w:type="character" w:customStyle="1" w:styleId="NzevChar">
    <w:name w:val="Název Char"/>
    <w:basedOn w:val="Standardnpsmoodstavce"/>
    <w:link w:val="Nzev"/>
    <w:rsid w:val="00214930"/>
    <w:rPr>
      <w:rFonts w:asciiTheme="majorHAnsi" w:eastAsiaTheme="majorEastAsia" w:hAnsiTheme="majorHAnsi" w:cstheme="majorBidi"/>
      <w:color w:val="323E4F" w:themeColor="text2" w:themeShade="BF"/>
      <w:spacing w:val="5"/>
      <w:kern w:val="28"/>
      <w:sz w:val="40"/>
      <w:szCs w:val="40"/>
      <w:lang w:eastAsia="cs-CZ"/>
    </w:rPr>
  </w:style>
  <w:style w:type="character" w:styleId="Nzevknihy">
    <w:name w:val="Book Title"/>
    <w:basedOn w:val="Standardnpsmoodstavce"/>
    <w:uiPriority w:val="33"/>
    <w:qFormat/>
    <w:rsid w:val="00214930"/>
    <w:rPr>
      <w:b/>
      <w:bCs/>
      <w:smallCaps/>
      <w:spacing w:val="5"/>
      <w:sz w:val="24"/>
      <w:szCs w:val="24"/>
    </w:rPr>
  </w:style>
  <w:style w:type="paragraph" w:styleId="Odstavecseseznamem">
    <w:name w:val="List Paragraph"/>
    <w:basedOn w:val="Normln"/>
    <w:uiPriority w:val="34"/>
    <w:qFormat/>
    <w:rsid w:val="00214930"/>
    <w:pPr>
      <w:ind w:left="720"/>
    </w:pPr>
  </w:style>
  <w:style w:type="paragraph" w:styleId="Zkladntext2">
    <w:name w:val="Body Text 2"/>
    <w:basedOn w:val="Normln"/>
    <w:link w:val="Zkladntext2Char"/>
    <w:rsid w:val="00214930"/>
    <w:pPr>
      <w:spacing w:before="60"/>
      <w:contextualSpacing w:val="0"/>
    </w:pPr>
    <w:rPr>
      <w:rFonts w:eastAsia="Times New Roman"/>
      <w:sz w:val="16"/>
      <w:szCs w:val="24"/>
    </w:rPr>
  </w:style>
  <w:style w:type="character" w:customStyle="1" w:styleId="Zkladntext2Char">
    <w:name w:val="Základní text 2 Char"/>
    <w:basedOn w:val="Standardnpsmoodstavce"/>
    <w:link w:val="Zkladntext2"/>
    <w:rsid w:val="00214930"/>
    <w:rPr>
      <w:rFonts w:ascii="Times New Roman" w:eastAsia="Times New Roman" w:hAnsi="Times New Roman" w:cs="Times New Roman"/>
      <w:sz w:val="16"/>
      <w:szCs w:val="24"/>
      <w:lang w:eastAsia="cs-CZ"/>
    </w:rPr>
  </w:style>
  <w:style w:type="paragraph" w:customStyle="1" w:styleId="Nadpis1neslovan">
    <w:name w:val="Nadpis 1 nečíslovaný"/>
    <w:basedOn w:val="Nadpis1"/>
    <w:link w:val="Nadpis1neslovanChar"/>
    <w:qFormat/>
    <w:rsid w:val="00214930"/>
    <w:pPr>
      <w:numPr>
        <w:numId w:val="0"/>
      </w:numPr>
    </w:pPr>
  </w:style>
  <w:style w:type="paragraph" w:styleId="slovanseznam2">
    <w:name w:val="List Number 2"/>
    <w:basedOn w:val="Normln"/>
    <w:rsid w:val="00214930"/>
    <w:pPr>
      <w:numPr>
        <w:numId w:val="2"/>
      </w:numPr>
    </w:pPr>
  </w:style>
  <w:style w:type="character" w:customStyle="1" w:styleId="Nadpis1neslovanChar">
    <w:name w:val="Nadpis 1 nečíslovaný Char"/>
    <w:basedOn w:val="Nadpis1Char"/>
    <w:link w:val="Nadpis1neslovan"/>
    <w:rsid w:val="00214930"/>
    <w:rPr>
      <w:rFonts w:ascii="Times New Roman" w:eastAsiaTheme="majorEastAsia" w:hAnsi="Times New Roman" w:cstheme="majorBidi"/>
      <w:b/>
      <w:kern w:val="28"/>
      <w:sz w:val="24"/>
      <w:szCs w:val="20"/>
      <w:lang w:eastAsia="cs-CZ"/>
    </w:rPr>
  </w:style>
  <w:style w:type="paragraph" w:styleId="Seznamsodrkami">
    <w:name w:val="List Bullet"/>
    <w:basedOn w:val="Normln"/>
    <w:rsid w:val="00214930"/>
    <w:pPr>
      <w:numPr>
        <w:numId w:val="3"/>
      </w:numPr>
    </w:pPr>
  </w:style>
  <w:style w:type="paragraph" w:styleId="Seznamsodrkami2">
    <w:name w:val="List Bullet 2"/>
    <w:basedOn w:val="Normln"/>
    <w:rsid w:val="00214930"/>
    <w:pPr>
      <w:numPr>
        <w:numId w:val="4"/>
      </w:numPr>
    </w:pPr>
  </w:style>
  <w:style w:type="paragraph" w:styleId="Textbubliny">
    <w:name w:val="Balloon Text"/>
    <w:basedOn w:val="Normln"/>
    <w:link w:val="TextbublinyChar"/>
    <w:uiPriority w:val="99"/>
    <w:semiHidden/>
    <w:unhideWhenUsed/>
    <w:rsid w:val="00666FA2"/>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6FA2"/>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2073</Words>
  <Characters>12236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Kosut</dc:creator>
  <cp:keywords/>
  <dc:description/>
  <cp:lastModifiedBy>Vilém Juránek</cp:lastModifiedBy>
  <cp:revision>2</cp:revision>
  <dcterms:created xsi:type="dcterms:W3CDTF">2019-03-21T12:38:00Z</dcterms:created>
  <dcterms:modified xsi:type="dcterms:W3CDTF">2019-03-21T12:38:00Z</dcterms:modified>
</cp:coreProperties>
</file>