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4" w:rsidRPr="00BD3728" w:rsidRDefault="00A57EC4" w:rsidP="00A57EC4">
      <w:pPr>
        <w:jc w:val="right"/>
        <w:rPr>
          <w:rFonts w:cs="Arial"/>
          <w:b/>
          <w:bCs/>
          <w:caps/>
        </w:rPr>
      </w:pPr>
      <w:r w:rsidRPr="00BD3728">
        <w:rPr>
          <w:rFonts w:cs="Arial"/>
        </w:rPr>
        <w:t xml:space="preserve">ev. č. </w:t>
      </w:r>
      <w:r w:rsidR="00AC4CC2">
        <w:rPr>
          <w:rFonts w:cs="Arial"/>
        </w:rPr>
        <w:t>KK00264/2019</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3F6BF1" w:rsidRDefault="003F6BF1" w:rsidP="007A56B3">
      <w:pPr>
        <w:jc w:val="center"/>
        <w:rPr>
          <w:b/>
          <w:sz w:val="24"/>
          <w:szCs w:val="24"/>
        </w:rPr>
      </w:pPr>
      <w:r w:rsidRPr="003F6BF1">
        <w:rPr>
          <w:b/>
          <w:sz w:val="24"/>
          <w:szCs w:val="24"/>
        </w:rPr>
        <w:t>Lékařská technologie – zdravotnické prostředky pro gynekologicko-porodnické oddělení nemocnice v Karlových Varech</w:t>
      </w:r>
      <w:r w:rsidR="000C46D4">
        <w:rPr>
          <w:b/>
          <w:sz w:val="24"/>
          <w:szCs w:val="24"/>
        </w:rPr>
        <w:t>, část A. Infuzní pumpa, lineární dávkovač</w:t>
      </w:r>
    </w:p>
    <w:p w:rsidR="003F6BF1" w:rsidRPr="007A56B3" w:rsidRDefault="003F6BF1" w:rsidP="007A56B3">
      <w:pPr>
        <w:jc w:val="center"/>
        <w:rPr>
          <w:b/>
          <w:sz w:val="24"/>
          <w:szCs w:val="24"/>
        </w:rPr>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AF6A01" w:rsidRPr="00AF6A01" w:rsidRDefault="00AF6A01" w:rsidP="00AF6A01">
      <w:pPr>
        <w:pStyle w:val="Zkladntextodsazen"/>
        <w:ind w:left="0"/>
        <w:rPr>
          <w:color w:val="auto"/>
        </w:rPr>
      </w:pPr>
      <w:r w:rsidRPr="00AF6A01">
        <w:rPr>
          <w:color w:val="auto"/>
        </w:rPr>
        <w:t xml:space="preserve">zastoupený:                 </w:t>
      </w:r>
      <w:r>
        <w:rPr>
          <w:color w:val="auto"/>
        </w:rPr>
        <w:tab/>
      </w:r>
      <w:r>
        <w:rPr>
          <w:color w:val="auto"/>
        </w:rPr>
        <w:tab/>
      </w:r>
      <w:r w:rsidRPr="00AF6A01">
        <w:rPr>
          <w:color w:val="auto"/>
        </w:rPr>
        <w:t xml:space="preserve">Ing. Janem Burešem, členem Rady Karlovarského kraje, </w:t>
      </w:r>
    </w:p>
    <w:p w:rsidR="00AF6A01" w:rsidRPr="00AF6A01" w:rsidRDefault="00AF6A01" w:rsidP="00AF6A01">
      <w:pPr>
        <w:pStyle w:val="Zkladntextodsazen"/>
        <w:ind w:left="0"/>
        <w:rPr>
          <w:color w:val="auto"/>
        </w:rPr>
      </w:pPr>
      <w:r>
        <w:rPr>
          <w:color w:val="auto"/>
        </w:rPr>
        <w:tab/>
      </w:r>
      <w:r>
        <w:rPr>
          <w:color w:val="auto"/>
        </w:rPr>
        <w:tab/>
      </w:r>
      <w:r>
        <w:rPr>
          <w:color w:val="auto"/>
        </w:rPr>
        <w:tab/>
      </w:r>
      <w:r>
        <w:rPr>
          <w:color w:val="auto"/>
        </w:rPr>
        <w:tab/>
      </w:r>
      <w:r w:rsidRPr="00AF6A01">
        <w:rPr>
          <w:color w:val="auto"/>
        </w:rPr>
        <w:t xml:space="preserve">v souladu s usnesením Rady Karlovarského kraje: č. RK 33/01/19 ze dne </w:t>
      </w:r>
      <w:r>
        <w:rPr>
          <w:color w:val="auto"/>
        </w:rPr>
        <w:tab/>
      </w:r>
      <w:r>
        <w:rPr>
          <w:color w:val="auto"/>
        </w:rPr>
        <w:tab/>
      </w:r>
      <w:r>
        <w:rPr>
          <w:color w:val="auto"/>
        </w:rPr>
        <w:tab/>
      </w:r>
      <w:r>
        <w:rPr>
          <w:color w:val="auto"/>
        </w:rPr>
        <w:tab/>
      </w:r>
      <w:r w:rsidRPr="00AF6A01">
        <w:rPr>
          <w:color w:val="auto"/>
        </w:rPr>
        <w:t>18.1.2019</w:t>
      </w:r>
    </w:p>
    <w:p w:rsidR="00AF6A01" w:rsidRPr="00AF6A01" w:rsidRDefault="00AF6A01" w:rsidP="00BE0F84">
      <w:pPr>
        <w:pStyle w:val="Zkladntextodsazen"/>
        <w:ind w:left="0"/>
        <w:rPr>
          <w:color w:val="auto"/>
        </w:rPr>
      </w:pPr>
      <w:r>
        <w:rPr>
          <w:color w:val="auto"/>
        </w:rPr>
        <w:t xml:space="preserve">bankovní spojení a </w:t>
      </w:r>
      <w:proofErr w:type="spellStart"/>
      <w:r w:rsidRPr="00AF6A01">
        <w:rPr>
          <w:color w:val="auto"/>
        </w:rPr>
        <w:t>č.ú</w:t>
      </w:r>
      <w:proofErr w:type="spellEnd"/>
      <w:r w:rsidRPr="00AF6A01">
        <w:rPr>
          <w:color w:val="auto"/>
        </w:rPr>
        <w:t>.:    </w:t>
      </w:r>
      <w:r>
        <w:rPr>
          <w:color w:val="auto"/>
        </w:rPr>
        <w:tab/>
      </w:r>
      <w:proofErr w:type="spellStart"/>
      <w:r w:rsidR="00BE0F84">
        <w:rPr>
          <w:color w:val="auto"/>
        </w:rPr>
        <w:t>xxx</w:t>
      </w:r>
      <w:proofErr w:type="spellEnd"/>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2508FD" w:rsidRDefault="002508FD" w:rsidP="004A49DE">
      <w:pPr>
        <w:rPr>
          <w:b/>
        </w:rPr>
      </w:pPr>
      <w:proofErr w:type="spellStart"/>
      <w:r w:rsidRPr="002508FD">
        <w:rPr>
          <w:rFonts w:cs="Arial"/>
          <w:b/>
        </w:rPr>
        <w:t>Fresenius</w:t>
      </w:r>
      <w:proofErr w:type="spellEnd"/>
      <w:r w:rsidRPr="002508FD">
        <w:rPr>
          <w:rFonts w:cs="Arial"/>
          <w:b/>
        </w:rPr>
        <w:t xml:space="preserve"> </w:t>
      </w:r>
      <w:proofErr w:type="spellStart"/>
      <w:r w:rsidRPr="002508FD">
        <w:rPr>
          <w:rFonts w:cs="Arial"/>
          <w:b/>
        </w:rPr>
        <w:t>Kabi</w:t>
      </w:r>
      <w:proofErr w:type="spellEnd"/>
      <w:r w:rsidRPr="002508FD">
        <w:rPr>
          <w:rFonts w:cs="Arial"/>
          <w:b/>
        </w:rPr>
        <w:t xml:space="preserve"> s.r.o.</w:t>
      </w:r>
      <w:r w:rsidR="00DD186B" w:rsidRPr="002508FD">
        <w:rPr>
          <w:rFonts w:cs="Arial"/>
          <w:b/>
        </w:rPr>
        <w:t xml:space="preserve"> </w:t>
      </w:r>
    </w:p>
    <w:p w:rsidR="002508FD" w:rsidRPr="002508FD" w:rsidRDefault="00081B4D" w:rsidP="004A49DE">
      <w:pPr>
        <w:pStyle w:val="Zkladntextodsazen"/>
        <w:ind w:left="0"/>
        <w:rPr>
          <w:color w:val="auto"/>
        </w:rPr>
      </w:pPr>
      <w:r w:rsidRPr="002508FD">
        <w:rPr>
          <w:color w:val="auto"/>
        </w:rPr>
        <w:t>se sídlem / místem podnikání</w:t>
      </w:r>
      <w:r w:rsidR="00DD186B" w:rsidRPr="002508FD">
        <w:rPr>
          <w:color w:val="auto"/>
        </w:rPr>
        <w:tab/>
      </w:r>
      <w:r w:rsidR="002508FD" w:rsidRPr="002508FD">
        <w:rPr>
          <w:color w:val="auto"/>
        </w:rPr>
        <w:t>Na Strži 1702/65, 140 00 Praha 4</w:t>
      </w:r>
    </w:p>
    <w:p w:rsidR="00081B4D" w:rsidRPr="002508FD" w:rsidRDefault="00081B4D" w:rsidP="004A49DE">
      <w:pPr>
        <w:pStyle w:val="Zkladntextodsazen"/>
        <w:ind w:left="0"/>
        <w:rPr>
          <w:color w:val="auto"/>
        </w:rPr>
      </w:pPr>
      <w:r w:rsidRPr="002508FD">
        <w:rPr>
          <w:color w:val="auto"/>
        </w:rPr>
        <w:t>IČ</w:t>
      </w:r>
      <w:r w:rsidR="00DD186B" w:rsidRPr="002508FD">
        <w:rPr>
          <w:color w:val="auto"/>
        </w:rPr>
        <w:t>O</w:t>
      </w:r>
      <w:r w:rsidRPr="002508FD">
        <w:rPr>
          <w:color w:val="auto"/>
        </w:rPr>
        <w:t xml:space="preserve">: </w:t>
      </w:r>
      <w:r w:rsidR="00DD186B" w:rsidRPr="002508FD">
        <w:rPr>
          <w:color w:val="auto"/>
        </w:rPr>
        <w:tab/>
      </w:r>
      <w:r w:rsidR="00DD186B" w:rsidRPr="002508FD">
        <w:rPr>
          <w:color w:val="auto"/>
        </w:rPr>
        <w:tab/>
      </w:r>
      <w:r w:rsidR="00DD186B" w:rsidRPr="002508FD">
        <w:rPr>
          <w:color w:val="auto"/>
        </w:rPr>
        <w:tab/>
      </w:r>
      <w:r w:rsidR="004A49DE" w:rsidRPr="002508FD">
        <w:rPr>
          <w:color w:val="auto"/>
        </w:rPr>
        <w:tab/>
      </w:r>
      <w:r w:rsidR="002508FD" w:rsidRPr="002508FD">
        <w:rPr>
          <w:color w:val="auto"/>
        </w:rPr>
        <w:t>25135228</w:t>
      </w:r>
    </w:p>
    <w:p w:rsidR="00081B4D" w:rsidRPr="002508FD" w:rsidRDefault="00081B4D" w:rsidP="004A49DE">
      <w:pPr>
        <w:pStyle w:val="Zkladntextodsazen"/>
        <w:ind w:left="0"/>
        <w:rPr>
          <w:color w:val="auto"/>
        </w:rPr>
      </w:pPr>
      <w:r w:rsidRPr="002508FD">
        <w:rPr>
          <w:color w:val="auto"/>
        </w:rPr>
        <w:t>DIČ:</w:t>
      </w:r>
      <w:r w:rsidRPr="002508FD">
        <w:rPr>
          <w:color w:val="auto"/>
        </w:rPr>
        <w:tab/>
      </w:r>
      <w:r w:rsidRPr="002508FD">
        <w:rPr>
          <w:color w:val="auto"/>
        </w:rPr>
        <w:tab/>
      </w:r>
      <w:r w:rsidR="00DD186B" w:rsidRPr="002508FD">
        <w:rPr>
          <w:color w:val="auto"/>
        </w:rPr>
        <w:tab/>
      </w:r>
      <w:r w:rsidR="004A49DE" w:rsidRPr="002508FD">
        <w:rPr>
          <w:color w:val="auto"/>
        </w:rPr>
        <w:tab/>
      </w:r>
      <w:r w:rsidR="002508FD" w:rsidRPr="002508FD">
        <w:rPr>
          <w:color w:val="auto"/>
        </w:rPr>
        <w:t>CZ25135228</w:t>
      </w:r>
    </w:p>
    <w:p w:rsidR="00081B4D" w:rsidRPr="002508FD" w:rsidRDefault="00DD186B" w:rsidP="00BE0F84">
      <w:pPr>
        <w:pStyle w:val="Zkladntextodsazen"/>
        <w:ind w:left="0"/>
        <w:rPr>
          <w:color w:val="auto"/>
        </w:rPr>
      </w:pPr>
      <w:r w:rsidRPr="002508FD">
        <w:rPr>
          <w:color w:val="auto"/>
        </w:rPr>
        <w:t>bankovní spojení</w:t>
      </w:r>
      <w:r w:rsidR="00081B4D" w:rsidRPr="002508FD">
        <w:rPr>
          <w:color w:val="auto"/>
        </w:rPr>
        <w:t xml:space="preserve">: </w:t>
      </w:r>
      <w:r w:rsidR="00081B4D" w:rsidRPr="002508FD">
        <w:rPr>
          <w:color w:val="auto"/>
        </w:rPr>
        <w:tab/>
      </w:r>
      <w:r w:rsidRPr="002508FD">
        <w:rPr>
          <w:color w:val="auto"/>
        </w:rPr>
        <w:tab/>
      </w:r>
      <w:proofErr w:type="spellStart"/>
      <w:r w:rsidR="00BE0F84">
        <w:rPr>
          <w:color w:val="auto"/>
        </w:rPr>
        <w:t>xxx</w:t>
      </w:r>
      <w:proofErr w:type="spellEnd"/>
    </w:p>
    <w:p w:rsidR="00BE0F84" w:rsidRDefault="00081B4D" w:rsidP="004A49DE">
      <w:pPr>
        <w:pStyle w:val="Zkladntextodsazen"/>
        <w:ind w:left="0"/>
        <w:rPr>
          <w:color w:val="auto"/>
        </w:rPr>
      </w:pPr>
      <w:r w:rsidRPr="002508FD">
        <w:rPr>
          <w:color w:val="auto"/>
        </w:rPr>
        <w:t>zastoupen</w:t>
      </w:r>
      <w:r w:rsidR="00DD186B" w:rsidRPr="002508FD">
        <w:rPr>
          <w:color w:val="auto"/>
        </w:rPr>
        <w:t>ý</w:t>
      </w:r>
      <w:r w:rsidRPr="002508FD">
        <w:rPr>
          <w:color w:val="auto"/>
        </w:rPr>
        <w:t>:</w:t>
      </w:r>
      <w:r w:rsidRPr="002508FD">
        <w:rPr>
          <w:color w:val="auto"/>
        </w:rPr>
        <w:tab/>
      </w:r>
      <w:r w:rsidR="004A49DE" w:rsidRPr="002508FD">
        <w:rPr>
          <w:color w:val="auto"/>
        </w:rPr>
        <w:tab/>
      </w:r>
      <w:r w:rsidR="00DD186B" w:rsidRPr="002508FD">
        <w:rPr>
          <w:color w:val="auto"/>
        </w:rPr>
        <w:tab/>
      </w:r>
      <w:r w:rsidR="002508FD" w:rsidRPr="002508FD">
        <w:rPr>
          <w:color w:val="auto"/>
        </w:rPr>
        <w:t>Evou Vencovskou, MBA, jednatelem</w:t>
      </w:r>
    </w:p>
    <w:p w:rsidR="00081B4D" w:rsidRPr="00DD186B" w:rsidRDefault="00081B4D" w:rsidP="004A49DE">
      <w:pPr>
        <w:pStyle w:val="Zkladntextodsazen"/>
        <w:ind w:left="0"/>
        <w:rPr>
          <w:color w:val="auto"/>
        </w:rPr>
      </w:pPr>
      <w:r w:rsidRPr="002508FD">
        <w:rPr>
          <w:color w:val="auto"/>
        </w:rPr>
        <w:t xml:space="preserve">společnost zapsaná v obchodním rejstříku </w:t>
      </w:r>
      <w:r w:rsidR="002508FD" w:rsidRPr="002508FD">
        <w:rPr>
          <w:color w:val="auto"/>
        </w:rPr>
        <w:t>vedeném Městským soudem</w:t>
      </w:r>
      <w:r w:rsidR="002508FD">
        <w:rPr>
          <w:color w:val="auto"/>
        </w:rPr>
        <w:t xml:space="preserve"> v Praze, oddíl C, vložka 52618</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007A56B3" w:rsidRPr="007A56B3">
        <w:rPr>
          <w:b w:val="0"/>
          <w:i w:val="0"/>
          <w:sz w:val="20"/>
        </w:rPr>
        <w:t xml:space="preserve">dodávka nového vybavení a zařízení v souvislosti s realizací stavby </w:t>
      </w:r>
      <w:r w:rsidR="007A56B3" w:rsidRPr="007A56B3">
        <w:rPr>
          <w:i w:val="0"/>
          <w:sz w:val="20"/>
        </w:rPr>
        <w:t>„Karlovarská krajská nemocnice a.s. – stavební úpravy porodnického oddělení “</w:t>
      </w:r>
      <w:r w:rsidR="004A6040" w:rsidRPr="003931A4">
        <w:rPr>
          <w:b w:val="0"/>
          <w:i w:val="0"/>
          <w:sz w:val="20"/>
        </w:rPr>
        <w:t xml:space="preserve">, to vše za podmínek stanovených touto smlouvou a zadávacími podmínkami, které byly podkladem pro </w:t>
      </w:r>
      <w:r w:rsidR="007A56B3">
        <w:rPr>
          <w:b w:val="0"/>
          <w:i w:val="0"/>
          <w:sz w:val="20"/>
        </w:rPr>
        <w:t>nadlimitní otevřené</w:t>
      </w:r>
      <w:r w:rsidR="004A6040" w:rsidRPr="003931A4">
        <w:rPr>
          <w:b w:val="0"/>
          <w:i w:val="0"/>
          <w:sz w:val="20"/>
        </w:rPr>
        <w:t xml:space="preserve"> řízení </w:t>
      </w:r>
      <w:r w:rsidR="003B7D20">
        <w:rPr>
          <w:b w:val="0"/>
          <w:i w:val="0"/>
          <w:sz w:val="20"/>
        </w:rPr>
        <w:t>na</w:t>
      </w:r>
      <w:r w:rsidR="004A6040" w:rsidRPr="003931A4">
        <w:rPr>
          <w:b w:val="0"/>
          <w:i w:val="0"/>
          <w:sz w:val="20"/>
        </w:rPr>
        <w:t xml:space="preserve"> veřejnou zakázku </w:t>
      </w:r>
      <w:r w:rsidR="00ED54B8">
        <w:rPr>
          <w:b w:val="0"/>
          <w:i w:val="0"/>
          <w:sz w:val="20"/>
        </w:rPr>
        <w:t>„</w:t>
      </w:r>
      <w:r w:rsidR="003F6BF1" w:rsidRPr="003F6BF1">
        <w:rPr>
          <w:i w:val="0"/>
          <w:sz w:val="20"/>
        </w:rPr>
        <w:t>Lékařská technologie – zdravotnické prostředky pro gynekologicko-porodnické oddělení nemocnice v Karlových Varech</w:t>
      </w:r>
      <w:r w:rsidR="003F6BF1">
        <w:rPr>
          <w:i w:val="0"/>
          <w:sz w:val="20"/>
        </w:rPr>
        <w:t xml:space="preserve">, </w:t>
      </w:r>
      <w:r w:rsidR="000C46D4">
        <w:rPr>
          <w:i w:val="0"/>
          <w:sz w:val="20"/>
        </w:rPr>
        <w:t>část A. Infuzní pumpa, lineární dávkovač“</w:t>
      </w:r>
      <w:r w:rsidR="00ED54B8" w:rsidRPr="003931A4">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3931A4">
        <w:rPr>
          <w:b w:val="0"/>
          <w:i w:val="0"/>
          <w:sz w:val="20"/>
        </w:rPr>
        <w:t>ZZVZ</w:t>
      </w:r>
      <w:r w:rsidR="003B7D20">
        <w:rPr>
          <w:b w:val="0"/>
          <w:i w:val="0"/>
          <w:sz w:val="20"/>
        </w:rPr>
        <w:t>“</w:t>
      </w:r>
      <w:r w:rsidR="004A6040" w:rsidRPr="003931A4">
        <w:rPr>
          <w:b w:val="0"/>
          <w:i w:val="0"/>
          <w:sz w:val="20"/>
        </w:rPr>
        <w:t xml:space="preserve">) </w:t>
      </w:r>
      <w:r w:rsidR="00A00445" w:rsidRPr="003931A4">
        <w:rPr>
          <w:b w:val="0"/>
          <w:i w:val="0"/>
          <w:sz w:val="20"/>
        </w:rPr>
        <w:t xml:space="preserve">dne </w:t>
      </w:r>
      <w:r w:rsidR="00AF6A01">
        <w:rPr>
          <w:b w:val="0"/>
          <w:i w:val="0"/>
          <w:sz w:val="20"/>
        </w:rPr>
        <w:t>13.11.2018</w:t>
      </w:r>
      <w:r w:rsidR="00A00445" w:rsidRPr="00AF6A01">
        <w:rPr>
          <w:b w:val="0"/>
          <w:i w:val="0"/>
          <w:sz w:val="20"/>
        </w:rPr>
        <w:t xml:space="preserve"> </w:t>
      </w:r>
      <w:r w:rsidR="00A00445" w:rsidRPr="003B7D20">
        <w:rPr>
          <w:b w:val="0"/>
          <w:i w:val="0"/>
          <w:sz w:val="20"/>
        </w:rPr>
        <w:t xml:space="preserve">odesláním </w:t>
      </w:r>
      <w:r w:rsidR="00A00445" w:rsidRPr="003931A4">
        <w:rPr>
          <w:b w:val="0"/>
          <w:i w:val="0"/>
          <w:sz w:val="20"/>
        </w:rPr>
        <w:t xml:space="preserve">Oznámení o zahájení zadávacího řízení </w:t>
      </w:r>
      <w:r w:rsidR="00A00445">
        <w:rPr>
          <w:b w:val="0"/>
          <w:i w:val="0"/>
          <w:sz w:val="20"/>
        </w:rPr>
        <w:t xml:space="preserve">k uveřejnění </w:t>
      </w:r>
      <w:r w:rsidR="00A00445" w:rsidRPr="003931A4">
        <w:rPr>
          <w:b w:val="0"/>
          <w:i w:val="0"/>
          <w:sz w:val="20"/>
        </w:rPr>
        <w:t xml:space="preserve">ve Věstníku veřejných zakázek pod evidenčním číslem </w:t>
      </w:r>
      <w:r w:rsidR="00AF6A01">
        <w:rPr>
          <w:b w:val="0"/>
          <w:i w:val="0"/>
          <w:sz w:val="20"/>
        </w:rPr>
        <w:t>Z2018-039951</w:t>
      </w:r>
      <w:r w:rsidR="00A00445" w:rsidRPr="003B7D20">
        <w:rPr>
          <w:b w:val="0"/>
          <w:i w:val="0"/>
          <w:sz w:val="20"/>
        </w:rPr>
        <w:t xml:space="preserve"> </w:t>
      </w:r>
      <w:r w:rsidR="00A00445" w:rsidRPr="003931A4">
        <w:rPr>
          <w:b w:val="0"/>
          <w:i w:val="0"/>
          <w:sz w:val="20"/>
        </w:rPr>
        <w:t xml:space="preserve"> (dále jen </w:t>
      </w:r>
      <w:r w:rsidR="00A00445">
        <w:rPr>
          <w:b w:val="0"/>
          <w:i w:val="0"/>
          <w:sz w:val="20"/>
        </w:rPr>
        <w:t>„</w:t>
      </w:r>
      <w:r w:rsidR="00A00445" w:rsidRPr="003931A4">
        <w:rPr>
          <w:b w:val="0"/>
          <w:i w:val="0"/>
          <w:sz w:val="20"/>
        </w:rPr>
        <w:t>zadávací řízení</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AF6A01">
        <w:t>Prodávající je právnickou osobou</w:t>
      </w:r>
      <w:r w:rsidR="003B7D20" w:rsidRPr="00AF6A01">
        <w:t xml:space="preserve"> -</w:t>
      </w:r>
      <w:r w:rsidRPr="00AF6A01">
        <w:t xml:space="preserve"> obchodní společností. Pr</w:t>
      </w:r>
      <w:r w:rsidRPr="003931A4">
        <w:t>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814D2C" w:rsidRDefault="00814D2C" w:rsidP="00814D2C">
      <w:pPr>
        <w:pStyle w:val="Seznam2"/>
        <w:numPr>
          <w:ilvl w:val="0"/>
          <w:numId w:val="43"/>
        </w:numPr>
        <w:ind w:left="567" w:hanging="538"/>
        <w:jc w:val="both"/>
      </w:pPr>
      <w:r>
        <w:rPr>
          <w:rFonts w:cs="Arial"/>
        </w:rPr>
        <w:t>Rada Karlovarského kraje schválila uzavření této smlouvy na svém jednání konaném dne 5.11.2018 usnesením č. RK 1262/11/2018.</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002F01C3" w:rsidRPr="00007DC3">
        <w:t>flash</w:t>
      </w:r>
      <w:proofErr w:type="spellEnd"/>
      <w:r w:rsidR="002F01C3" w:rsidRPr="00007DC3">
        <w:t xml:space="preserve">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DE126F">
        <w:rPr>
          <w:b/>
          <w:sz w:val="20"/>
        </w:rPr>
        <w:t>564 000,00</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002508FD">
        <w:rPr>
          <w:b/>
          <w:sz w:val="20"/>
        </w:rPr>
        <w:t>(21</w:t>
      </w:r>
      <w:r w:rsidR="00DD2E47">
        <w:rPr>
          <w:b/>
          <w:sz w:val="20"/>
        </w:rPr>
        <w:t xml:space="preserve"> </w:t>
      </w:r>
      <w:r w:rsidRPr="003931A4">
        <w:rPr>
          <w:b/>
          <w:sz w:val="20"/>
        </w:rPr>
        <w:t>%)</w:t>
      </w:r>
      <w:r w:rsidRPr="003931A4">
        <w:rPr>
          <w:b/>
          <w:sz w:val="20"/>
        </w:rPr>
        <w:tab/>
      </w:r>
      <w:r w:rsidR="00DE126F">
        <w:rPr>
          <w:b/>
          <w:sz w:val="20"/>
        </w:rPr>
        <w:t>118 440,00</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DE126F">
        <w:rPr>
          <w:b/>
          <w:sz w:val="20"/>
        </w:rPr>
        <w:t>682 440,00</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sidR="005602E5">
        <w:rPr>
          <w:rFonts w:ascii="Arial" w:hAnsi="Arial" w:cs="Arial"/>
          <w:b/>
          <w:sz w:val="20"/>
          <w:szCs w:val="20"/>
        </w:rPr>
        <w:t>40</w:t>
      </w:r>
      <w:r w:rsidRPr="00841B0F">
        <w:rPr>
          <w:rFonts w:ascii="Arial" w:hAnsi="Arial" w:cs="Arial"/>
          <w:b/>
          <w:sz w:val="20"/>
          <w:szCs w:val="20"/>
        </w:rPr>
        <w:t xml:space="preserve">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vybavení a 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sidR="0076221F">
        <w:rPr>
          <w:rFonts w:ascii="Arial" w:hAnsi="Arial" w:cs="Arial"/>
          <w:sz w:val="20"/>
          <w:szCs w:val="20"/>
        </w:rPr>
        <w:t xml:space="preserve">vybavení a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 xml:space="preserve">adrese </w:t>
      </w:r>
      <w:r w:rsidR="00ED54B8">
        <w:rPr>
          <w:rFonts w:ascii="Arial" w:hAnsi="Arial" w:cs="Arial"/>
          <w:sz w:val="20"/>
          <w:szCs w:val="20"/>
        </w:rPr>
        <w:t>Karlovarská krajská nemocnice a.s.</w:t>
      </w:r>
      <w:r w:rsidRPr="0083200E">
        <w:rPr>
          <w:rFonts w:ascii="Arial" w:hAnsi="Arial" w:cs="Arial"/>
          <w:sz w:val="20"/>
          <w:szCs w:val="20"/>
        </w:rPr>
        <w:t xml:space="preserve">, </w:t>
      </w:r>
      <w:r w:rsidR="00ED54B8">
        <w:rPr>
          <w:rFonts w:ascii="Arial" w:hAnsi="Arial" w:cs="Arial"/>
          <w:sz w:val="20"/>
          <w:szCs w:val="20"/>
        </w:rPr>
        <w:t>Bezručova 1190/19</w:t>
      </w:r>
      <w:r w:rsidRPr="0083200E">
        <w:rPr>
          <w:rFonts w:ascii="Arial" w:hAnsi="Arial" w:cs="Arial"/>
          <w:sz w:val="20"/>
          <w:szCs w:val="20"/>
        </w:rPr>
        <w:t xml:space="preserve">, </w:t>
      </w:r>
      <w:r w:rsidR="00ED54B8">
        <w:rPr>
          <w:rFonts w:ascii="Arial" w:hAnsi="Arial" w:cs="Arial"/>
          <w:sz w:val="20"/>
          <w:szCs w:val="20"/>
        </w:rPr>
        <w:t>360 01 Karlovy Vary</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2508FD" w:rsidP="0057245B">
      <w:pPr>
        <w:pStyle w:val="Seznam2"/>
        <w:ind w:left="567" w:firstLine="0"/>
        <w:jc w:val="both"/>
      </w:pPr>
      <w:r>
        <w:t>Ing. Vladimír Prokop,</w:t>
      </w:r>
      <w:r w:rsidR="0057245B">
        <w:t xml:space="preserve"> tel.:</w:t>
      </w:r>
      <w:r w:rsidR="00BE0F84">
        <w:t xml:space="preserve"> </w:t>
      </w:r>
      <w:proofErr w:type="spellStart"/>
      <w:r w:rsidR="00BE0F84">
        <w:t>xxx</w:t>
      </w:r>
      <w:proofErr w:type="spellEnd"/>
      <w:r>
        <w:t>,</w:t>
      </w:r>
      <w:r w:rsidR="0057245B">
        <w:t xml:space="preserve"> email: </w:t>
      </w:r>
      <w:proofErr w:type="spellStart"/>
      <w:r w:rsidR="00BE0F84">
        <w:t>xxx</w:t>
      </w:r>
      <w:proofErr w:type="spellEnd"/>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7F0DA7" w:rsidRDefault="005602E5" w:rsidP="005602E5">
      <w:pPr>
        <w:pStyle w:val="Nadpis2"/>
        <w:numPr>
          <w:ilvl w:val="0"/>
          <w:numId w:val="0"/>
        </w:numPr>
        <w:spacing w:before="0" w:after="0"/>
        <w:ind w:firstLine="567"/>
        <w:jc w:val="both"/>
        <w:rPr>
          <w:sz w:val="20"/>
        </w:rPr>
      </w:pPr>
      <w:r w:rsidRPr="005602E5">
        <w:rPr>
          <w:sz w:val="20"/>
        </w:rPr>
        <w:t>Ing. Martin Čvančara, tel</w:t>
      </w:r>
      <w:r w:rsidR="00BE0F84">
        <w:rPr>
          <w:sz w:val="20"/>
        </w:rPr>
        <w:t xml:space="preserve">.: </w:t>
      </w:r>
      <w:proofErr w:type="spellStart"/>
      <w:r w:rsidR="00BE0F84">
        <w:rPr>
          <w:sz w:val="20"/>
        </w:rPr>
        <w:t>xxx</w:t>
      </w:r>
      <w:proofErr w:type="spellEnd"/>
      <w:r w:rsidR="00BE0F84">
        <w:rPr>
          <w:sz w:val="20"/>
        </w:rPr>
        <w:t>,</w:t>
      </w:r>
      <w:r w:rsidRPr="005602E5">
        <w:rPr>
          <w:sz w:val="20"/>
        </w:rPr>
        <w:t xml:space="preserve"> email: </w:t>
      </w:r>
      <w:proofErr w:type="spellStart"/>
      <w:r w:rsidR="00BE0F84">
        <w:rPr>
          <w:sz w:val="20"/>
        </w:rPr>
        <w:t>xxx</w:t>
      </w:r>
      <w:proofErr w:type="spellEnd"/>
    </w:p>
    <w:p w:rsidR="005602E5" w:rsidRDefault="005602E5" w:rsidP="00DD186B">
      <w:pPr>
        <w:pStyle w:val="Nadpis2"/>
        <w:numPr>
          <w:ilvl w:val="0"/>
          <w:numId w:val="0"/>
        </w:numPr>
        <w:spacing w:before="0" w:after="0"/>
        <w:jc w:val="both"/>
        <w:rPr>
          <w:sz w:val="20"/>
        </w:rPr>
      </w:pPr>
    </w:p>
    <w:p w:rsidR="005602E5" w:rsidRPr="003931A4" w:rsidRDefault="005602E5"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5602E5" w:rsidRDefault="005602E5" w:rsidP="005602E5">
      <w:pPr>
        <w:pStyle w:val="Odstavecseseznamem"/>
        <w:numPr>
          <w:ilvl w:val="1"/>
          <w:numId w:val="3"/>
        </w:numPr>
        <w:tabs>
          <w:tab w:val="clear" w:pos="680"/>
          <w:tab w:val="left" w:pos="0"/>
          <w:tab w:val="num" w:pos="567"/>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5602E5" w:rsidRDefault="005602E5" w:rsidP="005602E5">
      <w:pPr>
        <w:pStyle w:val="Odstavecseseznamem"/>
        <w:tabs>
          <w:tab w:val="left" w:pos="0"/>
        </w:tabs>
        <w:ind w:left="567"/>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27700E" w:rsidRPr="00BE0F84" w:rsidRDefault="0049473E" w:rsidP="00BE0F84">
      <w:pPr>
        <w:numPr>
          <w:ilvl w:val="2"/>
          <w:numId w:val="3"/>
        </w:numPr>
        <w:tabs>
          <w:tab w:val="clear" w:pos="1021"/>
          <w:tab w:val="num" w:pos="1276"/>
        </w:tabs>
        <w:spacing w:after="240"/>
        <w:ind w:left="1276" w:hanging="709"/>
        <w:jc w:val="both"/>
        <w:rPr>
          <w:color w:val="FF0000"/>
        </w:rPr>
      </w:pPr>
      <w:r w:rsidRPr="00AF6A01">
        <w:t xml:space="preserve">Smluvní strany se dohodly, že za prokazatelné oznámení závady se považuje zejména oznámení </w:t>
      </w:r>
      <w:r w:rsidR="00C97839" w:rsidRPr="00AF6A01">
        <w:t>k</w:t>
      </w:r>
      <w:r w:rsidRPr="00AF6A01">
        <w:t xml:space="preserve">upujícího o závadě adresované na adresu </w:t>
      </w:r>
      <w:r w:rsidR="00C97839" w:rsidRPr="00AF6A01">
        <w:t>p</w:t>
      </w:r>
      <w:r w:rsidRPr="00AF6A01">
        <w:t>rodávajícího, popř. e</w:t>
      </w:r>
      <w:r w:rsidR="0030603E" w:rsidRPr="00AF6A01">
        <w:t>-</w:t>
      </w:r>
      <w:r w:rsidRPr="00AF6A01">
        <w:t xml:space="preserve">mailová zpráva oznamující závadu zaslaná na emailovou adresu </w:t>
      </w:r>
      <w:r w:rsidR="00C97839" w:rsidRPr="00AF6A01">
        <w:t>p</w:t>
      </w:r>
      <w:r w:rsidRPr="00AF6A01">
        <w:t>rodávajícího</w:t>
      </w:r>
      <w:r w:rsidR="00896588" w:rsidRPr="00AF6A01">
        <w:t xml:space="preserve"> </w:t>
      </w:r>
      <w:proofErr w:type="spellStart"/>
      <w:r w:rsidR="00BE0F84">
        <w:t>xxx</w:t>
      </w:r>
      <w:proofErr w:type="spellEnd"/>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5602E5"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5602E5" w:rsidRPr="003931A4" w:rsidRDefault="005602E5" w:rsidP="005602E5">
      <w:pPr>
        <w:pStyle w:val="Nadpis2"/>
        <w:numPr>
          <w:ilvl w:val="0"/>
          <w:numId w:val="0"/>
        </w:numPr>
        <w:spacing w:before="0" w:after="0"/>
        <w:ind w:left="567"/>
        <w:jc w:val="both"/>
      </w:pP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Default="00DA192C" w:rsidP="00DD186B">
      <w:pPr>
        <w:pStyle w:val="Seznam2"/>
        <w:ind w:left="0" w:firstLine="0"/>
        <w:jc w:val="both"/>
        <w:rPr>
          <w:rFonts w:cs="Arial"/>
        </w:rPr>
      </w:pPr>
    </w:p>
    <w:p w:rsidR="005602E5" w:rsidRPr="00F84B72" w:rsidRDefault="005602E5"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lastRenderedPageBreak/>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w:t>
      </w:r>
      <w:r w:rsidRPr="003931A4">
        <w:lastRenderedPageBreak/>
        <w:t xml:space="preserve">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1D5CF0">
        <w:t>xxx</w:t>
      </w:r>
      <w:proofErr w:type="spellEnd"/>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0A5E1E" w:rsidRDefault="0049473E" w:rsidP="00D1052B">
      <w:pPr>
        <w:widowControl w:val="0"/>
        <w:numPr>
          <w:ilvl w:val="0"/>
          <w:numId w:val="13"/>
        </w:numPr>
        <w:ind w:left="993" w:hanging="426"/>
        <w:jc w:val="both"/>
      </w:pPr>
      <w:r w:rsidRPr="003931A4">
        <w:t>adresou pr</w:t>
      </w:r>
      <w:r w:rsidR="003B35DB">
        <w:t>o doručování prodávajícímu:</w:t>
      </w:r>
      <w:r w:rsidR="003B35DB">
        <w:tab/>
      </w:r>
      <w:proofErr w:type="spellStart"/>
      <w:r w:rsidR="002508FD" w:rsidRPr="002508FD">
        <w:rPr>
          <w:b/>
        </w:rPr>
        <w:t>Fresenius</w:t>
      </w:r>
      <w:proofErr w:type="spellEnd"/>
      <w:r w:rsidR="002508FD" w:rsidRPr="002508FD">
        <w:rPr>
          <w:b/>
        </w:rPr>
        <w:t xml:space="preserve"> </w:t>
      </w:r>
      <w:proofErr w:type="spellStart"/>
      <w:r w:rsidR="002508FD" w:rsidRPr="002508FD">
        <w:rPr>
          <w:b/>
        </w:rPr>
        <w:t>Kabi</w:t>
      </w:r>
      <w:proofErr w:type="spellEnd"/>
      <w:r w:rsidR="002508FD" w:rsidRPr="002508FD">
        <w:rPr>
          <w:b/>
        </w:rPr>
        <w:t xml:space="preserve"> s.r.o.</w:t>
      </w:r>
    </w:p>
    <w:p w:rsidR="003B35DB" w:rsidRPr="000A5E1E" w:rsidRDefault="003B35DB" w:rsidP="003B35DB">
      <w:pPr>
        <w:widowControl w:val="0"/>
        <w:jc w:val="both"/>
      </w:pPr>
      <w:r w:rsidRPr="000A5E1E">
        <w:tab/>
      </w:r>
      <w:r w:rsidRPr="000A5E1E">
        <w:tab/>
      </w:r>
      <w:r w:rsidRPr="000A5E1E">
        <w:tab/>
      </w:r>
      <w:r w:rsidRPr="000A5E1E">
        <w:tab/>
      </w:r>
      <w:r w:rsidRPr="000A5E1E">
        <w:tab/>
      </w:r>
      <w:r w:rsidRPr="000A5E1E">
        <w:tab/>
      </w:r>
      <w:r w:rsidRPr="000A5E1E">
        <w:tab/>
      </w:r>
      <w:r w:rsidR="002508FD">
        <w:t>Na Strži 1702/65, 140 00 Praha 4</w:t>
      </w:r>
    </w:p>
    <w:p w:rsidR="0049473E" w:rsidRPr="00AF6A01" w:rsidRDefault="0049473E" w:rsidP="003B35DB">
      <w:pPr>
        <w:widowControl w:val="0"/>
        <w:jc w:val="both"/>
      </w:pPr>
      <w:r w:rsidRPr="000A5E1E">
        <w:tab/>
      </w:r>
      <w:r w:rsidRPr="000A5E1E">
        <w:tab/>
      </w:r>
      <w:r w:rsidRPr="000A5E1E">
        <w:tab/>
      </w:r>
      <w:r w:rsidRPr="000A5E1E">
        <w:tab/>
      </w:r>
      <w:r w:rsidRPr="000A5E1E">
        <w:tab/>
      </w:r>
      <w:r w:rsidRPr="000A5E1E">
        <w:tab/>
      </w:r>
      <w:r w:rsidRPr="000A5E1E">
        <w:tab/>
      </w:r>
      <w:r w:rsidRPr="00AF6A01">
        <w:t xml:space="preserve">emailová adresa: </w:t>
      </w:r>
      <w:proofErr w:type="spellStart"/>
      <w:r w:rsidR="001D5CF0">
        <w:t>xxx</w:t>
      </w:r>
      <w:proofErr w:type="spellEnd"/>
    </w:p>
    <w:p w:rsidR="0049473E" w:rsidRPr="003931A4" w:rsidRDefault="0049473E" w:rsidP="003B35DB">
      <w:pPr>
        <w:widowControl w:val="0"/>
        <w:jc w:val="both"/>
      </w:pPr>
      <w:r w:rsidRPr="00AF6A01">
        <w:tab/>
      </w:r>
      <w:r w:rsidRPr="00AF6A01">
        <w:tab/>
      </w:r>
      <w:r w:rsidRPr="00AF6A01">
        <w:tab/>
      </w:r>
      <w:r w:rsidRPr="00AF6A01">
        <w:tab/>
      </w:r>
      <w:r w:rsidRPr="00AF6A01">
        <w:tab/>
      </w:r>
      <w:r w:rsidRPr="00AF6A01">
        <w:tab/>
      </w:r>
      <w:r w:rsidRPr="00AF6A01">
        <w:tab/>
        <w:t xml:space="preserve">ID datové schránky: </w:t>
      </w:r>
      <w:r w:rsidR="005125E1" w:rsidRPr="00AF6A01">
        <w:t>32p67ze</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DB4548" w:rsidRPr="003931A4"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15"/>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DB4548" w:rsidRPr="00076026"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15"/>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sidR="00BF3AD1">
        <w:rPr>
          <w:sz w:val="20"/>
        </w:rPr>
        <w:t xml:space="preserve">a </w:t>
      </w:r>
      <w:r w:rsidRPr="00076026">
        <w:rPr>
          <w:sz w:val="20"/>
        </w:rPr>
        <w:t xml:space="preserve">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w:t>
      </w:r>
      <w:r w:rsidR="005125E1">
        <w:rPr>
          <w:sz w:val="20"/>
        </w:rPr>
        <w:t xml:space="preserve">Adéla </w:t>
      </w:r>
      <w:proofErr w:type="spellStart"/>
      <w:r w:rsidR="005125E1">
        <w:rPr>
          <w:sz w:val="20"/>
        </w:rPr>
        <w:t>Hlatká</w:t>
      </w:r>
      <w:proofErr w:type="spellEnd"/>
      <w:r w:rsidRPr="00076026">
        <w:rPr>
          <w:sz w:val="20"/>
        </w:rPr>
        <w:t>, email:</w:t>
      </w:r>
      <w:r w:rsidR="001D5CF0">
        <w:rPr>
          <w:sz w:val="20"/>
        </w:rPr>
        <w:t xml:space="preserve"> </w:t>
      </w:r>
      <w:proofErr w:type="spellStart"/>
      <w:r w:rsidR="001D5CF0">
        <w:rPr>
          <w:sz w:val="20"/>
        </w:rPr>
        <w:t>xxx</w:t>
      </w:r>
      <w:proofErr w:type="spellEnd"/>
      <w:r w:rsidR="00AF6A01">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bookmarkStart w:id="0" w:name="_GoBack"/>
    </w:p>
    <w:bookmarkEnd w:id="0"/>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lastRenderedPageBreak/>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76221F">
        <w:t>T</w:t>
      </w:r>
      <w:r w:rsidR="0076221F">
        <w:rPr>
          <w:rFonts w:cs="Arial"/>
        </w:rPr>
        <w:t>echnická</w:t>
      </w:r>
      <w:r w:rsidR="00907484" w:rsidRPr="00B15D00">
        <w:rPr>
          <w:rFonts w:cs="Arial"/>
        </w:rPr>
        <w:t xml:space="preserve"> specifikace dodávky</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Default="00AE39D4" w:rsidP="003B35DB">
      <w:pPr>
        <w:widowControl w:val="0"/>
        <w:jc w:val="both"/>
        <w:rPr>
          <w:rFonts w:cs="Arial"/>
        </w:rPr>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5602E5" w:rsidRPr="003931A4" w:rsidRDefault="005602E5" w:rsidP="003B35DB">
      <w:pPr>
        <w:widowControl w:val="0"/>
        <w:jc w:val="both"/>
      </w:pPr>
      <w:r>
        <w:rPr>
          <w:rFonts w:cs="Arial"/>
        </w:rPr>
        <w:t>Příloha č. 4</w:t>
      </w:r>
      <w:r>
        <w:rPr>
          <w:rFonts w:cs="Arial"/>
        </w:rPr>
        <w:tab/>
        <w:t>Cenová nabídka</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0A5E1E">
        <w:tab/>
      </w:r>
      <w:r w:rsidR="000A5E1E">
        <w:tab/>
      </w:r>
      <w:r w:rsidR="000A5E1E">
        <w:tab/>
      </w:r>
      <w:r w:rsidR="000A5E1E">
        <w:tab/>
      </w:r>
      <w:r w:rsidRPr="003931A4">
        <w:t xml:space="preserve">V </w:t>
      </w:r>
      <w:r w:rsidR="005125E1">
        <w:t>Praze</w:t>
      </w:r>
      <w:r w:rsidR="003B35DB">
        <w:t xml:space="preserve"> dne </w:t>
      </w:r>
      <w:r w:rsidR="00AF6A01">
        <w:t>…………………..</w:t>
      </w:r>
    </w:p>
    <w:p w:rsidR="003D78E4" w:rsidRPr="003931A4" w:rsidRDefault="003D78E4"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D75BE" w:rsidRPr="003931A4" w:rsidRDefault="005D75BE"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602167" w:rsidRDefault="00AF6A01" w:rsidP="003B35DB">
      <w:pPr>
        <w:widowControl w:val="0"/>
        <w:jc w:val="both"/>
      </w:pPr>
      <w:r>
        <w:t>Ing. Jan Bureš</w:t>
      </w:r>
      <w:r>
        <w:tab/>
      </w:r>
      <w:r>
        <w:tab/>
      </w:r>
      <w:r>
        <w:tab/>
      </w:r>
      <w:r w:rsidR="00DD5BE2">
        <w:tab/>
      </w:r>
      <w:r w:rsidR="00DD5BE2">
        <w:tab/>
      </w:r>
      <w:r w:rsidR="00DD5BE2">
        <w:tab/>
      </w:r>
      <w:r w:rsidR="00DD5BE2">
        <w:tab/>
      </w:r>
      <w:r w:rsidR="00423B18">
        <w:t xml:space="preserve">Ing. Adéla </w:t>
      </w:r>
      <w:proofErr w:type="spellStart"/>
      <w:r w:rsidR="00423B18">
        <w:t>Hlatká</w:t>
      </w:r>
      <w:proofErr w:type="spellEnd"/>
    </w:p>
    <w:p w:rsidR="00602167" w:rsidRDefault="00AF6A01" w:rsidP="003B35DB">
      <w:pPr>
        <w:widowControl w:val="0"/>
        <w:jc w:val="both"/>
      </w:pPr>
      <w:r>
        <w:t>člen Rady Karlovarského kraje</w:t>
      </w:r>
      <w:r w:rsidR="00602167">
        <w:tab/>
      </w:r>
      <w:r w:rsidR="00602167">
        <w:tab/>
      </w:r>
      <w:r w:rsidR="00602167">
        <w:tab/>
      </w:r>
      <w:r w:rsidR="00602167">
        <w:tab/>
      </w:r>
      <w:r w:rsidR="00602167">
        <w:tab/>
      </w:r>
      <w:r w:rsidR="00423B18">
        <w:t>na základě Plné moci</w:t>
      </w:r>
    </w:p>
    <w:p w:rsidR="00602167" w:rsidRDefault="00602167" w:rsidP="003B35DB">
      <w:pPr>
        <w:widowControl w:val="0"/>
        <w:jc w:val="both"/>
      </w:pPr>
    </w:p>
    <w:p w:rsidR="00E62F4C" w:rsidRDefault="00602167" w:rsidP="003B35DB">
      <w:pPr>
        <w:widowControl w:val="0"/>
        <w:jc w:val="both"/>
      </w:pPr>
      <w:r w:rsidRPr="003931A4">
        <w:t>Kupující</w:t>
      </w:r>
      <w:r w:rsidRPr="003931A4">
        <w:tab/>
      </w:r>
      <w:r>
        <w:tab/>
      </w:r>
      <w:r>
        <w:tab/>
      </w:r>
      <w:r>
        <w:tab/>
      </w:r>
      <w:r>
        <w:tab/>
      </w:r>
      <w:r>
        <w:tab/>
      </w:r>
      <w:r>
        <w:tab/>
      </w:r>
      <w:r w:rsidR="005125E1">
        <w:t>Prodávající</w:t>
      </w:r>
    </w:p>
    <w:p w:rsidR="00E62F4C" w:rsidRDefault="00E62F4C">
      <w:pPr>
        <w:sectPr w:rsidR="00E62F4C" w:rsidSect="000C46D4">
          <w:footerReference w:type="even" r:id="rId8"/>
          <w:footerReference w:type="default" r:id="rId9"/>
          <w:pgSz w:w="11906" w:h="16838" w:code="9"/>
          <w:pgMar w:top="1134" w:right="849" w:bottom="1134" w:left="1418" w:header="284" w:footer="526" w:gutter="0"/>
          <w:pgNumType w:start="1"/>
          <w:cols w:space="708"/>
          <w:titlePg/>
          <w:docGrid w:linePitch="360"/>
        </w:sectPr>
      </w:pPr>
      <w:r>
        <w:br w:type="page"/>
      </w:r>
    </w:p>
    <w:tbl>
      <w:tblPr>
        <w:tblW w:w="9323" w:type="dxa"/>
        <w:tblInd w:w="33" w:type="dxa"/>
        <w:tblLayout w:type="fixed"/>
        <w:tblCellMar>
          <w:left w:w="0" w:type="dxa"/>
          <w:right w:w="0" w:type="dxa"/>
        </w:tblCellMar>
        <w:tblLook w:val="0000" w:firstRow="0" w:lastRow="0" w:firstColumn="0" w:lastColumn="0" w:noHBand="0" w:noVBand="0"/>
      </w:tblPr>
      <w:tblGrid>
        <w:gridCol w:w="5780"/>
        <w:gridCol w:w="1701"/>
        <w:gridCol w:w="1842"/>
      </w:tblGrid>
      <w:tr w:rsidR="00E62F4C" w:rsidTr="00E62F4C">
        <w:trPr>
          <w:trHeight w:val="181"/>
        </w:trPr>
        <w:tc>
          <w:tcPr>
            <w:tcW w:w="5780" w:type="dxa"/>
            <w:tcBorders>
              <w:top w:val="single" w:sz="4" w:space="0" w:color="000000"/>
              <w:left w:val="single" w:sz="1" w:space="0" w:color="000000"/>
              <w:bottom w:val="single" w:sz="1" w:space="0" w:color="000000"/>
            </w:tcBorders>
            <w:shd w:val="clear" w:color="auto" w:fill="FFFF99"/>
            <w:vAlign w:val="center"/>
          </w:tcPr>
          <w:p w:rsidR="00E62F4C" w:rsidRPr="00AD128E" w:rsidRDefault="00E62F4C" w:rsidP="00E62F4C">
            <w:pPr>
              <w:snapToGrid w:val="0"/>
              <w:jc w:val="center"/>
              <w:rPr>
                <w:rFonts w:cs="Arial"/>
                <w:b/>
                <w:bCs/>
              </w:rPr>
            </w:pPr>
            <w:r>
              <w:rPr>
                <w:rFonts w:cs="Arial"/>
                <w:b/>
                <w:bCs/>
              </w:rPr>
              <w:lastRenderedPageBreak/>
              <w:t>Specifikace dodávky</w:t>
            </w:r>
          </w:p>
        </w:tc>
        <w:tc>
          <w:tcPr>
            <w:tcW w:w="1701" w:type="dxa"/>
            <w:tcBorders>
              <w:top w:val="single" w:sz="4" w:space="0" w:color="000000"/>
              <w:left w:val="single" w:sz="1" w:space="0" w:color="000000"/>
              <w:bottom w:val="single" w:sz="1" w:space="0" w:color="000000"/>
            </w:tcBorders>
            <w:shd w:val="clear" w:color="auto" w:fill="FFFF99"/>
            <w:vAlign w:val="center"/>
          </w:tcPr>
          <w:p w:rsidR="00E62F4C" w:rsidRDefault="00E62F4C" w:rsidP="00E62F4C">
            <w:pPr>
              <w:snapToGrid w:val="0"/>
              <w:jc w:val="center"/>
              <w:rPr>
                <w:rFonts w:cs="Arial"/>
                <w:b/>
                <w:bCs/>
              </w:rPr>
            </w:pPr>
            <w:r>
              <w:rPr>
                <w:rFonts w:cs="Arial"/>
                <w:b/>
                <w:bCs/>
              </w:rPr>
              <w:t>Požadovaná hodnota</w:t>
            </w:r>
          </w:p>
        </w:tc>
        <w:tc>
          <w:tcPr>
            <w:tcW w:w="1842" w:type="dxa"/>
            <w:tcBorders>
              <w:top w:val="single" w:sz="4" w:space="0" w:color="000000"/>
              <w:left w:val="single" w:sz="1" w:space="0" w:color="000000"/>
              <w:bottom w:val="single" w:sz="1" w:space="0" w:color="000000"/>
              <w:right w:val="single" w:sz="1" w:space="0" w:color="000000"/>
            </w:tcBorders>
            <w:shd w:val="clear" w:color="auto" w:fill="FFFF99"/>
            <w:vAlign w:val="center"/>
          </w:tcPr>
          <w:p w:rsidR="00E62F4C" w:rsidRDefault="00E62F4C" w:rsidP="00E62F4C">
            <w:pPr>
              <w:snapToGrid w:val="0"/>
              <w:jc w:val="center"/>
              <w:rPr>
                <w:rFonts w:cs="Arial"/>
                <w:b/>
                <w:bCs/>
              </w:rPr>
            </w:pPr>
            <w:r>
              <w:rPr>
                <w:rFonts w:cs="Arial"/>
                <w:b/>
                <w:bCs/>
              </w:rPr>
              <w:t>Nabízená hodnota*</w:t>
            </w:r>
          </w:p>
          <w:p w:rsidR="00E62F4C" w:rsidRDefault="00E62F4C" w:rsidP="00E62F4C">
            <w:pPr>
              <w:jc w:val="center"/>
              <w:rPr>
                <w:rFonts w:cs="Arial"/>
                <w:b/>
                <w:bCs/>
              </w:rPr>
            </w:pPr>
            <w:r>
              <w:rPr>
                <w:rFonts w:cs="Arial"/>
                <w:b/>
                <w:bCs/>
              </w:rPr>
              <w:t>Splněno ANO/NE</w:t>
            </w:r>
          </w:p>
        </w:tc>
      </w:tr>
      <w:tr w:rsidR="00E62F4C" w:rsidTr="00E62F4C">
        <w:trPr>
          <w:trHeight w:val="281"/>
        </w:trPr>
        <w:tc>
          <w:tcPr>
            <w:tcW w:w="5780" w:type="dxa"/>
            <w:tcBorders>
              <w:top w:val="single" w:sz="1" w:space="0" w:color="000000"/>
              <w:left w:val="single" w:sz="1" w:space="0" w:color="000000"/>
              <w:bottom w:val="single" w:sz="1" w:space="0" w:color="000000"/>
            </w:tcBorders>
            <w:shd w:val="clear" w:color="auto" w:fill="FFFF99"/>
            <w:vAlign w:val="center"/>
          </w:tcPr>
          <w:p w:rsidR="00E62F4C" w:rsidRPr="000869D3" w:rsidRDefault="00E62F4C" w:rsidP="00E62F4C">
            <w:pPr>
              <w:snapToGrid w:val="0"/>
              <w:jc w:val="center"/>
            </w:pPr>
            <w:r w:rsidRPr="0015255E">
              <w:rPr>
                <w:rFonts w:cs="Arial"/>
                <w:b/>
                <w:bCs/>
              </w:rPr>
              <w:t>Infuzní pumpa</w:t>
            </w:r>
          </w:p>
        </w:tc>
        <w:tc>
          <w:tcPr>
            <w:tcW w:w="1701" w:type="dxa"/>
            <w:tcBorders>
              <w:top w:val="single" w:sz="1" w:space="0" w:color="000000"/>
              <w:left w:val="single" w:sz="1" w:space="0" w:color="000000"/>
              <w:bottom w:val="single" w:sz="1" w:space="0" w:color="000000"/>
            </w:tcBorders>
            <w:shd w:val="clear" w:color="auto" w:fill="FFFF99"/>
            <w:vAlign w:val="center"/>
          </w:tcPr>
          <w:p w:rsidR="00E62F4C" w:rsidRDefault="00E62F4C" w:rsidP="00E62F4C">
            <w:pPr>
              <w:snapToGrid w:val="0"/>
              <w:jc w:val="center"/>
              <w:rPr>
                <w:rFonts w:cs="Arial"/>
                <w:b/>
                <w:bCs/>
                <w:szCs w:val="16"/>
              </w:rPr>
            </w:pPr>
            <w:r w:rsidRPr="000869D3">
              <w:rPr>
                <w:rFonts w:cs="Arial"/>
                <w:b/>
                <w:bCs/>
                <w:szCs w:val="16"/>
              </w:rPr>
              <w:t>12 ks</w:t>
            </w:r>
          </w:p>
        </w:tc>
        <w:tc>
          <w:tcPr>
            <w:tcW w:w="1842" w:type="dxa"/>
            <w:tcBorders>
              <w:top w:val="single" w:sz="1" w:space="0" w:color="000000"/>
              <w:left w:val="single" w:sz="1" w:space="0" w:color="000000"/>
              <w:bottom w:val="single" w:sz="1" w:space="0" w:color="000000"/>
              <w:right w:val="single" w:sz="1" w:space="0" w:color="000000"/>
            </w:tcBorders>
            <w:shd w:val="clear" w:color="auto" w:fill="FFFF99"/>
          </w:tcPr>
          <w:p w:rsidR="00E62F4C" w:rsidRDefault="00E62F4C" w:rsidP="00E62F4C">
            <w:pPr>
              <w:snapToGrid w:val="0"/>
              <w:jc w:val="center"/>
              <w:rPr>
                <w:rFonts w:cs="Arial"/>
                <w:b/>
                <w:bCs/>
              </w:rPr>
            </w:pPr>
          </w:p>
        </w:tc>
      </w:tr>
      <w:tr w:rsidR="00E62F4C" w:rsidRPr="009C5001" w:rsidTr="00E62F4C">
        <w:trPr>
          <w:trHeight w:val="83"/>
        </w:trPr>
        <w:tc>
          <w:tcPr>
            <w:tcW w:w="7481" w:type="dxa"/>
            <w:gridSpan w:val="2"/>
            <w:tcBorders>
              <w:top w:val="single" w:sz="1" w:space="0" w:color="000000"/>
              <w:left w:val="single" w:sz="1" w:space="0" w:color="000000"/>
              <w:bottom w:val="single" w:sz="1" w:space="0" w:color="000000"/>
              <w:right w:val="single" w:sz="4" w:space="0" w:color="auto"/>
            </w:tcBorders>
            <w:shd w:val="clear" w:color="auto" w:fill="FFFF99"/>
            <w:vAlign w:val="bottom"/>
          </w:tcPr>
          <w:p w:rsidR="00E62F4C" w:rsidRDefault="00E62F4C" w:rsidP="00E62F4C">
            <w:pPr>
              <w:snapToGrid w:val="0"/>
              <w:spacing w:line="276" w:lineRule="auto"/>
              <w:rPr>
                <w:rFonts w:cs="Arial"/>
                <w:bCs/>
                <w:szCs w:val="16"/>
              </w:rPr>
            </w:pPr>
            <w:r>
              <w:rPr>
                <w:rFonts w:cs="Arial"/>
                <w:bCs/>
                <w:szCs w:val="16"/>
              </w:rPr>
              <w:t xml:space="preserve">12ks infuzních pump </w:t>
            </w:r>
          </w:p>
          <w:p w:rsidR="00E62F4C" w:rsidRPr="00AD683B" w:rsidRDefault="00E62F4C" w:rsidP="00E62F4C">
            <w:pPr>
              <w:snapToGrid w:val="0"/>
              <w:spacing w:line="276" w:lineRule="auto"/>
              <w:rPr>
                <w:rFonts w:cs="Arial"/>
                <w:bCs/>
                <w:i/>
                <w:szCs w:val="16"/>
              </w:rPr>
            </w:pPr>
            <w:r w:rsidRPr="00AD683B">
              <w:rPr>
                <w:rFonts w:cs="Arial"/>
                <w:bCs/>
                <w:i/>
                <w:szCs w:val="16"/>
              </w:rPr>
              <w:t>Zadavatel nepřipouští žádné odchylky mimo rámec číselných hodnot parametrů uvedených níže</w:t>
            </w:r>
          </w:p>
        </w:tc>
        <w:tc>
          <w:tcPr>
            <w:tcW w:w="1842" w:type="dxa"/>
            <w:tcBorders>
              <w:top w:val="single" w:sz="1" w:space="0" w:color="000000"/>
              <w:left w:val="single" w:sz="4" w:space="0" w:color="auto"/>
              <w:bottom w:val="single" w:sz="1" w:space="0" w:color="000000"/>
              <w:right w:val="single" w:sz="1" w:space="0" w:color="000000"/>
            </w:tcBorders>
            <w:shd w:val="clear" w:color="auto" w:fill="FFFF99"/>
            <w:vAlign w:val="bottom"/>
          </w:tcPr>
          <w:p w:rsidR="00E62F4C" w:rsidRPr="009C5001" w:rsidRDefault="00E62F4C" w:rsidP="00E62F4C">
            <w:pPr>
              <w:snapToGrid w:val="0"/>
              <w:jc w:val="center"/>
              <w:rPr>
                <w:rFonts w:cs="Arial"/>
                <w:b/>
                <w:bCs/>
              </w:rPr>
            </w:pPr>
          </w:p>
        </w:tc>
      </w:tr>
      <w:tr w:rsidR="00E62F4C" w:rsidRPr="009C5001" w:rsidTr="00E62F4C">
        <w:trPr>
          <w:trHeight w:val="83"/>
        </w:trPr>
        <w:tc>
          <w:tcPr>
            <w:tcW w:w="5780" w:type="dxa"/>
            <w:tcBorders>
              <w:top w:val="single" w:sz="4" w:space="0" w:color="auto"/>
              <w:left w:val="single" w:sz="2" w:space="0" w:color="000000"/>
              <w:bottom w:val="single" w:sz="2" w:space="0" w:color="000000"/>
              <w:right w:val="single" w:sz="4" w:space="0" w:color="auto"/>
            </w:tcBorders>
            <w:shd w:val="clear" w:color="auto" w:fill="auto"/>
            <w:vAlign w:val="bottom"/>
          </w:tcPr>
          <w:p w:rsidR="00E62F4C" w:rsidRPr="009C5001" w:rsidRDefault="00E62F4C" w:rsidP="00E62F4C">
            <w:pPr>
              <w:snapToGrid w:val="0"/>
              <w:rPr>
                <w:rFonts w:cs="Arial"/>
                <w:b/>
                <w:bCs/>
                <w:i/>
                <w:color w:val="FF0000"/>
              </w:rPr>
            </w:pPr>
            <w:r w:rsidRPr="009C5001">
              <w:rPr>
                <w:rFonts w:cs="Arial"/>
                <w:b/>
                <w:bCs/>
                <w:i/>
                <w:color w:val="FF0000"/>
              </w:rPr>
              <w:t>Obchodní název a typové označení přístroje</w:t>
            </w:r>
          </w:p>
        </w:tc>
        <w:tc>
          <w:tcPr>
            <w:tcW w:w="3543" w:type="dxa"/>
            <w:gridSpan w:val="2"/>
            <w:tcBorders>
              <w:top w:val="single" w:sz="4" w:space="0" w:color="auto"/>
              <w:left w:val="single" w:sz="2" w:space="0" w:color="000000"/>
              <w:bottom w:val="single" w:sz="2" w:space="0" w:color="000000"/>
              <w:right w:val="single" w:sz="2" w:space="0" w:color="000000"/>
            </w:tcBorders>
            <w:shd w:val="clear" w:color="auto" w:fill="auto"/>
            <w:vAlign w:val="center"/>
          </w:tcPr>
          <w:p w:rsidR="00E62F4C" w:rsidRPr="009C5001" w:rsidRDefault="00E62F4C" w:rsidP="00E62F4C">
            <w:pPr>
              <w:snapToGrid w:val="0"/>
              <w:jc w:val="right"/>
              <w:rPr>
                <w:rFonts w:cs="Arial"/>
                <w:b/>
                <w:bCs/>
                <w:i/>
              </w:rPr>
            </w:pPr>
            <w:proofErr w:type="spellStart"/>
            <w:r>
              <w:rPr>
                <w:rFonts w:cs="Arial"/>
                <w:b/>
                <w:bCs/>
                <w:i/>
              </w:rPr>
              <w:t>Agilia</w:t>
            </w:r>
            <w:proofErr w:type="spellEnd"/>
            <w:r>
              <w:rPr>
                <w:rFonts w:cs="Arial"/>
                <w:b/>
                <w:bCs/>
                <w:i/>
              </w:rPr>
              <w:t xml:space="preserve"> VP MC CZ (Z019646) </w:t>
            </w:r>
          </w:p>
        </w:tc>
      </w:tr>
      <w:tr w:rsidR="00E62F4C" w:rsidRPr="009C5001" w:rsidTr="00E62F4C">
        <w:trPr>
          <w:trHeight w:val="83"/>
        </w:trPr>
        <w:tc>
          <w:tcPr>
            <w:tcW w:w="5780" w:type="dxa"/>
            <w:tcBorders>
              <w:top w:val="single" w:sz="2" w:space="0" w:color="000000"/>
              <w:left w:val="single" w:sz="1" w:space="0" w:color="000000"/>
              <w:bottom w:val="single" w:sz="1" w:space="0" w:color="000000"/>
              <w:right w:val="single" w:sz="4" w:space="0" w:color="auto"/>
            </w:tcBorders>
            <w:shd w:val="clear" w:color="auto" w:fill="auto"/>
            <w:vAlign w:val="bottom"/>
          </w:tcPr>
          <w:p w:rsidR="00E62F4C" w:rsidRPr="009C5001" w:rsidRDefault="00E62F4C" w:rsidP="00E62F4C">
            <w:pPr>
              <w:snapToGrid w:val="0"/>
              <w:rPr>
                <w:rFonts w:cs="Arial"/>
                <w:b/>
                <w:bCs/>
                <w:i/>
                <w:color w:val="FF0000"/>
              </w:rPr>
            </w:pPr>
            <w:r w:rsidRPr="009C5001">
              <w:rPr>
                <w:rFonts w:cs="Arial"/>
                <w:b/>
                <w:bCs/>
                <w:i/>
                <w:color w:val="FF0000"/>
              </w:rPr>
              <w:t>Výrobce přístroje</w:t>
            </w:r>
          </w:p>
        </w:tc>
        <w:tc>
          <w:tcPr>
            <w:tcW w:w="3543" w:type="dxa"/>
            <w:gridSpan w:val="2"/>
            <w:tcBorders>
              <w:top w:val="single" w:sz="2" w:space="0" w:color="000000"/>
              <w:left w:val="single" w:sz="4" w:space="0" w:color="auto"/>
              <w:bottom w:val="single" w:sz="1" w:space="0" w:color="000000"/>
              <w:right w:val="single" w:sz="1" w:space="0" w:color="000000"/>
            </w:tcBorders>
            <w:shd w:val="clear" w:color="auto" w:fill="auto"/>
            <w:vAlign w:val="center"/>
          </w:tcPr>
          <w:p w:rsidR="00E62F4C" w:rsidRPr="009C5001" w:rsidRDefault="00E62F4C" w:rsidP="00E62F4C">
            <w:pPr>
              <w:snapToGrid w:val="0"/>
              <w:jc w:val="right"/>
              <w:rPr>
                <w:rFonts w:cs="Arial"/>
                <w:b/>
                <w:bCs/>
                <w:i/>
              </w:rPr>
            </w:pPr>
            <w:proofErr w:type="spellStart"/>
            <w:r>
              <w:rPr>
                <w:rFonts w:cs="Arial"/>
                <w:b/>
                <w:bCs/>
                <w:i/>
              </w:rPr>
              <w:t>Fresenius</w:t>
            </w:r>
            <w:proofErr w:type="spellEnd"/>
            <w:r>
              <w:rPr>
                <w:rFonts w:cs="Arial"/>
                <w:b/>
                <w:bCs/>
                <w:i/>
              </w:rPr>
              <w:t xml:space="preserve"> </w:t>
            </w:r>
            <w:proofErr w:type="spellStart"/>
            <w:r>
              <w:rPr>
                <w:rFonts w:cs="Arial"/>
                <w:b/>
                <w:bCs/>
                <w:i/>
              </w:rPr>
              <w:t>Vial</w:t>
            </w:r>
            <w:proofErr w:type="spellEnd"/>
          </w:p>
        </w:tc>
      </w:tr>
      <w:tr w:rsidR="00E62F4C" w:rsidRPr="009C5001" w:rsidTr="00E62F4C">
        <w:trPr>
          <w:trHeight w:val="433"/>
        </w:trPr>
        <w:tc>
          <w:tcPr>
            <w:tcW w:w="5780" w:type="dxa"/>
            <w:tcBorders>
              <w:top w:val="single" w:sz="1" w:space="0" w:color="000000"/>
              <w:left w:val="single" w:sz="1" w:space="0" w:color="000000"/>
              <w:bottom w:val="single" w:sz="1" w:space="0" w:color="000000"/>
              <w:right w:val="single" w:sz="4" w:space="0" w:color="auto"/>
            </w:tcBorders>
            <w:shd w:val="clear" w:color="auto" w:fill="FFFF99"/>
            <w:vAlign w:val="center"/>
          </w:tcPr>
          <w:p w:rsidR="00E62F4C" w:rsidRPr="009C5001" w:rsidRDefault="00E62F4C" w:rsidP="00E62F4C">
            <w:pPr>
              <w:snapToGrid w:val="0"/>
              <w:rPr>
                <w:rFonts w:cs="Arial"/>
                <w:b/>
                <w:szCs w:val="16"/>
              </w:rPr>
            </w:pPr>
            <w:r>
              <w:rPr>
                <w:rFonts w:cs="Arial"/>
                <w:b/>
                <w:bCs/>
                <w:szCs w:val="16"/>
              </w:rPr>
              <w:t>Infuzní pumpa</w:t>
            </w:r>
            <w:r w:rsidRPr="009C5001">
              <w:rPr>
                <w:rFonts w:cs="Arial"/>
                <w:b/>
                <w:szCs w:val="16"/>
              </w:rPr>
              <w:t>:</w:t>
            </w:r>
          </w:p>
        </w:tc>
        <w:tc>
          <w:tcPr>
            <w:tcW w:w="1701" w:type="dxa"/>
            <w:tcBorders>
              <w:top w:val="single" w:sz="1" w:space="0" w:color="000000"/>
              <w:left w:val="single" w:sz="1" w:space="0" w:color="000000"/>
              <w:bottom w:val="single" w:sz="1" w:space="0" w:color="000000"/>
              <w:right w:val="single" w:sz="4" w:space="0" w:color="auto"/>
            </w:tcBorders>
            <w:shd w:val="clear" w:color="auto" w:fill="FFFF99"/>
            <w:vAlign w:val="center"/>
          </w:tcPr>
          <w:p w:rsidR="00E62F4C" w:rsidRPr="009C5001" w:rsidRDefault="00E62F4C" w:rsidP="00E62F4C">
            <w:pPr>
              <w:snapToGrid w:val="0"/>
              <w:jc w:val="center"/>
              <w:rPr>
                <w:rFonts w:cs="Arial"/>
                <w:b/>
                <w:szCs w:val="16"/>
              </w:rPr>
            </w:pPr>
            <w:r>
              <w:rPr>
                <w:rFonts w:cs="Arial"/>
                <w:b/>
                <w:szCs w:val="16"/>
              </w:rPr>
              <w:t>12ks</w:t>
            </w:r>
          </w:p>
        </w:tc>
        <w:tc>
          <w:tcPr>
            <w:tcW w:w="1842" w:type="dxa"/>
            <w:tcBorders>
              <w:top w:val="single" w:sz="1" w:space="0" w:color="000000"/>
              <w:left w:val="single" w:sz="1" w:space="0" w:color="000000"/>
              <w:bottom w:val="single" w:sz="1" w:space="0" w:color="000000"/>
              <w:right w:val="single" w:sz="4" w:space="0" w:color="auto"/>
            </w:tcBorders>
            <w:shd w:val="clear" w:color="auto" w:fill="FFFF99"/>
            <w:vAlign w:val="center"/>
          </w:tcPr>
          <w:p w:rsidR="00E62F4C" w:rsidRPr="009C5001" w:rsidRDefault="00E62F4C" w:rsidP="00E62F4C">
            <w:pPr>
              <w:snapToGrid w:val="0"/>
              <w:rPr>
                <w:rFonts w:cs="Arial"/>
                <w:b/>
                <w:szCs w:val="16"/>
              </w:rPr>
            </w:pPr>
          </w:p>
        </w:tc>
      </w:tr>
      <w:tr w:rsidR="00E62F4C" w:rsidRPr="009C5001" w:rsidTr="00E62F4C">
        <w:trPr>
          <w:trHeight w:val="284"/>
        </w:trPr>
        <w:tc>
          <w:tcPr>
            <w:tcW w:w="5780" w:type="dxa"/>
            <w:tcBorders>
              <w:top w:val="single" w:sz="1" w:space="0" w:color="000000"/>
              <w:left w:val="single" w:sz="1" w:space="0" w:color="000000"/>
              <w:bottom w:val="single" w:sz="2" w:space="0" w:color="000000"/>
              <w:right w:val="single" w:sz="4" w:space="0" w:color="auto"/>
            </w:tcBorders>
            <w:shd w:val="clear" w:color="auto" w:fill="auto"/>
            <w:vAlign w:val="center"/>
          </w:tcPr>
          <w:p w:rsidR="00E62F4C" w:rsidRPr="00557AE2" w:rsidRDefault="00E62F4C" w:rsidP="00E62F4C">
            <w:pPr>
              <w:spacing w:before="40" w:after="40"/>
              <w:rPr>
                <w:rFonts w:cs="Arial"/>
              </w:rPr>
            </w:pPr>
            <w:r w:rsidRPr="00557AE2">
              <w:rPr>
                <w:rFonts w:cs="Arial"/>
              </w:rPr>
              <w:t>Přesnost dávkování</w:t>
            </w:r>
            <w:r>
              <w:rPr>
                <w:rFonts w:cs="Arial"/>
              </w:rPr>
              <w:t xml:space="preserve"> </w:t>
            </w:r>
            <w:r w:rsidRPr="00557AE2">
              <w:rPr>
                <w:rFonts w:cs="Arial"/>
              </w:rPr>
              <w:t>max. ± 5 %</w:t>
            </w:r>
          </w:p>
        </w:tc>
        <w:tc>
          <w:tcPr>
            <w:tcW w:w="1701" w:type="dxa"/>
            <w:tcBorders>
              <w:top w:val="single" w:sz="1" w:space="0" w:color="000000"/>
              <w:left w:val="single" w:sz="4" w:space="0" w:color="auto"/>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Pr="009C5001" w:rsidRDefault="00E62F4C" w:rsidP="00E62F4C">
            <w:pPr>
              <w:snapToGrid w:val="0"/>
              <w:jc w:val="center"/>
              <w:rPr>
                <w:rFonts w:cs="Arial"/>
              </w:rPr>
            </w:pPr>
            <w:r>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right w:val="single" w:sz="4" w:space="0" w:color="auto"/>
            </w:tcBorders>
            <w:shd w:val="clear" w:color="auto" w:fill="auto"/>
            <w:vAlign w:val="center"/>
          </w:tcPr>
          <w:p w:rsidR="00E62F4C" w:rsidRPr="00557AE2" w:rsidRDefault="00E62F4C" w:rsidP="00E62F4C">
            <w:pPr>
              <w:spacing w:before="40" w:after="40"/>
              <w:rPr>
                <w:rFonts w:cs="Arial"/>
              </w:rPr>
            </w:pPr>
            <w:r w:rsidRPr="00557AE2">
              <w:rPr>
                <w:rFonts w:cs="Arial"/>
              </w:rPr>
              <w:t>Rozsah dávkování</w:t>
            </w:r>
            <w:r>
              <w:rPr>
                <w:rFonts w:cs="Arial"/>
              </w:rPr>
              <w:t xml:space="preserve"> min. v rozsahu 1 – 1500 </w:t>
            </w:r>
            <w:r w:rsidRPr="00557AE2">
              <w:rPr>
                <w:rFonts w:cs="Arial"/>
              </w:rPr>
              <w:t>ml/hod</w:t>
            </w:r>
          </w:p>
        </w:tc>
        <w:tc>
          <w:tcPr>
            <w:tcW w:w="1701" w:type="dxa"/>
            <w:tcBorders>
              <w:top w:val="single" w:sz="1" w:space="0" w:color="000000"/>
              <w:left w:val="single" w:sz="4" w:space="0" w:color="auto"/>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Pr>
                <w:rFonts w:cs="Arial"/>
              </w:rPr>
              <w:t>P</w:t>
            </w:r>
            <w:r w:rsidRPr="008C2F3C">
              <w:rPr>
                <w:rFonts w:cs="Arial"/>
              </w:rPr>
              <w:t xml:space="preserve">oužití bezpečnostních infuzních, transfuzních, onkologických setů, či setů pro </w:t>
            </w:r>
            <w:proofErr w:type="spellStart"/>
            <w:r w:rsidRPr="008C2F3C">
              <w:rPr>
                <w:rFonts w:cs="Arial"/>
              </w:rPr>
              <w:t>světlocitlivé</w:t>
            </w:r>
            <w:proofErr w:type="spellEnd"/>
            <w:r w:rsidRPr="008C2F3C">
              <w:rPr>
                <w:rFonts w:cs="Arial"/>
              </w:rPr>
              <w:t xml:space="preserve"> látky se silikonovým pumpovacím segmentem a s integrovanou svorkou bránící samovolnému průtoku infuze při nečinnosti infuzní pumpy, či vyjmutí infuzního setu z infuzní pumpy a garantovanou dobou použitelnosti minimálně 72 hodin, uvedených v návodu k použití</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Pr>
                <w:rFonts w:cs="Arial"/>
              </w:rPr>
              <w:t>N</w:t>
            </w:r>
            <w:r w:rsidRPr="008C2F3C">
              <w:rPr>
                <w:rFonts w:cs="Arial"/>
              </w:rPr>
              <w:t xml:space="preserve">astavení rychlosti podávání </w:t>
            </w:r>
            <w:r>
              <w:rPr>
                <w:rFonts w:cs="Arial"/>
              </w:rPr>
              <w:t xml:space="preserve">v závislosti </w:t>
            </w:r>
            <w:r w:rsidRPr="008C2F3C">
              <w:rPr>
                <w:rFonts w:cs="Arial"/>
              </w:rPr>
              <w:t>na hmotnosti, nebo na ploše povrchu těla pacienta</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cs="Arial"/>
                <w:b/>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35"/>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Zadávání</w:t>
            </w:r>
            <w:r w:rsidRPr="00557AE2">
              <w:rPr>
                <w:rFonts w:cs="Arial"/>
              </w:rPr>
              <w:t xml:space="preserve"> parametrů infuze přepočtem objem-rychlost-čas</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 xml:space="preserve">Výpočet rychlosti dávky v g, mg, µg, </w:t>
            </w:r>
            <w:proofErr w:type="spellStart"/>
            <w:r w:rsidRPr="00557AE2">
              <w:rPr>
                <w:rFonts w:cs="Arial"/>
              </w:rPr>
              <w:t>mmol</w:t>
            </w:r>
            <w:proofErr w:type="spellEnd"/>
            <w:r w:rsidRPr="00557AE2">
              <w:rPr>
                <w:rFonts w:cs="Arial"/>
              </w:rPr>
              <w:t xml:space="preserve">, </w:t>
            </w:r>
            <w:proofErr w:type="spellStart"/>
            <w:r>
              <w:rPr>
                <w:rFonts w:cs="Arial"/>
              </w:rPr>
              <w:t>m</w:t>
            </w:r>
            <w:r w:rsidRPr="00557AE2">
              <w:rPr>
                <w:rFonts w:cs="Arial"/>
              </w:rPr>
              <w:t>U</w:t>
            </w:r>
            <w:proofErr w:type="spellEnd"/>
            <w:r>
              <w:rPr>
                <w:rFonts w:cs="Arial"/>
              </w:rPr>
              <w:t xml:space="preserve">, U, </w:t>
            </w:r>
            <w:proofErr w:type="spellStart"/>
            <w:r w:rsidRPr="008C2F3C">
              <w:rPr>
                <w:rFonts w:cs="Arial"/>
              </w:rPr>
              <w:t>mEq</w:t>
            </w:r>
            <w:proofErr w:type="spellEnd"/>
            <w:r>
              <w:rPr>
                <w:rFonts w:cs="Arial"/>
              </w:rPr>
              <w:t xml:space="preserve">, </w:t>
            </w:r>
            <w:r w:rsidRPr="008C2F3C">
              <w:rPr>
                <w:rFonts w:cs="Arial"/>
              </w:rPr>
              <w:t>ml</w:t>
            </w:r>
            <w:r w:rsidRPr="00557AE2">
              <w:rPr>
                <w:rFonts w:cs="Arial"/>
              </w:rPr>
              <w:t xml:space="preserve"> a kcal v závislosti na hmotnosti pacienta a čase</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cs="Arial"/>
                <w:b/>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Možnost nahrání min. 10</w:t>
            </w:r>
            <w:r w:rsidRPr="008C2F3C">
              <w:rPr>
                <w:rFonts w:cs="Arial"/>
              </w:rPr>
              <w:t xml:space="preserve"> individuálních profilů přístroje, kdy každý profil může obsahovat vlastní konfiguraci nastavení přístroje a vlastní knihovnu léčiv pro daný profil</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Default="00E62F4C" w:rsidP="00E62F4C">
            <w:pPr>
              <w:spacing w:before="40" w:after="40"/>
              <w:rPr>
                <w:rFonts w:cs="Arial"/>
              </w:rPr>
            </w:pPr>
            <w:r w:rsidRPr="008C2F3C">
              <w:rPr>
                <w:rFonts w:cs="Arial"/>
              </w:rPr>
              <w:t xml:space="preserve">Ovládání infuzní pumpy, tzn. zadávání hlavních parametrů infuze, musí být realizováno pomocí tlačítkové klávesnice – dotykový displej jako hlavní ovládací rozhraní se nepřipouští, </w:t>
            </w:r>
            <w:r>
              <w:rPr>
                <w:rFonts w:cs="Arial"/>
              </w:rPr>
              <w:t>může pouze</w:t>
            </w:r>
            <w:r w:rsidRPr="008C2F3C">
              <w:rPr>
                <w:rFonts w:cs="Arial"/>
              </w:rPr>
              <w:t xml:space="preserve"> doplňovat hlavní klávesnici</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B94803" w:rsidRDefault="00E62F4C" w:rsidP="00E62F4C">
            <w:pPr>
              <w:spacing w:before="40" w:after="40"/>
              <w:rPr>
                <w:rFonts w:cs="Arial"/>
              </w:rPr>
            </w:pPr>
            <w:r w:rsidRPr="00B94803">
              <w:rPr>
                <w:rFonts w:cs="Arial"/>
              </w:rPr>
              <w:t xml:space="preserve">Detekce vzduchu v systému </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B94803" w:rsidRDefault="00E62F4C" w:rsidP="00E62F4C">
            <w:pPr>
              <w:pStyle w:val="RTFUndefined"/>
              <w:snapToGrid w:val="0"/>
              <w:spacing w:line="276" w:lineRule="auto"/>
              <w:jc w:val="center"/>
              <w:rPr>
                <w:rFonts w:eastAsia="Arial Unicode MS" w:cs="Arial"/>
              </w:rPr>
            </w:pPr>
            <w:r w:rsidRPr="00B94803">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B94803" w:rsidRDefault="00E62F4C" w:rsidP="00E62F4C">
            <w:pPr>
              <w:spacing w:before="40" w:after="40"/>
              <w:rPr>
                <w:rFonts w:cs="Arial"/>
              </w:rPr>
            </w:pPr>
            <w:r w:rsidRPr="00B94803">
              <w:rPr>
                <w:rFonts w:cs="Arial"/>
              </w:rPr>
              <w:t xml:space="preserve">Detekce okluze </w:t>
            </w:r>
            <w:r>
              <w:rPr>
                <w:rFonts w:cs="Arial"/>
              </w:rPr>
              <w:t>před i za pumpou</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B94803" w:rsidRDefault="00E62F4C" w:rsidP="00E62F4C">
            <w:pPr>
              <w:pStyle w:val="RTFUndefined"/>
              <w:snapToGrid w:val="0"/>
              <w:spacing w:line="276" w:lineRule="auto"/>
              <w:jc w:val="center"/>
              <w:rPr>
                <w:rFonts w:eastAsia="Arial Unicode MS" w:cs="Arial"/>
              </w:rPr>
            </w:pPr>
            <w:r w:rsidRPr="00B94803">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Rychlé a jednoduché podání bolusu</w:t>
            </w:r>
            <w:r>
              <w:rPr>
                <w:rFonts w:cs="Arial"/>
              </w:rPr>
              <w:t xml:space="preserve"> stiskem kombinací dvou různých tlačítek (současně, nebo krátkém časovém sledu) pro zabránění nechtěného podání bolusu.</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Podání bolusu manuálně, nebo automaticky</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Automatická redukce bolusového objemu po okluzi</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A</w:t>
            </w:r>
            <w:r w:rsidRPr="008C2F3C">
              <w:rPr>
                <w:rFonts w:cs="Arial"/>
              </w:rPr>
              <w:t>utomatický i manuální noční režim (snížení jasu obrazovky, vypnutí zvuků tlačítek, atd.)</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 xml:space="preserve">Možnost uchycení na stojan </w:t>
            </w:r>
            <w:r w:rsidRPr="008C2F3C">
              <w:rPr>
                <w:rFonts w:cs="Arial"/>
              </w:rPr>
              <w:t>20-40mm, kolejnice 25-30x10mm</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3C13BB"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84"/>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Uživatelské nastavování okluzního tlaku</w:t>
            </w:r>
            <w:r>
              <w:rPr>
                <w:rFonts w:cs="Arial"/>
              </w:rPr>
              <w:t xml:space="preserve"> </w:t>
            </w:r>
            <w:r w:rsidRPr="008C2F3C">
              <w:rPr>
                <w:rFonts w:cs="Arial"/>
              </w:rPr>
              <w:t>alespoň ve 3 úrovních</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Default="00E62F4C" w:rsidP="00E62F4C">
            <w:pPr>
              <w:snapToGrid w:val="0"/>
              <w:jc w:val="center"/>
              <w:rPr>
                <w:rFonts w:eastAsia="Arial Unicode MS" w:cs="Arial"/>
              </w:rPr>
            </w:pPr>
            <w:r>
              <w:rPr>
                <w:rFonts w:eastAsia="Arial Unicode MS" w:cs="Arial"/>
              </w:rPr>
              <w:t>ano</w:t>
            </w:r>
          </w:p>
          <w:p w:rsidR="00E62F4C" w:rsidRPr="009C5001" w:rsidRDefault="00E62F4C" w:rsidP="00E62F4C">
            <w:pPr>
              <w:pStyle w:val="RTFUndefined"/>
              <w:snapToGrid w:val="0"/>
              <w:spacing w:line="276" w:lineRule="auto"/>
              <w:jc w:val="center"/>
              <w:rPr>
                <w:rFonts w:eastAsia="Arial Unicode MS" w:cs="Arial"/>
              </w:rPr>
            </w:pP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bottom"/>
          </w:tcPr>
          <w:p w:rsidR="00E62F4C" w:rsidRDefault="00E62F4C" w:rsidP="00E62F4C">
            <w:pPr>
              <w:jc w:val="center"/>
            </w:pPr>
            <w:r w:rsidRPr="003020C6">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8C2F3C">
              <w:rPr>
                <w:rFonts w:cs="Arial"/>
              </w:rPr>
              <w:lastRenderedPageBreak/>
              <w:t xml:space="preserve">Automatické zabránění volného toku infuze do pacienta při </w:t>
            </w:r>
            <w:r>
              <w:rPr>
                <w:rFonts w:cs="Arial"/>
              </w:rPr>
              <w:t xml:space="preserve">vyjmutí infuzního </w:t>
            </w:r>
            <w:r w:rsidRPr="008C2F3C">
              <w:rPr>
                <w:rFonts w:cs="Arial"/>
              </w:rPr>
              <w:t>setu z pumpy</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Podsvícení displeje s možností uživatelského nastavení kontrastu</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Default="00E62F4C" w:rsidP="00E62F4C">
            <w:pPr>
              <w:snapToGrid w:val="0"/>
              <w:jc w:val="center"/>
              <w:rPr>
                <w:rFonts w:eastAsia="Arial Unicode MS" w:cs="Arial"/>
              </w:rPr>
            </w:pPr>
            <w:r>
              <w:rPr>
                <w:rFonts w:eastAsia="Arial Unicode MS" w:cs="Arial"/>
              </w:rPr>
              <w:t>ano</w:t>
            </w:r>
          </w:p>
          <w:p w:rsidR="00E62F4C" w:rsidRPr="009C5001" w:rsidRDefault="00E62F4C" w:rsidP="00E62F4C">
            <w:pPr>
              <w:snapToGrid w:val="0"/>
              <w:jc w:val="center"/>
              <w:rPr>
                <w:rFonts w:eastAsia="Arial Unicode MS" w:cs="Arial"/>
              </w:rPr>
            </w:pP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Alarmy optické s rozlišením závažnosti alarmu a zvukové alarmy</w:t>
            </w:r>
          </w:p>
          <w:p w:rsidR="00E62F4C" w:rsidRPr="00557AE2" w:rsidRDefault="00E62F4C" w:rsidP="00E62F4C">
            <w:pPr>
              <w:spacing w:before="40" w:after="40"/>
              <w:rPr>
                <w:rFonts w:cs="Arial"/>
              </w:rPr>
            </w:pPr>
            <w:r w:rsidRPr="008C2F3C">
              <w:rPr>
                <w:rFonts w:cs="Arial"/>
              </w:rPr>
              <w:t>LED indikátor probíhající infuze mimo displej přístroje</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Z</w:t>
            </w:r>
            <w:r w:rsidRPr="00557AE2">
              <w:rPr>
                <w:rFonts w:cs="Arial"/>
              </w:rPr>
              <w:t xml:space="preserve">obrazení </w:t>
            </w:r>
            <w:r>
              <w:rPr>
                <w:rFonts w:cs="Arial"/>
              </w:rPr>
              <w:t>příčiny alarmu</w:t>
            </w:r>
            <w:r w:rsidRPr="00557AE2">
              <w:rPr>
                <w:rFonts w:cs="Arial"/>
              </w:rPr>
              <w:t xml:space="preserve"> na displeji</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8C2F3C">
              <w:rPr>
                <w:rFonts w:cs="Arial"/>
              </w:rPr>
              <w:t xml:space="preserve">Alarmy minimálně: vzduch v setu, otevřená dvířka, vybitá baterie, slabá baterie, vnitřní porucha, odpojení od sítě, okluze nad i pod pumpou, konec infuze, </w:t>
            </w:r>
            <w:proofErr w:type="spellStart"/>
            <w:r w:rsidRPr="008C2F3C">
              <w:rPr>
                <w:rFonts w:cs="Arial"/>
              </w:rPr>
              <w:t>předalarm</w:t>
            </w:r>
            <w:proofErr w:type="spellEnd"/>
            <w:r w:rsidRPr="008C2F3C">
              <w:rPr>
                <w:rFonts w:cs="Arial"/>
              </w:rPr>
              <w:t xml:space="preserve"> konce infuze, alarm nepotvrzení nastavení, konec pauzy</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1" w:space="0" w:color="000000"/>
            </w:tcBorders>
            <w:shd w:val="clear" w:color="auto" w:fill="auto"/>
            <w:vAlign w:val="center"/>
          </w:tcPr>
          <w:p w:rsidR="00E62F4C" w:rsidRPr="00040EAA" w:rsidRDefault="00E62F4C" w:rsidP="00E62F4C">
            <w:pPr>
              <w:spacing w:before="40" w:after="40"/>
              <w:rPr>
                <w:rFonts w:cs="Arial"/>
                <w:color w:val="FF0000"/>
              </w:rPr>
            </w:pPr>
            <w:r>
              <w:rPr>
                <w:rFonts w:cs="Arial"/>
              </w:rPr>
              <w:t>Nastavení změny</w:t>
            </w:r>
            <w:r w:rsidRPr="008C2F3C">
              <w:rPr>
                <w:rFonts w:cs="Arial"/>
              </w:rPr>
              <w:t xml:space="preserve"> rychlosti průtoku nebo dávky bez nutnosti přerušení podávání infuze</w:t>
            </w:r>
          </w:p>
        </w:tc>
        <w:tc>
          <w:tcPr>
            <w:tcW w:w="1701" w:type="dxa"/>
            <w:tcBorders>
              <w:top w:val="single" w:sz="1" w:space="0" w:color="000000"/>
              <w:left w:val="single" w:sz="1" w:space="0" w:color="000000"/>
              <w:bottom w:val="single" w:sz="1"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 xml:space="preserve">Interní paměť přístroje – celkem seznam min. </w:t>
            </w:r>
            <w:r>
              <w:rPr>
                <w:rFonts w:cs="Arial"/>
              </w:rPr>
              <w:t>120</w:t>
            </w:r>
            <w:r w:rsidRPr="00557AE2">
              <w:rPr>
                <w:rFonts w:cs="Arial"/>
              </w:rPr>
              <w:t xml:space="preserve"> léků, obsahující název</w:t>
            </w:r>
            <w:r>
              <w:rPr>
                <w:rFonts w:cs="Arial"/>
              </w:rPr>
              <w:t xml:space="preserve"> – minimálně 24 znaků</w:t>
            </w:r>
            <w:r w:rsidRPr="00557AE2">
              <w:rPr>
                <w:rFonts w:cs="Arial"/>
              </w:rPr>
              <w:t xml:space="preserve">, koncentraci, </w:t>
            </w:r>
            <w:r>
              <w:rPr>
                <w:rFonts w:cs="Arial"/>
              </w:rPr>
              <w:t xml:space="preserve">předdefinovaný objem, maximální objem k podání, </w:t>
            </w:r>
            <w:r w:rsidRPr="00557AE2">
              <w:rPr>
                <w:rFonts w:cs="Arial"/>
              </w:rPr>
              <w:t>rychlost podávání a rychlost dávky vč. překročitelných a nepřekročitelných limit</w:t>
            </w:r>
            <w:r>
              <w:rPr>
                <w:rFonts w:cs="Arial"/>
              </w:rPr>
              <w:t>ů</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P</w:t>
            </w:r>
            <w:r w:rsidRPr="00B13AFE">
              <w:rPr>
                <w:rFonts w:cs="Arial"/>
              </w:rPr>
              <w:t>rovádění úprav knihovny léčiv oprávněnou obsluhou poskytovatele</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 xml:space="preserve">Možnost zablokovat přístroj proti neautorizovanému ovládání </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Logování – počet zaznamenaných událostí</w:t>
            </w:r>
            <w:r>
              <w:rPr>
                <w:rFonts w:cs="Arial"/>
              </w:rPr>
              <w:t xml:space="preserve"> </w:t>
            </w:r>
            <w:r w:rsidRPr="00557AE2">
              <w:rPr>
                <w:rFonts w:cs="Arial"/>
              </w:rPr>
              <w:t>min. 500 událostí</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Systém KVO s více rychlostmi</w:t>
            </w:r>
            <w:r>
              <w:rPr>
                <w:rFonts w:cs="Arial"/>
              </w:rPr>
              <w:t xml:space="preserve"> od </w:t>
            </w:r>
            <w:r w:rsidRPr="008C2F3C">
              <w:rPr>
                <w:rFonts w:cs="Arial"/>
              </w:rPr>
              <w:t>1ml-20ml/hod</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8C2F3C">
              <w:rPr>
                <w:rFonts w:cs="Arial"/>
              </w:rPr>
              <w:t>DPS – kontinuální měření nárůstu nebo poklesu tlaku</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Napájení 230V/50 Hz, vestavěný akumulátor s kapacitou min</w:t>
            </w:r>
            <w:r w:rsidRPr="008C2F3C">
              <w:rPr>
                <w:rFonts w:cs="Arial"/>
              </w:rPr>
              <w:t>. 9 </w:t>
            </w:r>
            <w:r w:rsidRPr="00557AE2">
              <w:rPr>
                <w:rFonts w:cs="Arial"/>
              </w:rPr>
              <w:t xml:space="preserve">hod provozu při rychlosti min. </w:t>
            </w:r>
            <w:r>
              <w:rPr>
                <w:rFonts w:cs="Arial"/>
              </w:rPr>
              <w:t>2</w:t>
            </w:r>
            <w:r w:rsidRPr="00557AE2">
              <w:rPr>
                <w:rFonts w:cs="Arial"/>
              </w:rPr>
              <w:t>5</w:t>
            </w:r>
            <w:r>
              <w:rPr>
                <w:rFonts w:cs="Arial"/>
              </w:rPr>
              <w:t xml:space="preserve"> </w:t>
            </w:r>
            <w:r w:rsidRPr="00557AE2">
              <w:rPr>
                <w:rFonts w:cs="Arial"/>
              </w:rPr>
              <w:t>ml/hod</w:t>
            </w:r>
            <w:r>
              <w:rPr>
                <w:rFonts w:cs="Arial"/>
              </w:rPr>
              <w:t xml:space="preserve"> bez použití externího zdroje energie</w:t>
            </w:r>
            <w:r w:rsidRPr="00557AE2">
              <w:rPr>
                <w:rFonts w:cs="Arial"/>
              </w:rPr>
              <w:t>, automatické dobíjení akumulátoru při připojení do napájecí sítě</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Možnost zobrazení VTBI na displeji přístroje</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Velikost displeje min 66x33mm</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Terapeutické režimy plato, sekvenční, s rozběhem a doběhem</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Integrovaná ochranná membrána peristaltiky proti zatečení kapalin do přístroje</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Test funkčnosti senzorů – OCS při každém založení setu</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Plná lokalizace všech funkcí infuzní pumpy, veškerých textů na displeji v českém jazyce</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Default="00E62F4C" w:rsidP="00E62F4C">
            <w:pPr>
              <w:spacing w:before="40" w:after="40"/>
              <w:rPr>
                <w:rFonts w:cs="Arial"/>
              </w:rPr>
            </w:pPr>
            <w:r>
              <w:rPr>
                <w:rFonts w:cs="Arial"/>
              </w:rPr>
              <w:t>Možnost</w:t>
            </w:r>
            <w:r w:rsidRPr="008C2F3C">
              <w:rPr>
                <w:rFonts w:cs="Arial"/>
              </w:rPr>
              <w:t xml:space="preserve"> samostatné</w:t>
            </w:r>
            <w:r>
              <w:rPr>
                <w:rFonts w:cs="Arial"/>
              </w:rPr>
              <w:t>ho použití nebo společně</w:t>
            </w:r>
            <w:r w:rsidRPr="008C2F3C">
              <w:rPr>
                <w:rFonts w:cs="Arial"/>
              </w:rPr>
              <w:t xml:space="preserve"> s lineárními dávkovači v jedné </w:t>
            </w:r>
            <w:proofErr w:type="spellStart"/>
            <w:r w:rsidRPr="008C2F3C">
              <w:rPr>
                <w:rFonts w:cs="Arial"/>
              </w:rPr>
              <w:t>dokovací</w:t>
            </w:r>
            <w:proofErr w:type="spellEnd"/>
            <w:r w:rsidRPr="008C2F3C">
              <w:rPr>
                <w:rFonts w:cs="Arial"/>
              </w:rPr>
              <w:t xml:space="preserve"> stanici, přičemž pozice přístrojů musí být ve všech pozicích záměnné a </w:t>
            </w:r>
            <w:proofErr w:type="spellStart"/>
            <w:r w:rsidRPr="008C2F3C">
              <w:rPr>
                <w:rFonts w:cs="Arial"/>
              </w:rPr>
              <w:t>dokovací</w:t>
            </w:r>
            <w:proofErr w:type="spellEnd"/>
            <w:r w:rsidRPr="008C2F3C">
              <w:rPr>
                <w:rFonts w:cs="Arial"/>
              </w:rPr>
              <w:t xml:space="preserve"> stanice obstarává napájení ze sítě, připojení do nemocniční sítě a centrálního monitoringu</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F5960">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lastRenderedPageBreak/>
              <w:t>Provoz bez kapkového detektoru</w:t>
            </w:r>
          </w:p>
        </w:tc>
        <w:tc>
          <w:tcPr>
            <w:tcW w:w="1701"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Pr="009C5001" w:rsidRDefault="00E62F4C" w:rsidP="00E62F4C">
            <w:pPr>
              <w:snapToGrid w:val="0"/>
              <w:jc w:val="center"/>
              <w:rPr>
                <w:rFonts w:cs="Arial"/>
              </w:rPr>
            </w:pPr>
            <w:r>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1" w:space="0" w:color="000000"/>
            </w:tcBorders>
            <w:shd w:val="clear" w:color="auto" w:fill="auto"/>
            <w:vAlign w:val="center"/>
          </w:tcPr>
          <w:p w:rsidR="00E62F4C" w:rsidRDefault="00E62F4C" w:rsidP="00E62F4C">
            <w:pPr>
              <w:spacing w:before="40" w:after="40"/>
              <w:rPr>
                <w:rFonts w:cs="Arial"/>
              </w:rPr>
            </w:pPr>
            <w:r>
              <w:rPr>
                <w:rFonts w:cs="Arial"/>
              </w:rPr>
              <w:t>N</w:t>
            </w:r>
            <w:r w:rsidRPr="008C2F3C">
              <w:rPr>
                <w:rFonts w:cs="Arial"/>
              </w:rPr>
              <w:t>apájecí kabel</w:t>
            </w:r>
            <w:r>
              <w:rPr>
                <w:rFonts w:cs="Arial"/>
              </w:rPr>
              <w:t xml:space="preserve"> ke každé infuzní pumpě</w:t>
            </w:r>
          </w:p>
        </w:tc>
        <w:tc>
          <w:tcPr>
            <w:tcW w:w="1701" w:type="dxa"/>
            <w:tcBorders>
              <w:top w:val="single" w:sz="1" w:space="0" w:color="000000"/>
              <w:left w:val="single" w:sz="1" w:space="0" w:color="000000"/>
              <w:bottom w:val="single" w:sz="1"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8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2F4C" w:rsidRPr="009C5001" w:rsidRDefault="00E62F4C" w:rsidP="00E62F4C">
            <w:pPr>
              <w:snapToGrid w:val="0"/>
              <w:jc w:val="center"/>
              <w:rPr>
                <w:rFonts w:cs="Arial"/>
              </w:rPr>
            </w:pPr>
            <w:r>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1" w:space="0" w:color="000000"/>
            </w:tcBorders>
            <w:shd w:val="clear" w:color="auto" w:fill="auto"/>
            <w:vAlign w:val="center"/>
          </w:tcPr>
          <w:p w:rsidR="00E62F4C" w:rsidRPr="00557AE2" w:rsidRDefault="00E62F4C" w:rsidP="00E62F4C">
            <w:pPr>
              <w:spacing w:before="40" w:after="40"/>
              <w:jc w:val="both"/>
              <w:rPr>
                <w:rFonts w:cs="Arial"/>
              </w:rPr>
            </w:pPr>
            <w:r w:rsidRPr="00557AE2">
              <w:rPr>
                <w:rFonts w:cs="Arial"/>
              </w:rPr>
              <w:t xml:space="preserve">Hmotnost </w:t>
            </w:r>
            <w:r>
              <w:rPr>
                <w:rFonts w:cs="Arial"/>
              </w:rPr>
              <w:t>včetně</w:t>
            </w:r>
            <w:r w:rsidRPr="00557AE2">
              <w:rPr>
                <w:rFonts w:cs="Arial"/>
              </w:rPr>
              <w:t xml:space="preserve"> akumulátoru</w:t>
            </w:r>
          </w:p>
        </w:tc>
        <w:tc>
          <w:tcPr>
            <w:tcW w:w="1701" w:type="dxa"/>
            <w:tcBorders>
              <w:top w:val="single" w:sz="1" w:space="0" w:color="000000"/>
              <w:left w:val="single" w:sz="1" w:space="0" w:color="000000"/>
              <w:bottom w:val="single" w:sz="1"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max. 2 Kg</w:t>
            </w:r>
          </w:p>
        </w:tc>
        <w:tc>
          <w:tcPr>
            <w:tcW w:w="18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2F4C" w:rsidRPr="009C5001" w:rsidRDefault="00E62F4C" w:rsidP="00E62F4C">
            <w:pPr>
              <w:snapToGrid w:val="0"/>
              <w:jc w:val="center"/>
              <w:rPr>
                <w:rFonts w:cs="Arial"/>
              </w:rPr>
            </w:pPr>
            <w:r>
              <w:rPr>
                <w:rFonts w:cs="Arial"/>
              </w:rPr>
              <w:t>ano</w:t>
            </w:r>
          </w:p>
        </w:tc>
      </w:tr>
      <w:tr w:rsidR="00E62F4C" w:rsidRPr="009C5001" w:rsidTr="00E62F4C">
        <w:trPr>
          <w:trHeight w:val="230"/>
        </w:trPr>
        <w:tc>
          <w:tcPr>
            <w:tcW w:w="5780" w:type="dxa"/>
            <w:tcBorders>
              <w:top w:val="single" w:sz="1" w:space="0" w:color="000000"/>
              <w:left w:val="single" w:sz="1" w:space="0" w:color="000000"/>
              <w:bottom w:val="single" w:sz="1" w:space="0" w:color="000000"/>
            </w:tcBorders>
            <w:shd w:val="clear" w:color="auto" w:fill="FFFF99"/>
            <w:vAlign w:val="center"/>
          </w:tcPr>
          <w:p w:rsidR="00E62F4C" w:rsidRPr="0053740F" w:rsidRDefault="00E62F4C" w:rsidP="00E62F4C">
            <w:pPr>
              <w:snapToGrid w:val="0"/>
              <w:rPr>
                <w:rFonts w:cs="Arial"/>
                <w:b/>
                <w:bCs/>
                <w:szCs w:val="16"/>
              </w:rPr>
            </w:pPr>
            <w:r w:rsidRPr="0053740F">
              <w:rPr>
                <w:rFonts w:cs="Arial"/>
                <w:b/>
                <w:bCs/>
                <w:szCs w:val="16"/>
              </w:rPr>
              <w:t>Veškeré další příslušenství nutné k zahájení provozu</w:t>
            </w:r>
          </w:p>
        </w:tc>
        <w:tc>
          <w:tcPr>
            <w:tcW w:w="1701" w:type="dxa"/>
            <w:tcBorders>
              <w:top w:val="single" w:sz="1" w:space="0" w:color="000000"/>
              <w:left w:val="single" w:sz="1" w:space="0" w:color="000000"/>
              <w:bottom w:val="single" w:sz="1" w:space="0" w:color="000000"/>
            </w:tcBorders>
            <w:shd w:val="clear" w:color="auto" w:fill="FFFF99"/>
            <w:vAlign w:val="center"/>
          </w:tcPr>
          <w:p w:rsidR="00E62F4C" w:rsidRPr="0053740F" w:rsidRDefault="00E62F4C" w:rsidP="00E62F4C">
            <w:pPr>
              <w:snapToGrid w:val="0"/>
              <w:jc w:val="center"/>
              <w:rPr>
                <w:rFonts w:cs="Arial"/>
                <w:b/>
                <w:bCs/>
                <w:szCs w:val="16"/>
              </w:rPr>
            </w:pPr>
            <w:r w:rsidRPr="0053740F">
              <w:rPr>
                <w:rFonts w:cs="Arial"/>
                <w:b/>
                <w:bCs/>
                <w:szCs w:val="16"/>
              </w:rPr>
              <w:t>Ano</w:t>
            </w:r>
          </w:p>
        </w:tc>
        <w:tc>
          <w:tcPr>
            <w:tcW w:w="1842"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E62F4C" w:rsidRPr="0053740F" w:rsidRDefault="00E62F4C" w:rsidP="00E62F4C">
            <w:pPr>
              <w:snapToGrid w:val="0"/>
              <w:jc w:val="center"/>
              <w:rPr>
                <w:rFonts w:cs="Arial"/>
                <w:b/>
                <w:bCs/>
                <w:szCs w:val="16"/>
              </w:rPr>
            </w:pPr>
            <w:r>
              <w:rPr>
                <w:rFonts w:cs="Arial"/>
                <w:b/>
                <w:bCs/>
                <w:szCs w:val="16"/>
              </w:rPr>
              <w:t>ano</w:t>
            </w:r>
          </w:p>
        </w:tc>
      </w:tr>
    </w:tbl>
    <w:p w:rsidR="00E62F4C" w:rsidRDefault="00E62F4C" w:rsidP="00E62F4C">
      <w:pPr>
        <w:rPr>
          <w:rFonts w:cs="Arial"/>
          <w:i/>
          <w:iCs/>
        </w:rPr>
      </w:pPr>
    </w:p>
    <w:tbl>
      <w:tblPr>
        <w:tblW w:w="9323" w:type="dxa"/>
        <w:tblInd w:w="33" w:type="dxa"/>
        <w:tblLayout w:type="fixed"/>
        <w:tblCellMar>
          <w:left w:w="0" w:type="dxa"/>
          <w:right w:w="0" w:type="dxa"/>
        </w:tblCellMar>
        <w:tblLook w:val="0000" w:firstRow="0" w:lastRow="0" w:firstColumn="0" w:lastColumn="0" w:noHBand="0" w:noVBand="0"/>
      </w:tblPr>
      <w:tblGrid>
        <w:gridCol w:w="6347"/>
        <w:gridCol w:w="425"/>
        <w:gridCol w:w="992"/>
        <w:gridCol w:w="1559"/>
      </w:tblGrid>
      <w:tr w:rsidR="00E62F4C" w:rsidTr="00E62F4C">
        <w:trPr>
          <w:trHeight w:val="607"/>
        </w:trPr>
        <w:tc>
          <w:tcPr>
            <w:tcW w:w="6347" w:type="dxa"/>
            <w:tcBorders>
              <w:top w:val="single" w:sz="4" w:space="0" w:color="000000"/>
              <w:left w:val="single" w:sz="1" w:space="0" w:color="000000"/>
              <w:bottom w:val="single" w:sz="1" w:space="0" w:color="000000"/>
            </w:tcBorders>
            <w:shd w:val="clear" w:color="auto" w:fill="FFFF99"/>
            <w:vAlign w:val="center"/>
          </w:tcPr>
          <w:p w:rsidR="00E62F4C" w:rsidRPr="00AD128E" w:rsidRDefault="00E62F4C" w:rsidP="00E62F4C">
            <w:pPr>
              <w:snapToGrid w:val="0"/>
              <w:jc w:val="center"/>
              <w:rPr>
                <w:rFonts w:cs="Arial"/>
                <w:b/>
                <w:bCs/>
              </w:rPr>
            </w:pPr>
            <w:r>
              <w:rPr>
                <w:rFonts w:cs="Arial"/>
                <w:b/>
                <w:bCs/>
              </w:rPr>
              <w:t xml:space="preserve">Specifikace dodávky </w:t>
            </w:r>
          </w:p>
        </w:tc>
        <w:tc>
          <w:tcPr>
            <w:tcW w:w="1417" w:type="dxa"/>
            <w:gridSpan w:val="2"/>
            <w:tcBorders>
              <w:top w:val="single" w:sz="4" w:space="0" w:color="000000"/>
              <w:left w:val="single" w:sz="1" w:space="0" w:color="000000"/>
              <w:bottom w:val="single" w:sz="1" w:space="0" w:color="000000"/>
            </w:tcBorders>
            <w:shd w:val="clear" w:color="auto" w:fill="FFFF99"/>
            <w:vAlign w:val="center"/>
          </w:tcPr>
          <w:p w:rsidR="00E62F4C" w:rsidRDefault="00E62F4C" w:rsidP="00E62F4C">
            <w:pPr>
              <w:snapToGrid w:val="0"/>
              <w:jc w:val="center"/>
              <w:rPr>
                <w:rFonts w:cs="Arial"/>
                <w:b/>
                <w:bCs/>
              </w:rPr>
            </w:pPr>
            <w:r>
              <w:rPr>
                <w:rFonts w:cs="Arial"/>
                <w:b/>
                <w:bCs/>
              </w:rPr>
              <w:t>Požadovaná hodnota</w:t>
            </w:r>
          </w:p>
        </w:tc>
        <w:tc>
          <w:tcPr>
            <w:tcW w:w="1559" w:type="dxa"/>
            <w:tcBorders>
              <w:top w:val="single" w:sz="4" w:space="0" w:color="000000"/>
              <w:left w:val="single" w:sz="1" w:space="0" w:color="000000"/>
              <w:bottom w:val="single" w:sz="1" w:space="0" w:color="000000"/>
              <w:right w:val="single" w:sz="1" w:space="0" w:color="000000"/>
            </w:tcBorders>
            <w:shd w:val="clear" w:color="auto" w:fill="FFFF99"/>
            <w:vAlign w:val="center"/>
          </w:tcPr>
          <w:p w:rsidR="00E62F4C" w:rsidRDefault="00E62F4C" w:rsidP="00E62F4C">
            <w:pPr>
              <w:snapToGrid w:val="0"/>
              <w:jc w:val="center"/>
              <w:rPr>
                <w:rFonts w:cs="Arial"/>
                <w:b/>
                <w:bCs/>
              </w:rPr>
            </w:pPr>
            <w:r>
              <w:rPr>
                <w:rFonts w:cs="Arial"/>
                <w:b/>
                <w:bCs/>
              </w:rPr>
              <w:t>Nabízená hodnota*</w:t>
            </w:r>
          </w:p>
          <w:p w:rsidR="00E62F4C" w:rsidRDefault="00E62F4C" w:rsidP="00E62F4C">
            <w:pPr>
              <w:jc w:val="center"/>
              <w:rPr>
                <w:rFonts w:cs="Arial"/>
                <w:b/>
                <w:bCs/>
              </w:rPr>
            </w:pPr>
            <w:r>
              <w:rPr>
                <w:rFonts w:cs="Arial"/>
                <w:b/>
                <w:bCs/>
              </w:rPr>
              <w:t>Splněno ANO/NE</w:t>
            </w:r>
          </w:p>
        </w:tc>
      </w:tr>
      <w:tr w:rsidR="00E62F4C" w:rsidTr="00E62F4C">
        <w:trPr>
          <w:trHeight w:val="529"/>
        </w:trPr>
        <w:tc>
          <w:tcPr>
            <w:tcW w:w="6347" w:type="dxa"/>
            <w:tcBorders>
              <w:top w:val="single" w:sz="1" w:space="0" w:color="000000"/>
              <w:left w:val="single" w:sz="1" w:space="0" w:color="000000"/>
              <w:bottom w:val="single" w:sz="1" w:space="0" w:color="000000"/>
            </w:tcBorders>
            <w:shd w:val="clear" w:color="auto" w:fill="FFFF99"/>
            <w:vAlign w:val="center"/>
          </w:tcPr>
          <w:p w:rsidR="00E62F4C" w:rsidRDefault="00E62F4C" w:rsidP="00E62F4C">
            <w:pPr>
              <w:tabs>
                <w:tab w:val="center" w:pos="4536"/>
                <w:tab w:val="right" w:pos="9072"/>
              </w:tabs>
              <w:jc w:val="center"/>
              <w:rPr>
                <w:rFonts w:cs="Arial"/>
                <w:b/>
                <w:bCs/>
                <w:szCs w:val="16"/>
              </w:rPr>
            </w:pPr>
            <w:r>
              <w:rPr>
                <w:rFonts w:cs="Arial"/>
                <w:b/>
                <w:bCs/>
                <w:sz w:val="28"/>
                <w:szCs w:val="16"/>
              </w:rPr>
              <w:t>Lineární dávkovač</w:t>
            </w:r>
          </w:p>
        </w:tc>
        <w:tc>
          <w:tcPr>
            <w:tcW w:w="1417" w:type="dxa"/>
            <w:gridSpan w:val="2"/>
            <w:tcBorders>
              <w:top w:val="single" w:sz="1" w:space="0" w:color="000000"/>
              <w:left w:val="single" w:sz="1" w:space="0" w:color="000000"/>
              <w:bottom w:val="single" w:sz="1" w:space="0" w:color="000000"/>
            </w:tcBorders>
            <w:shd w:val="clear" w:color="auto" w:fill="FFFF99"/>
            <w:vAlign w:val="center"/>
          </w:tcPr>
          <w:p w:rsidR="00E62F4C" w:rsidRDefault="00E62F4C" w:rsidP="00E62F4C">
            <w:pPr>
              <w:snapToGrid w:val="0"/>
              <w:jc w:val="center"/>
              <w:rPr>
                <w:rFonts w:cs="Arial"/>
                <w:b/>
                <w:bCs/>
                <w:szCs w:val="16"/>
              </w:rPr>
            </w:pPr>
            <w:r>
              <w:rPr>
                <w:rFonts w:cs="Arial"/>
                <w:b/>
                <w:bCs/>
                <w:szCs w:val="16"/>
              </w:rPr>
              <w:t>6</w:t>
            </w:r>
            <w:r w:rsidRPr="003C3387">
              <w:rPr>
                <w:rFonts w:cs="Arial"/>
                <w:b/>
                <w:bCs/>
                <w:szCs w:val="16"/>
              </w:rPr>
              <w:t xml:space="preserve"> ks</w:t>
            </w:r>
          </w:p>
        </w:tc>
        <w:tc>
          <w:tcPr>
            <w:tcW w:w="1559" w:type="dxa"/>
            <w:tcBorders>
              <w:top w:val="single" w:sz="1" w:space="0" w:color="000000"/>
              <w:left w:val="single" w:sz="1" w:space="0" w:color="000000"/>
              <w:bottom w:val="single" w:sz="1" w:space="0" w:color="000000"/>
              <w:right w:val="single" w:sz="1" w:space="0" w:color="000000"/>
            </w:tcBorders>
            <w:shd w:val="clear" w:color="auto" w:fill="FFFF99"/>
          </w:tcPr>
          <w:p w:rsidR="00E62F4C" w:rsidRDefault="00E62F4C" w:rsidP="00E62F4C">
            <w:pPr>
              <w:snapToGrid w:val="0"/>
              <w:jc w:val="center"/>
              <w:rPr>
                <w:rFonts w:cs="Arial"/>
                <w:b/>
                <w:bCs/>
              </w:rPr>
            </w:pPr>
          </w:p>
        </w:tc>
      </w:tr>
      <w:tr w:rsidR="00E62F4C" w:rsidRPr="009C5001" w:rsidTr="00E62F4C">
        <w:trPr>
          <w:trHeight w:val="83"/>
        </w:trPr>
        <w:tc>
          <w:tcPr>
            <w:tcW w:w="7764" w:type="dxa"/>
            <w:gridSpan w:val="3"/>
            <w:tcBorders>
              <w:top w:val="single" w:sz="1" w:space="0" w:color="000000"/>
              <w:left w:val="single" w:sz="1" w:space="0" w:color="000000"/>
              <w:bottom w:val="single" w:sz="1" w:space="0" w:color="000000"/>
              <w:right w:val="single" w:sz="4" w:space="0" w:color="auto"/>
            </w:tcBorders>
            <w:shd w:val="clear" w:color="auto" w:fill="FFFF99"/>
            <w:vAlign w:val="bottom"/>
          </w:tcPr>
          <w:p w:rsidR="00E62F4C" w:rsidRPr="009C5001" w:rsidRDefault="00E62F4C" w:rsidP="00E62F4C">
            <w:pPr>
              <w:snapToGrid w:val="0"/>
              <w:spacing w:line="276" w:lineRule="auto"/>
              <w:rPr>
                <w:rFonts w:cs="Arial"/>
                <w:bCs/>
                <w:szCs w:val="16"/>
              </w:rPr>
            </w:pPr>
            <w:r>
              <w:rPr>
                <w:rFonts w:cs="Arial"/>
                <w:bCs/>
                <w:szCs w:val="16"/>
              </w:rPr>
              <w:t xml:space="preserve">6ks lineárních dávkovačů </w:t>
            </w:r>
          </w:p>
          <w:p w:rsidR="00E62F4C" w:rsidRPr="003E50DF" w:rsidRDefault="00E62F4C" w:rsidP="00E62F4C">
            <w:pPr>
              <w:snapToGrid w:val="0"/>
              <w:rPr>
                <w:rFonts w:cs="Arial"/>
                <w:bCs/>
                <w:i/>
              </w:rPr>
            </w:pPr>
            <w:r w:rsidRPr="003E50DF">
              <w:rPr>
                <w:rFonts w:cs="Arial"/>
                <w:bCs/>
                <w:i/>
                <w:szCs w:val="16"/>
              </w:rPr>
              <w:t>Zadavatel nepřipouští žádné odchylky mimo rámec číselných hodnot parametrů uvedených níže</w:t>
            </w:r>
          </w:p>
        </w:tc>
        <w:tc>
          <w:tcPr>
            <w:tcW w:w="1559" w:type="dxa"/>
            <w:tcBorders>
              <w:top w:val="single" w:sz="1" w:space="0" w:color="000000"/>
              <w:left w:val="single" w:sz="4" w:space="0" w:color="auto"/>
              <w:bottom w:val="single" w:sz="1" w:space="0" w:color="000000"/>
              <w:right w:val="single" w:sz="1" w:space="0" w:color="000000"/>
            </w:tcBorders>
            <w:shd w:val="clear" w:color="auto" w:fill="FFFF99"/>
            <w:vAlign w:val="bottom"/>
          </w:tcPr>
          <w:p w:rsidR="00E62F4C" w:rsidRPr="009C5001" w:rsidRDefault="00E62F4C" w:rsidP="00E62F4C">
            <w:pPr>
              <w:snapToGrid w:val="0"/>
              <w:jc w:val="center"/>
              <w:rPr>
                <w:rFonts w:cs="Arial"/>
                <w:b/>
                <w:bCs/>
              </w:rPr>
            </w:pPr>
          </w:p>
        </w:tc>
      </w:tr>
      <w:tr w:rsidR="00E62F4C" w:rsidRPr="009C5001" w:rsidTr="00E62F4C">
        <w:trPr>
          <w:trHeight w:val="83"/>
        </w:trPr>
        <w:tc>
          <w:tcPr>
            <w:tcW w:w="6772" w:type="dxa"/>
            <w:gridSpan w:val="2"/>
            <w:tcBorders>
              <w:top w:val="single" w:sz="4" w:space="0" w:color="auto"/>
              <w:left w:val="single" w:sz="2" w:space="0" w:color="000000"/>
              <w:bottom w:val="single" w:sz="2" w:space="0" w:color="000000"/>
              <w:right w:val="single" w:sz="4" w:space="0" w:color="auto"/>
            </w:tcBorders>
            <w:shd w:val="clear" w:color="auto" w:fill="auto"/>
            <w:vAlign w:val="bottom"/>
          </w:tcPr>
          <w:p w:rsidR="00E62F4C" w:rsidRPr="009C5001" w:rsidRDefault="00E62F4C" w:rsidP="00E62F4C">
            <w:pPr>
              <w:snapToGrid w:val="0"/>
              <w:rPr>
                <w:rFonts w:cs="Arial"/>
                <w:b/>
                <w:bCs/>
                <w:i/>
                <w:color w:val="FF0000"/>
              </w:rPr>
            </w:pPr>
            <w:r w:rsidRPr="009C5001">
              <w:rPr>
                <w:rFonts w:cs="Arial"/>
                <w:b/>
                <w:bCs/>
                <w:i/>
                <w:color w:val="FF0000"/>
              </w:rPr>
              <w:t>Obchodní název a typové označení přístroje</w:t>
            </w:r>
          </w:p>
        </w:tc>
        <w:tc>
          <w:tcPr>
            <w:tcW w:w="2551" w:type="dxa"/>
            <w:gridSpan w:val="2"/>
            <w:tcBorders>
              <w:top w:val="single" w:sz="4" w:space="0" w:color="auto"/>
              <w:left w:val="single" w:sz="2" w:space="0" w:color="000000"/>
              <w:bottom w:val="single" w:sz="2" w:space="0" w:color="000000"/>
              <w:right w:val="single" w:sz="2" w:space="0" w:color="000000"/>
            </w:tcBorders>
            <w:shd w:val="clear" w:color="auto" w:fill="auto"/>
            <w:vAlign w:val="center"/>
          </w:tcPr>
          <w:p w:rsidR="00E62F4C" w:rsidRPr="009C5001" w:rsidRDefault="00E62F4C" w:rsidP="00E62F4C">
            <w:pPr>
              <w:snapToGrid w:val="0"/>
              <w:jc w:val="center"/>
              <w:rPr>
                <w:rFonts w:cs="Arial"/>
                <w:b/>
                <w:bCs/>
                <w:i/>
              </w:rPr>
            </w:pPr>
            <w:proofErr w:type="spellStart"/>
            <w:r>
              <w:rPr>
                <w:rFonts w:cs="Arial"/>
                <w:b/>
                <w:bCs/>
                <w:i/>
              </w:rPr>
              <w:t>Agilia</w:t>
            </w:r>
            <w:proofErr w:type="spellEnd"/>
            <w:r>
              <w:rPr>
                <w:rFonts w:cs="Arial"/>
                <w:b/>
                <w:bCs/>
                <w:i/>
              </w:rPr>
              <w:t xml:space="preserve"> SP MC CZ (Z018646)</w:t>
            </w:r>
          </w:p>
        </w:tc>
      </w:tr>
      <w:tr w:rsidR="00E62F4C" w:rsidRPr="009C5001" w:rsidTr="00E62F4C">
        <w:trPr>
          <w:trHeight w:val="83"/>
        </w:trPr>
        <w:tc>
          <w:tcPr>
            <w:tcW w:w="6772" w:type="dxa"/>
            <w:gridSpan w:val="2"/>
            <w:tcBorders>
              <w:top w:val="single" w:sz="2" w:space="0" w:color="000000"/>
              <w:left w:val="single" w:sz="1" w:space="0" w:color="000000"/>
              <w:bottom w:val="single" w:sz="1" w:space="0" w:color="000000"/>
              <w:right w:val="single" w:sz="4" w:space="0" w:color="auto"/>
            </w:tcBorders>
            <w:shd w:val="clear" w:color="auto" w:fill="auto"/>
            <w:vAlign w:val="bottom"/>
          </w:tcPr>
          <w:p w:rsidR="00E62F4C" w:rsidRPr="009C5001" w:rsidRDefault="00E62F4C" w:rsidP="00E62F4C">
            <w:pPr>
              <w:snapToGrid w:val="0"/>
              <w:rPr>
                <w:rFonts w:cs="Arial"/>
                <w:b/>
                <w:bCs/>
                <w:i/>
                <w:color w:val="FF0000"/>
              </w:rPr>
            </w:pPr>
            <w:r w:rsidRPr="009C5001">
              <w:rPr>
                <w:rFonts w:cs="Arial"/>
                <w:b/>
                <w:bCs/>
                <w:i/>
                <w:color w:val="FF0000"/>
              </w:rPr>
              <w:t>Výrobce přístroje</w:t>
            </w:r>
          </w:p>
        </w:tc>
        <w:tc>
          <w:tcPr>
            <w:tcW w:w="2551" w:type="dxa"/>
            <w:gridSpan w:val="2"/>
            <w:tcBorders>
              <w:top w:val="single" w:sz="2" w:space="0" w:color="000000"/>
              <w:left w:val="single" w:sz="4" w:space="0" w:color="auto"/>
              <w:bottom w:val="single" w:sz="1" w:space="0" w:color="000000"/>
              <w:right w:val="single" w:sz="1" w:space="0" w:color="000000"/>
            </w:tcBorders>
            <w:shd w:val="clear" w:color="auto" w:fill="auto"/>
            <w:vAlign w:val="center"/>
          </w:tcPr>
          <w:p w:rsidR="00E62F4C" w:rsidRPr="009C5001" w:rsidRDefault="00E62F4C" w:rsidP="00E62F4C">
            <w:pPr>
              <w:snapToGrid w:val="0"/>
              <w:jc w:val="center"/>
              <w:rPr>
                <w:rFonts w:cs="Arial"/>
                <w:b/>
                <w:bCs/>
                <w:i/>
              </w:rPr>
            </w:pPr>
            <w:proofErr w:type="spellStart"/>
            <w:r>
              <w:rPr>
                <w:rFonts w:cs="Arial"/>
                <w:b/>
                <w:bCs/>
                <w:i/>
              </w:rPr>
              <w:t>Fresenius</w:t>
            </w:r>
            <w:proofErr w:type="spellEnd"/>
            <w:r>
              <w:rPr>
                <w:rFonts w:cs="Arial"/>
                <w:b/>
                <w:bCs/>
                <w:i/>
              </w:rPr>
              <w:t xml:space="preserve"> </w:t>
            </w:r>
            <w:proofErr w:type="spellStart"/>
            <w:r>
              <w:rPr>
                <w:rFonts w:cs="Arial"/>
                <w:b/>
                <w:bCs/>
                <w:i/>
              </w:rPr>
              <w:t>Vial</w:t>
            </w:r>
            <w:proofErr w:type="spellEnd"/>
          </w:p>
        </w:tc>
      </w:tr>
      <w:tr w:rsidR="00E62F4C" w:rsidRPr="009C5001" w:rsidTr="00E62F4C">
        <w:trPr>
          <w:trHeight w:val="433"/>
        </w:trPr>
        <w:tc>
          <w:tcPr>
            <w:tcW w:w="6772" w:type="dxa"/>
            <w:gridSpan w:val="2"/>
            <w:tcBorders>
              <w:top w:val="single" w:sz="1" w:space="0" w:color="000000"/>
              <w:left w:val="single" w:sz="1" w:space="0" w:color="000000"/>
              <w:bottom w:val="single" w:sz="1" w:space="0" w:color="000000"/>
              <w:right w:val="single" w:sz="4" w:space="0" w:color="auto"/>
            </w:tcBorders>
            <w:shd w:val="clear" w:color="auto" w:fill="FFFF99"/>
            <w:vAlign w:val="center"/>
          </w:tcPr>
          <w:p w:rsidR="00E62F4C" w:rsidRPr="009C5001" w:rsidRDefault="00E62F4C" w:rsidP="00E62F4C">
            <w:pPr>
              <w:snapToGrid w:val="0"/>
              <w:rPr>
                <w:rFonts w:cs="Arial"/>
                <w:b/>
                <w:szCs w:val="16"/>
              </w:rPr>
            </w:pPr>
            <w:r>
              <w:rPr>
                <w:rFonts w:cs="Arial"/>
                <w:b/>
                <w:bCs/>
                <w:szCs w:val="16"/>
              </w:rPr>
              <w:t>Lineární dávkovač</w:t>
            </w:r>
            <w:r w:rsidRPr="009C5001">
              <w:rPr>
                <w:rFonts w:cs="Arial"/>
                <w:b/>
                <w:szCs w:val="16"/>
              </w:rPr>
              <w:t>:</w:t>
            </w:r>
          </w:p>
        </w:tc>
        <w:tc>
          <w:tcPr>
            <w:tcW w:w="2551" w:type="dxa"/>
            <w:gridSpan w:val="2"/>
            <w:tcBorders>
              <w:top w:val="single" w:sz="1" w:space="0" w:color="000000"/>
              <w:left w:val="single" w:sz="1" w:space="0" w:color="000000"/>
              <w:bottom w:val="single" w:sz="1" w:space="0" w:color="000000"/>
              <w:right w:val="single" w:sz="4" w:space="0" w:color="auto"/>
            </w:tcBorders>
            <w:shd w:val="clear" w:color="auto" w:fill="FFFF99"/>
            <w:vAlign w:val="center"/>
          </w:tcPr>
          <w:p w:rsidR="00E62F4C" w:rsidRPr="009C5001" w:rsidRDefault="00E62F4C" w:rsidP="00E62F4C">
            <w:pPr>
              <w:snapToGrid w:val="0"/>
              <w:jc w:val="center"/>
              <w:rPr>
                <w:rFonts w:cs="Arial"/>
                <w:b/>
                <w:szCs w:val="16"/>
              </w:rPr>
            </w:pPr>
            <w:r>
              <w:rPr>
                <w:rFonts w:cs="Arial"/>
                <w:b/>
                <w:szCs w:val="16"/>
              </w:rPr>
              <w:t>6ks</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right w:val="single" w:sz="4" w:space="0" w:color="auto"/>
            </w:tcBorders>
            <w:shd w:val="clear" w:color="auto" w:fill="auto"/>
            <w:vAlign w:val="center"/>
          </w:tcPr>
          <w:p w:rsidR="00E62F4C" w:rsidRPr="00557AE2" w:rsidRDefault="00E62F4C" w:rsidP="00E62F4C">
            <w:pPr>
              <w:spacing w:before="40" w:after="40"/>
              <w:rPr>
                <w:rFonts w:cs="Arial"/>
              </w:rPr>
            </w:pPr>
            <w:r w:rsidRPr="00557AE2">
              <w:rPr>
                <w:rFonts w:cs="Arial"/>
              </w:rPr>
              <w:t>Přesnost dávkování</w:t>
            </w:r>
            <w:r>
              <w:rPr>
                <w:rFonts w:cs="Arial"/>
              </w:rPr>
              <w:t xml:space="preserve"> </w:t>
            </w:r>
            <w:r w:rsidRPr="00557AE2">
              <w:rPr>
                <w:rFonts w:cs="Arial"/>
              </w:rPr>
              <w:t xml:space="preserve">max. ± </w:t>
            </w:r>
            <w:r>
              <w:rPr>
                <w:rFonts w:cs="Arial"/>
              </w:rPr>
              <w:t>3</w:t>
            </w:r>
            <w:r w:rsidRPr="00557AE2">
              <w:rPr>
                <w:rFonts w:cs="Arial"/>
              </w:rPr>
              <w:t xml:space="preserve"> %</w:t>
            </w:r>
          </w:p>
        </w:tc>
        <w:tc>
          <w:tcPr>
            <w:tcW w:w="992" w:type="dxa"/>
            <w:tcBorders>
              <w:top w:val="single" w:sz="1" w:space="0" w:color="000000"/>
              <w:left w:val="single" w:sz="4" w:space="0" w:color="auto"/>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right w:val="single" w:sz="4" w:space="0" w:color="auto"/>
            </w:tcBorders>
            <w:shd w:val="clear" w:color="auto" w:fill="auto"/>
            <w:vAlign w:val="center"/>
          </w:tcPr>
          <w:p w:rsidR="00E62F4C" w:rsidRPr="00557AE2" w:rsidRDefault="00E62F4C" w:rsidP="00E62F4C">
            <w:pPr>
              <w:spacing w:before="40" w:after="40"/>
              <w:rPr>
                <w:rFonts w:cs="Arial"/>
              </w:rPr>
            </w:pPr>
            <w:r w:rsidRPr="00557AE2">
              <w:rPr>
                <w:rFonts w:cs="Arial"/>
              </w:rPr>
              <w:t>Rozsah dávkování</w:t>
            </w:r>
            <w:r>
              <w:rPr>
                <w:rFonts w:cs="Arial"/>
              </w:rPr>
              <w:t xml:space="preserve"> min. v rozsahu 0,1 – 1200 </w:t>
            </w:r>
            <w:r w:rsidRPr="00557AE2">
              <w:rPr>
                <w:rFonts w:cs="Arial"/>
              </w:rPr>
              <w:t>ml/hod</w:t>
            </w:r>
          </w:p>
        </w:tc>
        <w:tc>
          <w:tcPr>
            <w:tcW w:w="992" w:type="dxa"/>
            <w:tcBorders>
              <w:top w:val="single" w:sz="1" w:space="0" w:color="000000"/>
              <w:left w:val="single" w:sz="4" w:space="0" w:color="auto"/>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Pr>
                <w:rFonts w:cs="Arial"/>
              </w:rPr>
              <w:t>P</w:t>
            </w:r>
            <w:r w:rsidRPr="00E16472">
              <w:rPr>
                <w:rFonts w:cs="Arial"/>
              </w:rPr>
              <w:t xml:space="preserve">řesné dávkování malých objemů pomocí jednorázových stříkaček běžně používaných objemů 5, 10, 20, 30, 50 / 60 ml typů Braun </w:t>
            </w:r>
            <w:proofErr w:type="spellStart"/>
            <w:r w:rsidRPr="00E16472">
              <w:rPr>
                <w:rFonts w:cs="Arial"/>
              </w:rPr>
              <w:t>Omnifix</w:t>
            </w:r>
            <w:proofErr w:type="spellEnd"/>
            <w:r w:rsidRPr="00E16472">
              <w:rPr>
                <w:rFonts w:cs="Arial"/>
              </w:rPr>
              <w:t xml:space="preserve">, BD </w:t>
            </w:r>
            <w:proofErr w:type="spellStart"/>
            <w:r w:rsidRPr="00E16472">
              <w:rPr>
                <w:rFonts w:cs="Arial"/>
              </w:rPr>
              <w:t>Plastipak</w:t>
            </w:r>
            <w:proofErr w:type="spellEnd"/>
            <w:r w:rsidRPr="00E16472">
              <w:rPr>
                <w:rFonts w:cs="Arial"/>
              </w:rPr>
              <w:t xml:space="preserve">, </w:t>
            </w:r>
            <w:proofErr w:type="spellStart"/>
            <w:r w:rsidRPr="00E16472">
              <w:rPr>
                <w:rFonts w:cs="Arial"/>
              </w:rPr>
              <w:t>Fresenius</w:t>
            </w:r>
            <w:proofErr w:type="spellEnd"/>
            <w:r w:rsidRPr="00E16472">
              <w:rPr>
                <w:rFonts w:cs="Arial"/>
              </w:rPr>
              <w:t xml:space="preserve"> </w:t>
            </w:r>
            <w:proofErr w:type="spellStart"/>
            <w:r w:rsidRPr="00E16472">
              <w:rPr>
                <w:rFonts w:cs="Arial"/>
              </w:rPr>
              <w:t>Injectomat</w:t>
            </w:r>
            <w:proofErr w:type="spellEnd"/>
            <w:r w:rsidRPr="00E16472">
              <w:rPr>
                <w:rFonts w:cs="Arial"/>
              </w:rPr>
              <w:t>, uvedených v návodu k použití jako doporučený spotřební materiál</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Pr>
                <w:rFonts w:cs="Arial"/>
              </w:rPr>
              <w:t>N</w:t>
            </w:r>
            <w:r w:rsidRPr="008C2F3C">
              <w:rPr>
                <w:rFonts w:cs="Arial"/>
              </w:rPr>
              <w:t xml:space="preserve">astavení rychlosti podávání </w:t>
            </w:r>
            <w:r>
              <w:rPr>
                <w:rFonts w:cs="Arial"/>
              </w:rPr>
              <w:t xml:space="preserve">v závislosti </w:t>
            </w:r>
            <w:r w:rsidRPr="008C2F3C">
              <w:rPr>
                <w:rFonts w:cs="Arial"/>
              </w:rPr>
              <w:t>na hmotnosti, nebo na ploše povrchu těla pacienta</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cs="Arial"/>
                <w:b/>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35"/>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Zadávání</w:t>
            </w:r>
            <w:r w:rsidRPr="00557AE2">
              <w:rPr>
                <w:rFonts w:cs="Arial"/>
              </w:rPr>
              <w:t xml:space="preserve"> p</w:t>
            </w:r>
            <w:r>
              <w:rPr>
                <w:rFonts w:cs="Arial"/>
              </w:rPr>
              <w:t>arametrů infuze přepočtem objem/</w:t>
            </w:r>
            <w:r w:rsidRPr="00557AE2">
              <w:rPr>
                <w:rFonts w:cs="Arial"/>
              </w:rPr>
              <w:t>čas</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 xml:space="preserve">Výpočet rychlosti dávky v g, mg, µg, </w:t>
            </w:r>
            <w:proofErr w:type="spellStart"/>
            <w:r w:rsidRPr="00557AE2">
              <w:rPr>
                <w:rFonts w:cs="Arial"/>
              </w:rPr>
              <w:t>mmol</w:t>
            </w:r>
            <w:proofErr w:type="spellEnd"/>
            <w:r w:rsidRPr="00557AE2">
              <w:rPr>
                <w:rFonts w:cs="Arial"/>
              </w:rPr>
              <w:t xml:space="preserve">, </w:t>
            </w:r>
            <w:proofErr w:type="spellStart"/>
            <w:r>
              <w:rPr>
                <w:rFonts w:cs="Arial"/>
              </w:rPr>
              <w:t>m</w:t>
            </w:r>
            <w:r w:rsidRPr="00557AE2">
              <w:rPr>
                <w:rFonts w:cs="Arial"/>
              </w:rPr>
              <w:t>U</w:t>
            </w:r>
            <w:proofErr w:type="spellEnd"/>
            <w:r>
              <w:rPr>
                <w:rFonts w:cs="Arial"/>
              </w:rPr>
              <w:t xml:space="preserve">, U, </w:t>
            </w:r>
            <w:proofErr w:type="spellStart"/>
            <w:r w:rsidRPr="008C2F3C">
              <w:rPr>
                <w:rFonts w:cs="Arial"/>
              </w:rPr>
              <w:t>mEq</w:t>
            </w:r>
            <w:proofErr w:type="spellEnd"/>
            <w:r>
              <w:rPr>
                <w:rFonts w:cs="Arial"/>
              </w:rPr>
              <w:t xml:space="preserve">, </w:t>
            </w:r>
            <w:r w:rsidRPr="008C2F3C">
              <w:rPr>
                <w:rFonts w:cs="Arial"/>
              </w:rPr>
              <w:t>ml</w:t>
            </w:r>
            <w:r w:rsidRPr="00557AE2">
              <w:rPr>
                <w:rFonts w:cs="Arial"/>
              </w:rPr>
              <w:t xml:space="preserve"> a kcal v závislosti na hmotnosti pacienta a čase</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cs="Arial"/>
                <w:b/>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Možnost</w:t>
            </w:r>
            <w:r w:rsidRPr="008C2F3C">
              <w:rPr>
                <w:rFonts w:cs="Arial"/>
              </w:rPr>
              <w:t xml:space="preserve"> nahrání </w:t>
            </w:r>
            <w:r>
              <w:rPr>
                <w:rFonts w:cs="Arial"/>
              </w:rPr>
              <w:t>min.</w:t>
            </w:r>
            <w:r w:rsidRPr="008C2F3C">
              <w:rPr>
                <w:rFonts w:cs="Arial"/>
              </w:rPr>
              <w:t xml:space="preserve"> 1</w:t>
            </w:r>
            <w:r>
              <w:rPr>
                <w:rFonts w:cs="Arial"/>
              </w:rPr>
              <w:t>0</w:t>
            </w:r>
            <w:r w:rsidRPr="008C2F3C">
              <w:rPr>
                <w:rFonts w:cs="Arial"/>
              </w:rPr>
              <w:t xml:space="preserve"> individuálních profilů přístroje, kdy každý profil může obsahovat vlastní konfiguraci nastavení přístroje a vlastní knihovnu léčiv pro daný profil</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Default="00E62F4C" w:rsidP="00E62F4C">
            <w:pPr>
              <w:spacing w:before="40" w:after="40"/>
              <w:rPr>
                <w:rFonts w:cs="Arial"/>
              </w:rPr>
            </w:pPr>
            <w:r w:rsidRPr="008C2F3C">
              <w:rPr>
                <w:rFonts w:cs="Arial"/>
              </w:rPr>
              <w:t xml:space="preserve">Ovládání </w:t>
            </w:r>
            <w:r>
              <w:rPr>
                <w:rFonts w:cs="Arial"/>
              </w:rPr>
              <w:t>lineárního dávkovače</w:t>
            </w:r>
            <w:r w:rsidRPr="008C2F3C">
              <w:rPr>
                <w:rFonts w:cs="Arial"/>
              </w:rPr>
              <w:t xml:space="preserve">, tzn. zadávání hlavních parametrů infuze, musí být realizováno pomocí tlačítkové klávesnice – dotykový displej jako hlavní ovládací rozhraní se nepřipouští, </w:t>
            </w:r>
            <w:r>
              <w:rPr>
                <w:rFonts w:cs="Arial"/>
              </w:rPr>
              <w:t>může pouze</w:t>
            </w:r>
            <w:r w:rsidRPr="008C2F3C">
              <w:rPr>
                <w:rFonts w:cs="Arial"/>
              </w:rPr>
              <w:t xml:space="preserve"> doplňovat hlavní klávesnici</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Rychlé a jednoduché podání bolusu</w:t>
            </w:r>
            <w:r>
              <w:rPr>
                <w:rFonts w:cs="Arial"/>
              </w:rPr>
              <w:t xml:space="preserve"> stiskem kombinací dvou různých tlačítek (současně, nebo krátkém časovém sledu) pro zabránění nechtěného podání bolusu.</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Podávání bolusu manuálně, nebo automaticky</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4C6028">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A</w:t>
            </w:r>
            <w:r w:rsidRPr="008C2F3C">
              <w:rPr>
                <w:rFonts w:cs="Arial"/>
              </w:rPr>
              <w:t>utomatický i manuální noční režim (snížení jasu obrazovky, vypnutí zvuků tlačítek, atd.)</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 xml:space="preserve">Možnost uchycení na stojan </w:t>
            </w:r>
            <w:r w:rsidRPr="008C2F3C">
              <w:rPr>
                <w:rFonts w:cs="Arial"/>
              </w:rPr>
              <w:t>20-40mm, kolejnice 25-30x10mm</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lastRenderedPageBreak/>
              <w:t>Uživatelské nastavování okluzního tlaku</w:t>
            </w:r>
            <w:r>
              <w:rPr>
                <w:rFonts w:cs="Arial"/>
              </w:rPr>
              <w:t xml:space="preserve"> </w:t>
            </w:r>
            <w:r w:rsidRPr="008C2F3C">
              <w:rPr>
                <w:rFonts w:cs="Arial"/>
              </w:rPr>
              <w:t>alespoň ve 3 úrovních</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pStyle w:val="RTFUndefined"/>
              <w:snapToGrid w:val="0"/>
              <w:spacing w:line="276" w:lineRule="auto"/>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Podsvícení displeje s možností uživatelského nastavení kontrastu</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Alarmy optické s rozlišením závažnosti alarmu a zvukové alarmy</w:t>
            </w:r>
          </w:p>
          <w:p w:rsidR="00E62F4C" w:rsidRPr="00557AE2" w:rsidRDefault="00E62F4C" w:rsidP="00E62F4C">
            <w:pPr>
              <w:spacing w:before="40" w:after="40"/>
              <w:rPr>
                <w:rFonts w:cs="Arial"/>
              </w:rPr>
            </w:pPr>
            <w:r w:rsidRPr="008C2F3C">
              <w:rPr>
                <w:rFonts w:cs="Arial"/>
              </w:rPr>
              <w:t>LED indikátor probíhající infuze mimo displej přístroje</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7727AF"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Z</w:t>
            </w:r>
            <w:r w:rsidRPr="00557AE2">
              <w:rPr>
                <w:rFonts w:cs="Arial"/>
              </w:rPr>
              <w:t xml:space="preserve">obrazení </w:t>
            </w:r>
            <w:r>
              <w:rPr>
                <w:rFonts w:cs="Arial"/>
              </w:rPr>
              <w:t>příčiny alarmu</w:t>
            </w:r>
            <w:r w:rsidRPr="00557AE2">
              <w:rPr>
                <w:rFonts w:cs="Arial"/>
              </w:rPr>
              <w:t xml:space="preserve"> na displeji</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8C2F3C">
              <w:rPr>
                <w:rFonts w:cs="Arial"/>
              </w:rPr>
              <w:t xml:space="preserve">Alarmy minimálně: </w:t>
            </w:r>
            <w:r>
              <w:rPr>
                <w:rFonts w:cs="Arial"/>
              </w:rPr>
              <w:t>p</w:t>
            </w:r>
            <w:r w:rsidRPr="00B13AFE">
              <w:rPr>
                <w:rFonts w:cs="Arial"/>
              </w:rPr>
              <w:t>ředběžný alarm okluze, alarm okluze, alarm před kon</w:t>
            </w:r>
            <w:r>
              <w:rPr>
                <w:rFonts w:cs="Arial"/>
              </w:rPr>
              <w:t xml:space="preserve">cem infuze, alarm konce infuze, </w:t>
            </w:r>
            <w:r w:rsidRPr="00B13AFE">
              <w:rPr>
                <w:rFonts w:cs="Arial"/>
              </w:rPr>
              <w:t>předběžný alarm mezní hodnoty objemu, alarm mezní hodno</w:t>
            </w:r>
            <w:r>
              <w:rPr>
                <w:rFonts w:cs="Arial"/>
              </w:rPr>
              <w:t xml:space="preserve">ty objemu, zamknutí klávesnice, </w:t>
            </w:r>
            <w:r w:rsidRPr="00B13AFE">
              <w:rPr>
                <w:rFonts w:cs="Arial"/>
              </w:rPr>
              <w:t>tvrdé a</w:t>
            </w:r>
            <w:r>
              <w:rPr>
                <w:rFonts w:cs="Arial"/>
              </w:rPr>
              <w:t xml:space="preserve"> měkké limity rychlosti průtoku, </w:t>
            </w:r>
            <w:r w:rsidRPr="00B13AFE">
              <w:rPr>
                <w:rFonts w:cs="Arial"/>
              </w:rPr>
              <w:t>rozpojení pohonného mechanizmu, předběžný alarm slabé</w:t>
            </w:r>
            <w:r>
              <w:rPr>
                <w:rFonts w:cs="Arial"/>
              </w:rPr>
              <w:t xml:space="preserve"> baterie, alarm vybité baterie, </w:t>
            </w:r>
            <w:r w:rsidRPr="00B13AFE">
              <w:rPr>
                <w:rFonts w:cs="Arial"/>
              </w:rPr>
              <w:t>nepotvrzené programování, alarm technick</w:t>
            </w:r>
            <w:r>
              <w:rPr>
                <w:rFonts w:cs="Arial"/>
              </w:rPr>
              <w:t xml:space="preserve">é poruchy, </w:t>
            </w:r>
            <w:r w:rsidRPr="00B13AFE">
              <w:rPr>
                <w:rFonts w:cs="Arial"/>
              </w:rPr>
              <w:t>kontrola posunu pohonného s</w:t>
            </w:r>
            <w:r>
              <w:rPr>
                <w:rFonts w:cs="Arial"/>
              </w:rPr>
              <w:t xml:space="preserve">ystému, kontrola bezpečnostního </w:t>
            </w:r>
            <w:r w:rsidRPr="00B13AFE">
              <w:rPr>
                <w:rFonts w:cs="Arial"/>
              </w:rPr>
              <w:t>systé</w:t>
            </w:r>
            <w:r>
              <w:rPr>
                <w:rFonts w:cs="Arial"/>
              </w:rPr>
              <w:t>mu, chyba komunikačního spojení</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040EAA" w:rsidRDefault="00E62F4C" w:rsidP="00E62F4C">
            <w:pPr>
              <w:spacing w:before="40" w:after="40"/>
              <w:rPr>
                <w:rFonts w:cs="Arial"/>
                <w:color w:val="FF0000"/>
              </w:rPr>
            </w:pPr>
            <w:r>
              <w:rPr>
                <w:rFonts w:cs="Arial"/>
              </w:rPr>
              <w:t>Změna</w:t>
            </w:r>
            <w:r w:rsidRPr="008C2F3C">
              <w:rPr>
                <w:rFonts w:cs="Arial"/>
              </w:rPr>
              <w:t xml:space="preserve"> rychlosti průtoku nebo dávky bez nutnosti přerušení podávání </w:t>
            </w:r>
            <w:r>
              <w:rPr>
                <w:rFonts w:cs="Arial"/>
              </w:rPr>
              <w:t>dávkování</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 xml:space="preserve">Interní paměť přístroje – celkem seznam min. </w:t>
            </w:r>
            <w:r>
              <w:rPr>
                <w:rFonts w:cs="Arial"/>
              </w:rPr>
              <w:t>120</w:t>
            </w:r>
            <w:r w:rsidRPr="00557AE2">
              <w:rPr>
                <w:rFonts w:cs="Arial"/>
              </w:rPr>
              <w:t xml:space="preserve"> léků, obsahující název</w:t>
            </w:r>
            <w:r>
              <w:rPr>
                <w:rFonts w:cs="Arial"/>
              </w:rPr>
              <w:t xml:space="preserve"> – minimálně 24 znaků</w:t>
            </w:r>
            <w:r w:rsidRPr="00557AE2">
              <w:rPr>
                <w:rFonts w:cs="Arial"/>
              </w:rPr>
              <w:t xml:space="preserve">, koncentraci, </w:t>
            </w:r>
            <w:r>
              <w:rPr>
                <w:rFonts w:cs="Arial"/>
              </w:rPr>
              <w:t xml:space="preserve">předdefinovaný objem, maximální objem k podání, </w:t>
            </w:r>
            <w:r w:rsidRPr="00557AE2">
              <w:rPr>
                <w:rFonts w:cs="Arial"/>
              </w:rPr>
              <w:t>rychlost podávání a rychlost dávky vč. překročitelných a nepřekročitelných limit</w:t>
            </w:r>
            <w:r>
              <w:rPr>
                <w:rFonts w:cs="Arial"/>
              </w:rPr>
              <w:t>ů</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 xml:space="preserve">Možnost </w:t>
            </w:r>
            <w:r w:rsidRPr="00B13AFE">
              <w:rPr>
                <w:rFonts w:cs="Arial"/>
              </w:rPr>
              <w:t>provádění úprav knihovny léčiv oprávněnou obsluhou poskytovatele</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Pr>
                <w:rFonts w:cs="Arial"/>
              </w:rPr>
              <w:t>Funkce zablokování</w:t>
            </w:r>
            <w:r w:rsidRPr="00557AE2">
              <w:rPr>
                <w:rFonts w:cs="Arial"/>
              </w:rPr>
              <w:t xml:space="preserve"> přístroj</w:t>
            </w:r>
            <w:r>
              <w:rPr>
                <w:rFonts w:cs="Arial"/>
              </w:rPr>
              <w:t>e</w:t>
            </w:r>
            <w:r w:rsidRPr="00557AE2">
              <w:rPr>
                <w:rFonts w:cs="Arial"/>
              </w:rPr>
              <w:t xml:space="preserve"> proti neautorizovanému ovládání </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1"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Logování – počet zaznamenaných událostí</w:t>
            </w:r>
            <w:r>
              <w:rPr>
                <w:rFonts w:cs="Arial"/>
              </w:rPr>
              <w:t xml:space="preserve"> </w:t>
            </w:r>
            <w:r w:rsidRPr="00557AE2">
              <w:rPr>
                <w:rFonts w:cs="Arial"/>
              </w:rPr>
              <w:t>min. 500 událostí</w:t>
            </w:r>
          </w:p>
        </w:tc>
        <w:tc>
          <w:tcPr>
            <w:tcW w:w="992" w:type="dxa"/>
            <w:tcBorders>
              <w:top w:val="single" w:sz="1" w:space="0" w:color="000000"/>
              <w:left w:val="single" w:sz="1" w:space="0" w:color="000000"/>
              <w:bottom w:val="single" w:sz="1"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Systém KVO s více rychlostmi</w:t>
            </w:r>
            <w:r>
              <w:rPr>
                <w:rFonts w:cs="Arial"/>
              </w:rPr>
              <w:t xml:space="preserve"> od 0,1</w:t>
            </w:r>
            <w:r w:rsidRPr="008C2F3C">
              <w:rPr>
                <w:rFonts w:cs="Arial"/>
              </w:rPr>
              <w:t>-</w:t>
            </w:r>
            <w:r>
              <w:rPr>
                <w:rFonts w:cs="Arial"/>
              </w:rPr>
              <w:t xml:space="preserve">5 </w:t>
            </w:r>
            <w:r w:rsidRPr="008C2F3C">
              <w:rPr>
                <w:rFonts w:cs="Arial"/>
              </w:rPr>
              <w:t>ml/hod</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8C2F3C">
              <w:rPr>
                <w:rFonts w:cs="Arial"/>
              </w:rPr>
              <w:t>DPS – kontinuální měření nárůstu nebo poklesu tlaku</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Napájení 230V/50 Hz, vestavěný akumulátor s kapacitou min</w:t>
            </w:r>
            <w:r w:rsidRPr="008C2F3C">
              <w:rPr>
                <w:rFonts w:cs="Arial"/>
              </w:rPr>
              <w:t>. 9 </w:t>
            </w:r>
            <w:r w:rsidRPr="00557AE2">
              <w:rPr>
                <w:rFonts w:cs="Arial"/>
              </w:rPr>
              <w:t>hod provozu při rychlosti min. 5</w:t>
            </w:r>
            <w:r>
              <w:rPr>
                <w:rFonts w:cs="Arial"/>
              </w:rPr>
              <w:t xml:space="preserve"> </w:t>
            </w:r>
            <w:r w:rsidRPr="00557AE2">
              <w:rPr>
                <w:rFonts w:cs="Arial"/>
              </w:rPr>
              <w:t>ml/hod</w:t>
            </w:r>
            <w:r>
              <w:rPr>
                <w:rFonts w:cs="Arial"/>
              </w:rPr>
              <w:t xml:space="preserve"> bez použití externího zdroje energie</w:t>
            </w:r>
            <w:r w:rsidRPr="00557AE2">
              <w:rPr>
                <w:rFonts w:cs="Arial"/>
              </w:rPr>
              <w:t>, automatické dobíjení akumulátoru při připojení do napájecí sítě</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8C2F3C" w:rsidRDefault="00E62F4C" w:rsidP="00E62F4C">
            <w:pPr>
              <w:spacing w:before="40" w:after="40"/>
              <w:rPr>
                <w:rFonts w:cs="Arial"/>
              </w:rPr>
            </w:pPr>
            <w:r w:rsidRPr="008C2F3C">
              <w:rPr>
                <w:rFonts w:cs="Arial"/>
              </w:rPr>
              <w:t>Velikost displeje min 66x33mm</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 xml:space="preserve">Plná lokalizace všech funkcí </w:t>
            </w:r>
            <w:r>
              <w:rPr>
                <w:rFonts w:cs="Arial"/>
              </w:rPr>
              <w:t xml:space="preserve">lineárního </w:t>
            </w:r>
            <w:proofErr w:type="spellStart"/>
            <w:r>
              <w:rPr>
                <w:rFonts w:cs="Arial"/>
              </w:rPr>
              <w:t>dákovače</w:t>
            </w:r>
            <w:proofErr w:type="spellEnd"/>
            <w:r w:rsidRPr="00557AE2">
              <w:rPr>
                <w:rFonts w:cs="Arial"/>
              </w:rPr>
              <w:t>, veškerých textů na displeji v českém jazyce</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Default="00E62F4C" w:rsidP="00E62F4C">
            <w:pPr>
              <w:spacing w:before="40" w:after="40"/>
              <w:rPr>
                <w:rFonts w:cs="Arial"/>
              </w:rPr>
            </w:pPr>
            <w:r>
              <w:rPr>
                <w:rFonts w:cs="Arial"/>
              </w:rPr>
              <w:t>Možnost</w:t>
            </w:r>
            <w:r w:rsidRPr="008C2F3C">
              <w:rPr>
                <w:rFonts w:cs="Arial"/>
              </w:rPr>
              <w:t xml:space="preserve"> samostatné</w:t>
            </w:r>
            <w:r>
              <w:rPr>
                <w:rFonts w:cs="Arial"/>
              </w:rPr>
              <w:t>ho použití nebo společně</w:t>
            </w:r>
            <w:r w:rsidRPr="008C2F3C">
              <w:rPr>
                <w:rFonts w:cs="Arial"/>
              </w:rPr>
              <w:t xml:space="preserve"> s</w:t>
            </w:r>
            <w:r>
              <w:rPr>
                <w:rFonts w:cs="Arial"/>
              </w:rPr>
              <w:t xml:space="preserve"> infuzními pumpami a lineárními dávkovači </w:t>
            </w:r>
            <w:r w:rsidRPr="008C2F3C">
              <w:rPr>
                <w:rFonts w:cs="Arial"/>
              </w:rPr>
              <w:t xml:space="preserve">v jedné </w:t>
            </w:r>
            <w:proofErr w:type="spellStart"/>
            <w:r w:rsidRPr="008C2F3C">
              <w:rPr>
                <w:rFonts w:cs="Arial"/>
              </w:rPr>
              <w:t>dokovací</w:t>
            </w:r>
            <w:proofErr w:type="spellEnd"/>
            <w:r w:rsidRPr="008C2F3C">
              <w:rPr>
                <w:rFonts w:cs="Arial"/>
              </w:rPr>
              <w:t xml:space="preserve"> stanici, přičemž pozice přístrojů musí být ve vš</w:t>
            </w:r>
            <w:r>
              <w:rPr>
                <w:rFonts w:cs="Arial"/>
              </w:rPr>
              <w:t xml:space="preserve">ech pozicích záměnné a </w:t>
            </w:r>
            <w:proofErr w:type="spellStart"/>
            <w:r>
              <w:rPr>
                <w:rFonts w:cs="Arial"/>
              </w:rPr>
              <w:t>dokovací</w:t>
            </w:r>
            <w:proofErr w:type="spellEnd"/>
            <w:r>
              <w:rPr>
                <w:rFonts w:cs="Arial"/>
              </w:rPr>
              <w:t xml:space="preserve"> </w:t>
            </w:r>
            <w:r w:rsidRPr="008C2F3C">
              <w:rPr>
                <w:rFonts w:cs="Arial"/>
              </w:rPr>
              <w:t>stanice obstarává napájení ze sítě, připojení do nemocniční sítě a centrálního monitoringu</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Default="00E62F4C" w:rsidP="00E62F4C">
            <w:pPr>
              <w:spacing w:before="40" w:after="40"/>
              <w:rPr>
                <w:rFonts w:cs="Arial"/>
              </w:rPr>
            </w:pPr>
            <w:r>
              <w:rPr>
                <w:rFonts w:cs="Arial"/>
              </w:rPr>
              <w:t>N</w:t>
            </w:r>
            <w:r w:rsidRPr="008C2F3C">
              <w:rPr>
                <w:rFonts w:cs="Arial"/>
              </w:rPr>
              <w:t>apájecí kabel</w:t>
            </w:r>
            <w:r>
              <w:rPr>
                <w:rFonts w:cs="Arial"/>
              </w:rPr>
              <w:t xml:space="preserve"> ke každému lineárnímu dávkovači</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ano</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30"/>
        </w:trPr>
        <w:tc>
          <w:tcPr>
            <w:tcW w:w="6772" w:type="dxa"/>
            <w:gridSpan w:val="2"/>
            <w:tcBorders>
              <w:top w:val="single" w:sz="1" w:space="0" w:color="000000"/>
              <w:left w:val="single" w:sz="1" w:space="0" w:color="000000"/>
              <w:bottom w:val="single" w:sz="2" w:space="0" w:color="000000"/>
            </w:tcBorders>
            <w:shd w:val="clear" w:color="auto" w:fill="auto"/>
            <w:vAlign w:val="center"/>
          </w:tcPr>
          <w:p w:rsidR="00E62F4C" w:rsidRPr="00557AE2" w:rsidRDefault="00E62F4C" w:rsidP="00E62F4C">
            <w:pPr>
              <w:spacing w:before="40" w:after="40"/>
              <w:rPr>
                <w:rFonts w:cs="Arial"/>
              </w:rPr>
            </w:pPr>
            <w:r w:rsidRPr="00557AE2">
              <w:rPr>
                <w:rFonts w:cs="Arial"/>
              </w:rPr>
              <w:t xml:space="preserve">Hmotnost </w:t>
            </w:r>
            <w:r>
              <w:rPr>
                <w:rFonts w:cs="Arial"/>
              </w:rPr>
              <w:t>včetně</w:t>
            </w:r>
            <w:r w:rsidRPr="00557AE2">
              <w:rPr>
                <w:rFonts w:cs="Arial"/>
              </w:rPr>
              <w:t xml:space="preserve"> akumulátoru</w:t>
            </w:r>
          </w:p>
        </w:tc>
        <w:tc>
          <w:tcPr>
            <w:tcW w:w="992" w:type="dxa"/>
            <w:tcBorders>
              <w:top w:val="single" w:sz="1" w:space="0" w:color="000000"/>
              <w:left w:val="single" w:sz="1" w:space="0" w:color="000000"/>
              <w:bottom w:val="single" w:sz="2" w:space="0" w:color="000000"/>
            </w:tcBorders>
            <w:shd w:val="clear" w:color="auto" w:fill="auto"/>
            <w:vAlign w:val="center"/>
          </w:tcPr>
          <w:p w:rsidR="00E62F4C" w:rsidRPr="009C5001" w:rsidRDefault="00E62F4C" w:rsidP="00E62F4C">
            <w:pPr>
              <w:snapToGrid w:val="0"/>
              <w:jc w:val="center"/>
              <w:rPr>
                <w:rFonts w:eastAsia="Arial Unicode MS" w:cs="Arial"/>
              </w:rPr>
            </w:pPr>
            <w:r>
              <w:rPr>
                <w:rFonts w:eastAsia="Arial Unicode MS" w:cs="Arial"/>
              </w:rPr>
              <w:t>2,2 Kg</w:t>
            </w:r>
          </w:p>
        </w:tc>
        <w:tc>
          <w:tcPr>
            <w:tcW w:w="1559" w:type="dxa"/>
            <w:tcBorders>
              <w:top w:val="single" w:sz="1" w:space="0" w:color="000000"/>
              <w:left w:val="single" w:sz="1" w:space="0" w:color="000000"/>
              <w:bottom w:val="single" w:sz="2" w:space="0" w:color="000000"/>
              <w:right w:val="single" w:sz="1" w:space="0" w:color="000000"/>
            </w:tcBorders>
            <w:shd w:val="clear" w:color="auto" w:fill="auto"/>
            <w:vAlign w:val="center"/>
          </w:tcPr>
          <w:p w:rsidR="00E62F4C" w:rsidRDefault="00E62F4C" w:rsidP="00E62F4C">
            <w:pPr>
              <w:jc w:val="center"/>
            </w:pPr>
            <w:r w:rsidRPr="0011252C">
              <w:rPr>
                <w:rFonts w:cs="Arial"/>
              </w:rPr>
              <w:t>ano</w:t>
            </w:r>
          </w:p>
        </w:tc>
      </w:tr>
      <w:tr w:rsidR="00E62F4C" w:rsidRPr="009C5001" w:rsidTr="00E62F4C">
        <w:trPr>
          <w:trHeight w:val="284"/>
        </w:trPr>
        <w:tc>
          <w:tcPr>
            <w:tcW w:w="6772" w:type="dxa"/>
            <w:gridSpan w:val="2"/>
            <w:tcBorders>
              <w:top w:val="single" w:sz="1" w:space="0" w:color="000000"/>
              <w:left w:val="single" w:sz="1" w:space="0" w:color="000000"/>
              <w:bottom w:val="single" w:sz="2" w:space="0" w:color="000000"/>
            </w:tcBorders>
            <w:shd w:val="clear" w:color="auto" w:fill="FFFF99"/>
          </w:tcPr>
          <w:p w:rsidR="00E62F4C" w:rsidRPr="009C5001" w:rsidRDefault="00E62F4C" w:rsidP="00E62F4C">
            <w:pPr>
              <w:pStyle w:val="Odstavecseseznamem"/>
              <w:ind w:left="0"/>
              <w:rPr>
                <w:rFonts w:cs="Arial"/>
              </w:rPr>
            </w:pPr>
            <w:r w:rsidRPr="009C5001">
              <w:rPr>
                <w:rFonts w:eastAsia="Arial Unicode MS" w:cs="Arial"/>
                <w:b/>
              </w:rPr>
              <w:t>Veškeré další příslušenství nutné k zahájení provozu</w:t>
            </w:r>
          </w:p>
        </w:tc>
        <w:tc>
          <w:tcPr>
            <w:tcW w:w="992" w:type="dxa"/>
            <w:tcBorders>
              <w:top w:val="single" w:sz="1" w:space="0" w:color="000000"/>
              <w:left w:val="single" w:sz="1" w:space="0" w:color="000000"/>
              <w:bottom w:val="single" w:sz="2" w:space="0" w:color="000000"/>
            </w:tcBorders>
            <w:shd w:val="clear" w:color="auto" w:fill="FFFF99"/>
            <w:vAlign w:val="center"/>
          </w:tcPr>
          <w:p w:rsidR="00E62F4C" w:rsidRPr="009C5001" w:rsidRDefault="00E62F4C" w:rsidP="00E62F4C">
            <w:pPr>
              <w:snapToGrid w:val="0"/>
              <w:jc w:val="center"/>
              <w:rPr>
                <w:rFonts w:eastAsia="Arial Unicode MS" w:cs="Arial"/>
              </w:rPr>
            </w:pPr>
            <w:r>
              <w:rPr>
                <w:rFonts w:eastAsia="Arial Unicode MS" w:cs="Arial"/>
                <w:b/>
              </w:rPr>
              <w:t>a</w:t>
            </w:r>
            <w:r w:rsidRPr="009C5001">
              <w:rPr>
                <w:rFonts w:eastAsia="Arial Unicode MS" w:cs="Arial"/>
                <w:b/>
              </w:rPr>
              <w:t>no</w:t>
            </w:r>
          </w:p>
        </w:tc>
        <w:tc>
          <w:tcPr>
            <w:tcW w:w="1559" w:type="dxa"/>
            <w:tcBorders>
              <w:top w:val="single" w:sz="1" w:space="0" w:color="000000"/>
              <w:left w:val="single" w:sz="1" w:space="0" w:color="000000"/>
              <w:bottom w:val="single" w:sz="2" w:space="0" w:color="000000"/>
              <w:right w:val="single" w:sz="1" w:space="0" w:color="000000"/>
            </w:tcBorders>
            <w:shd w:val="clear" w:color="auto" w:fill="FFFF99"/>
            <w:vAlign w:val="center"/>
          </w:tcPr>
          <w:p w:rsidR="00E62F4C" w:rsidRDefault="00E62F4C" w:rsidP="00E62F4C">
            <w:pPr>
              <w:jc w:val="center"/>
            </w:pPr>
            <w:r w:rsidRPr="0011252C">
              <w:rPr>
                <w:rFonts w:cs="Arial"/>
              </w:rPr>
              <w:t>ano</w:t>
            </w:r>
          </w:p>
        </w:tc>
      </w:tr>
    </w:tbl>
    <w:p w:rsidR="00E62F4C" w:rsidRDefault="00E62F4C" w:rsidP="00E62F4C">
      <w:pPr>
        <w:rPr>
          <w:rFonts w:cs="Arial"/>
        </w:rPr>
      </w:pPr>
    </w:p>
    <w:p w:rsidR="00E62F4C" w:rsidRDefault="00E62F4C" w:rsidP="00E62F4C">
      <w:pPr>
        <w:rPr>
          <w:rFonts w:cs="Arial"/>
        </w:rPr>
      </w:pPr>
    </w:p>
    <w:p w:rsidR="00E62F4C" w:rsidRDefault="00E62F4C" w:rsidP="00E62F4C">
      <w:pPr>
        <w:rPr>
          <w:rFonts w:cs="Arial"/>
        </w:rPr>
      </w:pPr>
      <w:r>
        <w:rPr>
          <w:rFonts w:cs="Arial"/>
        </w:rPr>
        <w:t>V Praze dne 18. 12. 2018</w:t>
      </w:r>
      <w:r>
        <w:rPr>
          <w:rFonts w:cs="Arial"/>
        </w:rPr>
        <w:tab/>
      </w:r>
      <w:r>
        <w:rPr>
          <w:rFonts w:cs="Arial"/>
        </w:rPr>
        <w:tab/>
        <w:t xml:space="preserve">Za účastníka: </w:t>
      </w:r>
      <w:r>
        <w:rPr>
          <w:rFonts w:cs="Arial"/>
        </w:rPr>
        <w:tab/>
        <w:t xml:space="preserve"> ………………………..</w:t>
      </w:r>
    </w:p>
    <w:p w:rsidR="00E62F4C" w:rsidRDefault="00E62F4C" w:rsidP="00E62F4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Ing. Adéla </w:t>
      </w:r>
      <w:proofErr w:type="spellStart"/>
      <w:r>
        <w:rPr>
          <w:rFonts w:cs="Arial"/>
        </w:rPr>
        <w:t>Hlatká</w:t>
      </w:r>
      <w:proofErr w:type="spellEnd"/>
    </w:p>
    <w:p w:rsidR="00E62F4C" w:rsidRDefault="00E62F4C" w:rsidP="00E62F4C">
      <w:pPr>
        <w:rPr>
          <w:rFonts w:cs="Arial"/>
        </w:rPr>
        <w:sectPr w:rsidR="00E62F4C" w:rsidSect="00E62F4C">
          <w:headerReference w:type="default" r:id="rId10"/>
          <w:pgSz w:w="11906" w:h="16838"/>
          <w:pgMar w:top="3227" w:right="1417" w:bottom="1417" w:left="1417" w:header="720" w:footer="720" w:gutter="0"/>
          <w:cols w:space="708"/>
          <w:docGrid w:linePitch="360"/>
        </w:sect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na základě Plné moci</w:t>
      </w:r>
    </w:p>
    <w:p w:rsidR="00E62F4C" w:rsidRDefault="00E62F4C" w:rsidP="00E62F4C">
      <w:pPr>
        <w:spacing w:line="0" w:lineRule="atLeast"/>
        <w:ind w:right="13"/>
        <w:jc w:val="center"/>
        <w:rPr>
          <w:rFonts w:ascii="Times New Roman" w:hAnsi="Times New Roman"/>
          <w:b/>
          <w:sz w:val="32"/>
        </w:rPr>
      </w:pPr>
      <w:r>
        <w:rPr>
          <w:rFonts w:cs="Arial"/>
        </w:rPr>
        <w:lastRenderedPageBreak/>
        <w:tab/>
      </w:r>
      <w:r>
        <w:rPr>
          <w:rFonts w:ascii="Times New Roman" w:hAnsi="Times New Roman"/>
          <w:b/>
          <w:sz w:val="32"/>
        </w:rPr>
        <w:t>Prohlášení o zdravotnických prostředcích</w:t>
      </w:r>
    </w:p>
    <w:p w:rsidR="00E62F4C" w:rsidRDefault="00B12E88" w:rsidP="00E62F4C">
      <w:pPr>
        <w:spacing w:line="20" w:lineRule="exact"/>
        <w:rPr>
          <w:rFonts w:ascii="Times New Roman" w:hAnsi="Times New Roman"/>
        </w:rPr>
      </w:pPr>
      <w:r>
        <w:rPr>
          <w:rFonts w:ascii="Times New Roman" w:hAnsi="Times New Roman"/>
          <w:b/>
          <w:noProof/>
          <w:sz w:val="32"/>
        </w:rPr>
        <mc:AlternateContent>
          <mc:Choice Requires="wps">
            <w:drawing>
              <wp:anchor distT="4294967295" distB="4294967295" distL="114300" distR="114300" simplePos="0" relativeHeight="251659264" behindDoc="1" locked="0" layoutInCell="1" allowOverlap="1">
                <wp:simplePos x="0" y="0"/>
                <wp:positionH relativeFrom="column">
                  <wp:posOffset>-27305</wp:posOffset>
                </wp:positionH>
                <wp:positionV relativeFrom="paragraph">
                  <wp:posOffset>180974</wp:posOffset>
                </wp:positionV>
                <wp:extent cx="6063615" cy="0"/>
                <wp:effectExtent l="0" t="0" r="13335" b="0"/>
                <wp:wrapNone/>
                <wp:docPr id="2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33A9" id="Přímá spojnic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4.25pt" to="4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" strokeweight=".48pt"/>
            </w:pict>
          </mc:Fallback>
        </mc:AlternateContent>
      </w:r>
      <w:r>
        <w:rPr>
          <w:rFonts w:ascii="Times New Roman" w:hAnsi="Times New Roman"/>
          <w:b/>
          <w:noProof/>
          <w:sz w:val="32"/>
        </w:rPr>
        <mc:AlternateContent>
          <mc:Choice Requires="wps">
            <w:drawing>
              <wp:anchor distT="0" distB="0" distL="114299" distR="114299" simplePos="0" relativeHeight="251660288" behindDoc="1" locked="0" layoutInCell="1" allowOverlap="1">
                <wp:simplePos x="0" y="0"/>
                <wp:positionH relativeFrom="column">
                  <wp:posOffset>-24131</wp:posOffset>
                </wp:positionH>
                <wp:positionV relativeFrom="paragraph">
                  <wp:posOffset>177800</wp:posOffset>
                </wp:positionV>
                <wp:extent cx="0" cy="915670"/>
                <wp:effectExtent l="0" t="0" r="0" b="17780"/>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F28A" id="Přímá spojnice 21"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pt,14pt" to="-1.9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" strokeweight=".16931mm"/>
            </w:pict>
          </mc:Fallback>
        </mc:AlternateContent>
      </w:r>
      <w:r>
        <w:rPr>
          <w:rFonts w:ascii="Times New Roman" w:hAnsi="Times New Roman"/>
          <w:b/>
          <w:noProof/>
          <w:sz w:val="32"/>
        </w:rPr>
        <mc:AlternateContent>
          <mc:Choice Requires="wps">
            <w:drawing>
              <wp:anchor distT="0" distB="0" distL="114299" distR="114299" simplePos="0" relativeHeight="251661312" behindDoc="1" locked="0" layoutInCell="1" allowOverlap="1">
                <wp:simplePos x="0" y="0"/>
                <wp:positionH relativeFrom="column">
                  <wp:posOffset>2435859</wp:posOffset>
                </wp:positionH>
                <wp:positionV relativeFrom="paragraph">
                  <wp:posOffset>177800</wp:posOffset>
                </wp:positionV>
                <wp:extent cx="0" cy="915670"/>
                <wp:effectExtent l="0" t="0" r="0" b="17780"/>
                <wp:wrapNone/>
                <wp:docPr id="20" name="Přímá spojnic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866E2" id="Přímá spojnice 20"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8pt,14pt" to="191.8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" strokeweight=".16931mm"/>
            </w:pict>
          </mc:Fallback>
        </mc:AlternateContent>
      </w:r>
      <w:r>
        <w:rPr>
          <w:rFonts w:ascii="Times New Roman" w:hAnsi="Times New Roman"/>
          <w:b/>
          <w:noProof/>
          <w:sz w:val="32"/>
        </w:rPr>
        <mc:AlternateContent>
          <mc:Choice Requires="wps">
            <w:drawing>
              <wp:anchor distT="0" distB="0" distL="114299" distR="114299" simplePos="0" relativeHeight="251662336" behindDoc="1" locked="0" layoutInCell="1" allowOverlap="1">
                <wp:simplePos x="0" y="0"/>
                <wp:positionH relativeFrom="column">
                  <wp:posOffset>6033134</wp:posOffset>
                </wp:positionH>
                <wp:positionV relativeFrom="paragraph">
                  <wp:posOffset>177800</wp:posOffset>
                </wp:positionV>
                <wp:extent cx="0" cy="915670"/>
                <wp:effectExtent l="0" t="0" r="0" b="1778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22A8" id="Přímá spojnice 19"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05pt,14pt" to="475.0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" strokeweight=".16931mm"/>
            </w:pict>
          </mc:Fallback>
        </mc:AlternateContent>
      </w:r>
    </w:p>
    <w:p w:rsidR="00E62F4C" w:rsidRDefault="00E62F4C" w:rsidP="00E62F4C">
      <w:pPr>
        <w:spacing w:line="265" w:lineRule="exact"/>
        <w:rPr>
          <w:rFonts w:ascii="Times New Roman" w:hAnsi="Times New Roman"/>
        </w:rPr>
      </w:pPr>
    </w:p>
    <w:p w:rsidR="00E62F4C" w:rsidRDefault="00E62F4C" w:rsidP="00E62F4C">
      <w:pPr>
        <w:spacing w:line="0" w:lineRule="atLeast"/>
        <w:ind w:left="3947"/>
        <w:rPr>
          <w:rFonts w:ascii="Times New Roman" w:hAnsi="Times New Roman"/>
          <w:b/>
          <w:sz w:val="24"/>
        </w:rPr>
      </w:pPr>
      <w:r>
        <w:rPr>
          <w:rFonts w:ascii="Times New Roman" w:hAnsi="Times New Roman"/>
          <w:b/>
          <w:sz w:val="24"/>
        </w:rPr>
        <w:t>Lékařská technologie – zdravotnické prostředky pro</w:t>
      </w:r>
    </w:p>
    <w:p w:rsidR="00E62F4C" w:rsidRDefault="00E62F4C" w:rsidP="00E62F4C">
      <w:pPr>
        <w:spacing w:line="12" w:lineRule="exact"/>
        <w:rPr>
          <w:rFonts w:ascii="Times New Roman" w:hAnsi="Times New Roman"/>
        </w:rPr>
      </w:pPr>
    </w:p>
    <w:p w:rsidR="00E62F4C" w:rsidRDefault="00E62F4C" w:rsidP="00E62F4C">
      <w:pPr>
        <w:tabs>
          <w:tab w:val="left" w:pos="3927"/>
        </w:tabs>
        <w:spacing w:line="234" w:lineRule="auto"/>
        <w:ind w:left="3947" w:right="940" w:hanging="3871"/>
        <w:rPr>
          <w:rFonts w:ascii="Times New Roman" w:hAnsi="Times New Roman"/>
          <w:b/>
          <w:sz w:val="24"/>
        </w:rPr>
      </w:pPr>
      <w:r>
        <w:rPr>
          <w:rFonts w:ascii="Times New Roman" w:hAnsi="Times New Roman"/>
          <w:b/>
          <w:sz w:val="24"/>
        </w:rPr>
        <w:t>Název veřejné zakázky</w:t>
      </w:r>
      <w:r>
        <w:rPr>
          <w:rFonts w:ascii="Times New Roman" w:hAnsi="Times New Roman"/>
        </w:rPr>
        <w:tab/>
      </w:r>
      <w:r>
        <w:rPr>
          <w:rFonts w:ascii="Times New Roman" w:hAnsi="Times New Roman"/>
          <w:b/>
          <w:sz w:val="24"/>
        </w:rPr>
        <w:t>gynekologicko-porodnické oddělení nemocnice v Karlových Varech</w:t>
      </w:r>
    </w:p>
    <w:p w:rsidR="00E62F4C" w:rsidRDefault="00B12E88" w:rsidP="00E62F4C">
      <w:pPr>
        <w:spacing w:line="20" w:lineRule="exact"/>
        <w:rPr>
          <w:rFonts w:ascii="Times New Roman" w:hAnsi="Times New Roman"/>
        </w:rPr>
      </w:pPr>
      <w:r>
        <w:rPr>
          <w:rFonts w:ascii="Times New Roman" w:hAnsi="Times New Roman"/>
          <w:b/>
          <w:noProof/>
          <w:sz w:val="24"/>
        </w:rPr>
        <mc:AlternateContent>
          <mc:Choice Requires="wps">
            <w:drawing>
              <wp:anchor distT="4294967295" distB="4294967295" distL="114300" distR="114300" simplePos="0" relativeHeight="251663360" behindDoc="1" locked="0" layoutInCell="1" allowOverlap="1">
                <wp:simplePos x="0" y="0"/>
                <wp:positionH relativeFrom="column">
                  <wp:posOffset>-27305</wp:posOffset>
                </wp:positionH>
                <wp:positionV relativeFrom="paragraph">
                  <wp:posOffset>6984</wp:posOffset>
                </wp:positionV>
                <wp:extent cx="6063615" cy="0"/>
                <wp:effectExtent l="0" t="0" r="13335" b="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A935" id="Přímá spojnice 1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5pt" to="47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" strokeweight=".16931mm"/>
            </w:pict>
          </mc:Fallback>
        </mc:AlternateContent>
      </w:r>
    </w:p>
    <w:p w:rsidR="00E62F4C" w:rsidRDefault="00E62F4C" w:rsidP="00E62F4C">
      <w:pPr>
        <w:spacing w:line="145"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Část veřejné zakázky</w:t>
      </w:r>
      <w:r>
        <w:rPr>
          <w:rFonts w:ascii="Times New Roman" w:hAnsi="Times New Roman"/>
          <w:b/>
          <w:sz w:val="24"/>
        </w:rPr>
        <w:tab/>
      </w:r>
      <w:r>
        <w:rPr>
          <w:rFonts w:ascii="Times New Roman" w:hAnsi="Times New Roman"/>
          <w:b/>
          <w:sz w:val="24"/>
        </w:rPr>
        <w:tab/>
      </w:r>
      <w:r>
        <w:rPr>
          <w:rFonts w:ascii="Times New Roman" w:hAnsi="Times New Roman"/>
          <w:b/>
          <w:sz w:val="24"/>
        </w:rPr>
        <w:tab/>
        <w:t>A. Infuzní pumpa, lineární dávkovač</w:t>
      </w:r>
    </w:p>
    <w:p w:rsidR="00E62F4C" w:rsidRDefault="00B12E88" w:rsidP="00E62F4C">
      <w:pPr>
        <w:spacing w:line="20" w:lineRule="exact"/>
        <w:rPr>
          <w:rFonts w:ascii="Times New Roman" w:hAnsi="Times New Roman"/>
        </w:rPr>
      </w:pPr>
      <w:r>
        <w:rPr>
          <w:rFonts w:ascii="Times New Roman" w:hAnsi="Times New Roman"/>
          <w:b/>
          <w:noProof/>
          <w:sz w:val="24"/>
        </w:rPr>
        <mc:AlternateContent>
          <mc:Choice Requires="wps">
            <w:drawing>
              <wp:anchor distT="4294967295" distB="4294967295" distL="114300" distR="114300" simplePos="0" relativeHeight="251664384" behindDoc="1" locked="0" layoutInCell="1" allowOverlap="1">
                <wp:simplePos x="0" y="0"/>
                <wp:positionH relativeFrom="column">
                  <wp:posOffset>-27305</wp:posOffset>
                </wp:positionH>
                <wp:positionV relativeFrom="paragraph">
                  <wp:posOffset>104774</wp:posOffset>
                </wp:positionV>
                <wp:extent cx="6063615" cy="0"/>
                <wp:effectExtent l="0" t="0" r="13335" b="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7282" id="Přímá spojnice 1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8.25pt" to="475.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" strokeweight=".16931mm"/>
            </w:pict>
          </mc:Fallback>
        </mc:AlternateContent>
      </w:r>
    </w:p>
    <w:p w:rsidR="00E62F4C" w:rsidRDefault="00E62F4C" w:rsidP="00E62F4C">
      <w:pPr>
        <w:spacing w:line="200" w:lineRule="exact"/>
        <w:rPr>
          <w:rFonts w:ascii="Times New Roman" w:hAnsi="Times New Roman"/>
        </w:rPr>
      </w:pPr>
    </w:p>
    <w:p w:rsidR="00E62F4C" w:rsidRDefault="00E62F4C" w:rsidP="00E62F4C">
      <w:pPr>
        <w:spacing w:line="200"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Prodávající</w:t>
      </w:r>
    </w:p>
    <w:p w:rsidR="00E62F4C" w:rsidRDefault="00B12E88" w:rsidP="00E62F4C">
      <w:pPr>
        <w:spacing w:line="20" w:lineRule="exact"/>
        <w:rPr>
          <w:rFonts w:ascii="Times New Roman" w:hAnsi="Times New Roman"/>
        </w:rPr>
      </w:pPr>
      <w:r>
        <w:rPr>
          <w:rFonts w:ascii="Times New Roman" w:hAnsi="Times New Roman"/>
          <w:b/>
          <w:noProof/>
          <w:sz w:val="24"/>
        </w:rPr>
        <mc:AlternateContent>
          <mc:Choice Requires="wps">
            <w:drawing>
              <wp:anchor distT="4294967295" distB="4294967295" distL="114300" distR="114300" simplePos="0" relativeHeight="251665408" behindDoc="1" locked="0" layoutInCell="1" allowOverlap="1">
                <wp:simplePos x="0" y="0"/>
                <wp:positionH relativeFrom="column">
                  <wp:posOffset>-27305</wp:posOffset>
                </wp:positionH>
                <wp:positionV relativeFrom="paragraph">
                  <wp:posOffset>180974</wp:posOffset>
                </wp:positionV>
                <wp:extent cx="6063615" cy="0"/>
                <wp:effectExtent l="0" t="0" r="13335"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1EAE" id="Přímá spojnice 1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4.25pt" to="4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" strokeweight=".16931mm"/>
            </w:pict>
          </mc:Fallback>
        </mc:AlternateContent>
      </w:r>
      <w:r>
        <w:rPr>
          <w:rFonts w:ascii="Times New Roman" w:hAnsi="Times New Roman"/>
          <w:b/>
          <w:noProof/>
          <w:sz w:val="24"/>
        </w:rPr>
        <mc:AlternateContent>
          <mc:Choice Requires="wps">
            <w:drawing>
              <wp:anchor distT="0" distB="0" distL="114299" distR="114299" simplePos="0" relativeHeight="251666432" behindDoc="1" locked="0" layoutInCell="1" allowOverlap="1">
                <wp:simplePos x="0" y="0"/>
                <wp:positionH relativeFrom="column">
                  <wp:posOffset>-24131</wp:posOffset>
                </wp:positionH>
                <wp:positionV relativeFrom="paragraph">
                  <wp:posOffset>178435</wp:posOffset>
                </wp:positionV>
                <wp:extent cx="0" cy="1866900"/>
                <wp:effectExtent l="0" t="0" r="0" b="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8BCA5" id="Přímá spojnice 15"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pt,14.05pt" to="-1.9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" strokeweight=".16931mm"/>
            </w:pict>
          </mc:Fallback>
        </mc:AlternateContent>
      </w:r>
      <w:r>
        <w:rPr>
          <w:rFonts w:ascii="Times New Roman" w:hAnsi="Times New Roman"/>
          <w:b/>
          <w:noProof/>
          <w:sz w:val="24"/>
        </w:rPr>
        <mc:AlternateContent>
          <mc:Choice Requires="wps">
            <w:drawing>
              <wp:anchor distT="0" distB="0" distL="114299" distR="114299" simplePos="0" relativeHeight="251667456" behindDoc="1" locked="0" layoutInCell="1" allowOverlap="1">
                <wp:simplePos x="0" y="0"/>
                <wp:positionH relativeFrom="column">
                  <wp:posOffset>2435859</wp:posOffset>
                </wp:positionH>
                <wp:positionV relativeFrom="paragraph">
                  <wp:posOffset>178435</wp:posOffset>
                </wp:positionV>
                <wp:extent cx="0" cy="1866900"/>
                <wp:effectExtent l="0" t="0" r="0" b="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9EF7" id="Přímá spojnice 14"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8pt,14.05pt" to="191.8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" strokeweight=".16931mm"/>
            </w:pict>
          </mc:Fallback>
        </mc:AlternateContent>
      </w:r>
      <w:r>
        <w:rPr>
          <w:rFonts w:ascii="Times New Roman" w:hAnsi="Times New Roman"/>
          <w:b/>
          <w:noProof/>
          <w:sz w:val="24"/>
        </w:rPr>
        <mc:AlternateContent>
          <mc:Choice Requires="wps">
            <w:drawing>
              <wp:anchor distT="0" distB="0" distL="114299" distR="114299" simplePos="0" relativeHeight="251668480" behindDoc="1" locked="0" layoutInCell="1" allowOverlap="1">
                <wp:simplePos x="0" y="0"/>
                <wp:positionH relativeFrom="column">
                  <wp:posOffset>6033134</wp:posOffset>
                </wp:positionH>
                <wp:positionV relativeFrom="paragraph">
                  <wp:posOffset>178435</wp:posOffset>
                </wp:positionV>
                <wp:extent cx="0" cy="1866900"/>
                <wp:effectExtent l="0" t="0" r="0" b="0"/>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2EA7" id="Přímá spojnice 13"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05pt,14.05pt" to="475.0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" strokeweight=".16931mm"/>
            </w:pict>
          </mc:Fallback>
        </mc:AlternateContent>
      </w:r>
    </w:p>
    <w:p w:rsidR="00E62F4C" w:rsidRDefault="00E62F4C" w:rsidP="00E62F4C">
      <w:pPr>
        <w:spacing w:line="266"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Obchodní firma nebo název</w:t>
      </w:r>
    </w:p>
    <w:p w:rsidR="00E62F4C" w:rsidRDefault="00E62F4C" w:rsidP="00E62F4C">
      <w:pPr>
        <w:spacing w:line="0" w:lineRule="atLeast"/>
        <w:ind w:left="67"/>
        <w:rPr>
          <w:rFonts w:ascii="Times New Roman" w:hAnsi="Times New Roman"/>
          <w:sz w:val="16"/>
        </w:rPr>
      </w:pPr>
      <w:r>
        <w:rPr>
          <w:rFonts w:ascii="Times New Roman" w:hAnsi="Times New Roman"/>
          <w:sz w:val="16"/>
        </w:rPr>
        <w:t>(jedná-li se o právnickou osobu)</w:t>
      </w:r>
    </w:p>
    <w:p w:rsidR="00E62F4C" w:rsidRDefault="00E62F4C" w:rsidP="00E62F4C">
      <w:pPr>
        <w:spacing w:line="1"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Obchodní firma nebo jméno a</w:t>
      </w:r>
      <w:r>
        <w:rPr>
          <w:rFonts w:ascii="Times New Roman" w:hAnsi="Times New Roman"/>
          <w:b/>
          <w:sz w:val="24"/>
        </w:rPr>
        <w:tab/>
      </w:r>
      <w:r>
        <w:rPr>
          <w:rFonts w:ascii="Times New Roman" w:hAnsi="Times New Roman"/>
          <w:b/>
          <w:sz w:val="24"/>
        </w:rPr>
        <w:tab/>
      </w:r>
      <w:proofErr w:type="spellStart"/>
      <w:r w:rsidRPr="007073E1">
        <w:rPr>
          <w:rFonts w:ascii="Times New Roman" w:hAnsi="Times New Roman"/>
          <w:b/>
          <w:sz w:val="24"/>
        </w:rPr>
        <w:t>Fresenius</w:t>
      </w:r>
      <w:proofErr w:type="spellEnd"/>
      <w:r w:rsidRPr="007073E1">
        <w:rPr>
          <w:rFonts w:ascii="Times New Roman" w:hAnsi="Times New Roman"/>
          <w:b/>
          <w:sz w:val="24"/>
        </w:rPr>
        <w:t xml:space="preserve"> </w:t>
      </w:r>
      <w:proofErr w:type="spellStart"/>
      <w:r w:rsidRPr="007073E1">
        <w:rPr>
          <w:rFonts w:ascii="Times New Roman" w:hAnsi="Times New Roman"/>
          <w:b/>
          <w:sz w:val="24"/>
        </w:rPr>
        <w:t>Kabi</w:t>
      </w:r>
      <w:proofErr w:type="spellEnd"/>
      <w:r w:rsidRPr="007073E1">
        <w:rPr>
          <w:rFonts w:ascii="Times New Roman" w:hAnsi="Times New Roman"/>
          <w:b/>
          <w:sz w:val="24"/>
        </w:rPr>
        <w:t xml:space="preserve"> s.r.o.</w:t>
      </w:r>
    </w:p>
    <w:p w:rsidR="00E62F4C" w:rsidRDefault="00E62F4C" w:rsidP="00E62F4C">
      <w:pPr>
        <w:spacing w:line="0" w:lineRule="atLeast"/>
        <w:ind w:left="67"/>
        <w:rPr>
          <w:rFonts w:ascii="Times New Roman" w:hAnsi="Times New Roman"/>
          <w:b/>
          <w:sz w:val="24"/>
        </w:rPr>
      </w:pPr>
      <w:r>
        <w:rPr>
          <w:rFonts w:ascii="Times New Roman" w:hAnsi="Times New Roman"/>
          <w:b/>
          <w:sz w:val="24"/>
        </w:rPr>
        <w:t>příjmení</w:t>
      </w:r>
    </w:p>
    <w:p w:rsidR="00E62F4C" w:rsidRDefault="00E62F4C" w:rsidP="00E62F4C">
      <w:pPr>
        <w:spacing w:line="0" w:lineRule="atLeast"/>
        <w:ind w:left="67"/>
        <w:rPr>
          <w:rFonts w:ascii="Times New Roman" w:hAnsi="Times New Roman"/>
          <w:sz w:val="16"/>
        </w:rPr>
      </w:pPr>
      <w:r>
        <w:rPr>
          <w:rFonts w:ascii="Times New Roman" w:hAnsi="Times New Roman"/>
          <w:sz w:val="16"/>
        </w:rPr>
        <w:t>(jedná-li se o fyzickou osobu)</w:t>
      </w:r>
    </w:p>
    <w:p w:rsidR="00E62F4C" w:rsidRDefault="00B12E88" w:rsidP="00E62F4C">
      <w:pPr>
        <w:spacing w:line="20" w:lineRule="exact"/>
        <w:rPr>
          <w:rFonts w:ascii="Times New Roman" w:hAnsi="Times New Roman"/>
        </w:rPr>
      </w:pPr>
      <w:r>
        <w:rPr>
          <w:rFonts w:ascii="Times New Roman" w:hAnsi="Times New Roman"/>
          <w:noProof/>
          <w:sz w:val="16"/>
        </w:rPr>
        <mc:AlternateContent>
          <mc:Choice Requires="wps">
            <w:drawing>
              <wp:anchor distT="4294967295" distB="4294967295" distL="114300" distR="114300" simplePos="0" relativeHeight="251669504" behindDoc="1" locked="0" layoutInCell="1" allowOverlap="1">
                <wp:simplePos x="0" y="0"/>
                <wp:positionH relativeFrom="column">
                  <wp:posOffset>-27305</wp:posOffset>
                </wp:positionH>
                <wp:positionV relativeFrom="paragraph">
                  <wp:posOffset>6984</wp:posOffset>
                </wp:positionV>
                <wp:extent cx="6063615" cy="0"/>
                <wp:effectExtent l="0" t="0" r="13335" b="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E7A6" id="Přímá spojnice 1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5pt" to="47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" strokeweight=".16931mm"/>
            </w:pict>
          </mc:Fallback>
        </mc:AlternateContent>
      </w:r>
    </w:p>
    <w:p w:rsidR="00E62F4C" w:rsidRDefault="00E62F4C" w:rsidP="00E62F4C">
      <w:pPr>
        <w:spacing w:line="0" w:lineRule="atLeast"/>
        <w:ind w:left="67"/>
        <w:rPr>
          <w:rFonts w:ascii="Times New Roman" w:hAnsi="Times New Roman"/>
          <w:b/>
          <w:sz w:val="24"/>
        </w:rPr>
      </w:pPr>
      <w:r>
        <w:rPr>
          <w:rFonts w:ascii="Times New Roman" w:hAnsi="Times New Roman"/>
          <w:b/>
          <w:sz w:val="24"/>
        </w:rPr>
        <w:t>Sídlo</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7073E1">
        <w:rPr>
          <w:rFonts w:ascii="Times New Roman" w:hAnsi="Times New Roman"/>
          <w:b/>
          <w:sz w:val="24"/>
        </w:rPr>
        <w:t>Na Strži 1702/65, 140 00 Praha 4</w:t>
      </w:r>
    </w:p>
    <w:p w:rsidR="00E62F4C" w:rsidRDefault="00E62F4C" w:rsidP="00E62F4C">
      <w:pPr>
        <w:spacing w:line="0" w:lineRule="atLeast"/>
        <w:ind w:left="67"/>
        <w:rPr>
          <w:rFonts w:ascii="Times New Roman" w:hAnsi="Times New Roman"/>
          <w:sz w:val="16"/>
        </w:rPr>
      </w:pPr>
      <w:r>
        <w:rPr>
          <w:rFonts w:ascii="Times New Roman" w:hAnsi="Times New Roman"/>
          <w:sz w:val="16"/>
        </w:rPr>
        <w:t>(jedná-li se o právnickou osobu)</w:t>
      </w:r>
    </w:p>
    <w:p w:rsidR="00E62F4C" w:rsidRDefault="00E62F4C" w:rsidP="00E62F4C">
      <w:pPr>
        <w:spacing w:line="238" w:lineRule="auto"/>
        <w:ind w:left="67"/>
        <w:rPr>
          <w:rFonts w:ascii="Times New Roman" w:hAnsi="Times New Roman"/>
          <w:b/>
          <w:sz w:val="24"/>
        </w:rPr>
      </w:pPr>
      <w:r>
        <w:rPr>
          <w:rFonts w:ascii="Times New Roman" w:hAnsi="Times New Roman"/>
          <w:b/>
          <w:sz w:val="24"/>
        </w:rPr>
        <w:t>Místo podnikání popř. místo</w:t>
      </w:r>
    </w:p>
    <w:p w:rsidR="00E62F4C" w:rsidRDefault="00E62F4C" w:rsidP="00E62F4C">
      <w:pPr>
        <w:spacing w:line="1"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trvalého pobytu</w:t>
      </w:r>
    </w:p>
    <w:p w:rsidR="00E62F4C" w:rsidRDefault="00E62F4C" w:rsidP="00E62F4C">
      <w:pPr>
        <w:spacing w:line="0" w:lineRule="atLeast"/>
        <w:ind w:left="67"/>
        <w:rPr>
          <w:rFonts w:ascii="Times New Roman" w:hAnsi="Times New Roman"/>
          <w:sz w:val="16"/>
        </w:rPr>
      </w:pPr>
      <w:r>
        <w:rPr>
          <w:rFonts w:ascii="Times New Roman" w:hAnsi="Times New Roman"/>
          <w:sz w:val="16"/>
        </w:rPr>
        <w:t>(jedná-li se o fyzickou osobu)</w:t>
      </w:r>
    </w:p>
    <w:p w:rsidR="00E62F4C" w:rsidRDefault="00B12E88" w:rsidP="00E62F4C">
      <w:pPr>
        <w:spacing w:line="20" w:lineRule="exact"/>
        <w:rPr>
          <w:rFonts w:ascii="Times New Roman" w:hAnsi="Times New Roman"/>
        </w:rPr>
      </w:pPr>
      <w:r>
        <w:rPr>
          <w:rFonts w:ascii="Times New Roman" w:hAnsi="Times New Roman"/>
          <w:noProof/>
          <w:sz w:val="16"/>
        </w:rPr>
        <mc:AlternateContent>
          <mc:Choice Requires="wps">
            <w:drawing>
              <wp:anchor distT="4294967295" distB="4294967295" distL="114300" distR="114300" simplePos="0" relativeHeight="251670528" behindDoc="1" locked="0" layoutInCell="1" allowOverlap="1">
                <wp:simplePos x="0" y="0"/>
                <wp:positionH relativeFrom="column">
                  <wp:posOffset>-27305</wp:posOffset>
                </wp:positionH>
                <wp:positionV relativeFrom="paragraph">
                  <wp:posOffset>6349</wp:posOffset>
                </wp:positionV>
                <wp:extent cx="6063615" cy="0"/>
                <wp:effectExtent l="0" t="0" r="13335" b="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699F4" id="Přímá spojnice 1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pt" to="47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" strokeweight=".48pt"/>
            </w:pict>
          </mc:Fallback>
        </mc:AlternateContent>
      </w:r>
    </w:p>
    <w:p w:rsidR="00E62F4C" w:rsidRDefault="00E62F4C" w:rsidP="00E62F4C">
      <w:pPr>
        <w:spacing w:line="106"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IČ</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25135228</w:t>
      </w:r>
    </w:p>
    <w:p w:rsidR="00E62F4C" w:rsidRDefault="00B12E88" w:rsidP="00E62F4C">
      <w:pPr>
        <w:spacing w:line="20" w:lineRule="exact"/>
        <w:rPr>
          <w:rFonts w:ascii="Times New Roman" w:hAnsi="Times New Roman"/>
        </w:rPr>
      </w:pPr>
      <w:r>
        <w:rPr>
          <w:rFonts w:ascii="Times New Roman" w:hAnsi="Times New Roman"/>
          <w:b/>
          <w:noProof/>
          <w:sz w:val="24"/>
        </w:rPr>
        <mc:AlternateContent>
          <mc:Choice Requires="wps">
            <w:drawing>
              <wp:anchor distT="4294967295" distB="4294967295" distL="114300" distR="114300" simplePos="0" relativeHeight="251671552" behindDoc="1" locked="0" layoutInCell="1" allowOverlap="1">
                <wp:simplePos x="0" y="0"/>
                <wp:positionH relativeFrom="column">
                  <wp:posOffset>-27305</wp:posOffset>
                </wp:positionH>
                <wp:positionV relativeFrom="paragraph">
                  <wp:posOffset>80644</wp:posOffset>
                </wp:positionV>
                <wp:extent cx="6063615" cy="0"/>
                <wp:effectExtent l="0" t="0" r="13335" b="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AAE0" id="Přímá spojnice 10"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6.35pt" to="47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" strokeweight=".16931mm"/>
            </w:pict>
          </mc:Fallback>
        </mc:AlternateContent>
      </w:r>
    </w:p>
    <w:p w:rsidR="00E62F4C" w:rsidRDefault="00E62F4C" w:rsidP="00E62F4C">
      <w:pPr>
        <w:spacing w:line="383" w:lineRule="exact"/>
        <w:rPr>
          <w:rFonts w:ascii="Times New Roman" w:hAnsi="Times New Roman"/>
        </w:rPr>
      </w:pPr>
    </w:p>
    <w:p w:rsidR="00E62F4C" w:rsidRDefault="00E62F4C" w:rsidP="00E62F4C">
      <w:pPr>
        <w:spacing w:line="0" w:lineRule="atLeast"/>
        <w:ind w:left="7"/>
        <w:rPr>
          <w:rFonts w:ascii="Times New Roman" w:hAnsi="Times New Roman"/>
          <w:b/>
          <w:sz w:val="24"/>
        </w:rPr>
      </w:pPr>
      <w:r>
        <w:rPr>
          <w:rFonts w:ascii="Times New Roman" w:hAnsi="Times New Roman"/>
          <w:b/>
          <w:sz w:val="24"/>
        </w:rPr>
        <w:t>prohlašuje, že:</w:t>
      </w:r>
    </w:p>
    <w:p w:rsidR="00E62F4C" w:rsidRDefault="00E62F4C" w:rsidP="00E62F4C">
      <w:pPr>
        <w:spacing w:line="128" w:lineRule="exact"/>
        <w:rPr>
          <w:rFonts w:ascii="Times New Roman" w:hAnsi="Times New Roman"/>
        </w:rPr>
      </w:pPr>
    </w:p>
    <w:p w:rsidR="00E62F4C" w:rsidRDefault="00E62F4C" w:rsidP="00E62F4C">
      <w:pPr>
        <w:numPr>
          <w:ilvl w:val="0"/>
          <w:numId w:val="44"/>
        </w:numPr>
        <w:tabs>
          <w:tab w:val="left" w:pos="567"/>
        </w:tabs>
        <w:spacing w:line="217" w:lineRule="auto"/>
        <w:ind w:left="567" w:hanging="567"/>
        <w:jc w:val="both"/>
        <w:rPr>
          <w:rFonts w:ascii="Times New Roman" w:hAnsi="Times New Roman"/>
        </w:rPr>
      </w:pPr>
      <w:r>
        <w:rPr>
          <w:rFonts w:ascii="Times New Roman" w:hAnsi="Times New Roman"/>
        </w:rPr>
        <w:t xml:space="preserve">dodávané zboží (prostředek, přístroj, nástroj, vybavení, zařízení apod., případně jejich soubor) </w:t>
      </w:r>
      <w:r>
        <w:rPr>
          <w:rFonts w:ascii="Times New Roman" w:hAnsi="Times New Roman"/>
          <w:b/>
        </w:rPr>
        <w:t>podléhá /</w:t>
      </w:r>
      <w:r>
        <w:rPr>
          <w:rFonts w:ascii="Times New Roman" w:hAnsi="Times New Roman"/>
        </w:rPr>
        <w:t xml:space="preserve"> </w:t>
      </w:r>
      <w:r w:rsidRPr="007073E1">
        <w:rPr>
          <w:rFonts w:ascii="Times New Roman" w:hAnsi="Times New Roman"/>
          <w:b/>
          <w:strike/>
        </w:rPr>
        <w:t>nepodléhá</w:t>
      </w:r>
      <w:r>
        <w:rPr>
          <w:rFonts w:ascii="Times New Roman" w:hAnsi="Times New Roman"/>
          <w:b/>
          <w:sz w:val="25"/>
          <w:vertAlign w:val="superscript"/>
        </w:rPr>
        <w:t>1</w:t>
      </w:r>
      <w:r>
        <w:rPr>
          <w:rFonts w:ascii="Times New Roman" w:hAnsi="Times New Roman"/>
          <w:b/>
        </w:rPr>
        <w:t xml:space="preserve"> </w:t>
      </w:r>
      <w:r>
        <w:rPr>
          <w:rFonts w:ascii="Times New Roman" w:hAnsi="Times New Roman"/>
        </w:rPr>
        <w:t>notifikaci zdravotnického prostředku dle zákona č. 268/2014 Sb., o zdravotnických prostředcích a o</w:t>
      </w:r>
      <w:r>
        <w:rPr>
          <w:rFonts w:ascii="Times New Roman" w:hAnsi="Times New Roman"/>
          <w:b/>
        </w:rPr>
        <w:t xml:space="preserve"> </w:t>
      </w:r>
      <w:r>
        <w:rPr>
          <w:rFonts w:ascii="Times New Roman" w:hAnsi="Times New Roman"/>
        </w:rPr>
        <w:t>změně zákona č. 634/2004 Sb., o správních poplatcích, ve znění pozdějších předpisů (dále jen „ZZP“);</w:t>
      </w:r>
    </w:p>
    <w:p w:rsidR="00E62F4C" w:rsidRDefault="00E62F4C" w:rsidP="00E62F4C">
      <w:pPr>
        <w:spacing w:line="132" w:lineRule="exact"/>
        <w:rPr>
          <w:rFonts w:ascii="Times New Roman" w:hAnsi="Times New Roman"/>
        </w:rPr>
      </w:pPr>
    </w:p>
    <w:p w:rsidR="00E62F4C" w:rsidRDefault="00E62F4C" w:rsidP="00E62F4C">
      <w:pPr>
        <w:numPr>
          <w:ilvl w:val="0"/>
          <w:numId w:val="44"/>
        </w:numPr>
        <w:tabs>
          <w:tab w:val="left" w:pos="567"/>
        </w:tabs>
        <w:spacing w:line="234" w:lineRule="auto"/>
        <w:ind w:left="567" w:right="20" w:hanging="567"/>
        <w:jc w:val="both"/>
        <w:rPr>
          <w:rFonts w:ascii="Times New Roman" w:hAnsi="Times New Roman"/>
        </w:rPr>
      </w:pPr>
      <w:r>
        <w:rPr>
          <w:rFonts w:ascii="Times New Roman" w:hAnsi="Times New Roman"/>
        </w:rPr>
        <w:t>v případě, že dodávané zboží podléhá notifikaci zdravotnického prostředku, splnil ohlašovací povinnost dle § 26 ZPP a to pro výrobu nabízených zdravotnických prostředků, je-li prodávající výrobcem dle definice uvedené</w:t>
      </w:r>
    </w:p>
    <w:p w:rsidR="00E62F4C" w:rsidRDefault="00E62F4C" w:rsidP="00E62F4C">
      <w:pPr>
        <w:spacing w:line="12" w:lineRule="exact"/>
        <w:rPr>
          <w:rFonts w:ascii="Times New Roman" w:hAnsi="Times New Roman"/>
        </w:rPr>
      </w:pPr>
    </w:p>
    <w:p w:rsidR="00E62F4C" w:rsidRDefault="00E62F4C" w:rsidP="00E62F4C">
      <w:pPr>
        <w:numPr>
          <w:ilvl w:val="1"/>
          <w:numId w:val="44"/>
        </w:numPr>
        <w:tabs>
          <w:tab w:val="left" w:pos="716"/>
        </w:tabs>
        <w:spacing w:line="234" w:lineRule="auto"/>
        <w:ind w:left="567"/>
        <w:jc w:val="both"/>
        <w:rPr>
          <w:rFonts w:ascii="Times New Roman" w:hAnsi="Times New Roman"/>
        </w:rPr>
      </w:pPr>
      <w:r>
        <w:rPr>
          <w:rFonts w:ascii="Times New Roman" w:hAnsi="Times New Roman"/>
        </w:rPr>
        <w:t>ZZP; pro zastupování výrobce nabízených zdravotnických prostředků usazeného mimo území členských států (viz definice dle § 4 odst. 2 ZZP), je-li prodávající zplnomocněným zástupcem výrobce dle definice uvedené</w:t>
      </w:r>
    </w:p>
    <w:p w:rsidR="00E62F4C" w:rsidRDefault="00E62F4C" w:rsidP="00E62F4C">
      <w:pPr>
        <w:spacing w:line="9" w:lineRule="exact"/>
        <w:rPr>
          <w:rFonts w:ascii="Times New Roman" w:hAnsi="Times New Roman"/>
        </w:rPr>
      </w:pPr>
    </w:p>
    <w:p w:rsidR="00E62F4C" w:rsidRDefault="00E62F4C" w:rsidP="00E62F4C">
      <w:pPr>
        <w:numPr>
          <w:ilvl w:val="1"/>
          <w:numId w:val="45"/>
        </w:numPr>
        <w:tabs>
          <w:tab w:val="left" w:pos="716"/>
        </w:tabs>
        <w:spacing w:line="234" w:lineRule="auto"/>
        <w:ind w:left="567" w:right="20"/>
        <w:rPr>
          <w:rFonts w:ascii="Times New Roman" w:hAnsi="Times New Roman"/>
        </w:rPr>
      </w:pPr>
      <w:r>
        <w:rPr>
          <w:rFonts w:ascii="Times New Roman" w:hAnsi="Times New Roman"/>
        </w:rPr>
        <w:t>ZZP; pro dovoz nebo distribuci nabízených zdravotnických prostředků, je-li prodávající dovozcem, či distributorem dle definice uvedené v ZZP; a zároveň pro jejich servis;</w:t>
      </w:r>
    </w:p>
    <w:p w:rsidR="00E62F4C" w:rsidRDefault="00E62F4C" w:rsidP="00E62F4C">
      <w:pPr>
        <w:spacing w:line="132" w:lineRule="exact"/>
        <w:rPr>
          <w:rFonts w:ascii="Times New Roman" w:hAnsi="Times New Roman"/>
        </w:rPr>
      </w:pPr>
    </w:p>
    <w:p w:rsidR="00E62F4C" w:rsidRDefault="00E62F4C" w:rsidP="00E62F4C">
      <w:pPr>
        <w:numPr>
          <w:ilvl w:val="0"/>
          <w:numId w:val="46"/>
        </w:numPr>
        <w:tabs>
          <w:tab w:val="left" w:pos="567"/>
        </w:tabs>
        <w:spacing w:line="234" w:lineRule="auto"/>
        <w:ind w:left="567" w:right="20" w:hanging="567"/>
        <w:rPr>
          <w:rFonts w:ascii="Times New Roman" w:hAnsi="Times New Roman"/>
        </w:rPr>
      </w:pPr>
      <w:r>
        <w:rPr>
          <w:rFonts w:ascii="Times New Roman" w:hAnsi="Times New Roman"/>
        </w:rPr>
        <w:t>v případě, že dodávané zboží podléhá notifikaci zdravotnického prostředku, předloží kdykoliv na požádání kupujícího příslušné doklady o splnění notifikačních a ohlašovacích povinností dle ZPP.</w:t>
      </w:r>
    </w:p>
    <w:p w:rsidR="00E62F4C" w:rsidRDefault="00B12E88" w:rsidP="00E62F4C">
      <w:pPr>
        <w:spacing w:line="20" w:lineRule="exact"/>
        <w:rPr>
          <w:rFonts w:ascii="Times New Roman" w:hAnsi="Times New Roman"/>
        </w:rPr>
      </w:pPr>
      <w:r>
        <w:rPr>
          <w:rFonts w:ascii="Times New Roman" w:hAnsi="Times New Roman"/>
          <w:noProof/>
        </w:rPr>
        <mc:AlternateContent>
          <mc:Choice Requires="wps">
            <w:drawing>
              <wp:anchor distT="0" distB="0" distL="114299" distR="114299" simplePos="0" relativeHeight="251673600" behindDoc="1" locked="0" layoutInCell="1" allowOverlap="1">
                <wp:simplePos x="0" y="0"/>
                <wp:positionH relativeFrom="column">
                  <wp:posOffset>-24131</wp:posOffset>
                </wp:positionH>
                <wp:positionV relativeFrom="paragraph">
                  <wp:posOffset>531495</wp:posOffset>
                </wp:positionV>
                <wp:extent cx="0" cy="1446530"/>
                <wp:effectExtent l="0" t="0" r="0" b="127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65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B163" id="Přímá spojnice 8"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pt,41.85pt" to="-1.9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" strokeweight=".16931mm"/>
            </w:pict>
          </mc:Fallback>
        </mc:AlternateContent>
      </w:r>
      <w:r>
        <w:rPr>
          <w:rFonts w:ascii="Times New Roman" w:hAnsi="Times New Roman"/>
          <w:noProof/>
        </w:rPr>
        <mc:AlternateContent>
          <mc:Choice Requires="wps">
            <w:drawing>
              <wp:anchor distT="0" distB="0" distL="114299" distR="114299" simplePos="0" relativeHeight="251674624" behindDoc="1" locked="0" layoutInCell="1" allowOverlap="1">
                <wp:simplePos x="0" y="0"/>
                <wp:positionH relativeFrom="column">
                  <wp:posOffset>6033134</wp:posOffset>
                </wp:positionH>
                <wp:positionV relativeFrom="paragraph">
                  <wp:posOffset>531495</wp:posOffset>
                </wp:positionV>
                <wp:extent cx="0" cy="1446530"/>
                <wp:effectExtent l="0" t="0" r="0" b="127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65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854E9" id="Přímá spojnice 7"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05pt,41.85pt" to="475.0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" strokeweight=".16931mm"/>
            </w:pict>
          </mc:Fallback>
        </mc:AlternateContent>
      </w:r>
    </w:p>
    <w:p w:rsidR="00E62F4C" w:rsidRDefault="00E62F4C" w:rsidP="00E62F4C">
      <w:pPr>
        <w:spacing w:line="268" w:lineRule="exact"/>
        <w:rPr>
          <w:rFonts w:ascii="Times New Roman" w:hAnsi="Times New Roman"/>
        </w:rPr>
      </w:pPr>
    </w:p>
    <w:p w:rsidR="00E62F4C" w:rsidRDefault="00B12E88" w:rsidP="00E62F4C">
      <w:pPr>
        <w:spacing w:line="369" w:lineRule="auto"/>
        <w:ind w:left="67" w:right="285"/>
        <w:rPr>
          <w:rFonts w:ascii="Times New Roman" w:hAnsi="Times New Roman"/>
          <w:b/>
          <w:sz w:val="24"/>
        </w:rPr>
      </w:pPr>
      <w:r>
        <w:rPr>
          <w:rFonts w:ascii="Times New Roman" w:hAnsi="Times New Roman"/>
          <w:noProof/>
        </w:rPr>
        <mc:AlternateContent>
          <mc:Choice Requires="wps">
            <w:drawing>
              <wp:anchor distT="4294967295" distB="4294967295" distL="114300" distR="114300" simplePos="0" relativeHeight="251672576" behindDoc="1" locked="0" layoutInCell="1" allowOverlap="1">
                <wp:simplePos x="0" y="0"/>
                <wp:positionH relativeFrom="column">
                  <wp:posOffset>-61595</wp:posOffset>
                </wp:positionH>
                <wp:positionV relativeFrom="paragraph">
                  <wp:posOffset>227964</wp:posOffset>
                </wp:positionV>
                <wp:extent cx="6063615" cy="0"/>
                <wp:effectExtent l="0" t="0" r="13335" b="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FEDB" id="Přímá spojnice 9"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7.95pt" to="472.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" strokeweight=".16931mm"/>
            </w:pict>
          </mc:Fallback>
        </mc:AlternateContent>
      </w:r>
      <w:r w:rsidR="00E62F4C">
        <w:rPr>
          <w:rFonts w:ascii="Times New Roman" w:hAnsi="Times New Roman"/>
          <w:b/>
          <w:sz w:val="24"/>
        </w:rPr>
        <w:t xml:space="preserve">Podpis dodavatele nebo osoby oprávněné jednat za dodavatele </w:t>
      </w:r>
    </w:p>
    <w:p w:rsidR="00E62F4C" w:rsidRPr="00E32C29" w:rsidRDefault="00E62F4C" w:rsidP="00E62F4C">
      <w:pPr>
        <w:spacing w:line="369" w:lineRule="auto"/>
        <w:ind w:left="67" w:right="285"/>
        <w:rPr>
          <w:rFonts w:ascii="Times New Roman" w:hAnsi="Times New Roman"/>
          <w:sz w:val="24"/>
        </w:rPr>
      </w:pPr>
      <w:r>
        <w:rPr>
          <w:rFonts w:ascii="Times New Roman" w:hAnsi="Times New Roman"/>
          <w:b/>
          <w:sz w:val="24"/>
        </w:rPr>
        <w:t>Titul, jméno, příjmení, funkce</w:t>
      </w:r>
      <w:r>
        <w:rPr>
          <w:rFonts w:ascii="Times New Roman" w:hAnsi="Times New Roman"/>
          <w:b/>
          <w:sz w:val="24"/>
        </w:rPr>
        <w:tab/>
      </w:r>
      <w:r>
        <w:rPr>
          <w:rFonts w:ascii="Times New Roman" w:hAnsi="Times New Roman"/>
          <w:b/>
          <w:sz w:val="24"/>
        </w:rPr>
        <w:tab/>
      </w:r>
      <w:r w:rsidRPr="00E32C29">
        <w:rPr>
          <w:rFonts w:ascii="Times New Roman" w:hAnsi="Times New Roman"/>
          <w:sz w:val="24"/>
        </w:rPr>
        <w:t xml:space="preserve">Ing. Adéla </w:t>
      </w:r>
      <w:proofErr w:type="spellStart"/>
      <w:r w:rsidRPr="00E32C29">
        <w:rPr>
          <w:rFonts w:ascii="Times New Roman" w:hAnsi="Times New Roman"/>
          <w:sz w:val="24"/>
        </w:rPr>
        <w:t>Hlatká</w:t>
      </w:r>
      <w:proofErr w:type="spellEnd"/>
      <w:r w:rsidRPr="00E32C29">
        <w:rPr>
          <w:rFonts w:ascii="Times New Roman" w:hAnsi="Times New Roman"/>
          <w:sz w:val="24"/>
        </w:rPr>
        <w:t>, na základě Plné moci</w:t>
      </w:r>
    </w:p>
    <w:p w:rsidR="00E62F4C" w:rsidRDefault="00B12E88" w:rsidP="00E62F4C">
      <w:pPr>
        <w:spacing w:line="20" w:lineRule="exact"/>
        <w:rPr>
          <w:rFonts w:ascii="Times New Roman" w:hAnsi="Times New Roman"/>
        </w:rPr>
      </w:pPr>
      <w:r>
        <w:rPr>
          <w:rFonts w:ascii="Times New Roman" w:hAnsi="Times New Roman"/>
          <w:b/>
          <w:noProof/>
          <w:sz w:val="24"/>
        </w:rPr>
        <mc:AlternateContent>
          <mc:Choice Requires="wps">
            <w:drawing>
              <wp:anchor distT="0" distB="0" distL="114299" distR="114299" simplePos="0" relativeHeight="251676672" behindDoc="1" locked="0" layoutInCell="1" allowOverlap="1">
                <wp:simplePos x="0" y="0"/>
                <wp:positionH relativeFrom="column">
                  <wp:posOffset>2435859</wp:posOffset>
                </wp:positionH>
                <wp:positionV relativeFrom="paragraph">
                  <wp:posOffset>-346710</wp:posOffset>
                </wp:positionV>
                <wp:extent cx="0" cy="1222375"/>
                <wp:effectExtent l="0" t="0" r="0" b="1587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23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38CF" id="Přímá spojnice 5"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8pt,-27.3pt" to="191.8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" strokeweight=".16931mm"/>
            </w:pict>
          </mc:Fallback>
        </mc:AlternateContent>
      </w:r>
      <w:r>
        <w:rPr>
          <w:rFonts w:ascii="Times New Roman" w:hAnsi="Times New Roman"/>
          <w:b/>
          <w:noProof/>
          <w:sz w:val="24"/>
        </w:rPr>
        <mc:AlternateContent>
          <mc:Choice Requires="wps">
            <w:drawing>
              <wp:anchor distT="4294967295" distB="4294967295" distL="114300" distR="114300" simplePos="0" relativeHeight="251677696" behindDoc="1" locked="0" layoutInCell="1" allowOverlap="1">
                <wp:simplePos x="0" y="0"/>
                <wp:positionH relativeFrom="column">
                  <wp:posOffset>-27305</wp:posOffset>
                </wp:positionH>
                <wp:positionV relativeFrom="paragraph">
                  <wp:posOffset>-12701</wp:posOffset>
                </wp:positionV>
                <wp:extent cx="6063615" cy="0"/>
                <wp:effectExtent l="0" t="0" r="13335"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45D8" id="Přímá spojnice 4"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pt" to="47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seJgIAADUEAAAOAAAAZHJzL2Uyb0RvYy54bWysU8GO2jAQvVfqP1i+Q5LdQC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" strokeweight=".16931mm"/>
            </w:pict>
          </mc:Fallback>
        </mc:AlternateContent>
      </w:r>
    </w:p>
    <w:p w:rsidR="00E62F4C" w:rsidRDefault="00E62F4C" w:rsidP="00E62F4C">
      <w:pPr>
        <w:spacing w:line="77"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Datum podpisu</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18. 12. 2018</w:t>
      </w:r>
    </w:p>
    <w:p w:rsidR="00E62F4C" w:rsidRDefault="00E62F4C" w:rsidP="00E62F4C">
      <w:pPr>
        <w:spacing w:line="20" w:lineRule="exact"/>
        <w:rPr>
          <w:rFonts w:ascii="Times New Roman" w:hAnsi="Times New Roman"/>
        </w:rPr>
      </w:pPr>
    </w:p>
    <w:p w:rsidR="00E62F4C" w:rsidRDefault="00B12E88" w:rsidP="00E62F4C">
      <w:pPr>
        <w:spacing w:line="200" w:lineRule="exact"/>
        <w:rPr>
          <w:rFonts w:ascii="Times New Roman" w:hAnsi="Times New Roman"/>
        </w:rPr>
      </w:pPr>
      <w:r>
        <w:rPr>
          <w:rFonts w:ascii="Times New Roman" w:hAnsi="Times New Roman"/>
          <w:b/>
          <w:noProof/>
          <w:sz w:val="24"/>
        </w:rPr>
        <mc:AlternateContent>
          <mc:Choice Requires="wps">
            <w:drawing>
              <wp:anchor distT="4294967295" distB="4294967295" distL="114300" distR="114300" simplePos="0" relativeHeight="251678720" behindDoc="1" locked="0" layoutInCell="1" allowOverlap="1">
                <wp:simplePos x="0" y="0"/>
                <wp:positionH relativeFrom="column">
                  <wp:posOffset>-27305</wp:posOffset>
                </wp:positionH>
                <wp:positionV relativeFrom="paragraph">
                  <wp:posOffset>97154</wp:posOffset>
                </wp:positionV>
                <wp:extent cx="6063615" cy="0"/>
                <wp:effectExtent l="0" t="0" r="13335"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6B47" id="Přímá spojnice 3"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7.65pt" to="47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" strokeweight=".48pt"/>
            </w:pict>
          </mc:Fallback>
        </mc:AlternateContent>
      </w:r>
    </w:p>
    <w:p w:rsidR="00E62F4C" w:rsidRDefault="00E62F4C" w:rsidP="00E62F4C">
      <w:pPr>
        <w:spacing w:line="203" w:lineRule="exact"/>
        <w:rPr>
          <w:rFonts w:ascii="Times New Roman" w:hAnsi="Times New Roman"/>
        </w:rPr>
      </w:pPr>
    </w:p>
    <w:p w:rsidR="00E62F4C" w:rsidRDefault="00E62F4C" w:rsidP="00E62F4C">
      <w:pPr>
        <w:spacing w:line="0" w:lineRule="atLeast"/>
        <w:ind w:left="67"/>
        <w:rPr>
          <w:rFonts w:ascii="Times New Roman" w:hAnsi="Times New Roman"/>
          <w:b/>
          <w:sz w:val="24"/>
        </w:rPr>
      </w:pPr>
      <w:r>
        <w:rPr>
          <w:rFonts w:ascii="Times New Roman" w:hAnsi="Times New Roman"/>
          <w:b/>
          <w:sz w:val="24"/>
        </w:rPr>
        <w:t>Podpis oprávněné osoby</w:t>
      </w:r>
    </w:p>
    <w:p w:rsidR="00E62F4C" w:rsidRDefault="00B12E88" w:rsidP="00E62F4C">
      <w:pPr>
        <w:spacing w:line="20" w:lineRule="exact"/>
        <w:rPr>
          <w:rFonts w:ascii="Times New Roman" w:hAnsi="Times New Roman"/>
        </w:rPr>
      </w:pPr>
      <w:r>
        <w:rPr>
          <w:rFonts w:ascii="Times New Roman" w:hAnsi="Times New Roman"/>
          <w:b/>
          <w:noProof/>
          <w:sz w:val="24"/>
        </w:rPr>
        <mc:AlternateContent>
          <mc:Choice Requires="wps">
            <w:drawing>
              <wp:anchor distT="4294967295" distB="4294967295" distL="114300" distR="114300" simplePos="0" relativeHeight="251679744" behindDoc="1" locked="0" layoutInCell="1" allowOverlap="1">
                <wp:simplePos x="0" y="0"/>
                <wp:positionH relativeFrom="column">
                  <wp:posOffset>-27305</wp:posOffset>
                </wp:positionH>
                <wp:positionV relativeFrom="paragraph">
                  <wp:posOffset>191769</wp:posOffset>
                </wp:positionV>
                <wp:extent cx="6063615" cy="0"/>
                <wp:effectExtent l="0" t="0" r="13335"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97B9A" id="Přímá spojnice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5.1pt" to="475.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" strokeweight=".16931mm"/>
            </w:pict>
          </mc:Fallback>
        </mc:AlternateContent>
      </w:r>
      <w:r>
        <w:rPr>
          <w:rFonts w:ascii="Times New Roman" w:hAnsi="Times New Roman"/>
          <w:b/>
          <w:noProof/>
          <w:sz w:val="24"/>
        </w:rPr>
        <mc:AlternateContent>
          <mc:Choice Requires="wps">
            <w:drawing>
              <wp:anchor distT="4294967295" distB="4294967295" distL="114300" distR="114300" simplePos="0" relativeHeight="251680768" behindDoc="1" locked="0" layoutInCell="1" allowOverlap="1">
                <wp:simplePos x="0" y="0"/>
                <wp:positionH relativeFrom="column">
                  <wp:posOffset>0</wp:posOffset>
                </wp:positionH>
                <wp:positionV relativeFrom="paragraph">
                  <wp:posOffset>686434</wp:posOffset>
                </wp:positionV>
                <wp:extent cx="1829435" cy="0"/>
                <wp:effectExtent l="0" t="0" r="1841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1CEA8" id="Přímá spojnice 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05pt" to="14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" strokeweight=".6pt"/>
            </w:pict>
          </mc:Fallback>
        </mc:AlternateContent>
      </w:r>
    </w:p>
    <w:p w:rsidR="00E62F4C" w:rsidRDefault="00E62F4C" w:rsidP="00E62F4C">
      <w:pPr>
        <w:spacing w:line="200" w:lineRule="exact"/>
        <w:rPr>
          <w:rFonts w:ascii="Times New Roman" w:hAnsi="Times New Roman"/>
        </w:rPr>
      </w:pPr>
    </w:p>
    <w:p w:rsidR="00E62F4C" w:rsidRDefault="00E62F4C" w:rsidP="00E62F4C">
      <w:pPr>
        <w:spacing w:line="200" w:lineRule="exact"/>
        <w:rPr>
          <w:rFonts w:ascii="Times New Roman" w:hAnsi="Times New Roman"/>
        </w:rPr>
      </w:pPr>
    </w:p>
    <w:p w:rsidR="00E62F4C" w:rsidRDefault="00E62F4C" w:rsidP="00E62F4C">
      <w:pPr>
        <w:spacing w:line="200" w:lineRule="exact"/>
        <w:rPr>
          <w:rFonts w:ascii="Times New Roman" w:hAnsi="Times New Roman"/>
        </w:rPr>
      </w:pPr>
    </w:p>
    <w:p w:rsidR="00E62F4C" w:rsidRDefault="00E62F4C" w:rsidP="00E62F4C">
      <w:pPr>
        <w:spacing w:line="200" w:lineRule="exact"/>
        <w:rPr>
          <w:rFonts w:ascii="Times New Roman" w:hAnsi="Times New Roman"/>
        </w:rPr>
      </w:pPr>
    </w:p>
    <w:p w:rsidR="00E62F4C" w:rsidRDefault="00E62F4C" w:rsidP="00E62F4C">
      <w:pPr>
        <w:spacing w:line="304" w:lineRule="exact"/>
        <w:rPr>
          <w:rFonts w:ascii="Times New Roman" w:hAnsi="Times New Roman"/>
        </w:rPr>
      </w:pPr>
    </w:p>
    <w:p w:rsidR="00E62F4C" w:rsidRDefault="00E62F4C" w:rsidP="00E62F4C">
      <w:pPr>
        <w:numPr>
          <w:ilvl w:val="0"/>
          <w:numId w:val="47"/>
        </w:numPr>
        <w:tabs>
          <w:tab w:val="left" w:pos="127"/>
        </w:tabs>
        <w:spacing w:line="0" w:lineRule="atLeast"/>
        <w:ind w:left="127" w:hanging="127"/>
        <w:rPr>
          <w:rFonts w:eastAsia="Arial"/>
          <w:sz w:val="26"/>
          <w:vertAlign w:val="superscript"/>
        </w:rPr>
      </w:pPr>
      <w:r>
        <w:rPr>
          <w:rFonts w:eastAsia="Arial"/>
        </w:rPr>
        <w:t>Nehodící se škrtněte</w:t>
      </w:r>
    </w:p>
    <w:p w:rsidR="00E62F4C" w:rsidRPr="00E62F4C" w:rsidRDefault="00E62F4C" w:rsidP="00E62F4C">
      <w:pPr>
        <w:tabs>
          <w:tab w:val="left" w:pos="1935"/>
        </w:tabs>
        <w:rPr>
          <w:rFonts w:cs="Arial"/>
        </w:rPr>
        <w:sectPr w:rsidR="00E62F4C" w:rsidRPr="00E62F4C" w:rsidSect="00E62F4C">
          <w:headerReference w:type="default" r:id="rId11"/>
          <w:pgSz w:w="11906" w:h="16838"/>
          <w:pgMar w:top="1418" w:right="1417" w:bottom="1417" w:left="1417" w:header="720" w:footer="720" w:gutter="0"/>
          <w:cols w:space="708"/>
          <w:docGrid w:linePitch="360"/>
        </w:sectPr>
      </w:pPr>
    </w:p>
    <w:p w:rsidR="00324DB5" w:rsidRDefault="00324DB5" w:rsidP="00324DB5">
      <w:pPr>
        <w:jc w:val="center"/>
        <w:rPr>
          <w:b/>
          <w:sz w:val="32"/>
          <w:szCs w:val="32"/>
        </w:rPr>
      </w:pPr>
      <w:r w:rsidRPr="001B6168">
        <w:rPr>
          <w:b/>
          <w:sz w:val="32"/>
          <w:szCs w:val="32"/>
        </w:rPr>
        <w:lastRenderedPageBreak/>
        <w:t>Čestné prohlášení o využití poddodavatele</w:t>
      </w:r>
    </w:p>
    <w:p w:rsidR="00324DB5" w:rsidRDefault="00324DB5" w:rsidP="00324DB5">
      <w:pPr>
        <w:jc w:val="center"/>
        <w:rPr>
          <w:b/>
          <w:sz w:val="32"/>
          <w:szCs w:val="32"/>
        </w:rPr>
      </w:pPr>
    </w:p>
    <w:p w:rsidR="00324DB5" w:rsidRPr="001B6168" w:rsidRDefault="00324DB5" w:rsidP="00324DB5">
      <w:pPr>
        <w:jc w:val="center"/>
        <w:rPr>
          <w:b/>
          <w:sz w:val="32"/>
          <w:szCs w:val="32"/>
        </w:rPr>
      </w:pPr>
    </w:p>
    <w:tbl>
      <w:tblPr>
        <w:tblW w:w="8737" w:type="dxa"/>
        <w:tblInd w:w="572" w:type="dxa"/>
        <w:tblLook w:val="04A0" w:firstRow="1" w:lastRow="0" w:firstColumn="1" w:lastColumn="0" w:noHBand="0" w:noVBand="1"/>
      </w:tblPr>
      <w:tblGrid>
        <w:gridCol w:w="8737"/>
      </w:tblGrid>
      <w:tr w:rsidR="00324DB5" w:rsidRPr="00324DB5" w:rsidTr="00BE0F84">
        <w:trPr>
          <w:trHeight w:val="346"/>
        </w:trPr>
        <w:tc>
          <w:tcPr>
            <w:tcW w:w="8737" w:type="dxa"/>
            <w:tcBorders>
              <w:top w:val="nil"/>
              <w:left w:val="nil"/>
              <w:bottom w:val="nil"/>
              <w:right w:val="nil"/>
            </w:tcBorders>
            <w:shd w:val="clear" w:color="auto" w:fill="auto"/>
            <w:noWrap/>
            <w:hideMark/>
          </w:tcPr>
          <w:p w:rsidR="00324DB5" w:rsidRPr="00324DB5" w:rsidRDefault="00324DB5" w:rsidP="00BE0F84">
            <w:pPr>
              <w:rPr>
                <w:rFonts w:ascii="Times New Roman" w:hAnsi="Times New Roman"/>
                <w:b/>
                <w:bCs/>
                <w:sz w:val="24"/>
                <w:szCs w:val="24"/>
              </w:rPr>
            </w:pPr>
            <w:r w:rsidRPr="00324DB5">
              <w:rPr>
                <w:rFonts w:ascii="Times New Roman" w:hAnsi="Times New Roman"/>
                <w:b/>
                <w:bCs/>
                <w:sz w:val="24"/>
                <w:szCs w:val="24"/>
              </w:rPr>
              <w:t xml:space="preserve">Společnost </w:t>
            </w:r>
            <w:proofErr w:type="spellStart"/>
            <w:r w:rsidRPr="00324DB5">
              <w:rPr>
                <w:rFonts w:ascii="Times New Roman" w:hAnsi="Times New Roman"/>
                <w:b/>
                <w:bCs/>
                <w:sz w:val="24"/>
                <w:szCs w:val="24"/>
              </w:rPr>
              <w:t>Fresenius</w:t>
            </w:r>
            <w:proofErr w:type="spellEnd"/>
            <w:r w:rsidRPr="00324DB5">
              <w:rPr>
                <w:rFonts w:ascii="Times New Roman" w:hAnsi="Times New Roman"/>
                <w:b/>
                <w:bCs/>
                <w:sz w:val="24"/>
                <w:szCs w:val="24"/>
              </w:rPr>
              <w:t xml:space="preserve"> </w:t>
            </w:r>
            <w:proofErr w:type="spellStart"/>
            <w:r w:rsidRPr="00324DB5">
              <w:rPr>
                <w:rFonts w:ascii="Times New Roman" w:hAnsi="Times New Roman"/>
                <w:b/>
                <w:bCs/>
                <w:sz w:val="24"/>
                <w:szCs w:val="24"/>
              </w:rPr>
              <w:t>Kabi</w:t>
            </w:r>
            <w:proofErr w:type="spellEnd"/>
            <w:r w:rsidRPr="00324DB5">
              <w:rPr>
                <w:rFonts w:ascii="Times New Roman" w:hAnsi="Times New Roman"/>
                <w:b/>
                <w:bCs/>
                <w:sz w:val="24"/>
                <w:szCs w:val="24"/>
              </w:rPr>
              <w:t xml:space="preserve"> s.r.o. </w:t>
            </w:r>
          </w:p>
        </w:tc>
      </w:tr>
      <w:tr w:rsidR="00324DB5" w:rsidRPr="00324DB5" w:rsidTr="00BE0F84">
        <w:trPr>
          <w:trHeight w:val="393"/>
        </w:trPr>
        <w:tc>
          <w:tcPr>
            <w:tcW w:w="8737" w:type="dxa"/>
            <w:tcBorders>
              <w:top w:val="nil"/>
              <w:left w:val="nil"/>
              <w:bottom w:val="nil"/>
              <w:right w:val="nil"/>
            </w:tcBorders>
            <w:shd w:val="clear" w:color="auto" w:fill="auto"/>
            <w:noWrap/>
            <w:hideMark/>
          </w:tcPr>
          <w:p w:rsidR="00324DB5" w:rsidRPr="00324DB5" w:rsidRDefault="00324DB5" w:rsidP="00BE0F84">
            <w:pPr>
              <w:rPr>
                <w:rFonts w:ascii="Times New Roman" w:hAnsi="Times New Roman"/>
                <w:sz w:val="24"/>
                <w:szCs w:val="24"/>
              </w:rPr>
            </w:pPr>
            <w:r w:rsidRPr="00324DB5">
              <w:rPr>
                <w:rFonts w:ascii="Times New Roman" w:hAnsi="Times New Roman"/>
                <w:sz w:val="24"/>
                <w:szCs w:val="24"/>
              </w:rPr>
              <w:t>se sídlem: Na Strži 1702/65, 140 00 Praha 4</w:t>
            </w:r>
          </w:p>
        </w:tc>
      </w:tr>
      <w:tr w:rsidR="00324DB5" w:rsidRPr="00324DB5" w:rsidTr="00BE0F84">
        <w:trPr>
          <w:trHeight w:val="393"/>
        </w:trPr>
        <w:tc>
          <w:tcPr>
            <w:tcW w:w="8737" w:type="dxa"/>
            <w:tcBorders>
              <w:top w:val="nil"/>
              <w:left w:val="nil"/>
              <w:bottom w:val="nil"/>
              <w:right w:val="nil"/>
            </w:tcBorders>
            <w:shd w:val="clear" w:color="auto" w:fill="auto"/>
            <w:noWrap/>
            <w:hideMark/>
          </w:tcPr>
          <w:p w:rsidR="00324DB5" w:rsidRPr="00324DB5" w:rsidRDefault="00324DB5" w:rsidP="00BE0F84">
            <w:pPr>
              <w:rPr>
                <w:rFonts w:ascii="Times New Roman" w:hAnsi="Times New Roman"/>
                <w:sz w:val="24"/>
                <w:szCs w:val="24"/>
              </w:rPr>
            </w:pPr>
            <w:r w:rsidRPr="00324DB5">
              <w:rPr>
                <w:rFonts w:ascii="Times New Roman" w:hAnsi="Times New Roman"/>
                <w:sz w:val="24"/>
                <w:szCs w:val="24"/>
              </w:rPr>
              <w:t xml:space="preserve">zastoupená: Evou Vencovskou, MBA, jednatelem; Ing. Adélou </w:t>
            </w:r>
            <w:proofErr w:type="spellStart"/>
            <w:r w:rsidRPr="00324DB5">
              <w:rPr>
                <w:rFonts w:ascii="Times New Roman" w:hAnsi="Times New Roman"/>
                <w:sz w:val="24"/>
                <w:szCs w:val="24"/>
              </w:rPr>
              <w:t>Hlatkou</w:t>
            </w:r>
            <w:proofErr w:type="spellEnd"/>
            <w:r w:rsidRPr="00324DB5">
              <w:rPr>
                <w:rFonts w:ascii="Times New Roman" w:hAnsi="Times New Roman"/>
                <w:sz w:val="24"/>
                <w:szCs w:val="24"/>
              </w:rPr>
              <w:t>, na základě Plné moci</w:t>
            </w:r>
          </w:p>
          <w:p w:rsidR="00324DB5" w:rsidRPr="00324DB5" w:rsidRDefault="00324DB5" w:rsidP="00BE0F84">
            <w:pPr>
              <w:rPr>
                <w:rFonts w:ascii="Times New Roman" w:hAnsi="Times New Roman"/>
                <w:sz w:val="24"/>
                <w:szCs w:val="24"/>
              </w:rPr>
            </w:pPr>
            <w:r w:rsidRPr="00324DB5">
              <w:rPr>
                <w:rFonts w:ascii="Times New Roman" w:hAnsi="Times New Roman"/>
                <w:sz w:val="24"/>
                <w:szCs w:val="24"/>
              </w:rPr>
              <w:t>zapsána v OR vedeném Městským soudem v Praze, oddíl C, vložka 52618</w:t>
            </w:r>
          </w:p>
        </w:tc>
      </w:tr>
      <w:tr w:rsidR="00324DB5" w:rsidRPr="00324DB5" w:rsidTr="00BE0F84">
        <w:trPr>
          <w:trHeight w:val="393"/>
        </w:trPr>
        <w:tc>
          <w:tcPr>
            <w:tcW w:w="8737" w:type="dxa"/>
            <w:tcBorders>
              <w:top w:val="nil"/>
              <w:left w:val="nil"/>
              <w:bottom w:val="nil"/>
              <w:right w:val="nil"/>
            </w:tcBorders>
            <w:shd w:val="clear" w:color="auto" w:fill="auto"/>
            <w:noWrap/>
            <w:hideMark/>
          </w:tcPr>
          <w:p w:rsidR="00324DB5" w:rsidRPr="00324DB5" w:rsidRDefault="00324DB5" w:rsidP="00BE0F84">
            <w:pPr>
              <w:rPr>
                <w:rFonts w:ascii="Times New Roman" w:hAnsi="Times New Roman"/>
                <w:sz w:val="24"/>
                <w:szCs w:val="24"/>
              </w:rPr>
            </w:pPr>
            <w:r w:rsidRPr="00324DB5">
              <w:rPr>
                <w:rFonts w:ascii="Times New Roman" w:hAnsi="Times New Roman"/>
                <w:sz w:val="24"/>
                <w:szCs w:val="24"/>
              </w:rPr>
              <w:t>(dále jen „zmocnitel“)</w:t>
            </w:r>
          </w:p>
        </w:tc>
      </w:tr>
    </w:tbl>
    <w:p w:rsidR="00324DB5" w:rsidRPr="00324DB5" w:rsidRDefault="00324DB5" w:rsidP="00324DB5">
      <w:pPr>
        <w:rPr>
          <w:rFonts w:ascii="Times New Roman" w:hAnsi="Times New Roman"/>
          <w:sz w:val="24"/>
          <w:szCs w:val="24"/>
        </w:rPr>
      </w:pPr>
    </w:p>
    <w:p w:rsidR="00324DB5" w:rsidRPr="00324DB5" w:rsidRDefault="00324DB5" w:rsidP="00324DB5">
      <w:pPr>
        <w:ind w:firstLine="708"/>
        <w:jc w:val="both"/>
        <w:rPr>
          <w:rFonts w:ascii="Times New Roman" w:hAnsi="Times New Roman"/>
          <w:sz w:val="24"/>
          <w:szCs w:val="24"/>
        </w:rPr>
      </w:pPr>
      <w:r w:rsidRPr="00324DB5">
        <w:rPr>
          <w:rFonts w:ascii="Times New Roman" w:hAnsi="Times New Roman"/>
          <w:sz w:val="24"/>
          <w:szCs w:val="24"/>
        </w:rPr>
        <w:t>prohlašuje, že:</w:t>
      </w:r>
    </w:p>
    <w:p w:rsidR="00324DB5" w:rsidRPr="00324DB5" w:rsidRDefault="00324DB5" w:rsidP="00324DB5">
      <w:pPr>
        <w:rPr>
          <w:rFonts w:ascii="Times New Roman" w:hAnsi="Times New Roman"/>
          <w:sz w:val="24"/>
          <w:szCs w:val="24"/>
        </w:rPr>
      </w:pPr>
    </w:p>
    <w:p w:rsidR="00324DB5" w:rsidRPr="00324DB5" w:rsidRDefault="00324DB5" w:rsidP="00324DB5">
      <w:pPr>
        <w:ind w:left="708"/>
        <w:jc w:val="both"/>
        <w:rPr>
          <w:rFonts w:ascii="Times New Roman" w:hAnsi="Times New Roman"/>
          <w:sz w:val="24"/>
          <w:szCs w:val="24"/>
        </w:rPr>
      </w:pPr>
      <w:r w:rsidRPr="00324DB5">
        <w:rPr>
          <w:rFonts w:ascii="Times New Roman" w:hAnsi="Times New Roman"/>
          <w:sz w:val="24"/>
          <w:szCs w:val="24"/>
        </w:rPr>
        <w:t>veřejnou zakázku vyhlášenou Karlovarským krajem vedenou pod názvem „Lékařská technologie – zdravotnické prostředky pro gynekologicko-porodnické oddělení nemocnice v Karlových Varech “ část A bude realizovat bez poddodavatelů.</w:t>
      </w:r>
    </w:p>
    <w:p w:rsidR="00324DB5" w:rsidRPr="00324DB5" w:rsidRDefault="00324DB5" w:rsidP="00324DB5">
      <w:pPr>
        <w:rPr>
          <w:rFonts w:ascii="Times New Roman" w:hAnsi="Times New Roman"/>
          <w:sz w:val="24"/>
          <w:szCs w:val="24"/>
        </w:rPr>
      </w:pPr>
    </w:p>
    <w:p w:rsidR="00324DB5" w:rsidRPr="00324DB5" w:rsidRDefault="00324DB5" w:rsidP="00324DB5">
      <w:pPr>
        <w:rPr>
          <w:rFonts w:ascii="Times New Roman" w:hAnsi="Times New Roman"/>
          <w:sz w:val="24"/>
          <w:szCs w:val="24"/>
        </w:rPr>
      </w:pPr>
    </w:p>
    <w:p w:rsidR="00324DB5" w:rsidRPr="00324DB5" w:rsidRDefault="00324DB5" w:rsidP="00324DB5">
      <w:pPr>
        <w:ind w:firstLine="708"/>
        <w:rPr>
          <w:rFonts w:ascii="Times New Roman" w:hAnsi="Times New Roman"/>
          <w:sz w:val="24"/>
          <w:szCs w:val="24"/>
        </w:rPr>
      </w:pPr>
      <w:r w:rsidRPr="00324DB5">
        <w:rPr>
          <w:rFonts w:ascii="Times New Roman" w:hAnsi="Times New Roman"/>
          <w:sz w:val="24"/>
          <w:szCs w:val="24"/>
        </w:rPr>
        <w:t>V Praze dne</w:t>
      </w:r>
      <w:r>
        <w:rPr>
          <w:rFonts w:ascii="Times New Roman" w:hAnsi="Times New Roman"/>
          <w:sz w:val="24"/>
          <w:szCs w:val="24"/>
        </w:rPr>
        <w:t xml:space="preserve"> 18. 12. 2018</w:t>
      </w:r>
    </w:p>
    <w:p w:rsidR="00324DB5" w:rsidRPr="00324DB5" w:rsidRDefault="00324DB5" w:rsidP="00324DB5">
      <w:pPr>
        <w:ind w:firstLine="708"/>
        <w:rPr>
          <w:rFonts w:ascii="Times New Roman" w:hAnsi="Times New Roman"/>
          <w:sz w:val="24"/>
          <w:szCs w:val="24"/>
        </w:rPr>
      </w:pPr>
    </w:p>
    <w:p w:rsidR="00324DB5" w:rsidRPr="00324DB5" w:rsidRDefault="00324DB5" w:rsidP="00324DB5">
      <w:pPr>
        <w:ind w:firstLine="708"/>
        <w:rPr>
          <w:rFonts w:ascii="Times New Roman" w:hAnsi="Times New Roman"/>
          <w:sz w:val="24"/>
          <w:szCs w:val="24"/>
        </w:rPr>
      </w:pPr>
    </w:p>
    <w:p w:rsidR="00324DB5" w:rsidRPr="00324DB5" w:rsidRDefault="00324DB5" w:rsidP="00324DB5">
      <w:pPr>
        <w:ind w:firstLine="708"/>
        <w:rPr>
          <w:rFonts w:ascii="Times New Roman" w:hAnsi="Times New Roman"/>
          <w:sz w:val="24"/>
          <w:szCs w:val="24"/>
        </w:rPr>
      </w:pPr>
    </w:p>
    <w:p w:rsidR="00324DB5" w:rsidRPr="00324DB5" w:rsidRDefault="00324DB5" w:rsidP="00324DB5">
      <w:pPr>
        <w:ind w:firstLine="708"/>
        <w:rPr>
          <w:rFonts w:ascii="Times New Roman" w:hAnsi="Times New Roman"/>
          <w:sz w:val="24"/>
          <w:szCs w:val="24"/>
        </w:rPr>
      </w:pPr>
    </w:p>
    <w:p w:rsidR="00324DB5" w:rsidRPr="00324DB5" w:rsidRDefault="00324DB5" w:rsidP="00324DB5">
      <w:pPr>
        <w:ind w:firstLine="708"/>
        <w:rPr>
          <w:rFonts w:ascii="Times New Roman" w:hAnsi="Times New Roman"/>
          <w:sz w:val="24"/>
          <w:szCs w:val="24"/>
        </w:rPr>
      </w:pPr>
    </w:p>
    <w:p w:rsidR="00324DB5" w:rsidRPr="00324DB5" w:rsidRDefault="00324DB5" w:rsidP="00324DB5">
      <w:pPr>
        <w:rPr>
          <w:rFonts w:ascii="Times New Roman" w:hAnsi="Times New Roman"/>
          <w:sz w:val="24"/>
          <w:szCs w:val="24"/>
        </w:rPr>
      </w:pPr>
    </w:p>
    <w:p w:rsidR="00324DB5" w:rsidRPr="00324DB5" w:rsidRDefault="00324DB5" w:rsidP="00324DB5">
      <w:pPr>
        <w:ind w:firstLine="708"/>
        <w:rPr>
          <w:rFonts w:ascii="Times New Roman" w:hAnsi="Times New Roman"/>
          <w:sz w:val="24"/>
          <w:szCs w:val="24"/>
        </w:rPr>
      </w:pPr>
    </w:p>
    <w:p w:rsidR="00324DB5" w:rsidRPr="00324DB5" w:rsidRDefault="00324DB5" w:rsidP="00324DB5">
      <w:pPr>
        <w:ind w:firstLine="708"/>
        <w:rPr>
          <w:rFonts w:ascii="Times New Roman" w:hAnsi="Times New Roman"/>
          <w:sz w:val="24"/>
          <w:szCs w:val="24"/>
        </w:rPr>
      </w:pPr>
      <w:r w:rsidRPr="00324DB5">
        <w:rPr>
          <w:rFonts w:ascii="Times New Roman" w:hAnsi="Times New Roman"/>
          <w:sz w:val="24"/>
          <w:szCs w:val="24"/>
        </w:rPr>
        <w:t>……………………………………………</w:t>
      </w:r>
      <w:r w:rsidRPr="00324DB5">
        <w:rPr>
          <w:rFonts w:ascii="Times New Roman" w:hAnsi="Times New Roman"/>
          <w:sz w:val="24"/>
          <w:szCs w:val="24"/>
        </w:rPr>
        <w:tab/>
      </w:r>
    </w:p>
    <w:p w:rsidR="00324DB5" w:rsidRPr="00324DB5" w:rsidRDefault="00324DB5" w:rsidP="00324DB5">
      <w:pPr>
        <w:ind w:firstLine="708"/>
        <w:rPr>
          <w:rFonts w:ascii="Times New Roman" w:hAnsi="Times New Roman"/>
          <w:sz w:val="24"/>
          <w:szCs w:val="24"/>
        </w:rPr>
      </w:pPr>
      <w:r w:rsidRPr="00324DB5">
        <w:rPr>
          <w:rFonts w:ascii="Times New Roman" w:hAnsi="Times New Roman"/>
          <w:sz w:val="24"/>
          <w:szCs w:val="24"/>
        </w:rPr>
        <w:t xml:space="preserve">Ing. Adéla </w:t>
      </w:r>
      <w:proofErr w:type="spellStart"/>
      <w:r w:rsidRPr="00324DB5">
        <w:rPr>
          <w:rFonts w:ascii="Times New Roman" w:hAnsi="Times New Roman"/>
          <w:sz w:val="24"/>
          <w:szCs w:val="24"/>
        </w:rPr>
        <w:t>Hlatká</w:t>
      </w:r>
      <w:proofErr w:type="spellEnd"/>
    </w:p>
    <w:p w:rsidR="00324DB5" w:rsidRPr="00324DB5" w:rsidRDefault="00324DB5" w:rsidP="00324DB5">
      <w:pPr>
        <w:ind w:firstLine="708"/>
        <w:rPr>
          <w:rFonts w:ascii="Times New Roman" w:hAnsi="Times New Roman"/>
          <w:sz w:val="24"/>
          <w:szCs w:val="24"/>
        </w:rPr>
      </w:pPr>
      <w:r w:rsidRPr="00324DB5">
        <w:rPr>
          <w:rFonts w:ascii="Times New Roman" w:hAnsi="Times New Roman"/>
          <w:sz w:val="24"/>
          <w:szCs w:val="24"/>
        </w:rPr>
        <w:t>na základě Plné moci</w:t>
      </w:r>
    </w:p>
    <w:p w:rsidR="00602167" w:rsidRPr="00324DB5" w:rsidRDefault="00324DB5" w:rsidP="00324DB5">
      <w:pPr>
        <w:widowControl w:val="0"/>
        <w:ind w:firstLine="708"/>
        <w:jc w:val="both"/>
        <w:rPr>
          <w:rFonts w:ascii="Times New Roman" w:hAnsi="Times New Roman"/>
          <w:sz w:val="24"/>
          <w:szCs w:val="24"/>
        </w:rPr>
      </w:pPr>
      <w:proofErr w:type="spellStart"/>
      <w:r w:rsidRPr="00324DB5">
        <w:rPr>
          <w:rFonts w:ascii="Times New Roman" w:hAnsi="Times New Roman"/>
          <w:sz w:val="24"/>
          <w:szCs w:val="24"/>
        </w:rPr>
        <w:t>Fresenius</w:t>
      </w:r>
      <w:proofErr w:type="spellEnd"/>
      <w:r w:rsidRPr="00324DB5">
        <w:rPr>
          <w:rFonts w:ascii="Times New Roman" w:hAnsi="Times New Roman"/>
          <w:sz w:val="24"/>
          <w:szCs w:val="24"/>
        </w:rPr>
        <w:t xml:space="preserve"> </w:t>
      </w:r>
      <w:proofErr w:type="spellStart"/>
      <w:r w:rsidRPr="00324DB5">
        <w:rPr>
          <w:rFonts w:ascii="Times New Roman" w:hAnsi="Times New Roman"/>
          <w:sz w:val="24"/>
          <w:szCs w:val="24"/>
        </w:rPr>
        <w:t>Kabi</w:t>
      </w:r>
      <w:proofErr w:type="spellEnd"/>
      <w:r w:rsidRPr="00324DB5">
        <w:rPr>
          <w:rFonts w:ascii="Times New Roman" w:hAnsi="Times New Roman"/>
          <w:sz w:val="24"/>
          <w:szCs w:val="24"/>
        </w:rPr>
        <w:t xml:space="preserve"> s.r.o</w:t>
      </w:r>
    </w:p>
    <w:sectPr w:rsidR="00602167" w:rsidRPr="00324DB5" w:rsidSect="00324DB5">
      <w:pgSz w:w="11906" w:h="16838" w:code="9"/>
      <w:pgMar w:top="1134" w:right="849" w:bottom="1134" w:left="1418" w:header="709"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84" w:rsidRDefault="00BE0F84">
      <w:r>
        <w:separator/>
      </w:r>
    </w:p>
  </w:endnote>
  <w:endnote w:type="continuationSeparator" w:id="0">
    <w:p w:rsidR="00BE0F84" w:rsidRDefault="00BE0F84">
      <w:r>
        <w:continuationSeparator/>
      </w:r>
    </w:p>
  </w:endnote>
  <w:endnote w:type="continuationNotice" w:id="1">
    <w:p w:rsidR="00BE0F84" w:rsidRDefault="00BE0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4" w:rsidRDefault="00BE0F8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E0F84" w:rsidRDefault="00BE0F84">
    <w:pPr>
      <w:pStyle w:val="Zpat"/>
    </w:pPr>
  </w:p>
  <w:p w:rsidR="00BE0F84" w:rsidRDefault="00BE0F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4" w:rsidRPr="004139F8" w:rsidRDefault="00BE0F84" w:rsidP="00FA30F8">
    <w:pPr>
      <w:pStyle w:val="Zpat"/>
      <w:jc w:val="right"/>
      <w:rPr>
        <w:rFonts w:ascii="Arial" w:hAnsi="Arial" w:cs="Arial"/>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1D5CF0">
      <w:rPr>
        <w:rFonts w:ascii="Arial" w:hAnsi="Arial" w:cs="Arial"/>
        <w:b/>
        <w:bCs/>
        <w:noProof/>
        <w:sz w:val="16"/>
        <w:szCs w:val="16"/>
      </w:rPr>
      <w:t>10</w:t>
    </w:r>
    <w:r w:rsidRPr="004139F8">
      <w:rPr>
        <w:rFonts w:ascii="Arial" w:hAnsi="Arial" w:cs="Arial"/>
        <w:b/>
        <w:sz w:val="16"/>
        <w:szCs w:val="16"/>
      </w:rPr>
      <w:fldChar w:fldCharType="end"/>
    </w:r>
    <w:r w:rsidRPr="004139F8">
      <w:rPr>
        <w:rFonts w:ascii="Arial" w:hAnsi="Arial" w:cs="Arial"/>
        <w:sz w:val="16"/>
        <w:szCs w:val="16"/>
      </w:rPr>
      <w:t xml:space="preserve"> z </w:t>
    </w:r>
    <w:r>
      <w:rPr>
        <w:rFonts w:ascii="Arial" w:hAnsi="Arial" w:cs="Arial"/>
        <w:sz w:val="16"/>
        <w:szCs w:val="16"/>
      </w:rPr>
      <w:t>10</w:t>
    </w:r>
  </w:p>
  <w:p w:rsidR="00BE0F84" w:rsidRDefault="00BE0F84">
    <w:pPr>
      <w:pStyle w:val="Zpat"/>
    </w:pPr>
  </w:p>
  <w:p w:rsidR="00BE0F84" w:rsidRDefault="00BE0F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84" w:rsidRDefault="00BE0F84">
      <w:r>
        <w:separator/>
      </w:r>
    </w:p>
  </w:footnote>
  <w:footnote w:type="continuationSeparator" w:id="0">
    <w:p w:rsidR="00BE0F84" w:rsidRDefault="00BE0F84">
      <w:r>
        <w:continuationSeparator/>
      </w:r>
    </w:p>
  </w:footnote>
  <w:footnote w:type="continuationNotice" w:id="1">
    <w:p w:rsidR="00BE0F84" w:rsidRDefault="00BE0F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4" w:rsidRDefault="00BE0F84">
    <w:pPr>
      <w:pStyle w:val="Zhlav"/>
      <w:rPr>
        <w:rFonts w:cs="Arial"/>
      </w:rPr>
    </w:pPr>
    <w:r>
      <w:rPr>
        <w:rFonts w:cs="Arial"/>
      </w:rPr>
      <w:t>Příloha č. 1 – Technická specifikace dodávky</w:t>
    </w:r>
  </w:p>
  <w:p w:rsidR="00BE0F84" w:rsidRDefault="00BE0F84">
    <w:pPr>
      <w:pStyle w:val="Zhlav"/>
      <w:rPr>
        <w:rFonts w:cs="Arial"/>
      </w:rPr>
    </w:pPr>
  </w:p>
  <w:p w:rsidR="00BE0F84" w:rsidRDefault="00BE0F84" w:rsidP="00E62F4C">
    <w:pPr>
      <w:pStyle w:val="Zhlav"/>
      <w:jc w:val="center"/>
      <w:rPr>
        <w:rFonts w:cs="Arial"/>
        <w:b/>
        <w:sz w:val="32"/>
      </w:rPr>
    </w:pPr>
    <w:r>
      <w:rPr>
        <w:rFonts w:cs="Arial"/>
        <w:b/>
        <w:sz w:val="32"/>
      </w:rPr>
      <w:t>Technická specifikace</w:t>
    </w:r>
  </w:p>
  <w:p w:rsidR="00BE0F84" w:rsidRDefault="00BE0F84" w:rsidP="00E62F4C">
    <w:pPr>
      <w:pStyle w:val="Zhlav"/>
      <w:jc w:val="center"/>
      <w:rPr>
        <w:rFonts w:cs="Arial"/>
        <w:b/>
        <w:sz w:val="32"/>
      </w:rPr>
    </w:pPr>
    <w:r>
      <w:rPr>
        <w:rFonts w:cs="Arial"/>
        <w:b/>
        <w:sz w:val="32"/>
      </w:rPr>
      <w:t>část A. Infuzní pumpa, lineární dávkovač</w:t>
    </w:r>
  </w:p>
  <w:p w:rsidR="00BE0F84" w:rsidRDefault="00BE0F84" w:rsidP="00E62F4C">
    <w:pPr>
      <w:pStyle w:val="Zhlav"/>
      <w:jc w:val="center"/>
      <w:rPr>
        <w:rFonts w:cs="Arial"/>
        <w:b/>
        <w:sz w:val="32"/>
        <w:szCs w:val="22"/>
      </w:rPr>
    </w:pPr>
  </w:p>
  <w:p w:rsidR="00BE0F84" w:rsidRDefault="00BE0F84" w:rsidP="00E62F4C">
    <w:pPr>
      <w:pStyle w:val="Zkladntext"/>
      <w:tabs>
        <w:tab w:val="left" w:pos="2160"/>
      </w:tabs>
      <w:jc w:val="left"/>
      <w:rPr>
        <w:rFonts w:ascii="Arial" w:hAnsi="Arial" w:cs="Arial"/>
        <w:b/>
        <w:i/>
        <w:sz w:val="22"/>
      </w:rPr>
    </w:pPr>
    <w:r w:rsidRPr="001046A3">
      <w:rPr>
        <w:rFonts w:ascii="Arial" w:hAnsi="Arial" w:cs="Arial"/>
        <w:sz w:val="22"/>
      </w:rPr>
      <w:t>Veřejná zakázka:</w:t>
    </w:r>
    <w:r>
      <w:rPr>
        <w:rFonts w:ascii="Arial" w:hAnsi="Arial" w:cs="Arial"/>
        <w:sz w:val="22"/>
      </w:rPr>
      <w:tab/>
    </w:r>
    <w:r w:rsidRPr="00831D72">
      <w:rPr>
        <w:rFonts w:ascii="Arial" w:hAnsi="Arial" w:cs="Arial"/>
        <w:sz w:val="22"/>
      </w:rPr>
      <w:t xml:space="preserve">Lékařská technologie – zdravotnické prostředky pro </w:t>
    </w:r>
    <w:r>
      <w:rPr>
        <w:rFonts w:ascii="Arial" w:hAnsi="Arial" w:cs="Arial"/>
        <w:sz w:val="22"/>
      </w:rPr>
      <w:tab/>
    </w:r>
    <w:r w:rsidRPr="00831D72">
      <w:rPr>
        <w:rFonts w:ascii="Arial" w:hAnsi="Arial" w:cs="Arial"/>
        <w:sz w:val="22"/>
      </w:rPr>
      <w:t xml:space="preserve">gynekologicko-porodnické oddělení nemocnice v Karlových </w:t>
    </w:r>
    <w:r>
      <w:rPr>
        <w:rFonts w:ascii="Arial" w:hAnsi="Arial" w:cs="Arial"/>
        <w:sz w:val="22"/>
      </w:rPr>
      <w:tab/>
    </w:r>
    <w:r w:rsidRPr="00831D72">
      <w:rPr>
        <w:rFonts w:ascii="Arial" w:hAnsi="Arial" w:cs="Arial"/>
        <w:sz w:val="22"/>
      </w:rPr>
      <w:t xml:space="preserve">Varech </w:t>
    </w:r>
  </w:p>
  <w:p w:rsidR="00BE0F84" w:rsidRPr="001046A3" w:rsidRDefault="00BE0F84" w:rsidP="00E62F4C">
    <w:pPr>
      <w:pStyle w:val="Zkladntext"/>
      <w:tabs>
        <w:tab w:val="left" w:pos="2160"/>
      </w:tabs>
      <w:jc w:val="left"/>
      <w:rPr>
        <w:rFonts w:ascii="Arial" w:hAnsi="Arial" w:cs="Arial"/>
        <w:b/>
        <w:i/>
        <w:sz w:val="22"/>
      </w:rPr>
    </w:pPr>
    <w:r w:rsidRPr="001046A3">
      <w:rPr>
        <w:rFonts w:ascii="Arial" w:hAnsi="Arial" w:cs="Arial"/>
        <w:sz w:val="22"/>
      </w:rPr>
      <w:t>Název zadavatele:</w:t>
    </w:r>
    <w:r w:rsidRPr="001046A3">
      <w:rPr>
        <w:rFonts w:ascii="Arial" w:hAnsi="Arial" w:cs="Arial"/>
        <w:sz w:val="22"/>
      </w:rPr>
      <w:tab/>
    </w:r>
    <w:r>
      <w:rPr>
        <w:rFonts w:ascii="Arial" w:hAnsi="Arial" w:cs="Arial"/>
        <w:sz w:val="22"/>
      </w:rPr>
      <w:t>Karlovarský kraj</w:t>
    </w:r>
  </w:p>
  <w:p w:rsidR="00BE0F84" w:rsidRPr="005F58AE" w:rsidRDefault="00BE0F84" w:rsidP="00E62F4C">
    <w:pPr>
      <w:pStyle w:val="Zkladntext"/>
      <w:tabs>
        <w:tab w:val="left" w:pos="2160"/>
      </w:tabs>
      <w:jc w:val="left"/>
      <w:rPr>
        <w:rFonts w:ascii="Arial" w:hAnsi="Arial" w:cs="Arial"/>
        <w:b/>
        <w:i/>
        <w:sz w:val="22"/>
      </w:rPr>
    </w:pPr>
    <w:r>
      <w:rPr>
        <w:rFonts w:ascii="Arial" w:hAnsi="Arial" w:cs="Arial"/>
        <w:sz w:val="22"/>
      </w:rPr>
      <w:t>Sídlo:</w:t>
    </w:r>
    <w:r>
      <w:rPr>
        <w:rFonts w:ascii="Arial" w:hAnsi="Arial" w:cs="Arial"/>
        <w:sz w:val="22"/>
      </w:rPr>
      <w:tab/>
      <w:t>Závodní 88, 360 06 Karlovy Vary</w:t>
    </w:r>
  </w:p>
  <w:p w:rsidR="00BE0F84" w:rsidRPr="005F58AE" w:rsidRDefault="00BE0F84" w:rsidP="00E62F4C">
    <w:pPr>
      <w:pStyle w:val="Zhlav"/>
      <w:tabs>
        <w:tab w:val="clear" w:pos="4536"/>
        <w:tab w:val="clear" w:pos="9072"/>
        <w:tab w:val="left" w:pos="2127"/>
        <w:tab w:val="right" w:pos="11199"/>
        <w:tab w:val="center" w:pos="11907"/>
      </w:tabs>
      <w:rPr>
        <w:rFonts w:cs="Arial"/>
        <w:sz w:val="22"/>
      </w:rPr>
    </w:pPr>
    <w:r>
      <w:rPr>
        <w:rFonts w:cs="Arial"/>
        <w:sz w:val="22"/>
      </w:rPr>
      <w:t>IC:</w:t>
    </w:r>
    <w:r>
      <w:rPr>
        <w:rFonts w:cs="Arial"/>
        <w:sz w:val="22"/>
      </w:rPr>
      <w:tab/>
    </w:r>
    <w:r w:rsidRPr="00831D72">
      <w:rPr>
        <w:rFonts w:cs="Arial"/>
        <w:sz w:val="22"/>
      </w:rPr>
      <w:t>70891168</w:t>
    </w:r>
  </w:p>
  <w:p w:rsidR="00BE0F84" w:rsidRDefault="00BE0F84">
    <w:pPr>
      <w:pStyle w:val="Zhlav"/>
      <w:tabs>
        <w:tab w:val="clear" w:pos="4536"/>
        <w:tab w:val="clear" w:pos="9072"/>
        <w:tab w:val="left" w:pos="2127"/>
        <w:tab w:val="right" w:pos="11199"/>
        <w:tab w:val="center" w:pos="11907"/>
      </w:tabs>
      <w:rPr>
        <w:rFonts w:cs="Arial"/>
        <w:sz w:val="22"/>
      </w:rPr>
    </w:pPr>
    <w:r>
      <w:rPr>
        <w:rFonts w:cs="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4" w:rsidRDefault="00BE0F84">
    <w:pPr>
      <w:pStyle w:val="Zhlav"/>
      <w:rPr>
        <w:rFonts w:cs="Arial"/>
      </w:rPr>
    </w:pPr>
    <w:r>
      <w:rPr>
        <w:rFonts w:cs="Arial"/>
      </w:rPr>
      <w:t>Příloha č. 2 – Prohlášení o zdravotnických prostředcích</w:t>
    </w:r>
  </w:p>
  <w:p w:rsidR="00BE0F84" w:rsidRDefault="00BE0F84">
    <w:pPr>
      <w:pStyle w:val="Zhlav"/>
      <w:tabs>
        <w:tab w:val="clear" w:pos="4536"/>
        <w:tab w:val="clear" w:pos="9072"/>
        <w:tab w:val="left" w:pos="2127"/>
        <w:tab w:val="right" w:pos="11199"/>
        <w:tab w:val="center" w:pos="11907"/>
      </w:tabs>
      <w:rPr>
        <w:rFonts w:cs="Arial"/>
        <w:sz w:val="22"/>
      </w:rPr>
    </w:pPr>
    <w:r>
      <w:rPr>
        <w:rFonts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hybridMultilevel"/>
    <w:tmpl w:val="6CEAF086"/>
    <w:lvl w:ilvl="0" w:tplc="FFFFFFFF">
      <w:start w:val="1"/>
      <w:numFmt w:val="decimal"/>
      <w:lvlText w:val="%1."/>
      <w:lvlJc w:val="left"/>
    </w:lvl>
    <w:lvl w:ilvl="1" w:tplc="FFFFFFFF">
      <w:start w:val="5"/>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22221A70"/>
    <w:lvl w:ilvl="0" w:tplc="FFFFFFFF">
      <w:start w:val="1"/>
      <w:numFmt w:val="decimal"/>
      <w:lvlText w:val="%1"/>
      <w:lvlJc w:val="left"/>
    </w:lvl>
    <w:lvl w:ilvl="1" w:tplc="FFFFFFFF">
      <w:start w:val="5"/>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0"/>
    <w:multiLevelType w:val="hybridMultilevel"/>
    <w:tmpl w:val="4516DDE8"/>
    <w:lvl w:ilvl="0" w:tplc="FFFFFFFF">
      <w:start w:val="3"/>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1955AB"/>
    <w:multiLevelType w:val="multilevel"/>
    <w:tmpl w:val="C18006F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6" w15:restartNumberingAfterBreak="0">
    <w:nsid w:val="0B6550E2"/>
    <w:multiLevelType w:val="hybridMultilevel"/>
    <w:tmpl w:val="8C16B5A8"/>
    <w:lvl w:ilvl="0" w:tplc="9DD6B9C4">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8" w15:restartNumberingAfterBreak="0">
    <w:nsid w:val="10F957A0"/>
    <w:multiLevelType w:val="multilevel"/>
    <w:tmpl w:val="979CC85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60039D2"/>
    <w:multiLevelType w:val="multilevel"/>
    <w:tmpl w:val="75C4707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296815"/>
    <w:multiLevelType w:val="hybridMultilevel"/>
    <w:tmpl w:val="7FA45DB4"/>
    <w:lvl w:ilvl="0" w:tplc="4468AAA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4D35F93"/>
    <w:multiLevelType w:val="hybridMultilevel"/>
    <w:tmpl w:val="94CE30EC"/>
    <w:lvl w:ilvl="0" w:tplc="87D2238E">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C78B0"/>
    <w:multiLevelType w:val="multilevel"/>
    <w:tmpl w:val="CF36E8A4"/>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B24526"/>
    <w:multiLevelType w:val="hybridMultilevel"/>
    <w:tmpl w:val="2A766A84"/>
    <w:lvl w:ilvl="0" w:tplc="F432B25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0496C15"/>
    <w:multiLevelType w:val="multilevel"/>
    <w:tmpl w:val="1B04E6B0"/>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F448DB"/>
    <w:multiLevelType w:val="hybridMultilevel"/>
    <w:tmpl w:val="7F16060A"/>
    <w:lvl w:ilvl="0" w:tplc="566013D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7F4DAF"/>
    <w:multiLevelType w:val="hybridMultilevel"/>
    <w:tmpl w:val="ECEA6880"/>
    <w:lvl w:ilvl="0" w:tplc="CCC63F6C">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002315"/>
    <w:multiLevelType w:val="multilevel"/>
    <w:tmpl w:val="8BFA8A4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C7362ED"/>
    <w:multiLevelType w:val="hybridMultilevel"/>
    <w:tmpl w:val="F766C93C"/>
    <w:lvl w:ilvl="0" w:tplc="58D44C9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B86AC0"/>
    <w:multiLevelType w:val="multilevel"/>
    <w:tmpl w:val="96C47136"/>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1"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32"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5" w15:restartNumberingAfterBreak="0">
    <w:nsid w:val="7B857259"/>
    <w:multiLevelType w:val="multilevel"/>
    <w:tmpl w:val="44B64CC0"/>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CC13C8E"/>
    <w:multiLevelType w:val="hybridMultilevel"/>
    <w:tmpl w:val="A928E716"/>
    <w:lvl w:ilvl="0" w:tplc="719277EC">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5"/>
  </w:num>
  <w:num w:numId="3">
    <w:abstractNumId w:val="16"/>
  </w:num>
  <w:num w:numId="4">
    <w:abstractNumId w:val="26"/>
  </w:num>
  <w:num w:numId="5">
    <w:abstractNumId w:val="31"/>
  </w:num>
  <w:num w:numId="6">
    <w:abstractNumId w:val="7"/>
  </w:num>
  <w:num w:numId="7">
    <w:abstractNumId w:val="21"/>
  </w:num>
  <w:num w:numId="8">
    <w:abstractNumId w:val="33"/>
  </w:num>
  <w:num w:numId="9">
    <w:abstractNumId w:val="10"/>
  </w:num>
  <w:num w:numId="10">
    <w:abstractNumId w:val="23"/>
  </w:num>
  <w:num w:numId="11">
    <w:abstractNumId w:val="25"/>
  </w:num>
  <w:num w:numId="12">
    <w:abstractNumId w:val="32"/>
  </w:num>
  <w:num w:numId="13">
    <w:abstractNumId w:val="29"/>
  </w:num>
  <w:num w:numId="14">
    <w:abstractNumId w:val="22"/>
  </w:num>
  <w:num w:numId="15">
    <w:abstractNumId w:val="24"/>
  </w:num>
  <w:num w:numId="16">
    <w:abstractNumId w:val="32"/>
  </w:num>
  <w:num w:numId="17">
    <w:abstractNumId w:val="32"/>
  </w:num>
  <w:num w:numId="18">
    <w:abstractNumId w:val="32"/>
  </w:num>
  <w:num w:numId="19">
    <w:abstractNumId w:val="32"/>
  </w:num>
  <w:num w:numId="20">
    <w:abstractNumId w:val="30"/>
  </w:num>
  <w:num w:numId="21">
    <w:abstractNumId w:val="32"/>
  </w:num>
  <w:num w:numId="22">
    <w:abstractNumId w:val="32"/>
  </w:num>
  <w:num w:numId="23">
    <w:abstractNumId w:val="12"/>
  </w:num>
  <w:num w:numId="24">
    <w:abstractNumId w:val="11"/>
  </w:num>
  <w:num w:numId="25">
    <w:abstractNumId w:val="4"/>
  </w:num>
  <w:num w:numId="26">
    <w:abstractNumId w:val="9"/>
  </w:num>
  <w:num w:numId="27">
    <w:abstractNumId w:val="18"/>
  </w:num>
  <w:num w:numId="28">
    <w:abstractNumId w:val="14"/>
  </w:num>
  <w:num w:numId="29">
    <w:abstractNumId w:val="6"/>
  </w:num>
  <w:num w:numId="30">
    <w:abstractNumId w:val="20"/>
  </w:num>
  <w:num w:numId="31">
    <w:abstractNumId w:val="36"/>
  </w:num>
  <w:num w:numId="32">
    <w:abstractNumId w:val="19"/>
  </w:num>
  <w:num w:numId="33">
    <w:abstractNumId w:val="35"/>
  </w:num>
  <w:num w:numId="34">
    <w:abstractNumId w:val="8"/>
  </w:num>
  <w:num w:numId="35">
    <w:abstractNumId w:val="27"/>
  </w:num>
  <w:num w:numId="36">
    <w:abstractNumId w:val="17"/>
  </w:num>
  <w:num w:numId="37">
    <w:abstractNumId w:val="15"/>
  </w:num>
  <w:num w:numId="38">
    <w:abstractNumId w:val="28"/>
  </w:num>
  <w:num w:numId="39">
    <w:abstractNumId w:val="13"/>
  </w:num>
  <w:num w:numId="40">
    <w:abstractNumId w:val="32"/>
  </w:num>
  <w:num w:numId="41">
    <w:abstractNumId w:val="32"/>
  </w:num>
  <w:num w:numId="42">
    <w:abstractNumId w:val="32"/>
  </w:num>
  <w:num w:numId="43">
    <w:abstractNumId w:val="5"/>
    <w:lvlOverride w:ilvl="0">
      <w:startOverride w:val="1"/>
    </w:lvlOverride>
  </w:num>
  <w:num w:numId="44">
    <w:abstractNumId w:val="0"/>
  </w:num>
  <w:num w:numId="45">
    <w:abstractNumId w:val="1"/>
  </w:num>
  <w:num w:numId="46">
    <w:abstractNumId w:val="2"/>
  </w:num>
  <w:num w:numId="4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55EF"/>
    <w:rsid w:val="00005A54"/>
    <w:rsid w:val="00006E7C"/>
    <w:rsid w:val="0000795E"/>
    <w:rsid w:val="0001037F"/>
    <w:rsid w:val="0001102D"/>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32DF"/>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3C4E"/>
    <w:rsid w:val="000B4A61"/>
    <w:rsid w:val="000B5608"/>
    <w:rsid w:val="000B5699"/>
    <w:rsid w:val="000C07D3"/>
    <w:rsid w:val="000C397C"/>
    <w:rsid w:val="000C46D4"/>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2911"/>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D5CF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4CB6"/>
    <w:rsid w:val="0024541D"/>
    <w:rsid w:val="002457E6"/>
    <w:rsid w:val="002458A1"/>
    <w:rsid w:val="002508FD"/>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A2291"/>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24DB5"/>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4E59"/>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60D"/>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6BF1"/>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B18"/>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5E1"/>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65FA"/>
    <w:rsid w:val="005475EB"/>
    <w:rsid w:val="0055073E"/>
    <w:rsid w:val="00552818"/>
    <w:rsid w:val="005556DB"/>
    <w:rsid w:val="005569C7"/>
    <w:rsid w:val="00557817"/>
    <w:rsid w:val="0056010A"/>
    <w:rsid w:val="005602E5"/>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160E"/>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2CDB"/>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98B"/>
    <w:rsid w:val="00625E18"/>
    <w:rsid w:val="006267B7"/>
    <w:rsid w:val="006273ED"/>
    <w:rsid w:val="00633203"/>
    <w:rsid w:val="00634F63"/>
    <w:rsid w:val="006372F2"/>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1B6F"/>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4B77"/>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10AB"/>
    <w:rsid w:val="007B115E"/>
    <w:rsid w:val="007B1D61"/>
    <w:rsid w:val="007B31DE"/>
    <w:rsid w:val="007B3662"/>
    <w:rsid w:val="007B5038"/>
    <w:rsid w:val="007B5897"/>
    <w:rsid w:val="007C0454"/>
    <w:rsid w:val="007C436B"/>
    <w:rsid w:val="007C62B4"/>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2C"/>
    <w:rsid w:val="00814D71"/>
    <w:rsid w:val="00814F72"/>
    <w:rsid w:val="00820461"/>
    <w:rsid w:val="00820AFC"/>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03F"/>
    <w:rsid w:val="00856F9B"/>
    <w:rsid w:val="008571C2"/>
    <w:rsid w:val="0085794C"/>
    <w:rsid w:val="00857D16"/>
    <w:rsid w:val="0086018D"/>
    <w:rsid w:val="00864942"/>
    <w:rsid w:val="00865305"/>
    <w:rsid w:val="00865F0A"/>
    <w:rsid w:val="00866DF7"/>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2F71"/>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492D"/>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0B61"/>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418"/>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026"/>
    <w:rsid w:val="00AB318E"/>
    <w:rsid w:val="00AB4067"/>
    <w:rsid w:val="00AB4545"/>
    <w:rsid w:val="00AB54F2"/>
    <w:rsid w:val="00AB6786"/>
    <w:rsid w:val="00AB73E5"/>
    <w:rsid w:val="00AB7F92"/>
    <w:rsid w:val="00AC0A52"/>
    <w:rsid w:val="00AC1861"/>
    <w:rsid w:val="00AC4CC2"/>
    <w:rsid w:val="00AC4F9C"/>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6A01"/>
    <w:rsid w:val="00AF74BD"/>
    <w:rsid w:val="00AF7763"/>
    <w:rsid w:val="00AF7D65"/>
    <w:rsid w:val="00B01437"/>
    <w:rsid w:val="00B036C5"/>
    <w:rsid w:val="00B03813"/>
    <w:rsid w:val="00B05221"/>
    <w:rsid w:val="00B06261"/>
    <w:rsid w:val="00B070FA"/>
    <w:rsid w:val="00B07C78"/>
    <w:rsid w:val="00B07DC1"/>
    <w:rsid w:val="00B10005"/>
    <w:rsid w:val="00B11DE4"/>
    <w:rsid w:val="00B11F41"/>
    <w:rsid w:val="00B11FE3"/>
    <w:rsid w:val="00B12CF5"/>
    <w:rsid w:val="00B12E88"/>
    <w:rsid w:val="00B147F3"/>
    <w:rsid w:val="00B1662E"/>
    <w:rsid w:val="00B20823"/>
    <w:rsid w:val="00B20FA5"/>
    <w:rsid w:val="00B25060"/>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0F84"/>
    <w:rsid w:val="00BE174E"/>
    <w:rsid w:val="00BE1A0E"/>
    <w:rsid w:val="00BE3F14"/>
    <w:rsid w:val="00BE419E"/>
    <w:rsid w:val="00BE70ED"/>
    <w:rsid w:val="00BF1BBC"/>
    <w:rsid w:val="00BF1D5C"/>
    <w:rsid w:val="00BF2DC7"/>
    <w:rsid w:val="00BF3483"/>
    <w:rsid w:val="00BF3AD1"/>
    <w:rsid w:val="00BF40C6"/>
    <w:rsid w:val="00BF65A3"/>
    <w:rsid w:val="00BF7148"/>
    <w:rsid w:val="00BF771A"/>
    <w:rsid w:val="00C004AE"/>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1606"/>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16C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4548"/>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E0E85"/>
    <w:rsid w:val="00DE126F"/>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2F4C"/>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2D47"/>
    <w:rsid w:val="00EE5586"/>
    <w:rsid w:val="00EF1C0F"/>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052"/>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179D6E6"/>
  <w15:docId w15:val="{FAC41C07-46CD-4788-B894-21F8DB5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2"/>
      </w:numPr>
      <w:spacing w:before="240" w:after="60"/>
      <w:outlineLvl w:val="1"/>
    </w:pPr>
    <w:rPr>
      <w:sz w:val="22"/>
    </w:rPr>
  </w:style>
  <w:style w:type="paragraph" w:styleId="Nadpis3">
    <w:name w:val="heading 3"/>
    <w:basedOn w:val="Normln"/>
    <w:link w:val="Nadpis3Char"/>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912CF3"/>
    <w:pPr>
      <w:numPr>
        <w:ilvl w:val="3"/>
        <w:numId w:val="1"/>
      </w:numPr>
      <w:spacing w:before="240" w:after="60"/>
      <w:outlineLvl w:val="3"/>
    </w:pPr>
    <w:rPr>
      <w:sz w:val="22"/>
    </w:rPr>
  </w:style>
  <w:style w:type="paragraph" w:styleId="Nadpis5">
    <w:name w:val="heading 5"/>
    <w:basedOn w:val="Normln"/>
    <w:next w:val="Normln"/>
    <w:link w:val="Nadpis5Char"/>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912CF3"/>
    <w:pPr>
      <w:numPr>
        <w:ilvl w:val="5"/>
        <w:numId w:val="1"/>
      </w:numPr>
      <w:spacing w:before="240" w:after="240"/>
      <w:outlineLvl w:val="5"/>
    </w:pPr>
    <w:rPr>
      <w:sz w:val="22"/>
    </w:rPr>
  </w:style>
  <w:style w:type="paragraph" w:styleId="Nadpis7">
    <w:name w:val="heading 7"/>
    <w:basedOn w:val="Normln"/>
    <w:next w:val="Normln"/>
    <w:link w:val="Nadpis7Char"/>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link w:val="Nadpis9Char"/>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link w:val="Zkladntext2Char"/>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link w:val="Zkladntext3Char"/>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5602E5"/>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0C46D4"/>
    <w:rPr>
      <w:rFonts w:ascii="Arial" w:hAnsi="Arial"/>
      <w:b/>
      <w:i/>
      <w:kern w:val="28"/>
      <w:sz w:val="22"/>
    </w:rPr>
  </w:style>
  <w:style w:type="character" w:customStyle="1" w:styleId="Nadpis2Char">
    <w:name w:val="Nadpis 2 Char"/>
    <w:basedOn w:val="Standardnpsmoodstavce"/>
    <w:link w:val="Nadpis2"/>
    <w:rsid w:val="000C46D4"/>
    <w:rPr>
      <w:rFonts w:ascii="Arial" w:hAnsi="Arial"/>
      <w:sz w:val="22"/>
    </w:rPr>
  </w:style>
  <w:style w:type="character" w:customStyle="1" w:styleId="Nadpis3Char">
    <w:name w:val="Nadpis 3 Char"/>
    <w:basedOn w:val="Standardnpsmoodstavce"/>
    <w:link w:val="Nadpis3"/>
    <w:rsid w:val="000C46D4"/>
    <w:rPr>
      <w:rFonts w:ascii="Arial" w:hAnsi="Arial"/>
      <w:sz w:val="22"/>
    </w:rPr>
  </w:style>
  <w:style w:type="character" w:customStyle="1" w:styleId="Nadpis4Char">
    <w:name w:val="Nadpis 4 Char"/>
    <w:basedOn w:val="Standardnpsmoodstavce"/>
    <w:link w:val="Nadpis4"/>
    <w:rsid w:val="000C46D4"/>
    <w:rPr>
      <w:rFonts w:ascii="Arial" w:hAnsi="Arial"/>
      <w:sz w:val="22"/>
    </w:rPr>
  </w:style>
  <w:style w:type="character" w:customStyle="1" w:styleId="Nadpis5Char">
    <w:name w:val="Nadpis 5 Char"/>
    <w:basedOn w:val="Standardnpsmoodstavce"/>
    <w:link w:val="Nadpis5"/>
    <w:rsid w:val="000C46D4"/>
    <w:rPr>
      <w:rFonts w:ascii="Arial" w:hAnsi="Arial" w:cs="Arial"/>
      <w:i/>
      <w:iCs/>
    </w:rPr>
  </w:style>
  <w:style w:type="character" w:customStyle="1" w:styleId="Nadpis6Char">
    <w:name w:val="Nadpis 6 Char"/>
    <w:basedOn w:val="Standardnpsmoodstavce"/>
    <w:link w:val="Nadpis6"/>
    <w:rsid w:val="000C46D4"/>
    <w:rPr>
      <w:rFonts w:ascii="Arial" w:hAnsi="Arial"/>
      <w:sz w:val="22"/>
    </w:rPr>
  </w:style>
  <w:style w:type="character" w:customStyle="1" w:styleId="Nadpis7Char">
    <w:name w:val="Nadpis 7 Char"/>
    <w:basedOn w:val="Standardnpsmoodstavce"/>
    <w:link w:val="Nadpis7"/>
    <w:rsid w:val="000C46D4"/>
    <w:rPr>
      <w:rFonts w:ascii="Arial" w:hAnsi="Arial"/>
      <w:sz w:val="22"/>
    </w:rPr>
  </w:style>
  <w:style w:type="character" w:customStyle="1" w:styleId="Nadpis8Char">
    <w:name w:val="Nadpis 8 Char"/>
    <w:basedOn w:val="Standardnpsmoodstavce"/>
    <w:link w:val="Nadpis8"/>
    <w:rsid w:val="000C46D4"/>
    <w:rPr>
      <w:rFonts w:ascii="Arial" w:hAnsi="Arial"/>
      <w:i/>
      <w:sz w:val="22"/>
    </w:rPr>
  </w:style>
  <w:style w:type="character" w:customStyle="1" w:styleId="Nadpis9Char">
    <w:name w:val="Nadpis 9 Char"/>
    <w:basedOn w:val="Standardnpsmoodstavce"/>
    <w:link w:val="Nadpis9"/>
    <w:rsid w:val="000C46D4"/>
    <w:rPr>
      <w:rFonts w:ascii="Arial" w:hAnsi="Arial"/>
      <w:b/>
      <w:i/>
      <w:sz w:val="18"/>
    </w:rPr>
  </w:style>
  <w:style w:type="character" w:customStyle="1" w:styleId="Zkladntext2Char">
    <w:name w:val="Základní text 2 Char"/>
    <w:basedOn w:val="Standardnpsmoodstavce"/>
    <w:link w:val="Zkladntext2"/>
    <w:semiHidden/>
    <w:rsid w:val="000C46D4"/>
    <w:rPr>
      <w:rFonts w:ascii="Arial" w:hAnsi="Arial"/>
      <w:b/>
    </w:rPr>
  </w:style>
  <w:style w:type="character" w:customStyle="1" w:styleId="Zkladntextodsazen2Char">
    <w:name w:val="Základní text odsazený 2 Char"/>
    <w:basedOn w:val="Standardnpsmoodstavce"/>
    <w:link w:val="Zkladntextodsazen2"/>
    <w:semiHidden/>
    <w:rsid w:val="000C46D4"/>
    <w:rPr>
      <w:rFonts w:ascii="Arial" w:hAnsi="Arial"/>
      <w:sz w:val="22"/>
    </w:rPr>
  </w:style>
  <w:style w:type="character" w:customStyle="1" w:styleId="ZkladntextodsazenChar">
    <w:name w:val="Základní text odsazený Char"/>
    <w:basedOn w:val="Standardnpsmoodstavce"/>
    <w:link w:val="Zkladntextodsazen"/>
    <w:semiHidden/>
    <w:rsid w:val="000C46D4"/>
    <w:rPr>
      <w:rFonts w:ascii="Arial" w:hAnsi="Arial" w:cs="Arial"/>
      <w:color w:val="0000FF"/>
    </w:rPr>
  </w:style>
  <w:style w:type="character" w:customStyle="1" w:styleId="Zkladntext3Char">
    <w:name w:val="Základní text 3 Char"/>
    <w:basedOn w:val="Standardnpsmoodstavce"/>
    <w:link w:val="Zkladntext3"/>
    <w:semiHidden/>
    <w:rsid w:val="000C46D4"/>
    <w:rPr>
      <w:rFonts w:ascii="Arial" w:hAnsi="Arial" w:cs="Arial"/>
    </w:rPr>
  </w:style>
  <w:style w:type="character" w:customStyle="1" w:styleId="UnresolvedMention">
    <w:name w:val="Unresolved Mention"/>
    <w:basedOn w:val="Standardnpsmoodstavce"/>
    <w:uiPriority w:val="99"/>
    <w:semiHidden/>
    <w:unhideWhenUsed/>
    <w:rsid w:val="002508FD"/>
    <w:rPr>
      <w:color w:val="808080"/>
      <w:shd w:val="clear" w:color="auto" w:fill="E6E6E6"/>
    </w:rPr>
  </w:style>
  <w:style w:type="paragraph" w:customStyle="1" w:styleId="RTFUndefined">
    <w:name w:val="RTF_Undefined"/>
    <w:basedOn w:val="Normln"/>
    <w:rsid w:val="00E62F4C"/>
    <w:pPr>
      <w:widowControl w:val="0"/>
    </w:pPr>
  </w:style>
  <w:style w:type="paragraph" w:customStyle="1" w:styleId="Style12">
    <w:name w:val="Style12"/>
    <w:basedOn w:val="Normln"/>
    <w:uiPriority w:val="99"/>
    <w:rsid w:val="00AF6A01"/>
    <w:pPr>
      <w:autoSpaceDE w:val="0"/>
      <w:autoSpaceDN w:val="0"/>
      <w:spacing w:line="252" w:lineRule="exact"/>
      <w:jc w:val="both"/>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616">
      <w:bodyDiv w:val="1"/>
      <w:marLeft w:val="0"/>
      <w:marRight w:val="0"/>
      <w:marTop w:val="0"/>
      <w:marBottom w:val="0"/>
      <w:divBdr>
        <w:top w:val="none" w:sz="0" w:space="0" w:color="auto"/>
        <w:left w:val="none" w:sz="0" w:space="0" w:color="auto"/>
        <w:bottom w:val="none" w:sz="0" w:space="0" w:color="auto"/>
        <w:right w:val="none" w:sz="0" w:space="0" w:color="auto"/>
      </w:divBdr>
    </w:div>
    <w:div w:id="448398369">
      <w:bodyDiv w:val="1"/>
      <w:marLeft w:val="0"/>
      <w:marRight w:val="0"/>
      <w:marTop w:val="0"/>
      <w:marBottom w:val="0"/>
      <w:divBdr>
        <w:top w:val="none" w:sz="0" w:space="0" w:color="auto"/>
        <w:left w:val="none" w:sz="0" w:space="0" w:color="auto"/>
        <w:bottom w:val="none" w:sz="0" w:space="0" w:color="auto"/>
        <w:right w:val="none" w:sz="0" w:space="0" w:color="auto"/>
      </w:divBdr>
    </w:div>
    <w:div w:id="1062867032">
      <w:bodyDiv w:val="1"/>
      <w:marLeft w:val="0"/>
      <w:marRight w:val="0"/>
      <w:marTop w:val="0"/>
      <w:marBottom w:val="0"/>
      <w:divBdr>
        <w:top w:val="none" w:sz="0" w:space="0" w:color="auto"/>
        <w:left w:val="none" w:sz="0" w:space="0" w:color="auto"/>
        <w:bottom w:val="none" w:sz="0" w:space="0" w:color="auto"/>
        <w:right w:val="none" w:sz="0" w:space="0" w:color="auto"/>
      </w:divBdr>
    </w:div>
    <w:div w:id="1127312377">
      <w:bodyDiv w:val="1"/>
      <w:marLeft w:val="0"/>
      <w:marRight w:val="0"/>
      <w:marTop w:val="0"/>
      <w:marBottom w:val="0"/>
      <w:divBdr>
        <w:top w:val="none" w:sz="0" w:space="0" w:color="auto"/>
        <w:left w:val="none" w:sz="0" w:space="0" w:color="auto"/>
        <w:bottom w:val="none" w:sz="0" w:space="0" w:color="auto"/>
        <w:right w:val="none" w:sz="0" w:space="0" w:color="auto"/>
      </w:divBdr>
    </w:div>
    <w:div w:id="18997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1A53-9E06-4500-B420-5C8E3854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6561</Words>
  <Characters>38665</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3</cp:revision>
  <cp:lastPrinted>2018-11-01T12:45:00Z</cp:lastPrinted>
  <dcterms:created xsi:type="dcterms:W3CDTF">2019-02-26T09:02:00Z</dcterms:created>
  <dcterms:modified xsi:type="dcterms:W3CDTF">2019-02-26T09:18:00Z</dcterms:modified>
</cp:coreProperties>
</file>