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835"/>
        <w:gridCol w:w="2268"/>
      </w:tblGrid>
      <w:tr w:rsidR="00EA17E1">
        <w:trPr>
          <w:trHeight w:val="397"/>
        </w:trPr>
        <w:tc>
          <w:tcPr>
            <w:tcW w:w="7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17E1" w:rsidRDefault="008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OBJEDNÁVKA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EA17E1" w:rsidRDefault="00844BBB" w:rsidP="00313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Číslo:</w:t>
            </w:r>
            <w:r w:rsidR="00725BC7">
              <w:t xml:space="preserve"> </w:t>
            </w:r>
            <w:r w:rsidR="00725BC7" w:rsidRPr="00725BC7">
              <w:rPr>
                <w:rFonts w:ascii="Times New Roman" w:hAnsi="Times New Roman" w:cs="Times New Roman"/>
                <w:sz w:val="20"/>
                <w:szCs w:val="20"/>
              </w:rPr>
              <w:t>20446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/2019</w:t>
            </w:r>
          </w:p>
        </w:tc>
      </w:tr>
      <w:tr w:rsidR="00EA17E1">
        <w:trPr>
          <w:trHeight w:val="737"/>
        </w:trPr>
        <w:tc>
          <w:tcPr>
            <w:tcW w:w="7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EA17E1" w:rsidRDefault="008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Vystavená podle §1746 a § 1856 zákona č. 89/2012 Sb., občanský zákoník, ve znění pozdějších předpisů, pro smluvní strany: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17E1" w:rsidRDefault="00EA1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17E1">
        <w:trPr>
          <w:trHeight w:val="2835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EA17E1" w:rsidRDefault="008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Objednatel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Nemocnice Pelhřimov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Příspěvková organizace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Slovanského bratrství 710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393 01 Pelhřimov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IČ:   00511951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DIČ: CZ00511951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174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-401202834/0600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466 vedená u krajského soudu v Českých Budějovicích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EA17E1" w:rsidRDefault="008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Dodavatel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StaMPi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spol. s r.o.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Škvárovně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Pelhřimov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39301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IČ: 26043076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DIČ: CZ26043076</w:t>
            </w:r>
          </w:p>
        </w:tc>
      </w:tr>
      <w:tr w:rsidR="00EA17E1">
        <w:trPr>
          <w:trHeight w:val="1985"/>
        </w:trPr>
        <w:tc>
          <w:tcPr>
            <w:tcW w:w="102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EA17E1" w:rsidRDefault="008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Splatnost faktury 30 dnů od jejího doručení objednavateli. Fakturu ve dvou vyhotoveních zašlete na adresu uvedenou v záhlaví.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Faktura musí obsahovat všechny náležitosti podle § 28 zákona č. 235/2004 Sb.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Pokud budou u dodavatele zdanitelného plnění shledány důvody k naplnění institutu ručení za daň podle § 109 zákona č. 235/2004 Sb., o dani z přidané hodnoty, ve znění pozdějších předpisů, bude objednatel při zasílání úplaty postupovat zvláštním způsobem zajištění daně § 109a tohoto zákona.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Smluvní strany se dohodly, že zákonnou povinnost dle § 5 odst. 2 zákona o registru smluv splní objednatel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EA17E1">
        <w:trPr>
          <w:trHeight w:val="3686"/>
        </w:trPr>
        <w:tc>
          <w:tcPr>
            <w:tcW w:w="102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EA17E1" w:rsidRDefault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Objednávám </w:t>
            </w:r>
          </w:p>
          <w:p w:rsidR="00D77DBB" w:rsidRDefault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7DBB" w:rsidRDefault="003137CD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5ks </w:t>
            </w:r>
            <w:r w:rsidRPr="003137CD">
              <w:rPr>
                <w:rFonts w:ascii="Times New Roman" w:hAnsi="Times New Roman" w:cs="Times New Roman"/>
                <w:sz w:val="20"/>
                <w:szCs w:val="20"/>
              </w:rPr>
              <w:t>Motorola čtečka DS9208, 2D (</w:t>
            </w:r>
            <w:proofErr w:type="spellStart"/>
            <w:r w:rsidRPr="003137CD">
              <w:rPr>
                <w:rFonts w:ascii="Times New Roman" w:hAnsi="Times New Roman" w:cs="Times New Roman"/>
                <w:sz w:val="20"/>
                <w:szCs w:val="20"/>
              </w:rPr>
              <w:t>qr</w:t>
            </w:r>
            <w:proofErr w:type="spellEnd"/>
            <w:r w:rsidRPr="003137CD">
              <w:rPr>
                <w:rFonts w:ascii="Times New Roman" w:hAnsi="Times New Roman" w:cs="Times New Roman"/>
                <w:sz w:val="20"/>
                <w:szCs w:val="20"/>
              </w:rPr>
              <w:t>) čtečka čarového kódu, černá - USB kabel</w:t>
            </w:r>
          </w:p>
          <w:p w:rsidR="003137CD" w:rsidRDefault="003137CD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7CD" w:rsidRDefault="003137CD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3ks </w:t>
            </w:r>
            <w:r w:rsidRPr="003137CD">
              <w:rPr>
                <w:rFonts w:ascii="Times New Roman" w:hAnsi="Times New Roman" w:cs="Times New Roman"/>
                <w:sz w:val="20"/>
                <w:szCs w:val="20"/>
              </w:rPr>
              <w:t>Laserová tiskárna Brother HL-B2080DW</w:t>
            </w:r>
          </w:p>
          <w:p w:rsidR="003137CD" w:rsidRDefault="003137CD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37CD">
              <w:rPr>
                <w:rFonts w:ascii="Times New Roman" w:hAnsi="Times New Roman" w:cs="Times New Roman"/>
                <w:sz w:val="20"/>
                <w:szCs w:val="20"/>
              </w:rPr>
              <w:t>Kód: TISB363</w:t>
            </w:r>
          </w:p>
          <w:p w:rsidR="002D377D" w:rsidRDefault="002D377D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77D" w:rsidRDefault="002D377D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1ks </w:t>
            </w:r>
            <w:r w:rsidRPr="002D377D">
              <w:rPr>
                <w:rFonts w:ascii="Times New Roman" w:hAnsi="Times New Roman" w:cs="Times New Roman"/>
                <w:sz w:val="20"/>
                <w:szCs w:val="20"/>
              </w:rPr>
              <w:t>tiskárna Zebra GK420t</w:t>
            </w:r>
          </w:p>
          <w:p w:rsidR="002D377D" w:rsidRDefault="002D377D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377D" w:rsidRDefault="002D377D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1ks </w:t>
            </w:r>
            <w:r w:rsidRPr="002D377D">
              <w:rPr>
                <w:rFonts w:ascii="Times New Roman" w:hAnsi="Times New Roman" w:cs="Times New Roman"/>
                <w:sz w:val="20"/>
                <w:szCs w:val="20"/>
              </w:rPr>
              <w:t>Canon i-</w:t>
            </w:r>
            <w:proofErr w:type="spellStart"/>
            <w:r w:rsidRPr="002D377D">
              <w:rPr>
                <w:rFonts w:ascii="Times New Roman" w:hAnsi="Times New Roman" w:cs="Times New Roman"/>
                <w:sz w:val="20"/>
                <w:szCs w:val="20"/>
              </w:rPr>
              <w:t>Sensys</w:t>
            </w:r>
            <w:proofErr w:type="spellEnd"/>
            <w:r w:rsidRPr="002D377D">
              <w:rPr>
                <w:rFonts w:ascii="Times New Roman" w:hAnsi="Times New Roman" w:cs="Times New Roman"/>
                <w:sz w:val="20"/>
                <w:szCs w:val="20"/>
              </w:rPr>
              <w:t xml:space="preserve"> MF237w</w:t>
            </w:r>
          </w:p>
          <w:p w:rsidR="00A57029" w:rsidRDefault="00A57029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9">
              <w:rPr>
                <w:rFonts w:ascii="Times New Roman" w:hAnsi="Times New Roman" w:cs="Times New Roman"/>
                <w:sz w:val="20"/>
                <w:szCs w:val="20"/>
              </w:rPr>
              <w:t>Kód: TISC1573</w:t>
            </w:r>
          </w:p>
          <w:p w:rsidR="00A57029" w:rsidRDefault="00A57029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37CD" w:rsidRDefault="00A57029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2ks monitor </w:t>
            </w:r>
            <w:r w:rsidRPr="00A57029">
              <w:rPr>
                <w:rFonts w:ascii="Times New Roman" w:hAnsi="Times New Roman" w:cs="Times New Roman"/>
                <w:sz w:val="20"/>
                <w:szCs w:val="20"/>
              </w:rPr>
              <w:t>Dell Professional P2418HT</w:t>
            </w:r>
          </w:p>
          <w:p w:rsidR="003137CD" w:rsidRDefault="00A57029" w:rsidP="00D77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9">
              <w:rPr>
                <w:rFonts w:ascii="Times New Roman" w:hAnsi="Times New Roman" w:cs="Times New Roman"/>
                <w:sz w:val="20"/>
                <w:szCs w:val="20"/>
              </w:rPr>
              <w:t>Kód: MOND3140</w:t>
            </w:r>
          </w:p>
        </w:tc>
      </w:tr>
      <w:tr w:rsidR="00EA17E1">
        <w:trPr>
          <w:trHeight w:val="567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EA17E1" w:rsidRDefault="00844BBB" w:rsidP="00B6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Cena bez DPH:</w:t>
            </w:r>
            <w:r w:rsidR="00D77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677F">
              <w:rPr>
                <w:rFonts w:ascii="Times New Roman" w:hAnsi="Times New Roman" w:cs="Times New Roman"/>
                <w:sz w:val="20"/>
                <w:szCs w:val="20"/>
              </w:rPr>
              <w:t>59 174</w:t>
            </w:r>
            <w:r w:rsidR="00D77DBB">
              <w:rPr>
                <w:rFonts w:ascii="Times New Roman" w:hAnsi="Times New Roman" w:cs="Times New Roman"/>
                <w:sz w:val="20"/>
                <w:szCs w:val="20"/>
              </w:rPr>
              <w:t xml:space="preserve"> Kč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EA17E1" w:rsidRDefault="00844BBB" w:rsidP="00A5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Cena s DPH: </w:t>
            </w:r>
            <w:r w:rsidR="00A57029">
              <w:rPr>
                <w:rFonts w:ascii="Times New Roman" w:hAnsi="Times New Roman" w:cs="Times New Roman"/>
                <w:sz w:val="20"/>
                <w:szCs w:val="20"/>
              </w:rPr>
              <w:t>71 600</w:t>
            </w:r>
            <w:r w:rsidR="00D77DBB">
              <w:rPr>
                <w:rFonts w:ascii="Times New Roman" w:hAnsi="Times New Roman" w:cs="Times New Roman"/>
                <w:sz w:val="20"/>
                <w:szCs w:val="20"/>
              </w:rPr>
              <w:t xml:space="preserve"> Kč</w:t>
            </w:r>
          </w:p>
        </w:tc>
      </w:tr>
      <w:tr w:rsidR="00EA17E1">
        <w:trPr>
          <w:trHeight w:val="567"/>
        </w:trPr>
        <w:tc>
          <w:tcPr>
            <w:tcW w:w="102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EA17E1" w:rsidRDefault="008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Potvrzení dodavatele o akceptaci objednávky:      ANO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FORMCHECKBOX  </w:instrText>
            </w:r>
            <w:r w:rsidR="004B1056">
              <w:rPr>
                <w:rFonts w:ascii="Times New Roman" w:hAnsi="Times New Roman" w:cs="Times New Roman"/>
                <w:sz w:val="20"/>
                <w:szCs w:val="20"/>
              </w:rPr>
            </w:r>
            <w:r w:rsidR="004B105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NE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FORMCHECKBOX  </w:instrText>
            </w:r>
            <w:r w:rsidR="004B1056">
              <w:rPr>
                <w:rFonts w:ascii="Times New Roman" w:hAnsi="Times New Roman" w:cs="Times New Roman"/>
                <w:sz w:val="20"/>
                <w:szCs w:val="20"/>
              </w:rPr>
            </w:r>
            <w:r w:rsidR="004B1056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17E1">
        <w:trPr>
          <w:trHeight w:val="567"/>
        </w:trPr>
        <w:tc>
          <w:tcPr>
            <w:tcW w:w="1020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EA17E1" w:rsidRDefault="008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Platba bude provedena na základě řádně vystavené faktury.</w:t>
            </w:r>
          </w:p>
        </w:tc>
      </w:tr>
      <w:tr w:rsidR="00EA17E1">
        <w:trPr>
          <w:trHeight w:val="2268"/>
        </w:trPr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EA17E1" w:rsidRDefault="00844BBB" w:rsidP="00A57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Objednatel:</w:t>
            </w:r>
            <w:r w:rsidR="00D77DBB">
              <w:rPr>
                <w:rFonts w:ascii="Times New Roman" w:hAnsi="Times New Roman" w:cs="Times New Roman"/>
                <w:sz w:val="20"/>
                <w:szCs w:val="20"/>
              </w:rPr>
              <w:t xml:space="preserve"> Karel Kužel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Datum:</w:t>
            </w:r>
            <w:r w:rsidR="00D77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A570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77DBB">
              <w:rPr>
                <w:rFonts w:ascii="Times New Roman" w:hAnsi="Times New Roman" w:cs="Times New Roman"/>
                <w:sz w:val="20"/>
                <w:szCs w:val="20"/>
              </w:rPr>
              <w:t>.3.2019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razítko a podpis: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right w:w="113" w:type="dxa"/>
            </w:tcMar>
          </w:tcPr>
          <w:p w:rsidR="00EA17E1" w:rsidRDefault="00844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Dodavatel: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Datum: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razítko a podpis:</w:t>
            </w:r>
          </w:p>
        </w:tc>
      </w:tr>
    </w:tbl>
    <w:p w:rsidR="00844BBB" w:rsidRDefault="00844BBB"/>
    <w:sectPr w:rsidR="00844BBB">
      <w:pgSz w:w="11907" w:h="16840"/>
      <w:pgMar w:top="851" w:right="851" w:bottom="851" w:left="851" w:header="708" w:footer="708" w:gutter="0"/>
      <w:pgNumType w:start="1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BB"/>
    <w:rsid w:val="00291898"/>
    <w:rsid w:val="002D377D"/>
    <w:rsid w:val="003137CD"/>
    <w:rsid w:val="004B1056"/>
    <w:rsid w:val="00725BC7"/>
    <w:rsid w:val="00844BBB"/>
    <w:rsid w:val="00A57029"/>
    <w:rsid w:val="00AF4C25"/>
    <w:rsid w:val="00B6677F"/>
    <w:rsid w:val="00BD666E"/>
    <w:rsid w:val="00D77DBB"/>
    <w:rsid w:val="00EA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nempe</cp:lastModifiedBy>
  <cp:revision>2</cp:revision>
  <cp:lastPrinted>2019-03-21T06:20:00Z</cp:lastPrinted>
  <dcterms:created xsi:type="dcterms:W3CDTF">2019-03-21T06:20:00Z</dcterms:created>
  <dcterms:modified xsi:type="dcterms:W3CDTF">2019-03-21T06:20:00Z</dcterms:modified>
</cp:coreProperties>
</file>