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9B" w:rsidRDefault="00A72E9B">
      <w:pPr>
        <w:jc w:val="both"/>
        <w:rPr>
          <w:rFonts w:cs="Arial"/>
        </w:rPr>
      </w:pPr>
      <w:r>
        <w:rPr>
          <w:rFonts w:cs="Arial"/>
        </w:rPr>
        <w:t>Československá obchodní banka, a. s.</w:t>
      </w:r>
    </w:p>
    <w:p w:rsidR="008C73A2" w:rsidRDefault="008C73A2" w:rsidP="008C73A2">
      <w:r>
        <w:t>Radlická 333/150, 150 57 Praha 5; IČ</w:t>
      </w:r>
      <w:r w:rsidR="00F60BDC">
        <w:t>O</w:t>
      </w:r>
      <w:r>
        <w:t>: 00001350</w:t>
      </w:r>
    </w:p>
    <w:p w:rsidR="00A72E9B" w:rsidRDefault="00A72E9B">
      <w:pPr>
        <w:pStyle w:val="Zkladntext"/>
        <w:tabs>
          <w:tab w:val="left" w:pos="7655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B</w:t>
      </w:r>
      <w:r w:rsidR="00FA149A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XXXVI, vložka 46</w:t>
      </w:r>
    </w:p>
    <w:p w:rsidR="00A72E9B" w:rsidRDefault="00A72E9B">
      <w:pPr>
        <w:pStyle w:val="Zkladntext"/>
        <w:tabs>
          <w:tab w:val="left" w:pos="7655"/>
        </w:tabs>
        <w:rPr>
          <w:rFonts w:ascii="Arial" w:hAnsi="Arial" w:cs="Arial"/>
          <w:sz w:val="20"/>
        </w:rPr>
        <w:sectPr w:rsidR="00A72E9B">
          <w:headerReference w:type="default" r:id="rId8"/>
          <w:footerReference w:type="default" r:id="rId9"/>
          <w:pgSz w:w="11906" w:h="16838" w:code="9"/>
          <w:pgMar w:top="851" w:right="1021" w:bottom="1701" w:left="1701" w:header="284" w:footer="454" w:gutter="0"/>
          <w:cols w:space="708"/>
        </w:sectPr>
      </w:pPr>
      <w:r>
        <w:rPr>
          <w:rFonts w:ascii="Arial" w:hAnsi="Arial" w:cs="Arial"/>
          <w:sz w:val="20"/>
        </w:rPr>
        <w:t>(dále jen „ČSOB“)</w:t>
      </w:r>
    </w:p>
    <w:p w:rsidR="00A72E9B" w:rsidRDefault="00A72E9B">
      <w:pPr>
        <w:pStyle w:val="Zkladntext"/>
        <w:tabs>
          <w:tab w:val="left" w:pos="7655"/>
        </w:tabs>
        <w:rPr>
          <w:rFonts w:ascii="Arial" w:hAnsi="Arial" w:cs="Arial"/>
          <w:sz w:val="20"/>
        </w:rPr>
      </w:pPr>
    </w:p>
    <w:p w:rsidR="00593C08" w:rsidRDefault="00A72E9B" w:rsidP="00B77107">
      <w:pPr>
        <w:pStyle w:val="Zkladntext"/>
        <w:tabs>
          <w:tab w:val="left" w:pos="7655"/>
        </w:tabs>
        <w:rPr>
          <w:rFonts w:ascii="Arial" w:hAnsi="Arial" w:cs="Arial"/>
          <w:sz w:val="20"/>
        </w:rPr>
      </w:pPr>
      <w:r w:rsidRPr="00B77107">
        <w:rPr>
          <w:rFonts w:ascii="Arial" w:hAnsi="Arial" w:cs="Arial"/>
          <w:sz w:val="20"/>
        </w:rPr>
        <w:t>za</w:t>
      </w:r>
      <w:r w:rsidR="007D7249" w:rsidRPr="00B77107">
        <w:rPr>
          <w:rFonts w:ascii="Arial" w:hAnsi="Arial" w:cs="Arial"/>
          <w:sz w:val="20"/>
        </w:rPr>
        <w:t xml:space="preserve"> ČSOB:</w:t>
      </w:r>
      <w:r w:rsidR="006F66D2" w:rsidRPr="00B77107">
        <w:rPr>
          <w:rFonts w:ascii="Arial" w:hAnsi="Arial" w:cs="Arial"/>
          <w:sz w:val="20"/>
        </w:rPr>
        <w:t xml:space="preserve"> </w:t>
      </w:r>
    </w:p>
    <w:p w:rsidR="0058464F" w:rsidRPr="00B77107" w:rsidRDefault="0058464F" w:rsidP="0058464F">
      <w:pPr>
        <w:rPr>
          <w:rFonts w:cs="Arial"/>
        </w:rPr>
      </w:pPr>
      <w:r w:rsidRPr="00B77107">
        <w:rPr>
          <w:rFonts w:cs="Arial"/>
          <w:noProof/>
        </w:rPr>
        <w:t>Petr</w:t>
      </w:r>
      <w:r w:rsidRPr="00B77107">
        <w:rPr>
          <w:rFonts w:cs="Arial"/>
        </w:rPr>
        <w:t xml:space="preserve"> </w:t>
      </w:r>
      <w:r w:rsidRPr="00B77107">
        <w:rPr>
          <w:rFonts w:cs="Arial"/>
          <w:noProof/>
        </w:rPr>
        <w:t>Michal</w:t>
      </w:r>
      <w:r w:rsidRPr="00B77107">
        <w:rPr>
          <w:rFonts w:cs="Arial"/>
        </w:rPr>
        <w:t xml:space="preserve">, </w:t>
      </w:r>
      <w:r w:rsidRPr="00A575BD">
        <w:rPr>
          <w:rFonts w:cs="Arial"/>
          <w:noProof/>
        </w:rPr>
        <w:t>korporátní bankéř</w:t>
      </w:r>
    </w:p>
    <w:p w:rsidR="00B77107" w:rsidRPr="00B77107" w:rsidRDefault="00B77107" w:rsidP="00B77107">
      <w:pPr>
        <w:rPr>
          <w:rFonts w:cs="Arial"/>
        </w:rPr>
      </w:pPr>
      <w:r w:rsidRPr="00B77107">
        <w:rPr>
          <w:rFonts w:cs="Arial"/>
          <w:noProof/>
        </w:rPr>
        <w:t>Gabriela</w:t>
      </w:r>
      <w:r w:rsidRPr="00B77107">
        <w:rPr>
          <w:rFonts w:cs="Arial"/>
        </w:rPr>
        <w:t xml:space="preserve"> </w:t>
      </w:r>
      <w:r w:rsidRPr="00B77107">
        <w:rPr>
          <w:rFonts w:cs="Arial"/>
          <w:noProof/>
        </w:rPr>
        <w:t>Gutová</w:t>
      </w:r>
      <w:r w:rsidRPr="00B77107">
        <w:rPr>
          <w:rFonts w:cs="Arial"/>
        </w:rPr>
        <w:t xml:space="preserve">, </w:t>
      </w:r>
      <w:r w:rsidR="005F1F0E" w:rsidRPr="00A575BD">
        <w:rPr>
          <w:rFonts w:cs="Arial"/>
          <w:noProof/>
        </w:rPr>
        <w:t>korporátní klientský pracovník</w:t>
      </w:r>
    </w:p>
    <w:p w:rsidR="00A72E9B" w:rsidRPr="00B77107" w:rsidRDefault="00A72E9B">
      <w:pPr>
        <w:pStyle w:val="Zkladntext"/>
        <w:tabs>
          <w:tab w:val="left" w:pos="7655"/>
        </w:tabs>
        <w:rPr>
          <w:rFonts w:ascii="Arial" w:hAnsi="Arial" w:cs="Arial"/>
          <w:sz w:val="20"/>
        </w:rPr>
      </w:pPr>
      <w:r w:rsidRPr="00B77107">
        <w:rPr>
          <w:rFonts w:ascii="Arial" w:hAnsi="Arial" w:cs="Arial"/>
          <w:sz w:val="20"/>
        </w:rPr>
        <w:t>pobočka</w:t>
      </w:r>
      <w:r w:rsidR="00593C08">
        <w:rPr>
          <w:rFonts w:ascii="Arial" w:hAnsi="Arial" w:cs="Arial"/>
          <w:sz w:val="20"/>
        </w:rPr>
        <w:t>:</w:t>
      </w:r>
      <w:r w:rsidR="006F66D2" w:rsidRPr="00B77107">
        <w:rPr>
          <w:rFonts w:ascii="Arial" w:hAnsi="Arial" w:cs="Arial"/>
          <w:sz w:val="20"/>
        </w:rPr>
        <w:t xml:space="preserve"> </w:t>
      </w:r>
      <w:r w:rsidR="00B77107" w:rsidRPr="00B77107">
        <w:rPr>
          <w:rFonts w:ascii="Arial" w:hAnsi="Arial" w:cs="Arial"/>
          <w:sz w:val="20"/>
        </w:rPr>
        <w:t>Pobočka pro korporátní klientelu - Brno, Milady Horákové 6, 601 79 Brno</w:t>
      </w:r>
    </w:p>
    <w:p w:rsidR="00A72E9B" w:rsidRDefault="00A72E9B">
      <w:pPr>
        <w:rPr>
          <w:rFonts w:cs="Arial"/>
          <w:sz w:val="16"/>
        </w:rPr>
      </w:pPr>
    </w:p>
    <w:p w:rsidR="00A72E9B" w:rsidRDefault="00A72E9B">
      <w:pPr>
        <w:pStyle w:val="Zhlav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>a</w:t>
      </w:r>
    </w:p>
    <w:p w:rsidR="00A72E9B" w:rsidRDefault="00A72E9B">
      <w:pPr>
        <w:rPr>
          <w:rFonts w:cs="Arial"/>
          <w:sz w:val="16"/>
        </w:rPr>
      </w:pPr>
    </w:p>
    <w:p w:rsidR="00101588" w:rsidRPr="00C3557C" w:rsidRDefault="00420703" w:rsidP="00101588">
      <w:pPr>
        <w:spacing w:before="20"/>
        <w:rPr>
          <w:rFonts w:cs="Arial"/>
          <w:b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ddList>
              <w:listEntry w:val="obchodní firma"/>
              <w:listEntry w:val="název"/>
              <w:listEntry w:val="městská část"/>
            </w:ddList>
          </w:ffData>
        </w:fldChar>
      </w:r>
      <w:r w:rsidR="00A81481">
        <w:rPr>
          <w:rFonts w:cs="Arial"/>
        </w:rPr>
        <w:instrText xml:space="preserve"> FORMDROPDOWN </w:instrText>
      </w:r>
      <w:r w:rsidR="00936CDA">
        <w:rPr>
          <w:rFonts w:cs="Arial"/>
        </w:rPr>
      </w:r>
      <w:r w:rsidR="00936CD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101588">
        <w:t xml:space="preserve">: </w:t>
      </w:r>
      <w:r w:rsidR="00101588" w:rsidRPr="00C3557C">
        <w:rPr>
          <w:rFonts w:cs="Arial"/>
          <w:b/>
          <w:noProof/>
          <w:color w:val="000000"/>
        </w:rPr>
        <w:t>Thermal Pasohlávky a.s.</w:t>
      </w:r>
    </w:p>
    <w:p w:rsidR="00101588" w:rsidRPr="00C3557C" w:rsidRDefault="00101588" w:rsidP="00101588">
      <w:pPr>
        <w:spacing w:before="20"/>
        <w:rPr>
          <w:rFonts w:cs="Arial"/>
        </w:rPr>
      </w:pPr>
      <w:r>
        <w:rPr>
          <w:rFonts w:cs="Arial"/>
        </w:rPr>
        <w:t>s</w:t>
      </w:r>
      <w:r w:rsidRPr="00C3557C">
        <w:rPr>
          <w:rFonts w:cs="Arial"/>
        </w:rPr>
        <w:t xml:space="preserve">ídlo: </w:t>
      </w:r>
      <w:r w:rsidRPr="00C3557C">
        <w:rPr>
          <w:rFonts w:cs="Arial"/>
          <w:noProof/>
          <w:color w:val="000000"/>
        </w:rPr>
        <w:t>Pasohlávky</w:t>
      </w:r>
      <w:r w:rsidRPr="00C3557C">
        <w:rPr>
          <w:rFonts w:cs="Arial"/>
        </w:rPr>
        <w:t xml:space="preserve"> </w:t>
      </w:r>
      <w:r w:rsidRPr="00C3557C">
        <w:rPr>
          <w:rFonts w:cs="Arial"/>
          <w:noProof/>
          <w:color w:val="000000"/>
        </w:rPr>
        <w:t>1</w:t>
      </w:r>
      <w:r>
        <w:t>,</w:t>
      </w:r>
      <w:r w:rsidRPr="00C3557C">
        <w:rPr>
          <w:rFonts w:cs="Arial"/>
        </w:rPr>
        <w:t xml:space="preserve"> </w:t>
      </w:r>
      <w:r w:rsidRPr="00C3557C">
        <w:rPr>
          <w:rFonts w:cs="Arial"/>
          <w:noProof/>
          <w:color w:val="000000"/>
        </w:rPr>
        <w:t>691 22</w:t>
      </w:r>
      <w:r w:rsidRPr="00C3557C">
        <w:rPr>
          <w:rFonts w:cs="Arial"/>
        </w:rPr>
        <w:t xml:space="preserve"> </w:t>
      </w:r>
      <w:r w:rsidRPr="00C3557C">
        <w:rPr>
          <w:rFonts w:cs="Arial"/>
          <w:noProof/>
          <w:color w:val="000000"/>
        </w:rPr>
        <w:t>Pasohlávky</w:t>
      </w:r>
      <w:r>
        <w:t xml:space="preserve">, </w:t>
      </w:r>
      <w:r w:rsidRPr="00C3557C">
        <w:rPr>
          <w:rFonts w:cs="Arial"/>
          <w:noProof/>
          <w:color w:val="000000"/>
        </w:rPr>
        <w:t>Česká republika</w:t>
      </w:r>
    </w:p>
    <w:p w:rsidR="00101588" w:rsidRPr="00C3557C" w:rsidRDefault="00420703" w:rsidP="00101588">
      <w:pPr>
        <w:spacing w:before="20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ddList>
              <w:listEntry w:val="IČO"/>
              <w:listEntry w:val="IČ"/>
              <w:listEntry w:val="ZEČ"/>
              <w:listEntry w:val="TIN"/>
              <w:listEntry w:val="IČP"/>
              <w:listEntry w:val="ZEČO"/>
            </w:ddList>
          </w:ffData>
        </w:fldChar>
      </w:r>
      <w:r w:rsidR="00101588">
        <w:rPr>
          <w:rFonts w:cs="Arial"/>
        </w:rPr>
        <w:instrText xml:space="preserve"> FORMDROPDOWN </w:instrText>
      </w:r>
      <w:r w:rsidR="00936CDA">
        <w:rPr>
          <w:rFonts w:cs="Arial"/>
        </w:rPr>
      </w:r>
      <w:r w:rsidR="00936CDA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101588" w:rsidRPr="00C3557C">
        <w:rPr>
          <w:rFonts w:cs="Arial"/>
        </w:rPr>
        <w:t xml:space="preserve">: </w:t>
      </w:r>
      <w:r w:rsidR="00101588" w:rsidRPr="00C3557C">
        <w:rPr>
          <w:rFonts w:cs="Arial"/>
          <w:noProof/>
          <w:color w:val="000000"/>
        </w:rPr>
        <w:t>27714608</w:t>
      </w:r>
    </w:p>
    <w:p w:rsidR="00101588" w:rsidRDefault="00101588" w:rsidP="00101588">
      <w:pPr>
        <w:spacing w:before="20"/>
      </w:pPr>
      <w:r w:rsidRPr="00C3557C">
        <w:rPr>
          <w:rFonts w:cs="Arial"/>
        </w:rPr>
        <w:t xml:space="preserve">zapsaná v obchodním rejstříku vedeném </w:t>
      </w:r>
      <w:r w:rsidRPr="00C3557C">
        <w:rPr>
          <w:rFonts w:cs="Arial"/>
          <w:noProof/>
          <w:color w:val="000000"/>
        </w:rPr>
        <w:t>Krajským soudem v Brně</w:t>
      </w:r>
      <w:r>
        <w:t>,</w:t>
      </w:r>
      <w:r w:rsidRPr="00C3557C">
        <w:rPr>
          <w:rFonts w:cs="Arial"/>
        </w:rPr>
        <w:t xml:space="preserve"> oddíl </w:t>
      </w:r>
      <w:r w:rsidRPr="00C3557C">
        <w:rPr>
          <w:rFonts w:cs="Arial"/>
          <w:noProof/>
          <w:color w:val="000000"/>
        </w:rPr>
        <w:t>B</w:t>
      </w:r>
      <w:r>
        <w:t>,</w:t>
      </w:r>
      <w:r w:rsidRPr="00C3557C">
        <w:rPr>
          <w:rFonts w:cs="Arial"/>
        </w:rPr>
        <w:t xml:space="preserve"> vložka </w:t>
      </w:r>
      <w:r w:rsidRPr="00C3557C">
        <w:rPr>
          <w:rFonts w:cs="Arial"/>
          <w:noProof/>
          <w:color w:val="000000"/>
        </w:rPr>
        <w:t>4822</w:t>
      </w:r>
    </w:p>
    <w:p w:rsidR="00101588" w:rsidRDefault="00101588" w:rsidP="00101588">
      <w:pPr>
        <w:rPr>
          <w:rFonts w:cs="Arial"/>
        </w:rPr>
      </w:pPr>
      <w:r w:rsidRPr="00C3557C">
        <w:rPr>
          <w:rFonts w:cs="Arial"/>
        </w:rPr>
        <w:t>(dále jen „</w:t>
      </w:r>
      <w:r>
        <w:rPr>
          <w:rFonts w:cs="Arial"/>
        </w:rPr>
        <w:t>m</w:t>
      </w:r>
      <w:r w:rsidRPr="00C3557C">
        <w:rPr>
          <w:rFonts w:cs="Arial"/>
        </w:rPr>
        <w:t>ajitel účtu“)</w:t>
      </w:r>
    </w:p>
    <w:p w:rsidR="00101588" w:rsidRDefault="00101588" w:rsidP="00101588">
      <w:pPr>
        <w:rPr>
          <w:rFonts w:cs="Arial"/>
        </w:rPr>
      </w:pPr>
    </w:p>
    <w:p w:rsidR="0058464F" w:rsidRPr="00667850" w:rsidRDefault="00101588" w:rsidP="0058464F">
      <w:pPr>
        <w:rPr>
          <w:rFonts w:cs="Arial"/>
        </w:rPr>
      </w:pPr>
      <w:r>
        <w:rPr>
          <w:rFonts w:cs="Arial"/>
        </w:rPr>
        <w:t>za majitele účtu:</w:t>
      </w:r>
      <w:r w:rsidR="0058464F">
        <w:rPr>
          <w:rFonts w:cs="Arial"/>
        </w:rPr>
        <w:t xml:space="preserve"> </w:t>
      </w:r>
      <w:r w:rsidR="0058464F">
        <w:rPr>
          <w:noProof/>
        </w:rPr>
        <w:t>Ing.</w:t>
      </w:r>
      <w:r w:rsidR="0058464F" w:rsidRPr="00C3557C">
        <w:rPr>
          <w:rFonts w:cs="Arial"/>
        </w:rPr>
        <w:t xml:space="preserve"> </w:t>
      </w:r>
      <w:r w:rsidR="0058464F">
        <w:rPr>
          <w:noProof/>
        </w:rPr>
        <w:t>Martin</w:t>
      </w:r>
      <w:r w:rsidR="0058464F" w:rsidRPr="00C3557C">
        <w:rPr>
          <w:rFonts w:cs="Arial"/>
        </w:rPr>
        <w:t xml:space="preserve"> </w:t>
      </w:r>
      <w:r w:rsidR="0058464F">
        <w:rPr>
          <w:noProof/>
        </w:rPr>
        <w:t>Itterheim</w:t>
      </w:r>
      <w:r w:rsidR="0058464F" w:rsidRPr="00C3557C">
        <w:rPr>
          <w:rFonts w:cs="Arial"/>
        </w:rPr>
        <w:t xml:space="preserve">, </w:t>
      </w:r>
      <w:r w:rsidR="00420703">
        <w:rPr>
          <w:rFonts w:cs="Arial"/>
        </w:rPr>
        <w:fldChar w:fldCharType="begin">
          <w:ffData>
            <w:name w:val=""/>
            <w:enabled/>
            <w:calcOnExit w:val="0"/>
            <w:ddList>
              <w:listEntry w:val="předseda představenstva"/>
              <w:listEntry w:val="jednatel společnosti"/>
              <w:listEntry w:val="člen představenstva"/>
              <w:listEntry w:val="místopředseda představenstva"/>
              <w:listEntry w:val="na základě plné moci ze dne"/>
              <w:listEntry w:val="prokurista"/>
              <w:listEntry w:val="insolvenční správce"/>
              <w:listEntry w:val="rektor"/>
              <w:listEntry w:val="likvidátor"/>
              <w:listEntry w:val="generální ředitel"/>
              <w:listEntry w:val="vedoucí organizační složky"/>
              <w:listEntry w:val="pověřený zaměstnanec"/>
              <w:listEntry w:val="zplnomocněná osoba"/>
              <w:listEntry w:val="zplnomocněný zástupce"/>
              <w:listEntry w:val="statutární ředitel"/>
            </w:ddList>
          </w:ffData>
        </w:fldChar>
      </w:r>
      <w:r w:rsidR="0058464F">
        <w:rPr>
          <w:rFonts w:cs="Arial"/>
        </w:rPr>
        <w:instrText xml:space="preserve"> FORMDROPDOWN </w:instrText>
      </w:r>
      <w:r w:rsidR="00936CDA">
        <w:rPr>
          <w:rFonts w:cs="Arial"/>
        </w:rPr>
      </w:r>
      <w:r w:rsidR="00936CDA">
        <w:rPr>
          <w:rFonts w:cs="Arial"/>
        </w:rPr>
        <w:fldChar w:fldCharType="separate"/>
      </w:r>
      <w:r w:rsidR="00420703">
        <w:rPr>
          <w:rFonts w:cs="Arial"/>
        </w:rPr>
        <w:fldChar w:fldCharType="end"/>
      </w:r>
    </w:p>
    <w:p w:rsidR="00101588" w:rsidRPr="00667850" w:rsidRDefault="0058464F" w:rsidP="0058464F">
      <w:pPr>
        <w:spacing w:before="20"/>
        <w:ind w:left="708" w:firstLine="708"/>
        <w:rPr>
          <w:rFonts w:cs="Arial"/>
        </w:rPr>
      </w:pPr>
      <w:r>
        <w:rPr>
          <w:noProof/>
        </w:rPr>
        <w:t xml:space="preserve"> </w:t>
      </w:r>
      <w:r w:rsidR="00101588">
        <w:rPr>
          <w:noProof/>
        </w:rPr>
        <w:t>JUDr.</w:t>
      </w:r>
      <w:r w:rsidR="00101588" w:rsidRPr="00C3557C">
        <w:rPr>
          <w:rFonts w:cs="Arial"/>
        </w:rPr>
        <w:t xml:space="preserve"> </w:t>
      </w:r>
      <w:r w:rsidR="00101588">
        <w:rPr>
          <w:noProof/>
        </w:rPr>
        <w:t>Jiří</w:t>
      </w:r>
      <w:r w:rsidR="00101588" w:rsidRPr="00C3557C">
        <w:rPr>
          <w:rFonts w:cs="Arial"/>
        </w:rPr>
        <w:t xml:space="preserve"> </w:t>
      </w:r>
      <w:r w:rsidR="00101588">
        <w:rPr>
          <w:noProof/>
        </w:rPr>
        <w:t>Oliva</w:t>
      </w:r>
      <w:r w:rsidR="00101588" w:rsidRPr="00C3557C">
        <w:rPr>
          <w:rFonts w:cs="Arial"/>
        </w:rPr>
        <w:t xml:space="preserve">, </w:t>
      </w:r>
      <w:r w:rsidR="00420703">
        <w:rPr>
          <w:rFonts w:cs="Arial"/>
        </w:rPr>
        <w:fldChar w:fldCharType="begin">
          <w:ffData>
            <w:name w:val=""/>
            <w:enabled/>
            <w:calcOnExit w:val="0"/>
            <w:ddList>
              <w:listEntry w:val="člen představenstva"/>
              <w:listEntry w:val="jednatel společnosti"/>
              <w:listEntry w:val="předseda představenstva"/>
              <w:listEntry w:val="místopředseda představenstva"/>
              <w:listEntry w:val="na základě plné moci ze dne"/>
              <w:listEntry w:val="prokurista"/>
              <w:listEntry w:val="insolvenční správce"/>
              <w:listEntry w:val="rektor"/>
              <w:listEntry w:val="likvidátor"/>
              <w:listEntry w:val="generální ředitel"/>
              <w:listEntry w:val="vedoucí organizační složky"/>
              <w:listEntry w:val="pověřený zaměstnanec"/>
              <w:listEntry w:val="zplnomocněná osoba"/>
              <w:listEntry w:val="zplnomocněný zástupce"/>
              <w:listEntry w:val="statutární ředitel"/>
            </w:ddList>
          </w:ffData>
        </w:fldChar>
      </w:r>
      <w:r>
        <w:rPr>
          <w:rFonts w:cs="Arial"/>
        </w:rPr>
        <w:instrText xml:space="preserve"> FORMDROPDOWN </w:instrText>
      </w:r>
      <w:r w:rsidR="00936CDA">
        <w:rPr>
          <w:rFonts w:cs="Arial"/>
        </w:rPr>
      </w:r>
      <w:r w:rsidR="00936CDA">
        <w:rPr>
          <w:rFonts w:cs="Arial"/>
        </w:rPr>
        <w:fldChar w:fldCharType="separate"/>
      </w:r>
      <w:r w:rsidR="00420703">
        <w:rPr>
          <w:rFonts w:cs="Arial"/>
        </w:rPr>
        <w:fldChar w:fldCharType="end"/>
      </w:r>
    </w:p>
    <w:p w:rsidR="00A72E9B" w:rsidRDefault="00A72E9B">
      <w:pPr>
        <w:pStyle w:val="Prosttext"/>
        <w:rPr>
          <w:rFonts w:ascii="Arial" w:hAnsi="Arial" w:cs="Arial"/>
        </w:rPr>
      </w:pPr>
    </w:p>
    <w:p w:rsidR="00A72E9B" w:rsidRPr="005116A0" w:rsidRDefault="00A72E9B" w:rsidP="00847498">
      <w:pPr>
        <w:jc w:val="center"/>
        <w:rPr>
          <w:rFonts w:cs="Arial"/>
        </w:rPr>
      </w:pPr>
      <w:r w:rsidRPr="005116A0">
        <w:rPr>
          <w:rFonts w:cs="Arial"/>
        </w:rPr>
        <w:t xml:space="preserve">uzavírají ve smyslu </w:t>
      </w:r>
      <w:r w:rsidR="00847498" w:rsidRPr="005116A0">
        <w:rPr>
          <w:rFonts w:cs="Arial"/>
        </w:rPr>
        <w:t xml:space="preserve">příslušných </w:t>
      </w:r>
      <w:r w:rsidRPr="005116A0">
        <w:rPr>
          <w:rFonts w:cs="Arial"/>
        </w:rPr>
        <w:t>ustanovení</w:t>
      </w:r>
      <w:r w:rsidR="00847498" w:rsidRPr="005116A0">
        <w:rPr>
          <w:rFonts w:cs="Arial"/>
          <w:color w:val="000000"/>
        </w:rPr>
        <w:t xml:space="preserve"> občansk</w:t>
      </w:r>
      <w:r w:rsidR="00563DC7">
        <w:rPr>
          <w:rFonts w:cs="Arial"/>
          <w:color w:val="000000"/>
        </w:rPr>
        <w:t>ého</w:t>
      </w:r>
      <w:r w:rsidR="00847498" w:rsidRPr="005116A0">
        <w:rPr>
          <w:rFonts w:cs="Arial"/>
          <w:color w:val="000000"/>
        </w:rPr>
        <w:t xml:space="preserve"> zákoník</w:t>
      </w:r>
      <w:r w:rsidR="00563DC7">
        <w:rPr>
          <w:rFonts w:cs="Arial"/>
          <w:color w:val="000000"/>
        </w:rPr>
        <w:t>u</w:t>
      </w:r>
      <w:r w:rsidR="00847498" w:rsidRPr="005116A0">
        <w:rPr>
          <w:rFonts w:cs="Arial"/>
          <w:color w:val="000000"/>
        </w:rPr>
        <w:t xml:space="preserve"> </w:t>
      </w:r>
      <w:r w:rsidR="00F44F5E" w:rsidRPr="005116A0">
        <w:rPr>
          <w:rFonts w:cs="Arial"/>
        </w:rPr>
        <w:t>a zákona o platebním styku</w:t>
      </w:r>
    </w:p>
    <w:p w:rsidR="00A72E9B" w:rsidRDefault="00A72E9B">
      <w:pPr>
        <w:pStyle w:val="Prosttext"/>
        <w:jc w:val="center"/>
        <w:rPr>
          <w:rFonts w:ascii="Arial" w:hAnsi="Arial" w:cs="Arial"/>
        </w:rPr>
      </w:pPr>
    </w:p>
    <w:p w:rsidR="00A72E9B" w:rsidRDefault="00A72E9B">
      <w:pPr>
        <w:pStyle w:val="Prosttext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Smlouvu o běžném účtu</w:t>
      </w:r>
    </w:p>
    <w:p w:rsidR="00A72E9B" w:rsidRDefault="00A72E9B">
      <w:pPr>
        <w:pStyle w:val="Prosttext"/>
        <w:jc w:val="center"/>
        <w:rPr>
          <w:rFonts w:ascii="Arial" w:hAnsi="Arial" w:cs="Arial"/>
        </w:rPr>
      </w:pPr>
      <w:r>
        <w:rPr>
          <w:rFonts w:ascii="Arial" w:hAnsi="Arial" w:cs="Arial"/>
        </w:rPr>
        <w:t>(dále jen "Smlouva")</w:t>
      </w:r>
    </w:p>
    <w:p w:rsidR="00A72E9B" w:rsidRDefault="00A72E9B">
      <w:pPr>
        <w:pStyle w:val="Prosttext"/>
        <w:rPr>
          <w:rFonts w:ascii="Arial" w:hAnsi="Arial" w:cs="Arial"/>
        </w:rPr>
      </w:pPr>
    </w:p>
    <w:p w:rsidR="00F46583" w:rsidRPr="00F46583" w:rsidRDefault="00A72E9B">
      <w:pPr>
        <w:numPr>
          <w:ilvl w:val="0"/>
          <w:numId w:val="4"/>
        </w:numPr>
        <w:rPr>
          <w:rFonts w:cs="Arial"/>
        </w:rPr>
      </w:pPr>
      <w:r>
        <w:t xml:space="preserve">ČSOB se zavazuje </w:t>
      </w:r>
      <w:r w:rsidR="007D7249">
        <w:t xml:space="preserve">ke dni </w:t>
      </w:r>
      <w:r w:rsidR="0021407B">
        <w:t>uzavření</w:t>
      </w:r>
      <w:r w:rsidR="007D7249">
        <w:t xml:space="preserve"> Smlouvy</w:t>
      </w:r>
      <w:r>
        <w:t xml:space="preserve"> zřídit a vést pro majitele účtu </w:t>
      </w:r>
      <w:r w:rsidR="00847498">
        <w:t xml:space="preserve">platební </w:t>
      </w:r>
      <w:r>
        <w:t xml:space="preserve">účet (dále jen „Účet“) číslo </w:t>
      </w:r>
      <w:r w:rsidR="002A7629">
        <w:rPr>
          <w:b/>
          <w:noProof/>
        </w:rPr>
        <w:t>…………</w:t>
      </w:r>
      <w:r>
        <w:t xml:space="preserve"> v měně </w:t>
      </w:r>
      <w:r w:rsidR="00101588" w:rsidRPr="00360263">
        <w:rPr>
          <w:rFonts w:cs="Arial"/>
          <w:b/>
        </w:rPr>
        <w:t>CZK</w:t>
      </w:r>
      <w:r>
        <w:t xml:space="preserve"> s periodicitou </w:t>
      </w:r>
      <w:r w:rsidR="00F46583">
        <w:rPr>
          <w:rFonts w:cs="Arial"/>
        </w:rPr>
        <w:t>elektronických</w:t>
      </w:r>
      <w:r w:rsidR="00F46583">
        <w:t xml:space="preserve"> </w:t>
      </w:r>
      <w:r>
        <w:t>výpisů z</w:t>
      </w:r>
      <w:r w:rsidR="00F954CE">
        <w:t> </w:t>
      </w:r>
      <w:r>
        <w:t>účtu</w:t>
      </w:r>
      <w:r w:rsidR="00F954CE">
        <w:rPr>
          <w:rFonts w:cs="Arial"/>
        </w:rPr>
        <w:t xml:space="preserve"> </w:t>
      </w:r>
      <w:r w:rsidR="00420703">
        <w:rPr>
          <w:rFonts w:cs="Arial"/>
          <w:b/>
        </w:rPr>
        <w:fldChar w:fldCharType="begin">
          <w:ffData>
            <w:name w:val=""/>
            <w:enabled/>
            <w:calcOnExit w:val="0"/>
            <w:ddList>
              <w:listEntry w:val="denní"/>
              <w:listEntry w:val="týdenní"/>
              <w:listEntry w:val="měsíční"/>
              <w:listEntry w:val="roční"/>
            </w:ddList>
          </w:ffData>
        </w:fldChar>
      </w:r>
      <w:r w:rsidR="00F46583">
        <w:rPr>
          <w:rFonts w:cs="Arial"/>
          <w:b/>
        </w:rPr>
        <w:instrText xml:space="preserve"> FORMDROPDOWN </w:instrText>
      </w:r>
      <w:r w:rsidR="00936CDA">
        <w:rPr>
          <w:rFonts w:cs="Arial"/>
          <w:b/>
        </w:rPr>
      </w:r>
      <w:r w:rsidR="00936CDA">
        <w:rPr>
          <w:rFonts w:cs="Arial"/>
          <w:b/>
        </w:rPr>
        <w:fldChar w:fldCharType="separate"/>
      </w:r>
      <w:r w:rsidR="00420703">
        <w:rPr>
          <w:rFonts w:cs="Arial"/>
          <w:b/>
        </w:rPr>
        <w:fldChar w:fldCharType="end"/>
      </w:r>
      <w:r w:rsidR="00F954CE">
        <w:rPr>
          <w:rFonts w:cs="Arial"/>
          <w:b/>
        </w:rPr>
        <w:t xml:space="preserve">. </w:t>
      </w:r>
    </w:p>
    <w:p w:rsidR="00A72E9B" w:rsidRDefault="008B20AF" w:rsidP="00F46583">
      <w:pPr>
        <w:ind w:left="454"/>
        <w:rPr>
          <w:rFonts w:cs="Arial"/>
        </w:rPr>
      </w:pPr>
      <w:r>
        <w:t>V případě, že dojde k ukončení smlouvy o elektronickém bankovnictví (prostřednictvím kterého ČSOB zasílá Majiteli účtu výpisy), bude ČSOB pokračovat v zasílání výpisů z Účtu v tištěné podobě v periodicitě stanovené Smlouvou.</w:t>
      </w:r>
    </w:p>
    <w:p w:rsidR="00D80ECB" w:rsidRPr="00BD639D" w:rsidRDefault="00D80ECB" w:rsidP="00BD639D">
      <w:pPr>
        <w:ind w:left="454"/>
        <w:jc w:val="both"/>
      </w:pPr>
    </w:p>
    <w:p w:rsidR="00E52C3F" w:rsidRPr="0004764C" w:rsidRDefault="00A72E9B" w:rsidP="00E52C3F">
      <w:pPr>
        <w:numPr>
          <w:ilvl w:val="0"/>
          <w:numId w:val="4"/>
        </w:numPr>
        <w:jc w:val="both"/>
        <w:rPr>
          <w:rFonts w:cs="Arial"/>
        </w:rPr>
      </w:pPr>
      <w:r>
        <w:t xml:space="preserve">Majitel účtu používá pro platby v cizí měně své číslo účtu ve tvaru IBAN </w:t>
      </w:r>
      <w:r w:rsidR="00101588" w:rsidRPr="0004764C">
        <w:rPr>
          <w:rFonts w:cs="Arial"/>
          <w:b/>
          <w:noProof/>
          <w:color w:val="000000"/>
        </w:rPr>
        <w:t>CZ</w:t>
      </w:r>
      <w:r w:rsidR="002A7629">
        <w:rPr>
          <w:rFonts w:cs="Arial"/>
          <w:b/>
          <w:noProof/>
          <w:color w:val="000000"/>
        </w:rPr>
        <w:t>…………….</w:t>
      </w:r>
      <w:bookmarkStart w:id="0" w:name="_GoBack"/>
      <w:bookmarkEnd w:id="0"/>
      <w:r w:rsidR="00BD639D" w:rsidRPr="0004764C">
        <w:rPr>
          <w:b/>
        </w:rPr>
        <w:t xml:space="preserve"> </w:t>
      </w:r>
      <w:r w:rsidR="00BD639D">
        <w:t>včetně bankovního</w:t>
      </w:r>
      <w:r w:rsidR="0096056D">
        <w:t xml:space="preserve"> </w:t>
      </w:r>
      <w:r>
        <w:t>identifikačního kódu ČSOB: CEKOCZPP</w:t>
      </w:r>
      <w:r w:rsidR="0004764C">
        <w:t>.</w:t>
      </w:r>
      <w:r w:rsidR="0004764C" w:rsidRPr="0004764C">
        <w:t xml:space="preserve"> </w:t>
      </w:r>
      <w:r w:rsidR="0004764C">
        <w:br/>
      </w:r>
    </w:p>
    <w:p w:rsidR="00134321" w:rsidRDefault="00A72E9B" w:rsidP="00D80ECB">
      <w:pPr>
        <w:numPr>
          <w:ilvl w:val="0"/>
          <w:numId w:val="4"/>
        </w:numPr>
        <w:jc w:val="both"/>
      </w:pPr>
      <w:r>
        <w:t xml:space="preserve">Majitel účtu se zavazuje čerpat peněžní prostředky a vystavovat platební příkazy pouze do výše volných peněžních prostředků na Účtu, resp. do výše smluvně sjednaného úvěru. V případě smluvně nesjednaného přečerpání peněžních prostředků uložených na Účtu, úročí ČSOB vzniklý debetní zůstatek debetní úrokovou sazbou </w:t>
      </w:r>
      <w:r w:rsidR="0065547C" w:rsidRPr="00D80ECB">
        <w:t>uvedenou v Oznámení Československé obchodní banky,</w:t>
      </w:r>
      <w:r w:rsidR="00946185">
        <w:t xml:space="preserve"> </w:t>
      </w:r>
      <w:r w:rsidR="0065547C" w:rsidRPr="00D80ECB">
        <w:t>a.</w:t>
      </w:r>
      <w:r w:rsidR="00946185">
        <w:t xml:space="preserve"> </w:t>
      </w:r>
      <w:r w:rsidR="0065547C" w:rsidRPr="00D80ECB">
        <w:t xml:space="preserve">s. </w:t>
      </w:r>
      <w:r w:rsidR="00331594">
        <w:t xml:space="preserve">pro nebankovní korporátní klienty </w:t>
      </w:r>
      <w:r w:rsidR="0065547C" w:rsidRPr="00D80ECB">
        <w:t>o stanovených úrokových podmínkách vkladů a úvěrů v </w:t>
      </w:r>
      <w:r w:rsidR="007247B3">
        <w:t>CZK</w:t>
      </w:r>
      <w:r w:rsidR="001802E8">
        <w:t>/</w:t>
      </w:r>
      <w:r w:rsidR="001802E8" w:rsidRPr="00692112">
        <w:rPr>
          <w:rFonts w:cs="Arial"/>
        </w:rPr>
        <w:t>Oznámení Československé obchodní banky,</w:t>
      </w:r>
      <w:r w:rsidR="00946185">
        <w:rPr>
          <w:rFonts w:cs="Arial"/>
        </w:rPr>
        <w:t xml:space="preserve"> </w:t>
      </w:r>
      <w:r w:rsidR="001802E8" w:rsidRPr="00692112">
        <w:rPr>
          <w:rFonts w:cs="Arial"/>
        </w:rPr>
        <w:t>a.</w:t>
      </w:r>
      <w:r w:rsidR="00946185">
        <w:rPr>
          <w:rFonts w:cs="Arial"/>
        </w:rPr>
        <w:t xml:space="preserve"> </w:t>
      </w:r>
      <w:r w:rsidR="001802E8" w:rsidRPr="00692112">
        <w:rPr>
          <w:rFonts w:cs="Arial"/>
        </w:rPr>
        <w:t>s</w:t>
      </w:r>
      <w:r w:rsidR="00946185">
        <w:rPr>
          <w:rFonts w:cs="Arial"/>
        </w:rPr>
        <w:t>.</w:t>
      </w:r>
      <w:r w:rsidR="001802E8" w:rsidRPr="00692112">
        <w:rPr>
          <w:rFonts w:cs="Arial"/>
        </w:rPr>
        <w:t xml:space="preserve"> </w:t>
      </w:r>
      <w:r w:rsidR="00331594">
        <w:rPr>
          <w:rFonts w:cs="Arial"/>
        </w:rPr>
        <w:t xml:space="preserve">pro nebankovní korporátní klienty </w:t>
      </w:r>
      <w:r w:rsidR="001802E8" w:rsidRPr="00692112">
        <w:rPr>
          <w:rFonts w:cs="Arial"/>
        </w:rPr>
        <w:t>o stanovených úrokových podmínkách devizových vkladů</w:t>
      </w:r>
      <w:r w:rsidR="001802E8">
        <w:rPr>
          <w:rFonts w:cs="Arial"/>
        </w:rPr>
        <w:t xml:space="preserve"> a úvěrů</w:t>
      </w:r>
      <w:r w:rsidR="0065547C" w:rsidRPr="00D80ECB">
        <w:t xml:space="preserve"> (dále jen </w:t>
      </w:r>
      <w:r w:rsidR="00B976F7" w:rsidRPr="00D80ECB">
        <w:t>„</w:t>
      </w:r>
      <w:r w:rsidR="0065547C" w:rsidRPr="00D80ECB">
        <w:t>Oznámení“), se kterým ČSOB majitele účtu seznámila.</w:t>
      </w:r>
    </w:p>
    <w:p w:rsidR="00134321" w:rsidRDefault="00134321" w:rsidP="00134321">
      <w:pPr>
        <w:pStyle w:val="Odstavecseseznamem"/>
      </w:pPr>
    </w:p>
    <w:p w:rsidR="00A575C5" w:rsidRPr="00A575C5" w:rsidRDefault="00A575C5" w:rsidP="00D80ECB">
      <w:pPr>
        <w:numPr>
          <w:ilvl w:val="0"/>
          <w:numId w:val="4"/>
        </w:numPr>
        <w:jc w:val="both"/>
      </w:pPr>
      <w:r w:rsidRPr="00D80ECB">
        <w:t>ČSOB a majitel účtu sjednávají, že zůstatek peněžních prostředků na Účtu bude úročen úrokovou sazbou uvedenou v</w:t>
      </w:r>
      <w:r w:rsidR="00586C01">
        <w:t> </w:t>
      </w:r>
      <w:r w:rsidRPr="00D80ECB">
        <w:t>Oznámení</w:t>
      </w:r>
      <w:r w:rsidR="00586C01">
        <w:t>, není</w:t>
      </w:r>
      <w:r w:rsidR="00FC184F">
        <w:t>-</w:t>
      </w:r>
      <w:r w:rsidR="00586C01">
        <w:t>li dále ve Smlouvě mezi stranami ujednáno jinak.</w:t>
      </w:r>
      <w:r w:rsidRPr="00D80ECB">
        <w:t xml:space="preserve"> Majitel účtu souhlasí s tím, že ČSOB je oprávněna výši úrokové sazby jednostranně změnit. O změně výše úrokové sazby je majitel účtu informován výpisem z účtu.</w:t>
      </w:r>
    </w:p>
    <w:p w:rsidR="00BD639D" w:rsidRDefault="00BD639D" w:rsidP="00BD639D">
      <w:pPr>
        <w:ind w:left="454"/>
        <w:jc w:val="both"/>
      </w:pPr>
    </w:p>
    <w:p w:rsidR="00A575C5" w:rsidRPr="00BD639D" w:rsidRDefault="00A575C5" w:rsidP="00BD639D">
      <w:pPr>
        <w:numPr>
          <w:ilvl w:val="0"/>
          <w:numId w:val="4"/>
        </w:numPr>
        <w:jc w:val="both"/>
      </w:pPr>
      <w:r w:rsidRPr="00BD639D">
        <w:t xml:space="preserve">Majitel účtu si je vědom a souhlasí s tím, že si ČSOB účtuje za bankovní služby poskytované v souvislosti s vedením Účtu poplatky </w:t>
      </w:r>
      <w:r w:rsidRPr="00892E70">
        <w:t xml:space="preserve">dle Sazebníku ČSOB pro korporátní </w:t>
      </w:r>
      <w:r w:rsidR="00A80FCB" w:rsidRPr="00892E70">
        <w:t xml:space="preserve">a institucionální </w:t>
      </w:r>
      <w:r w:rsidRPr="00892E70">
        <w:t>klientelu (dále jen „Sazebník“), pokud není sje</w:t>
      </w:r>
      <w:r w:rsidRPr="00BD639D">
        <w:t xml:space="preserve">dnáno jinak. Majitel účtu se seznámil s příslušnou částí Sazebníku, ve které jsou tyto poplatky a jejich výše uvedeny a zavazuje se tyto poplatky </w:t>
      </w:r>
      <w:r w:rsidRPr="00BD639D">
        <w:lastRenderedPageBreak/>
        <w:t xml:space="preserve">platit. Poplatky za vedení účtu a za standardní transakce tuzemského platebního styku jsou účtovány vždy </w:t>
      </w:r>
      <w:r w:rsidRPr="006F66D2">
        <w:t xml:space="preserve">poslední </w:t>
      </w:r>
      <w:r w:rsidR="00B976F7" w:rsidRPr="006F66D2">
        <w:t>den</w:t>
      </w:r>
      <w:r w:rsidRPr="00BD639D">
        <w:t xml:space="preserve"> v každém měsíci.</w:t>
      </w:r>
    </w:p>
    <w:p w:rsidR="00BD639D" w:rsidRDefault="00BD639D" w:rsidP="00BD639D">
      <w:pPr>
        <w:ind w:left="454"/>
        <w:jc w:val="both"/>
      </w:pPr>
    </w:p>
    <w:p w:rsidR="00A575C5" w:rsidRPr="00BD639D" w:rsidRDefault="00A575C5" w:rsidP="00BD639D">
      <w:pPr>
        <w:numPr>
          <w:ilvl w:val="0"/>
          <w:numId w:val="4"/>
        </w:numPr>
        <w:jc w:val="both"/>
      </w:pPr>
      <w:r w:rsidRPr="00BD639D">
        <w:t>ČSOB a majitel účtu sjednávají, že součástí Smlouvy jsou Obchodní podmínky pro</w:t>
      </w:r>
      <w:r w:rsidR="0066318E" w:rsidRPr="00BD639D">
        <w:t xml:space="preserve"> účty</w:t>
      </w:r>
      <w:r w:rsidR="00127F2F">
        <w:t xml:space="preserve"> a platby </w:t>
      </w:r>
      <w:r w:rsidR="00331594">
        <w:t>pro korporace a instituce</w:t>
      </w:r>
      <w:r w:rsidRPr="00BD639D">
        <w:t xml:space="preserve"> ze dne </w:t>
      </w:r>
      <w:r w:rsidR="0029303B">
        <w:t>1.</w:t>
      </w:r>
      <w:r w:rsidR="00331594">
        <w:t xml:space="preserve"> </w:t>
      </w:r>
      <w:r w:rsidR="0067625D">
        <w:t>11</w:t>
      </w:r>
      <w:r w:rsidR="00877663">
        <w:t>.</w:t>
      </w:r>
      <w:r w:rsidR="007A5D32">
        <w:t xml:space="preserve"> </w:t>
      </w:r>
      <w:r w:rsidR="00BD639D">
        <w:t>201</w:t>
      </w:r>
      <w:r w:rsidR="00D955E3">
        <w:t>8</w:t>
      </w:r>
      <w:r w:rsidRPr="00BD639D">
        <w:t xml:space="preserve"> (dále jen "Podmínky"). Majitel účtu si je vědom toho, že vzhledem k tomuto ujednání jsou smluvní strany vázány nejen touto Smlouvou, ale mají rovněž práva a povinnosti obsažená v těchto Podmínkách a že nesplnění povinnosti vyplývající z těchto Podmínek má stejné důsledky jako nesplnění povinnosti vyplývající z této Smlouvy, která na ně odkazuje. Odchylná ustanovení Smlouvy mají přednost před zněním těchto Podmínek. </w:t>
      </w:r>
    </w:p>
    <w:p w:rsidR="00BD639D" w:rsidRDefault="00BD639D" w:rsidP="00BD639D">
      <w:pPr>
        <w:ind w:left="454"/>
        <w:jc w:val="both"/>
      </w:pPr>
    </w:p>
    <w:p w:rsidR="00DF5DC1" w:rsidRDefault="00A72E9B" w:rsidP="00DF5DC1">
      <w:pPr>
        <w:numPr>
          <w:ilvl w:val="0"/>
          <w:numId w:val="4"/>
        </w:numPr>
        <w:jc w:val="both"/>
      </w:pPr>
      <w:r>
        <w:t>ČSOB i majitel účtu mohou tuto smlouvu kdykoliv písemně vypovědět</w:t>
      </w:r>
      <w:r w:rsidR="0067625D">
        <w:t>,</w:t>
      </w:r>
      <w:r>
        <w:t xml:space="preserve"> </w:t>
      </w:r>
      <w:r w:rsidR="0067625D">
        <w:t>případně od Smlouvy odstoupit. Podrobnější ujednání k výpovědi a odstoupení jsou dále upravena v Podmínkách.</w:t>
      </w:r>
    </w:p>
    <w:p w:rsidR="00A72E9B" w:rsidRDefault="00A72E9B" w:rsidP="00DF5DC1">
      <w:pPr>
        <w:ind w:left="454"/>
        <w:jc w:val="both"/>
      </w:pPr>
    </w:p>
    <w:p w:rsidR="007A5D32" w:rsidRDefault="007A5D32" w:rsidP="00DF5DC1">
      <w:pPr>
        <w:numPr>
          <w:ilvl w:val="0"/>
          <w:numId w:val="4"/>
        </w:numPr>
        <w:jc w:val="both"/>
      </w:pPr>
      <w:r>
        <w:t xml:space="preserve">ČSOB a majitel účtu sjednávají právo ČSOB </w:t>
      </w:r>
      <w:r w:rsidRPr="00A139A2">
        <w:t xml:space="preserve">měnit </w:t>
      </w:r>
      <w:r w:rsidRPr="00B36EB6">
        <w:t>Smlouvu</w:t>
      </w:r>
      <w:r>
        <w:t>, Podmínky a Sazebník způsobem a s důsledky uvedenými v Podmínkách.</w:t>
      </w:r>
    </w:p>
    <w:p w:rsidR="007A5D32" w:rsidRDefault="007A5D32" w:rsidP="007A5D32">
      <w:pPr>
        <w:pStyle w:val="Odstavecseseznamem"/>
      </w:pPr>
    </w:p>
    <w:p w:rsidR="00DF5DC1" w:rsidRDefault="008E5624" w:rsidP="00DF5DC1">
      <w:pPr>
        <w:numPr>
          <w:ilvl w:val="0"/>
          <w:numId w:val="4"/>
        </w:numPr>
        <w:jc w:val="both"/>
      </w:pPr>
      <w:r w:rsidRPr="00D6522A">
        <w:t>Majitel účtu prohlašuje a stvrzuje podpisem Smlouvy, že byl seznámen s</w:t>
      </w:r>
      <w:r w:rsidR="00563DC7">
        <w:t> Informací o zpracování osobních údajů,</w:t>
      </w:r>
      <w:r w:rsidRPr="00D6522A">
        <w:t xml:space="preserve"> Podmínkami </w:t>
      </w:r>
      <w:r w:rsidR="00563DC7">
        <w:t xml:space="preserve">a Sazebníkem, </w:t>
      </w:r>
      <w:r w:rsidRPr="00D6522A">
        <w:t>a že mu byly před uzavřením Smlouvy poskytnuty informace dle zákona o platebním styku</w:t>
      </w:r>
      <w:r w:rsidR="00A72E9B" w:rsidRPr="00D6522A">
        <w:t>.</w:t>
      </w:r>
    </w:p>
    <w:p w:rsidR="00A72E9B" w:rsidRPr="00D6522A" w:rsidRDefault="00A72E9B" w:rsidP="00DF5DC1">
      <w:pPr>
        <w:ind w:left="454"/>
        <w:jc w:val="both"/>
      </w:pPr>
    </w:p>
    <w:p w:rsidR="00A662FF" w:rsidRDefault="00A662FF" w:rsidP="00DF5DC1">
      <w:pPr>
        <w:numPr>
          <w:ilvl w:val="0"/>
          <w:numId w:val="4"/>
        </w:numPr>
        <w:jc w:val="both"/>
      </w:pPr>
      <w:r>
        <w:rPr>
          <w:rFonts w:ascii="TimesNewRomanPSMT" w:hAnsi="TimesNewRomanPSMT" w:cs="TimesNewRomanPSMT"/>
        </w:rPr>
        <w:t>Majitel účtu podpisem této Smlouvy potvrzuje, že převzal a seznámil se s Informačním přehledem o systému pojištění pohledávek z vkladů.</w:t>
      </w:r>
    </w:p>
    <w:p w:rsidR="00A662FF" w:rsidRDefault="00A662FF" w:rsidP="00A662FF">
      <w:pPr>
        <w:pStyle w:val="Odstavecseseznamem"/>
      </w:pPr>
    </w:p>
    <w:p w:rsidR="00F237E8" w:rsidRDefault="00F237E8" w:rsidP="00F237E8">
      <w:pPr>
        <w:numPr>
          <w:ilvl w:val="0"/>
          <w:numId w:val="4"/>
        </w:numPr>
        <w:jc w:val="both"/>
      </w:pPr>
      <w:r>
        <w:t>Je-li majitel účtu tzv. povinným subjektem ve smyslu § 2 zákona o registru smluv a dopadá-li na tuto Smlouvu nutnost jejího zveřejnění v registru smluv podle příslušných ustanovení cit. zákona, je majitel účtu povinen na své náklady zajistit řádné uveřejnění této Smlouvy v registru smluv, a to bez zbytečného odkladu po jejím uzavření, včetně jejích případných dodatků a souvisejících dokumentů.</w:t>
      </w:r>
    </w:p>
    <w:p w:rsidR="00F237E8" w:rsidRDefault="00F237E8" w:rsidP="00F237E8">
      <w:pPr>
        <w:ind w:left="454"/>
        <w:jc w:val="both"/>
      </w:pPr>
    </w:p>
    <w:p w:rsidR="00F237E8" w:rsidRDefault="00F237E8" w:rsidP="00F237E8">
      <w:pPr>
        <w:numPr>
          <w:ilvl w:val="0"/>
          <w:numId w:val="4"/>
        </w:numPr>
        <w:jc w:val="both"/>
      </w:pPr>
      <w:r>
        <w:t>Smlouva je vyhotovena ve dvou stejnopisech, z nichž každá ze smluvních stran obdrží po jednom vyhotovení. Smlouva nabývá účinnosti dnem uzavření Smlouvy, s výjimkou případů uvedených v</w:t>
      </w:r>
      <w:r w:rsidR="00D955E3">
        <w:t xml:space="preserve"> předchozím </w:t>
      </w:r>
      <w:r>
        <w:t>bodě.</w:t>
      </w:r>
    </w:p>
    <w:p w:rsidR="00A72E9B" w:rsidRDefault="00A72E9B" w:rsidP="00DF5DC1">
      <w:pPr>
        <w:ind w:left="454"/>
        <w:jc w:val="both"/>
      </w:pPr>
    </w:p>
    <w:p w:rsidR="00DF5DC1" w:rsidRDefault="00A72E9B" w:rsidP="00DF5DC1">
      <w:pPr>
        <w:numPr>
          <w:ilvl w:val="0"/>
          <w:numId w:val="4"/>
        </w:numPr>
        <w:jc w:val="both"/>
      </w:pPr>
      <w:r>
        <w:t xml:space="preserve">Zvláštní ujednání: </w:t>
      </w:r>
      <w:r w:rsidR="0058464F">
        <w:t>nejsou</w:t>
      </w:r>
    </w:p>
    <w:p w:rsidR="00A72E9B" w:rsidRDefault="00420703" w:rsidP="00DF5DC1">
      <w:pPr>
        <w:ind w:left="454"/>
        <w:jc w:val="both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A72E9B">
        <w:instrText xml:space="preserve"> FORMTEXT </w:instrText>
      </w:r>
      <w:r>
        <w:fldChar w:fldCharType="separate"/>
      </w:r>
      <w:r w:rsidR="00A72E9B">
        <w:rPr>
          <w:noProof/>
        </w:rPr>
        <w:t> </w:t>
      </w:r>
      <w:r w:rsidR="00A72E9B">
        <w:rPr>
          <w:noProof/>
        </w:rPr>
        <w:t> </w:t>
      </w:r>
      <w:r w:rsidR="00A72E9B">
        <w:rPr>
          <w:noProof/>
        </w:rPr>
        <w:t> </w:t>
      </w:r>
      <w:r w:rsidR="00A72E9B">
        <w:rPr>
          <w:noProof/>
        </w:rPr>
        <w:t> </w:t>
      </w:r>
      <w:r w:rsidR="00A72E9B">
        <w:rPr>
          <w:noProof/>
        </w:rPr>
        <w:t> </w:t>
      </w:r>
      <w:r>
        <w:fldChar w:fldCharType="end"/>
      </w:r>
      <w:bookmarkEnd w:id="1"/>
    </w:p>
    <w:p w:rsidR="00A72E9B" w:rsidRPr="002B376F" w:rsidRDefault="00A72E9B" w:rsidP="002B376F">
      <w:pPr>
        <w:ind w:left="454"/>
        <w:jc w:val="both"/>
      </w:pPr>
    </w:p>
    <w:p w:rsidR="00A72E9B" w:rsidRDefault="00A72E9B"/>
    <w:p w:rsidR="00A72E9B" w:rsidRDefault="00A72E9B"/>
    <w:p w:rsidR="00101588" w:rsidRPr="00C3557C" w:rsidRDefault="00101588" w:rsidP="00101588">
      <w:pPr>
        <w:jc w:val="both"/>
        <w:rPr>
          <w:rFonts w:cs="Arial"/>
        </w:rPr>
      </w:pPr>
      <w:r w:rsidRPr="00C3557C">
        <w:rPr>
          <w:rFonts w:cs="Arial"/>
          <w:noProof/>
          <w:color w:val="000000"/>
        </w:rPr>
        <w:t>Brno</w:t>
      </w:r>
      <w:r w:rsidRPr="00C3557C">
        <w:rPr>
          <w:rFonts w:cs="Arial"/>
        </w:rPr>
        <w:t xml:space="preserve">, dne </w:t>
      </w:r>
      <w:r w:rsidR="0058464F">
        <w:rPr>
          <w:rFonts w:cs="Arial"/>
        </w:rPr>
        <w:t>7.3.2019</w:t>
      </w:r>
    </w:p>
    <w:p w:rsidR="00101588" w:rsidRDefault="00101588" w:rsidP="00101588">
      <w:pPr>
        <w:jc w:val="both"/>
      </w:pPr>
    </w:p>
    <w:p w:rsidR="00101588" w:rsidRDefault="00101588" w:rsidP="00101588">
      <w:pPr>
        <w:pStyle w:val="Zhlav"/>
        <w:tabs>
          <w:tab w:val="clear" w:pos="4536"/>
          <w:tab w:val="clear" w:pos="9072"/>
        </w:tabs>
        <w:rPr>
          <w:rFonts w:cs="Arial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425"/>
        <w:gridCol w:w="4394"/>
      </w:tblGrid>
      <w:tr w:rsidR="00101588" w:rsidRPr="005B71C5" w:rsidTr="00441F74">
        <w:tc>
          <w:tcPr>
            <w:tcW w:w="4503" w:type="dxa"/>
          </w:tcPr>
          <w:p w:rsidR="00101588" w:rsidRDefault="00101588" w:rsidP="00441F74">
            <w:pPr>
              <w:tabs>
                <w:tab w:val="center" w:pos="4536"/>
                <w:tab w:val="right" w:pos="9072"/>
              </w:tabs>
              <w:jc w:val="center"/>
            </w:pPr>
            <w:r>
              <w:t>Československá obchodní banka, a. s.</w:t>
            </w:r>
          </w:p>
          <w:p w:rsidR="00623B0D" w:rsidRDefault="00623B0D"/>
        </w:tc>
        <w:tc>
          <w:tcPr>
            <w:tcW w:w="425" w:type="dxa"/>
          </w:tcPr>
          <w:p w:rsidR="00101588" w:rsidRDefault="00101588" w:rsidP="00441F74">
            <w:pPr>
              <w:tabs>
                <w:tab w:val="center" w:pos="4536"/>
                <w:tab w:val="right" w:pos="9072"/>
              </w:tabs>
              <w:jc w:val="center"/>
            </w:pPr>
          </w:p>
          <w:p w:rsidR="00623B0D" w:rsidRDefault="00623B0D"/>
        </w:tc>
        <w:tc>
          <w:tcPr>
            <w:tcW w:w="4394" w:type="dxa"/>
          </w:tcPr>
          <w:p w:rsidR="00101588" w:rsidRDefault="00101588" w:rsidP="00441F74">
            <w:pPr>
              <w:tabs>
                <w:tab w:val="center" w:pos="4536"/>
                <w:tab w:val="right" w:pos="9072"/>
              </w:tabs>
              <w:jc w:val="center"/>
            </w:pPr>
            <w:r w:rsidRPr="005B71C5">
              <w:rPr>
                <w:rFonts w:cs="Arial"/>
                <w:noProof/>
                <w:color w:val="000000"/>
              </w:rPr>
              <w:t>Thermal Pasohlávky a.s.</w:t>
            </w:r>
          </w:p>
          <w:p w:rsidR="00623B0D" w:rsidRDefault="00623B0D"/>
        </w:tc>
      </w:tr>
      <w:tr w:rsidR="00101588" w:rsidRPr="005B71C5" w:rsidTr="00441F74">
        <w:tc>
          <w:tcPr>
            <w:tcW w:w="450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8464F" w:rsidRPr="005B71C5" w:rsidRDefault="0058464F" w:rsidP="0058464F">
            <w:pPr>
              <w:pStyle w:val="Zhlav"/>
              <w:tabs>
                <w:tab w:val="left" w:pos="708"/>
              </w:tabs>
              <w:jc w:val="center"/>
              <w:rPr>
                <w:rFonts w:cs="Arial"/>
              </w:rPr>
            </w:pPr>
            <w:r>
              <w:rPr>
                <w:noProof/>
              </w:rPr>
              <w:t>Petr</w:t>
            </w:r>
            <w:r w:rsidRPr="00C3557C">
              <w:rPr>
                <w:rFonts w:cs="Arial"/>
              </w:rPr>
              <w:t xml:space="preserve"> </w:t>
            </w:r>
            <w:r>
              <w:rPr>
                <w:noProof/>
              </w:rPr>
              <w:t>Michal,</w:t>
            </w:r>
            <w:r>
              <w:t xml:space="preserve"> </w:t>
            </w:r>
            <w:r w:rsidRPr="00A575BD">
              <w:rPr>
                <w:rFonts w:cs="Arial"/>
                <w:noProof/>
              </w:rPr>
              <w:t>korporátní bankéř</w:t>
            </w:r>
          </w:p>
          <w:p w:rsidR="00101588" w:rsidRPr="005B71C5" w:rsidRDefault="00101588" w:rsidP="00441F74">
            <w:pPr>
              <w:pStyle w:val="Zhlav"/>
              <w:tabs>
                <w:tab w:val="left" w:pos="708"/>
              </w:tabs>
              <w:jc w:val="center"/>
              <w:rPr>
                <w:rFonts w:cs="Arial"/>
              </w:rPr>
            </w:pPr>
            <w:r w:rsidRPr="00745947">
              <w:rPr>
                <w:rFonts w:cs="Arial"/>
              </w:rPr>
              <w:t xml:space="preserve"> </w:t>
            </w:r>
            <w:r>
              <w:rPr>
                <w:noProof/>
              </w:rPr>
              <w:t>Gabriela</w:t>
            </w:r>
            <w:r w:rsidRPr="00C3557C">
              <w:rPr>
                <w:rFonts w:cs="Arial"/>
              </w:rPr>
              <w:t xml:space="preserve"> </w:t>
            </w:r>
            <w:r>
              <w:rPr>
                <w:noProof/>
              </w:rPr>
              <w:t>Gutová</w:t>
            </w:r>
            <w:r w:rsidR="0058464F">
              <w:rPr>
                <w:noProof/>
              </w:rPr>
              <w:t>,</w:t>
            </w:r>
            <w:r w:rsidR="005732E1">
              <w:t xml:space="preserve"> </w:t>
            </w:r>
            <w:r w:rsidR="005732E1" w:rsidRPr="00A575BD">
              <w:rPr>
                <w:rFonts w:cs="Arial"/>
                <w:noProof/>
              </w:rPr>
              <w:t>korporátní klientský pracovník</w:t>
            </w:r>
          </w:p>
          <w:p w:rsidR="00101588" w:rsidRDefault="00101588" w:rsidP="00441F74">
            <w:pPr>
              <w:pStyle w:val="Zhlav"/>
              <w:tabs>
                <w:tab w:val="left" w:pos="708"/>
              </w:tabs>
              <w:jc w:val="center"/>
              <w:rPr>
                <w:rFonts w:cs="Arial"/>
              </w:rPr>
            </w:pPr>
          </w:p>
          <w:p w:rsidR="00101588" w:rsidRDefault="00101588" w:rsidP="00441F74">
            <w:pPr>
              <w:pStyle w:val="Zhlav"/>
              <w:tabs>
                <w:tab w:val="left" w:pos="708"/>
              </w:tabs>
              <w:jc w:val="center"/>
            </w:pPr>
          </w:p>
          <w:p w:rsidR="00101588" w:rsidRPr="005B71C5" w:rsidRDefault="00101588" w:rsidP="00441F74">
            <w:pPr>
              <w:pStyle w:val="Zhlav"/>
              <w:tabs>
                <w:tab w:val="left" w:pos="708"/>
              </w:tabs>
              <w:jc w:val="center"/>
              <w:rPr>
                <w:rFonts w:cs="Arial"/>
              </w:rPr>
            </w:pPr>
          </w:p>
          <w:p w:rsidR="00101588" w:rsidRDefault="00101588" w:rsidP="00441F74">
            <w:pPr>
              <w:tabs>
                <w:tab w:val="center" w:pos="4536"/>
                <w:tab w:val="right" w:pos="9072"/>
              </w:tabs>
              <w:jc w:val="center"/>
            </w:pPr>
          </w:p>
          <w:p w:rsidR="00623B0D" w:rsidRDefault="00623B0D"/>
        </w:tc>
        <w:tc>
          <w:tcPr>
            <w:tcW w:w="425" w:type="dxa"/>
          </w:tcPr>
          <w:p w:rsidR="00101588" w:rsidRDefault="00101588" w:rsidP="00441F74">
            <w:pPr>
              <w:tabs>
                <w:tab w:val="center" w:pos="4536"/>
                <w:tab w:val="right" w:pos="9072"/>
              </w:tabs>
              <w:jc w:val="center"/>
            </w:pPr>
          </w:p>
          <w:p w:rsidR="00623B0D" w:rsidRDefault="00623B0D"/>
        </w:tc>
        <w:tc>
          <w:tcPr>
            <w:tcW w:w="439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8464F" w:rsidRDefault="0058464F" w:rsidP="0058464F">
            <w:pPr>
              <w:pStyle w:val="Zhlav"/>
              <w:tabs>
                <w:tab w:val="left" w:pos="708"/>
              </w:tabs>
              <w:jc w:val="center"/>
              <w:rPr>
                <w:rFonts w:cs="Arial"/>
              </w:rPr>
            </w:pPr>
            <w:r>
              <w:rPr>
                <w:noProof/>
              </w:rPr>
              <w:t>Ing.</w:t>
            </w:r>
            <w:r w:rsidRPr="005B71C5">
              <w:rPr>
                <w:rFonts w:cs="Arial"/>
              </w:rPr>
              <w:t xml:space="preserve"> </w:t>
            </w:r>
            <w:r>
              <w:rPr>
                <w:noProof/>
              </w:rPr>
              <w:t>Martin</w:t>
            </w:r>
            <w:r w:rsidRPr="00C3557C">
              <w:rPr>
                <w:rFonts w:cs="Arial"/>
              </w:rPr>
              <w:t xml:space="preserve"> </w:t>
            </w:r>
            <w:r>
              <w:rPr>
                <w:noProof/>
              </w:rPr>
              <w:t>Itterheim</w:t>
            </w:r>
            <w:r>
              <w:t xml:space="preserve">, </w:t>
            </w:r>
            <w:r w:rsidR="0042070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dseda představenstva"/>
                    <w:listEntry w:val="jednatel společnosti"/>
                    <w:listEntry w:val="člen představenstva"/>
                    <w:listEntry w:val="místopředseda představenstva"/>
                    <w:listEntry w:val="na základě plné moci ze dne"/>
                    <w:listEntry w:val="prokurista"/>
                    <w:listEntry w:val="insolvenční správce"/>
                    <w:listEntry w:val="rektor"/>
                    <w:listEntry w:val="likvidátor"/>
                    <w:listEntry w:val="generální ředitel"/>
                    <w:listEntry w:val="vedoucí organizační složky"/>
                    <w:listEntry w:val="pověřený zaměstnanec"/>
                    <w:listEntry w:val="zplnomocněný zástupce"/>
                    <w:listEntry w:val="zplnomocněná osoba"/>
                    <w:listEntry w:val="statutární ředitel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936CDA">
              <w:rPr>
                <w:rFonts w:cs="Arial"/>
              </w:rPr>
            </w:r>
            <w:r w:rsidR="00936CDA">
              <w:rPr>
                <w:rFonts w:cs="Arial"/>
              </w:rPr>
              <w:fldChar w:fldCharType="separate"/>
            </w:r>
            <w:r w:rsidR="00420703">
              <w:rPr>
                <w:rFonts w:cs="Arial"/>
              </w:rPr>
              <w:fldChar w:fldCharType="end"/>
            </w:r>
          </w:p>
          <w:p w:rsidR="00101588" w:rsidRDefault="00101588" w:rsidP="00441F74">
            <w:pPr>
              <w:pStyle w:val="Zhlav"/>
              <w:tabs>
                <w:tab w:val="left" w:pos="708"/>
              </w:tabs>
              <w:jc w:val="center"/>
              <w:rPr>
                <w:rFonts w:cs="Arial"/>
              </w:rPr>
            </w:pPr>
            <w:r>
              <w:rPr>
                <w:noProof/>
              </w:rPr>
              <w:t>JUDr.</w:t>
            </w:r>
            <w:r w:rsidRPr="005B71C5">
              <w:rPr>
                <w:rFonts w:cs="Arial"/>
              </w:rPr>
              <w:t xml:space="preserve"> </w:t>
            </w:r>
            <w:r>
              <w:rPr>
                <w:noProof/>
              </w:rPr>
              <w:t>Jiří</w:t>
            </w:r>
            <w:r w:rsidRPr="00C3557C">
              <w:rPr>
                <w:rFonts w:cs="Arial"/>
              </w:rPr>
              <w:t xml:space="preserve"> </w:t>
            </w:r>
            <w:r>
              <w:rPr>
                <w:noProof/>
              </w:rPr>
              <w:t>Oliva</w:t>
            </w:r>
            <w:r>
              <w:t xml:space="preserve">, </w:t>
            </w:r>
            <w:r w:rsidR="0042070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člen představenstva"/>
                    <w:listEntry w:val="jednatel společnosti"/>
                    <w:listEntry w:val="předseda představenstva"/>
                    <w:listEntry w:val="místopředseda představenstva"/>
                    <w:listEntry w:val="na základě plné moci ze dne"/>
                    <w:listEntry w:val="prokurista"/>
                    <w:listEntry w:val="insolvenční správce"/>
                    <w:listEntry w:val="rektor"/>
                    <w:listEntry w:val="likvidátor"/>
                    <w:listEntry w:val="generální ředitel"/>
                    <w:listEntry w:val="vedoucí organizační složky"/>
                    <w:listEntry w:val="pověřený zaměstnanec"/>
                    <w:listEntry w:val="zplnomocněný zástupce"/>
                    <w:listEntry w:val="zplnomocněná osoba"/>
                    <w:listEntry w:val="statutární ředitel"/>
                  </w:ddList>
                </w:ffData>
              </w:fldChar>
            </w:r>
            <w:r w:rsidR="0058464F">
              <w:rPr>
                <w:rFonts w:cs="Arial"/>
              </w:rPr>
              <w:instrText xml:space="preserve"> FORMDROPDOWN </w:instrText>
            </w:r>
            <w:r w:rsidR="00936CDA">
              <w:rPr>
                <w:rFonts w:cs="Arial"/>
              </w:rPr>
            </w:r>
            <w:r w:rsidR="00936CDA">
              <w:rPr>
                <w:rFonts w:cs="Arial"/>
              </w:rPr>
              <w:fldChar w:fldCharType="separate"/>
            </w:r>
            <w:r w:rsidR="00420703">
              <w:rPr>
                <w:rFonts w:cs="Arial"/>
              </w:rPr>
              <w:fldChar w:fldCharType="end"/>
            </w:r>
          </w:p>
          <w:p w:rsidR="00101588" w:rsidRDefault="00101588" w:rsidP="00441F74">
            <w:pPr>
              <w:pStyle w:val="Zhlav"/>
              <w:tabs>
                <w:tab w:val="left" w:pos="708"/>
              </w:tabs>
              <w:jc w:val="center"/>
              <w:rPr>
                <w:rFonts w:cs="Arial"/>
              </w:rPr>
            </w:pPr>
          </w:p>
          <w:p w:rsidR="00101588" w:rsidRDefault="00101588" w:rsidP="00441F74">
            <w:pPr>
              <w:pStyle w:val="Zhlav"/>
              <w:tabs>
                <w:tab w:val="left" w:pos="708"/>
              </w:tabs>
              <w:jc w:val="center"/>
            </w:pPr>
          </w:p>
          <w:p w:rsidR="00101588" w:rsidRPr="005B71C5" w:rsidRDefault="00101588" w:rsidP="00441F74">
            <w:pPr>
              <w:pStyle w:val="Zhlav"/>
              <w:tabs>
                <w:tab w:val="left" w:pos="708"/>
              </w:tabs>
              <w:jc w:val="center"/>
              <w:rPr>
                <w:rFonts w:cs="Arial"/>
              </w:rPr>
            </w:pPr>
          </w:p>
          <w:p w:rsidR="00101588" w:rsidRDefault="00101588" w:rsidP="00441F74">
            <w:pPr>
              <w:tabs>
                <w:tab w:val="center" w:pos="4536"/>
                <w:tab w:val="right" w:pos="9072"/>
              </w:tabs>
              <w:jc w:val="center"/>
            </w:pPr>
          </w:p>
          <w:p w:rsidR="00623B0D" w:rsidRDefault="00623B0D"/>
        </w:tc>
      </w:tr>
      <w:tr w:rsidR="00101588" w:rsidRPr="005B71C5" w:rsidTr="00441F74">
        <w:tc>
          <w:tcPr>
            <w:tcW w:w="450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01588" w:rsidRDefault="00101588" w:rsidP="00441F74">
            <w:pPr>
              <w:tabs>
                <w:tab w:val="center" w:pos="4536"/>
                <w:tab w:val="right" w:pos="9072"/>
              </w:tabs>
              <w:jc w:val="center"/>
            </w:pPr>
            <w:r>
              <w:t>ČSOB</w:t>
            </w:r>
          </w:p>
          <w:p w:rsidR="00623B0D" w:rsidRDefault="00623B0D"/>
        </w:tc>
        <w:tc>
          <w:tcPr>
            <w:tcW w:w="425" w:type="dxa"/>
          </w:tcPr>
          <w:p w:rsidR="00101588" w:rsidRDefault="00101588" w:rsidP="00441F74">
            <w:pPr>
              <w:tabs>
                <w:tab w:val="center" w:pos="4536"/>
                <w:tab w:val="right" w:pos="9072"/>
              </w:tabs>
              <w:jc w:val="center"/>
            </w:pPr>
          </w:p>
          <w:p w:rsidR="00623B0D" w:rsidRDefault="00623B0D"/>
        </w:tc>
        <w:tc>
          <w:tcPr>
            <w:tcW w:w="439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01588" w:rsidRDefault="00101588" w:rsidP="00441F74">
            <w:pPr>
              <w:tabs>
                <w:tab w:val="center" w:pos="4536"/>
                <w:tab w:val="right" w:pos="9072"/>
              </w:tabs>
              <w:jc w:val="center"/>
            </w:pPr>
            <w:r>
              <w:t>majitel účtu</w:t>
            </w:r>
          </w:p>
          <w:p w:rsidR="00623B0D" w:rsidRDefault="00623B0D"/>
        </w:tc>
      </w:tr>
    </w:tbl>
    <w:p w:rsidR="00101588" w:rsidRDefault="00101588" w:rsidP="00101588">
      <w:pPr>
        <w:pStyle w:val="Zhlav"/>
        <w:tabs>
          <w:tab w:val="clear" w:pos="4536"/>
          <w:tab w:val="clear" w:pos="9072"/>
        </w:tabs>
        <w:rPr>
          <w:rFonts w:cs="Arial"/>
        </w:rPr>
      </w:pPr>
    </w:p>
    <w:p w:rsidR="00101588" w:rsidRDefault="00101588" w:rsidP="00101588">
      <w:pPr>
        <w:pStyle w:val="Zhlav"/>
        <w:tabs>
          <w:tab w:val="clear" w:pos="4536"/>
          <w:tab w:val="clear" w:pos="9072"/>
        </w:tabs>
        <w:rPr>
          <w:rFonts w:cs="Arial"/>
        </w:rPr>
      </w:pPr>
    </w:p>
    <w:p w:rsidR="00101588" w:rsidRDefault="00101588" w:rsidP="00101588">
      <w:pPr>
        <w:pStyle w:val="Zhlav"/>
        <w:tabs>
          <w:tab w:val="clear" w:pos="4536"/>
          <w:tab w:val="clear" w:pos="9072"/>
        </w:tabs>
        <w:rPr>
          <w:rFonts w:cs="Arial"/>
        </w:rPr>
      </w:pPr>
    </w:p>
    <w:p w:rsidR="00C35084" w:rsidRDefault="00C35084">
      <w:pPr>
        <w:pStyle w:val="Zhlav"/>
        <w:tabs>
          <w:tab w:val="clear" w:pos="4536"/>
          <w:tab w:val="clear" w:pos="9072"/>
        </w:tabs>
      </w:pPr>
    </w:p>
    <w:sectPr w:rsidR="00C35084" w:rsidSect="00735C21">
      <w:headerReference w:type="default" r:id="rId10"/>
      <w:type w:val="continuous"/>
      <w:pgSz w:w="11906" w:h="16838" w:code="9"/>
      <w:pgMar w:top="851" w:right="1021" w:bottom="1701" w:left="1701" w:header="284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CDA" w:rsidRDefault="00936CDA">
      <w:r>
        <w:separator/>
      </w:r>
    </w:p>
  </w:endnote>
  <w:endnote w:type="continuationSeparator" w:id="0">
    <w:p w:rsidR="00936CDA" w:rsidRDefault="0093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sobfon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63" w:type="dxa"/>
      <w:tblInd w:w="85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63"/>
    </w:tblGrid>
    <w:tr w:rsidR="00017E9C">
      <w:trPr>
        <w:trHeight w:val="889"/>
      </w:trPr>
      <w:tc>
        <w:tcPr>
          <w:tcW w:w="9153" w:type="dxa"/>
        </w:tcPr>
        <w:p w:rsidR="00017E9C" w:rsidRDefault="00017E9C">
          <w:pPr>
            <w:pStyle w:val="Zhlav"/>
            <w:tabs>
              <w:tab w:val="clear" w:pos="4536"/>
              <w:tab w:val="clear" w:pos="9072"/>
              <w:tab w:val="left" w:pos="1695"/>
            </w:tabs>
            <w:ind w:left="-85"/>
            <w:jc w:val="right"/>
            <w:rPr>
              <w:bCs/>
              <w:i/>
              <w:iCs/>
              <w:sz w:val="16"/>
            </w:rPr>
          </w:pPr>
          <w:r>
            <w:rPr>
              <w:bCs/>
              <w:i/>
              <w:iCs/>
              <w:sz w:val="16"/>
            </w:rPr>
            <w:t xml:space="preserve">strana </w:t>
          </w:r>
          <w:r w:rsidR="00420703">
            <w:rPr>
              <w:bCs/>
              <w:i/>
              <w:iCs/>
              <w:sz w:val="16"/>
            </w:rPr>
            <w:fldChar w:fldCharType="begin"/>
          </w:r>
          <w:r>
            <w:rPr>
              <w:bCs/>
              <w:i/>
              <w:iCs/>
              <w:sz w:val="16"/>
            </w:rPr>
            <w:instrText xml:space="preserve"> PAGE </w:instrText>
          </w:r>
          <w:r w:rsidR="00420703">
            <w:rPr>
              <w:bCs/>
              <w:i/>
              <w:iCs/>
              <w:sz w:val="16"/>
            </w:rPr>
            <w:fldChar w:fldCharType="separate"/>
          </w:r>
          <w:r w:rsidR="002A7629">
            <w:rPr>
              <w:bCs/>
              <w:i/>
              <w:iCs/>
              <w:noProof/>
              <w:sz w:val="16"/>
            </w:rPr>
            <w:t>2</w:t>
          </w:r>
          <w:r w:rsidR="00420703">
            <w:rPr>
              <w:bCs/>
              <w:i/>
              <w:iCs/>
              <w:sz w:val="16"/>
            </w:rPr>
            <w:fldChar w:fldCharType="end"/>
          </w:r>
          <w:r>
            <w:rPr>
              <w:bCs/>
              <w:i/>
              <w:iCs/>
              <w:sz w:val="16"/>
            </w:rPr>
            <w:t xml:space="preserve"> z </w:t>
          </w:r>
          <w:r w:rsidR="00420703">
            <w:rPr>
              <w:bCs/>
              <w:i/>
              <w:iCs/>
              <w:sz w:val="16"/>
            </w:rPr>
            <w:fldChar w:fldCharType="begin"/>
          </w:r>
          <w:r>
            <w:rPr>
              <w:bCs/>
              <w:i/>
              <w:iCs/>
              <w:sz w:val="16"/>
            </w:rPr>
            <w:instrText xml:space="preserve"> NUMPAGES </w:instrText>
          </w:r>
          <w:r w:rsidR="00420703">
            <w:rPr>
              <w:bCs/>
              <w:i/>
              <w:iCs/>
              <w:sz w:val="16"/>
            </w:rPr>
            <w:fldChar w:fldCharType="separate"/>
          </w:r>
          <w:r w:rsidR="002A7629">
            <w:rPr>
              <w:bCs/>
              <w:i/>
              <w:iCs/>
              <w:noProof/>
              <w:sz w:val="16"/>
            </w:rPr>
            <w:t>2</w:t>
          </w:r>
          <w:r w:rsidR="00420703">
            <w:rPr>
              <w:bCs/>
              <w:i/>
              <w:iCs/>
              <w:sz w:val="16"/>
            </w:rPr>
            <w:fldChar w:fldCharType="end"/>
          </w:r>
        </w:p>
        <w:p w:rsidR="00017E9C" w:rsidRDefault="00017E9C">
          <w:pPr>
            <w:pStyle w:val="Zhlav"/>
            <w:tabs>
              <w:tab w:val="clear" w:pos="4536"/>
              <w:tab w:val="clear" w:pos="9072"/>
              <w:tab w:val="left" w:pos="1695"/>
            </w:tabs>
            <w:ind w:left="-85"/>
            <w:rPr>
              <w:b/>
              <w:sz w:val="8"/>
            </w:rPr>
          </w:pPr>
        </w:p>
        <w:p w:rsidR="00017E9C" w:rsidRDefault="00017E9C" w:rsidP="00FA149A">
          <w:pPr>
            <w:pStyle w:val="Zhlav"/>
            <w:tabs>
              <w:tab w:val="clear" w:pos="4536"/>
              <w:tab w:val="clear" w:pos="9072"/>
            </w:tabs>
            <w:spacing w:line="176" w:lineRule="exact"/>
            <w:ind w:left="-57"/>
            <w:rPr>
              <w:sz w:val="12"/>
            </w:rPr>
          </w:pPr>
          <w:r>
            <w:rPr>
              <w:b/>
              <w:sz w:val="12"/>
            </w:rPr>
            <w:t>Československá obchodní banka, a. s.</w:t>
          </w:r>
        </w:p>
        <w:p w:rsidR="00017E9C" w:rsidRDefault="00017E9C" w:rsidP="00FA149A">
          <w:pPr>
            <w:pStyle w:val="Zhlav"/>
            <w:tabs>
              <w:tab w:val="clear" w:pos="4536"/>
              <w:tab w:val="clear" w:pos="9072"/>
            </w:tabs>
            <w:spacing w:line="176" w:lineRule="exact"/>
            <w:ind w:left="-57"/>
            <w:rPr>
              <w:sz w:val="12"/>
            </w:rPr>
          </w:pPr>
          <w:r>
            <w:rPr>
              <w:sz w:val="12"/>
            </w:rPr>
            <w:t>Radlická 333/150, 150 57 Praha 5; IČ</w:t>
          </w:r>
          <w:r w:rsidR="00F60BDC">
            <w:rPr>
              <w:sz w:val="12"/>
            </w:rPr>
            <w:t>O</w:t>
          </w:r>
          <w:r>
            <w:rPr>
              <w:sz w:val="12"/>
            </w:rPr>
            <w:t>: 00001350</w:t>
          </w:r>
        </w:p>
        <w:p w:rsidR="00017E9C" w:rsidRDefault="00017E9C" w:rsidP="00FA149A">
          <w:pPr>
            <w:pStyle w:val="Zhlav"/>
            <w:tabs>
              <w:tab w:val="clear" w:pos="4536"/>
              <w:tab w:val="clear" w:pos="9072"/>
            </w:tabs>
            <w:spacing w:line="176" w:lineRule="exact"/>
            <w:ind w:left="-57"/>
            <w:rPr>
              <w:sz w:val="12"/>
            </w:rPr>
          </w:pPr>
          <w:r>
            <w:rPr>
              <w:sz w:val="12"/>
            </w:rPr>
            <w:t>zapsaná v obchodním rejstříku vedeném Městským soudem v Praze, oddíl B</w:t>
          </w:r>
          <w:r w:rsidR="00FA149A">
            <w:rPr>
              <w:sz w:val="12"/>
            </w:rPr>
            <w:t>:</w:t>
          </w:r>
          <w:r>
            <w:rPr>
              <w:sz w:val="12"/>
            </w:rPr>
            <w:t xml:space="preserve"> XXXVI, vložka 46</w:t>
          </w:r>
        </w:p>
        <w:p w:rsidR="00623B0D" w:rsidRDefault="00623B0D"/>
      </w:tc>
    </w:tr>
  </w:tbl>
  <w:p w:rsidR="00017E9C" w:rsidRDefault="00017E9C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CDA" w:rsidRDefault="00936CDA">
      <w:r>
        <w:separator/>
      </w:r>
    </w:p>
  </w:footnote>
  <w:footnote w:type="continuationSeparator" w:id="0">
    <w:p w:rsidR="00936CDA" w:rsidRDefault="00936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55"/>
      <w:gridCol w:w="1644"/>
    </w:tblGrid>
    <w:tr w:rsidR="00017E9C">
      <w:trPr>
        <w:trHeight w:val="1260"/>
        <w:jc w:val="center"/>
      </w:trPr>
      <w:tc>
        <w:tcPr>
          <w:tcW w:w="7561" w:type="dxa"/>
          <w:tcBorders>
            <w:top w:val="nil"/>
            <w:left w:val="nil"/>
            <w:bottom w:val="nil"/>
            <w:right w:val="nil"/>
          </w:tcBorders>
        </w:tcPr>
        <w:p w:rsidR="00017E9C" w:rsidRDefault="00017E9C">
          <w:pPr>
            <w:pStyle w:val="Zhlav"/>
            <w:tabs>
              <w:tab w:val="clear" w:pos="4536"/>
              <w:tab w:val="clear" w:pos="9072"/>
            </w:tabs>
            <w:rPr>
              <w:caps/>
              <w:sz w:val="24"/>
            </w:rPr>
          </w:pPr>
        </w:p>
        <w:p w:rsidR="00017E9C" w:rsidRDefault="00017E9C">
          <w:pPr>
            <w:pStyle w:val="Zhlav"/>
            <w:tabs>
              <w:tab w:val="clear" w:pos="4536"/>
              <w:tab w:val="clear" w:pos="9072"/>
            </w:tabs>
            <w:rPr>
              <w:caps/>
              <w:sz w:val="24"/>
            </w:rPr>
          </w:pPr>
        </w:p>
        <w:p w:rsidR="00017E9C" w:rsidRDefault="00017E9C">
          <w:pPr>
            <w:pStyle w:val="Zhlav"/>
            <w:tabs>
              <w:tab w:val="clear" w:pos="4536"/>
              <w:tab w:val="clear" w:pos="9072"/>
            </w:tabs>
            <w:spacing w:line="340" w:lineRule="exact"/>
            <w:rPr>
              <w:rFonts w:ascii="Arial Black" w:hAnsi="Arial Black"/>
              <w:caps/>
              <w:sz w:val="27"/>
            </w:rPr>
          </w:pPr>
          <w:r>
            <w:rPr>
              <w:rFonts w:ascii="Arial Black" w:hAnsi="Arial Black"/>
              <w:caps/>
              <w:sz w:val="27"/>
            </w:rPr>
            <w:t>smlouva o běžném účtu</w:t>
          </w:r>
        </w:p>
        <w:p w:rsidR="00017E9C" w:rsidRDefault="00017E9C">
          <w:pPr>
            <w:pStyle w:val="Zhlav"/>
            <w:tabs>
              <w:tab w:val="clear" w:pos="4536"/>
              <w:tab w:val="clear" w:pos="9072"/>
            </w:tabs>
            <w:rPr>
              <w:b/>
              <w:bCs/>
              <w:caps/>
            </w:rPr>
          </w:pPr>
        </w:p>
        <w:p w:rsidR="00623B0D" w:rsidRDefault="00623B0D"/>
      </w:tc>
      <w:tc>
        <w:tcPr>
          <w:tcW w:w="1624" w:type="dxa"/>
          <w:tcBorders>
            <w:top w:val="nil"/>
            <w:left w:val="nil"/>
            <w:bottom w:val="nil"/>
            <w:right w:val="nil"/>
          </w:tcBorders>
        </w:tcPr>
        <w:p w:rsidR="00017E9C" w:rsidRDefault="0007666F">
          <w:pPr>
            <w:pStyle w:val="Zhlav"/>
            <w:tabs>
              <w:tab w:val="clear" w:pos="4536"/>
              <w:tab w:val="clear" w:pos="9072"/>
            </w:tabs>
            <w:ind w:left="57" w:right="-425"/>
            <w:rPr>
              <w:rFonts w:ascii="Csobfont" w:hAnsi="Csobfont"/>
              <w:sz w:val="152"/>
            </w:rPr>
          </w:pPr>
          <w:r>
            <w:rPr>
              <w:rFonts w:ascii="Csobfont" w:hAnsi="Csobfont"/>
              <w:noProof/>
              <w:sz w:val="152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36195</wp:posOffset>
                </wp:positionH>
                <wp:positionV relativeFrom="margin">
                  <wp:posOffset>0</wp:posOffset>
                </wp:positionV>
                <wp:extent cx="1114425" cy="971550"/>
                <wp:effectExtent l="0" t="0" r="0" b="0"/>
                <wp:wrapNone/>
                <wp:docPr id="1" name="obrázek 1" descr="CSOB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SOB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971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23B0D" w:rsidRDefault="00623B0D"/>
      </w:tc>
    </w:tr>
  </w:tbl>
  <w:p w:rsidR="00017E9C" w:rsidRDefault="00017E9C">
    <w:pPr>
      <w:pStyle w:val="Zhlav"/>
      <w:rPr>
        <w:rFonts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E9C" w:rsidRDefault="00017E9C">
    <w:pPr>
      <w:pStyle w:val="Zhlav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68E4"/>
    <w:multiLevelType w:val="hybridMultilevel"/>
    <w:tmpl w:val="623E7A78"/>
    <w:lvl w:ilvl="0" w:tplc="0405000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297D45"/>
    <w:multiLevelType w:val="hybridMultilevel"/>
    <w:tmpl w:val="066A4EB8"/>
    <w:lvl w:ilvl="0" w:tplc="C86E9D38">
      <w:start w:val="5"/>
      <w:numFmt w:val="decimal"/>
      <w:lvlText w:val="%1."/>
      <w:lvlJc w:val="left"/>
      <w:pPr>
        <w:ind w:left="107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  <w:rPr>
        <w:rFonts w:cs="Times New Roman"/>
      </w:rPr>
    </w:lvl>
  </w:abstractNum>
  <w:abstractNum w:abstractNumId="2">
    <w:nsid w:val="47A72001"/>
    <w:multiLevelType w:val="hybridMultilevel"/>
    <w:tmpl w:val="E592D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C33DC"/>
    <w:multiLevelType w:val="hybridMultilevel"/>
    <w:tmpl w:val="6B6683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E20664F"/>
    <w:multiLevelType w:val="hybridMultilevel"/>
    <w:tmpl w:val="621064E8"/>
    <w:lvl w:ilvl="0" w:tplc="0405000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CC68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3D16B3E"/>
    <w:multiLevelType w:val="hybridMultilevel"/>
    <w:tmpl w:val="06961AC4"/>
    <w:lvl w:ilvl="0" w:tplc="792855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3911BC"/>
    <w:multiLevelType w:val="hybridMultilevel"/>
    <w:tmpl w:val="F416893E"/>
    <w:lvl w:ilvl="0" w:tplc="0405000F">
      <w:start w:val="1"/>
      <w:numFmt w:val="decimal"/>
      <w:lvlText w:val="%1."/>
      <w:lvlJc w:val="left"/>
      <w:pPr>
        <w:tabs>
          <w:tab w:val="num" w:pos="1998"/>
        </w:tabs>
        <w:ind w:left="199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718"/>
        </w:tabs>
        <w:ind w:left="271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38"/>
        </w:tabs>
        <w:ind w:left="343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78"/>
        </w:tabs>
        <w:ind w:left="487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98"/>
        </w:tabs>
        <w:ind w:left="559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38"/>
        </w:tabs>
        <w:ind w:left="703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58"/>
        </w:tabs>
        <w:ind w:left="7758" w:hanging="180"/>
      </w:pPr>
    </w:lvl>
  </w:abstractNum>
  <w:abstractNum w:abstractNumId="8">
    <w:nsid w:val="7D684864"/>
    <w:multiLevelType w:val="hybridMultilevel"/>
    <w:tmpl w:val="B48A82EE"/>
    <w:lvl w:ilvl="0" w:tplc="0405000F">
      <w:start w:val="1"/>
      <w:numFmt w:val="decimal"/>
      <w:lvlText w:val="%1."/>
      <w:lvlJc w:val="left"/>
      <w:pPr>
        <w:ind w:left="1174" w:hanging="360"/>
      </w:p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A2"/>
    <w:rsid w:val="00017C81"/>
    <w:rsid w:val="00017E9C"/>
    <w:rsid w:val="00020A2A"/>
    <w:rsid w:val="00040640"/>
    <w:rsid w:val="00045441"/>
    <w:rsid w:val="0004764C"/>
    <w:rsid w:val="000511C4"/>
    <w:rsid w:val="000522C6"/>
    <w:rsid w:val="000556B5"/>
    <w:rsid w:val="000637E9"/>
    <w:rsid w:val="0007666F"/>
    <w:rsid w:val="000A7BE8"/>
    <w:rsid w:val="000A7FAD"/>
    <w:rsid w:val="000C0A7C"/>
    <w:rsid w:val="000C0FB6"/>
    <w:rsid w:val="000C4092"/>
    <w:rsid w:val="000C6905"/>
    <w:rsid w:val="00101588"/>
    <w:rsid w:val="00127F2F"/>
    <w:rsid w:val="00134321"/>
    <w:rsid w:val="00134856"/>
    <w:rsid w:val="0014191D"/>
    <w:rsid w:val="00162824"/>
    <w:rsid w:val="00177C96"/>
    <w:rsid w:val="001802E8"/>
    <w:rsid w:val="0019135E"/>
    <w:rsid w:val="001A1269"/>
    <w:rsid w:val="001B4A56"/>
    <w:rsid w:val="001B70D5"/>
    <w:rsid w:val="001D5E32"/>
    <w:rsid w:val="001E4E7F"/>
    <w:rsid w:val="001F0480"/>
    <w:rsid w:val="001F4A3B"/>
    <w:rsid w:val="001F6CDC"/>
    <w:rsid w:val="0021407B"/>
    <w:rsid w:val="0023022F"/>
    <w:rsid w:val="00232BDE"/>
    <w:rsid w:val="00252817"/>
    <w:rsid w:val="002555C9"/>
    <w:rsid w:val="002609C6"/>
    <w:rsid w:val="00261CD4"/>
    <w:rsid w:val="002632EB"/>
    <w:rsid w:val="00263A51"/>
    <w:rsid w:val="002645C6"/>
    <w:rsid w:val="00287E70"/>
    <w:rsid w:val="0029303B"/>
    <w:rsid w:val="002A2202"/>
    <w:rsid w:val="002A7629"/>
    <w:rsid w:val="002B027A"/>
    <w:rsid w:val="002B32A4"/>
    <w:rsid w:val="002B376F"/>
    <w:rsid w:val="002D095F"/>
    <w:rsid w:val="00307EDB"/>
    <w:rsid w:val="003100FD"/>
    <w:rsid w:val="00331594"/>
    <w:rsid w:val="0036510C"/>
    <w:rsid w:val="003670BB"/>
    <w:rsid w:val="00383A01"/>
    <w:rsid w:val="003879F8"/>
    <w:rsid w:val="0039791C"/>
    <w:rsid w:val="003A1C3F"/>
    <w:rsid w:val="003A4B0C"/>
    <w:rsid w:val="003D0BF8"/>
    <w:rsid w:val="003D5265"/>
    <w:rsid w:val="0041093C"/>
    <w:rsid w:val="00412328"/>
    <w:rsid w:val="004143F2"/>
    <w:rsid w:val="00415739"/>
    <w:rsid w:val="00420703"/>
    <w:rsid w:val="00427437"/>
    <w:rsid w:val="00430E18"/>
    <w:rsid w:val="00456956"/>
    <w:rsid w:val="00473003"/>
    <w:rsid w:val="00483524"/>
    <w:rsid w:val="004A6A75"/>
    <w:rsid w:val="004C0087"/>
    <w:rsid w:val="004C0411"/>
    <w:rsid w:val="004C5838"/>
    <w:rsid w:val="004D6D65"/>
    <w:rsid w:val="004F12E7"/>
    <w:rsid w:val="0051136C"/>
    <w:rsid w:val="005116A0"/>
    <w:rsid w:val="00563DC7"/>
    <w:rsid w:val="00563FB4"/>
    <w:rsid w:val="00565D5A"/>
    <w:rsid w:val="00572663"/>
    <w:rsid w:val="005732E1"/>
    <w:rsid w:val="00577321"/>
    <w:rsid w:val="005844B6"/>
    <w:rsid w:val="0058464F"/>
    <w:rsid w:val="00586C01"/>
    <w:rsid w:val="00593C08"/>
    <w:rsid w:val="00594274"/>
    <w:rsid w:val="005A61DB"/>
    <w:rsid w:val="005B325B"/>
    <w:rsid w:val="005D42E3"/>
    <w:rsid w:val="005F1F0E"/>
    <w:rsid w:val="005F20DC"/>
    <w:rsid w:val="005F338E"/>
    <w:rsid w:val="00607443"/>
    <w:rsid w:val="006115C4"/>
    <w:rsid w:val="00623B0D"/>
    <w:rsid w:val="00632D92"/>
    <w:rsid w:val="0065547C"/>
    <w:rsid w:val="0066318E"/>
    <w:rsid w:val="006644E0"/>
    <w:rsid w:val="0066486F"/>
    <w:rsid w:val="0067625D"/>
    <w:rsid w:val="00686550"/>
    <w:rsid w:val="00690BD9"/>
    <w:rsid w:val="006B2389"/>
    <w:rsid w:val="006B390A"/>
    <w:rsid w:val="006D2490"/>
    <w:rsid w:val="006E7234"/>
    <w:rsid w:val="006F66D2"/>
    <w:rsid w:val="007075D2"/>
    <w:rsid w:val="007247B3"/>
    <w:rsid w:val="00735C21"/>
    <w:rsid w:val="007543F5"/>
    <w:rsid w:val="007574DB"/>
    <w:rsid w:val="0076597A"/>
    <w:rsid w:val="00773BAC"/>
    <w:rsid w:val="007764FA"/>
    <w:rsid w:val="007A4F64"/>
    <w:rsid w:val="007A55AA"/>
    <w:rsid w:val="007A5D32"/>
    <w:rsid w:val="007B3CC4"/>
    <w:rsid w:val="007B7908"/>
    <w:rsid w:val="007D7249"/>
    <w:rsid w:val="007E4C9D"/>
    <w:rsid w:val="007E703F"/>
    <w:rsid w:val="007F6FF3"/>
    <w:rsid w:val="00804960"/>
    <w:rsid w:val="0081438A"/>
    <w:rsid w:val="008151FC"/>
    <w:rsid w:val="00817EB9"/>
    <w:rsid w:val="00824018"/>
    <w:rsid w:val="00847498"/>
    <w:rsid w:val="00862039"/>
    <w:rsid w:val="00870911"/>
    <w:rsid w:val="0087307E"/>
    <w:rsid w:val="00877663"/>
    <w:rsid w:val="0088457A"/>
    <w:rsid w:val="00892A97"/>
    <w:rsid w:val="00892E70"/>
    <w:rsid w:val="00896E08"/>
    <w:rsid w:val="008A4C58"/>
    <w:rsid w:val="008B20AF"/>
    <w:rsid w:val="008B2522"/>
    <w:rsid w:val="008C1325"/>
    <w:rsid w:val="008C73A2"/>
    <w:rsid w:val="008D1D35"/>
    <w:rsid w:val="008E1AC6"/>
    <w:rsid w:val="008E4D22"/>
    <w:rsid w:val="008E5624"/>
    <w:rsid w:val="00901FAF"/>
    <w:rsid w:val="00916C78"/>
    <w:rsid w:val="009273B6"/>
    <w:rsid w:val="00936CDA"/>
    <w:rsid w:val="00946185"/>
    <w:rsid w:val="00955FD6"/>
    <w:rsid w:val="0096056D"/>
    <w:rsid w:val="009811B1"/>
    <w:rsid w:val="009A166A"/>
    <w:rsid w:val="009A215B"/>
    <w:rsid w:val="009C23A4"/>
    <w:rsid w:val="009C59D0"/>
    <w:rsid w:val="009D3A6C"/>
    <w:rsid w:val="009E0A9B"/>
    <w:rsid w:val="00A26A21"/>
    <w:rsid w:val="00A40339"/>
    <w:rsid w:val="00A465E7"/>
    <w:rsid w:val="00A502BA"/>
    <w:rsid w:val="00A575C5"/>
    <w:rsid w:val="00A640C6"/>
    <w:rsid w:val="00A662FF"/>
    <w:rsid w:val="00A72E9B"/>
    <w:rsid w:val="00A764DE"/>
    <w:rsid w:val="00A80FCB"/>
    <w:rsid w:val="00A81481"/>
    <w:rsid w:val="00B35C2D"/>
    <w:rsid w:val="00B370AA"/>
    <w:rsid w:val="00B47258"/>
    <w:rsid w:val="00B71E22"/>
    <w:rsid w:val="00B756E4"/>
    <w:rsid w:val="00B77107"/>
    <w:rsid w:val="00B86EDE"/>
    <w:rsid w:val="00B91110"/>
    <w:rsid w:val="00B96AE8"/>
    <w:rsid w:val="00B976F7"/>
    <w:rsid w:val="00BB0733"/>
    <w:rsid w:val="00BB22B2"/>
    <w:rsid w:val="00BD046B"/>
    <w:rsid w:val="00BD639D"/>
    <w:rsid w:val="00BD7993"/>
    <w:rsid w:val="00BE6226"/>
    <w:rsid w:val="00BE6CB3"/>
    <w:rsid w:val="00BF3CE7"/>
    <w:rsid w:val="00C03E92"/>
    <w:rsid w:val="00C35084"/>
    <w:rsid w:val="00C40884"/>
    <w:rsid w:val="00C4563C"/>
    <w:rsid w:val="00C50030"/>
    <w:rsid w:val="00C74D6C"/>
    <w:rsid w:val="00C77952"/>
    <w:rsid w:val="00CA4246"/>
    <w:rsid w:val="00D077DB"/>
    <w:rsid w:val="00D12EB4"/>
    <w:rsid w:val="00D13868"/>
    <w:rsid w:val="00D220EC"/>
    <w:rsid w:val="00D315EE"/>
    <w:rsid w:val="00D63132"/>
    <w:rsid w:val="00D643B4"/>
    <w:rsid w:val="00D6522A"/>
    <w:rsid w:val="00D65BF6"/>
    <w:rsid w:val="00D7269E"/>
    <w:rsid w:val="00D80ECB"/>
    <w:rsid w:val="00D955E3"/>
    <w:rsid w:val="00DA65CC"/>
    <w:rsid w:val="00DB0DB9"/>
    <w:rsid w:val="00DB0F7B"/>
    <w:rsid w:val="00DB3267"/>
    <w:rsid w:val="00DC03BB"/>
    <w:rsid w:val="00DD1528"/>
    <w:rsid w:val="00DF3FA3"/>
    <w:rsid w:val="00DF5DC1"/>
    <w:rsid w:val="00E1128D"/>
    <w:rsid w:val="00E12EFF"/>
    <w:rsid w:val="00E2578E"/>
    <w:rsid w:val="00E26957"/>
    <w:rsid w:val="00E4416B"/>
    <w:rsid w:val="00E52C3F"/>
    <w:rsid w:val="00E85067"/>
    <w:rsid w:val="00E91F35"/>
    <w:rsid w:val="00EC2EE1"/>
    <w:rsid w:val="00EE3650"/>
    <w:rsid w:val="00F126AC"/>
    <w:rsid w:val="00F12ECE"/>
    <w:rsid w:val="00F15A46"/>
    <w:rsid w:val="00F237E8"/>
    <w:rsid w:val="00F25F73"/>
    <w:rsid w:val="00F44F5E"/>
    <w:rsid w:val="00F46583"/>
    <w:rsid w:val="00F511E9"/>
    <w:rsid w:val="00F60BDC"/>
    <w:rsid w:val="00F7534E"/>
    <w:rsid w:val="00F91ECB"/>
    <w:rsid w:val="00F954CE"/>
    <w:rsid w:val="00F978BA"/>
    <w:rsid w:val="00FA05DD"/>
    <w:rsid w:val="00FA149A"/>
    <w:rsid w:val="00FC184F"/>
    <w:rsid w:val="00FC2EA7"/>
    <w:rsid w:val="00FD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735C21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sid w:val="00735C21"/>
    <w:rPr>
      <w:rFonts w:ascii="Courier New" w:hAnsi="Courier New"/>
    </w:rPr>
  </w:style>
  <w:style w:type="paragraph" w:styleId="Zkladntext">
    <w:name w:val="Body Text"/>
    <w:basedOn w:val="Normln"/>
    <w:rsid w:val="00735C21"/>
    <w:rPr>
      <w:rFonts w:ascii="Courier New" w:hAnsi="Courier New"/>
      <w:sz w:val="18"/>
    </w:rPr>
  </w:style>
  <w:style w:type="paragraph" w:styleId="Zhlav">
    <w:name w:val="header"/>
    <w:basedOn w:val="Normln"/>
    <w:link w:val="ZhlavChar"/>
    <w:rsid w:val="00735C2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35C21"/>
    <w:pPr>
      <w:tabs>
        <w:tab w:val="center" w:pos="4536"/>
        <w:tab w:val="right" w:pos="9072"/>
      </w:tabs>
    </w:pPr>
  </w:style>
  <w:style w:type="character" w:styleId="Hypertextovodkaz">
    <w:name w:val="Hyperlink"/>
    <w:rsid w:val="00F44F5E"/>
    <w:rPr>
      <w:color w:val="0000FF"/>
      <w:u w:val="single"/>
    </w:rPr>
  </w:style>
  <w:style w:type="paragraph" w:styleId="Textbubliny">
    <w:name w:val="Balloon Text"/>
    <w:basedOn w:val="Normln"/>
    <w:rsid w:val="00D6522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84749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7498"/>
  </w:style>
  <w:style w:type="character" w:customStyle="1" w:styleId="TextkomenteChar">
    <w:name w:val="Text komentáře Char"/>
    <w:link w:val="Textkomente"/>
    <w:rsid w:val="00847498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847498"/>
    <w:rPr>
      <w:b/>
      <w:bCs/>
    </w:rPr>
  </w:style>
  <w:style w:type="character" w:customStyle="1" w:styleId="PedmtkomenteChar">
    <w:name w:val="Předmět komentáře Char"/>
    <w:link w:val="Pedmtkomente"/>
    <w:rsid w:val="00847498"/>
    <w:rPr>
      <w:rFonts w:ascii="Arial" w:hAnsi="Arial"/>
      <w:b/>
      <w:bCs/>
    </w:rPr>
  </w:style>
  <w:style w:type="paragraph" w:styleId="Revize">
    <w:name w:val="Revision"/>
    <w:hidden/>
    <w:rsid w:val="00BD639D"/>
    <w:rPr>
      <w:rFonts w:ascii="Arial" w:hAnsi="Arial"/>
    </w:rPr>
  </w:style>
  <w:style w:type="paragraph" w:styleId="Odstavecseseznamem">
    <w:name w:val="List Paragraph"/>
    <w:basedOn w:val="Normln"/>
    <w:qFormat/>
    <w:rsid w:val="00BD639D"/>
    <w:pPr>
      <w:ind w:left="720"/>
    </w:pPr>
  </w:style>
  <w:style w:type="paragraph" w:customStyle="1" w:styleId="Odstavec">
    <w:name w:val="Odstavec"/>
    <w:basedOn w:val="Normln"/>
    <w:next w:val="Normln"/>
    <w:rsid w:val="002B32A4"/>
    <w:pPr>
      <w:tabs>
        <w:tab w:val="left" w:pos="1134"/>
      </w:tabs>
      <w:spacing w:before="120"/>
      <w:ind w:left="709"/>
    </w:pPr>
    <w:rPr>
      <w:bCs/>
      <w:kern w:val="20"/>
    </w:rPr>
  </w:style>
  <w:style w:type="character" w:customStyle="1" w:styleId="ZhlavChar">
    <w:name w:val="Záhlaví Char"/>
    <w:link w:val="Zhlav"/>
    <w:rsid w:val="00101588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735C21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sid w:val="00735C21"/>
    <w:rPr>
      <w:rFonts w:ascii="Courier New" w:hAnsi="Courier New"/>
    </w:rPr>
  </w:style>
  <w:style w:type="paragraph" w:styleId="Zkladntext">
    <w:name w:val="Body Text"/>
    <w:basedOn w:val="Normln"/>
    <w:rsid w:val="00735C21"/>
    <w:rPr>
      <w:rFonts w:ascii="Courier New" w:hAnsi="Courier New"/>
      <w:sz w:val="18"/>
    </w:rPr>
  </w:style>
  <w:style w:type="paragraph" w:styleId="Zhlav">
    <w:name w:val="header"/>
    <w:basedOn w:val="Normln"/>
    <w:link w:val="ZhlavChar"/>
    <w:rsid w:val="00735C2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35C21"/>
    <w:pPr>
      <w:tabs>
        <w:tab w:val="center" w:pos="4536"/>
        <w:tab w:val="right" w:pos="9072"/>
      </w:tabs>
    </w:pPr>
  </w:style>
  <w:style w:type="character" w:styleId="Hypertextovodkaz">
    <w:name w:val="Hyperlink"/>
    <w:rsid w:val="00F44F5E"/>
    <w:rPr>
      <w:color w:val="0000FF"/>
      <w:u w:val="single"/>
    </w:rPr>
  </w:style>
  <w:style w:type="paragraph" w:styleId="Textbubliny">
    <w:name w:val="Balloon Text"/>
    <w:basedOn w:val="Normln"/>
    <w:rsid w:val="00D6522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84749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7498"/>
  </w:style>
  <w:style w:type="character" w:customStyle="1" w:styleId="TextkomenteChar">
    <w:name w:val="Text komentáře Char"/>
    <w:link w:val="Textkomente"/>
    <w:rsid w:val="00847498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847498"/>
    <w:rPr>
      <w:b/>
      <w:bCs/>
    </w:rPr>
  </w:style>
  <w:style w:type="character" w:customStyle="1" w:styleId="PedmtkomenteChar">
    <w:name w:val="Předmět komentáře Char"/>
    <w:link w:val="Pedmtkomente"/>
    <w:rsid w:val="00847498"/>
    <w:rPr>
      <w:rFonts w:ascii="Arial" w:hAnsi="Arial"/>
      <w:b/>
      <w:bCs/>
    </w:rPr>
  </w:style>
  <w:style w:type="paragraph" w:styleId="Revize">
    <w:name w:val="Revision"/>
    <w:hidden/>
    <w:rsid w:val="00BD639D"/>
    <w:rPr>
      <w:rFonts w:ascii="Arial" w:hAnsi="Arial"/>
    </w:rPr>
  </w:style>
  <w:style w:type="paragraph" w:styleId="Odstavecseseznamem">
    <w:name w:val="List Paragraph"/>
    <w:basedOn w:val="Normln"/>
    <w:qFormat/>
    <w:rsid w:val="00BD639D"/>
    <w:pPr>
      <w:ind w:left="720"/>
    </w:pPr>
  </w:style>
  <w:style w:type="paragraph" w:customStyle="1" w:styleId="Odstavec">
    <w:name w:val="Odstavec"/>
    <w:basedOn w:val="Normln"/>
    <w:next w:val="Normln"/>
    <w:rsid w:val="002B32A4"/>
    <w:pPr>
      <w:tabs>
        <w:tab w:val="left" w:pos="1134"/>
      </w:tabs>
      <w:spacing w:before="120"/>
      <w:ind w:left="709"/>
    </w:pPr>
    <w:rPr>
      <w:bCs/>
      <w:kern w:val="20"/>
    </w:rPr>
  </w:style>
  <w:style w:type="character" w:customStyle="1" w:styleId="ZhlavChar">
    <w:name w:val="Záhlaví Char"/>
    <w:link w:val="Zhlav"/>
    <w:rsid w:val="001015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vorakovah.BANK\Local%20Settings\Temp\Smlouva%20o%20B&#218;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8" ma:contentTypeDescription="Vytvoří nový dokument" ma:contentTypeScope="" ma:versionID="6cd5742782c2e7bf4516c2bcde373086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1ce56ce4a93a8fcd1712ddc80527668e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A45B57-E698-4F15-97EC-34757F00CB79}"/>
</file>

<file path=customXml/itemProps2.xml><?xml version="1.0" encoding="utf-8"?>
<ds:datastoreItem xmlns:ds="http://schemas.openxmlformats.org/officeDocument/2006/customXml" ds:itemID="{0CFE0257-1490-4BF9-861A-83ED98BCA596}"/>
</file>

<file path=customXml/itemProps3.xml><?xml version="1.0" encoding="utf-8"?>
<ds:datastoreItem xmlns:ds="http://schemas.openxmlformats.org/officeDocument/2006/customXml" ds:itemID="{B1E401D6-0264-489D-94F0-704BEE1BF4B3}"/>
</file>

<file path=docProps/app.xml><?xml version="1.0" encoding="utf-8"?>
<Properties xmlns="http://schemas.openxmlformats.org/officeDocument/2006/extended-properties" xmlns:vt="http://schemas.openxmlformats.org/officeDocument/2006/docPropsVTypes">
  <Template>Smlouva o BÚ</Template>
  <TotalTime>0</TotalTime>
  <Pages>2</Pages>
  <Words>734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BU</vt:lpstr>
    </vt:vector>
  </TitlesOfParts>
  <Manager>BANK\s2stepankovara</Manager>
  <Company>ČSOB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BU</dc:title>
  <dc:subject>Smlouva o BU</dc:subject>
  <dc:creator>Kováříková Magda</dc:creator>
  <cp:lastModifiedBy>Office</cp:lastModifiedBy>
  <cp:revision>2</cp:revision>
  <cp:lastPrinted>2019-03-08T09:52:00Z</cp:lastPrinted>
  <dcterms:created xsi:type="dcterms:W3CDTF">2019-03-20T10:15:00Z</dcterms:created>
  <dcterms:modified xsi:type="dcterms:W3CDTF">2019-03-20T10:15:00Z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ageApproval">
    <vt:lpwstr>Čeká na schválení</vt:lpwstr>
  </property>
  <property fmtid="{D5CDD505-2E9C-101B-9397-08002B2CF9AE}" pid="3" name="ShortURL">
    <vt:lpwstr/>
  </property>
  <property fmtid="{D5CDD505-2E9C-101B-9397-08002B2CF9AE}" pid="4" name="DocumentExpiration">
    <vt:lpwstr>2014-06-01T00:00:00Z</vt:lpwstr>
  </property>
  <property fmtid="{D5CDD505-2E9C-101B-9397-08002B2CF9AE}" pid="5" name="DocumentKeywords">
    <vt:lpwstr/>
  </property>
  <property fmtid="{D5CDD505-2E9C-101B-9397-08002B2CF9AE}" pid="6" name="Garant">
    <vt:lpwstr/>
  </property>
  <property fmtid="{D5CDD505-2E9C-101B-9397-08002B2CF9AE}" pid="7" name="DocumentDescription">
    <vt:lpwstr/>
  </property>
  <property fmtid="{D5CDD505-2E9C-101B-9397-08002B2CF9AE}" pid="8" name="ExternalClientsDocument">
    <vt:lpwstr>0</vt:lpwstr>
  </property>
  <property fmtid="{D5CDD505-2E9C-101B-9397-08002B2CF9AE}" pid="9" name="display_urn:schemas-microsoft-com:office:office#Garant">
    <vt:lpwstr>HERYNKOVÁ RADKA</vt:lpwstr>
  </property>
  <property fmtid="{D5CDD505-2E9C-101B-9397-08002B2CF9AE}" pid="10" name="ContentTypeId">
    <vt:lpwstr>0x010100BE017F3A890C324ABA105B32E8362708</vt:lpwstr>
  </property>
  <property fmtid="{D5CDD505-2E9C-101B-9397-08002B2CF9AE}" pid="11" name="ContentType">
    <vt:lpwstr>Šablona a formulář</vt:lpwstr>
  </property>
  <property fmtid="{D5CDD505-2E9C-101B-9397-08002B2CF9AE}" pid="12" name="DocumentCreator">
    <vt:lpwstr/>
  </property>
  <property fmtid="{D5CDD505-2E9C-101B-9397-08002B2CF9AE}" pid="13" name="DocumentLanguage">
    <vt:lpwstr>1</vt:lpwstr>
  </property>
  <property fmtid="{D5CDD505-2E9C-101B-9397-08002B2CF9AE}" pid="14" name="TargetGroup">
    <vt:lpwstr>1;#Pro všechny</vt:lpwstr>
  </property>
  <property fmtid="{D5CDD505-2E9C-101B-9397-08002B2CF9AE}" pid="15" name="DocumentValidUntil">
    <vt:lpwstr/>
  </property>
  <property fmtid="{D5CDD505-2E9C-101B-9397-08002B2CF9AE}" pid="16" name="ParentFolderUrl">
    <vt:lpwstr/>
  </property>
  <property fmtid="{D5CDD505-2E9C-101B-9397-08002B2CF9AE}" pid="17" name="DocumentAuthor">
    <vt:lpwstr/>
  </property>
  <property fmtid="{D5CDD505-2E9C-101B-9397-08002B2CF9AE}" pid="18" name="DocumentValidSince">
    <vt:lpwstr/>
  </property>
  <property fmtid="{D5CDD505-2E9C-101B-9397-08002B2CF9AE}" pid="19" name="CSOB-DocumentTagging.ClassificationMark.P00">
    <vt:lpwstr>&lt;ClassificationMark xmlns:xsi="http://www.w3.org/2001/XMLSchema-instance" xmlns:xsd="http://www.w3.org/2001/XMLSchema" margin="NaN" class="C0" owner="Kováříková Magda" position="TopLeft" marginX="0" marginY="0" classifiedOn="2019-03-20T11:14:39.26443</vt:lpwstr>
  </property>
  <property fmtid="{D5CDD505-2E9C-101B-9397-08002B2CF9AE}" pid="20" name="CSOB-DocumentTagging.ClassificationMark.P01">
    <vt:lpwstr>67+01:00" showPrintedBy="false" showPrintDate="false" language="cs" ApplicationVersion="Microsoft Word, 15.0" addinVersion="5.8.11.0" template="CSOB"&gt;&lt;history bulk="false" class="Veřejné" code="C0" user="GUTOVÁ Gabriela" date="2019-03-20T11:14:39.264</vt:lpwstr>
  </property>
  <property fmtid="{D5CDD505-2E9C-101B-9397-08002B2CF9AE}" pid="21" name="CSOB-DocumentTagging.ClassificationMark.P02">
    <vt:lpwstr>4367+01:00" /&gt;&lt;recipients /&gt;&lt;documentOwners /&gt;&lt;/ClassificationMark&gt;</vt:lpwstr>
  </property>
  <property fmtid="{D5CDD505-2E9C-101B-9397-08002B2CF9AE}" pid="22" name="CSOB-DocumentTagging.ClassificationMark">
    <vt:lpwstr>￼PARTS:3</vt:lpwstr>
  </property>
  <property fmtid="{D5CDD505-2E9C-101B-9397-08002B2CF9AE}" pid="23" name="CSOB-DocumentClasification">
    <vt:lpwstr>Veřejné</vt:lpwstr>
  </property>
  <property fmtid="{D5CDD505-2E9C-101B-9397-08002B2CF9AE}" pid="24" name="CSOB-DLP">
    <vt:lpwstr>CSOB-DLP:TAGPublic</vt:lpwstr>
  </property>
</Properties>
</file>