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21ACD" w14:textId="77777777" w:rsidR="009A1B21" w:rsidRDefault="008378CB">
      <w:pPr>
        <w:pStyle w:val="Zkladntext"/>
        <w:shd w:val="clear" w:color="auto" w:fill="auto"/>
        <w:jc w:val="center"/>
      </w:pPr>
      <w:bookmarkStart w:id="0" w:name="_GoBack"/>
      <w:bookmarkEnd w:id="0"/>
      <w:r>
        <w:rPr>
          <w:bCs w:val="0"/>
          <w:sz w:val="26"/>
          <w:szCs w:val="26"/>
        </w:rPr>
        <w:t>Licenční smlouva č</w:t>
      </w:r>
      <w:r>
        <w:rPr>
          <w:bCs w:val="0"/>
          <w:color w:val="000000"/>
          <w:sz w:val="26"/>
          <w:szCs w:val="26"/>
        </w:rPr>
        <w:t xml:space="preserve">. 68/2019 </w:t>
      </w:r>
      <w:r>
        <w:rPr>
          <w:bCs w:val="0"/>
          <w:sz w:val="26"/>
          <w:szCs w:val="26"/>
        </w:rPr>
        <w:t>k užívání c</w:t>
      </w:r>
      <w:r>
        <w:rPr>
          <w:sz w:val="26"/>
          <w:szCs w:val="26"/>
        </w:rPr>
        <w:t>ertifikovaného elektronického</w:t>
      </w:r>
    </w:p>
    <w:p w14:paraId="22CAF7BA" w14:textId="77777777" w:rsidR="009A1B21" w:rsidRDefault="008378CB">
      <w:pPr>
        <w:pStyle w:val="Zkladntext"/>
        <w:shd w:val="clear" w:color="auto" w:fill="auto"/>
        <w:jc w:val="center"/>
      </w:pPr>
      <w:r>
        <w:rPr>
          <w:sz w:val="26"/>
          <w:szCs w:val="26"/>
        </w:rPr>
        <w:t>nástroje k administraci veřejných zakázek CENT.</w:t>
      </w:r>
    </w:p>
    <w:p w14:paraId="0E7833BF" w14:textId="252C6340" w:rsidR="00C6368C" w:rsidRPr="00C6368C" w:rsidRDefault="00C6368C" w:rsidP="00C6368C">
      <w:pPr>
        <w:jc w:val="center"/>
        <w:rPr>
          <w:rFonts w:ascii="Times New Roman" w:hAnsi="Times New Roman" w:cs="Times New Roman"/>
          <w:b/>
          <w:bCs/>
          <w:sz w:val="26"/>
          <w:szCs w:val="26"/>
        </w:rPr>
      </w:pPr>
      <w:r w:rsidRPr="00C6368C">
        <w:rPr>
          <w:rFonts w:ascii="Times New Roman" w:hAnsi="Times New Roman" w:cs="Times New Roman"/>
          <w:b/>
          <w:bCs/>
          <w:sz w:val="26"/>
          <w:szCs w:val="26"/>
        </w:rPr>
        <w:t>č. s</w:t>
      </w:r>
      <w:r w:rsidR="00B717DC">
        <w:rPr>
          <w:rFonts w:ascii="Times New Roman" w:hAnsi="Times New Roman" w:cs="Times New Roman"/>
          <w:b/>
          <w:bCs/>
          <w:sz w:val="26"/>
          <w:szCs w:val="26"/>
        </w:rPr>
        <w:t>mlouvy objednatele 2019/OIVZ/008A</w:t>
      </w:r>
    </w:p>
    <w:p w14:paraId="72E4820D" w14:textId="77777777" w:rsidR="009A1B21" w:rsidRDefault="009A1B21" w:rsidP="00C6368C">
      <w:pPr>
        <w:pStyle w:val="Zkladntext"/>
        <w:shd w:val="clear" w:color="auto" w:fill="auto"/>
        <w:ind w:left="0" w:firstLine="0"/>
      </w:pPr>
    </w:p>
    <w:p w14:paraId="7B16E069" w14:textId="5BAAEFC1" w:rsidR="00C6368C" w:rsidRPr="00C6368C" w:rsidRDefault="008378CB" w:rsidP="00C6368C">
      <w:pPr>
        <w:pStyle w:val="Zkladntext"/>
        <w:shd w:val="clear" w:color="auto" w:fill="auto"/>
        <w:jc w:val="center"/>
        <w:rPr>
          <w:bCs w:val="0"/>
          <w:i/>
          <w:iCs/>
          <w:sz w:val="22"/>
          <w:szCs w:val="22"/>
        </w:rPr>
      </w:pPr>
      <w:r>
        <w:rPr>
          <w:bCs w:val="0"/>
          <w:i/>
          <w:iCs/>
          <w:sz w:val="22"/>
          <w:szCs w:val="22"/>
        </w:rPr>
        <w:t>Smluvní strany</w:t>
      </w:r>
    </w:p>
    <w:p w14:paraId="0F41AE06" w14:textId="77777777" w:rsidR="009A1B21" w:rsidRDefault="009A1B21">
      <w:pPr>
        <w:pStyle w:val="Zkladntext"/>
        <w:shd w:val="clear" w:color="auto" w:fill="auto"/>
        <w:jc w:val="both"/>
        <w:rPr>
          <w:b w:val="0"/>
          <w:bCs w:val="0"/>
          <w:sz w:val="22"/>
          <w:szCs w:val="22"/>
        </w:rPr>
      </w:pPr>
    </w:p>
    <w:p w14:paraId="3D195A1C" w14:textId="357537C8" w:rsidR="009A1B21" w:rsidRPr="00C6368C" w:rsidRDefault="008378CB">
      <w:pPr>
        <w:spacing w:line="276" w:lineRule="auto"/>
        <w:ind w:left="0" w:firstLine="0"/>
      </w:pPr>
      <w:r>
        <w:rPr>
          <w:rFonts w:ascii="Times New Roman" w:hAnsi="Times New Roman" w:cs="Times New Roman"/>
          <w:b/>
        </w:rPr>
        <w:t xml:space="preserve">Osigeno </w:t>
      </w:r>
      <w:r w:rsidR="008378D1">
        <w:rPr>
          <w:rFonts w:ascii="Times New Roman" w:hAnsi="Times New Roman" w:cs="Times New Roman"/>
          <w:b/>
        </w:rPr>
        <w:t xml:space="preserve">- </w:t>
      </w:r>
      <w:r>
        <w:rPr>
          <w:rFonts w:ascii="Times New Roman" w:hAnsi="Times New Roman" w:cs="Times New Roman"/>
          <w:b/>
        </w:rPr>
        <w:t>veřejné zakázky a dotace s.r.o.</w:t>
      </w:r>
    </w:p>
    <w:p w14:paraId="10A2BCE4" w14:textId="63B1755E" w:rsidR="009A1B21" w:rsidRDefault="008378CB">
      <w:pPr>
        <w:spacing w:line="276" w:lineRule="auto"/>
      </w:pPr>
      <w:r>
        <w:rPr>
          <w:rFonts w:ascii="Times New Roman" w:hAnsi="Times New Roman" w:cs="Times New Roman"/>
        </w:rPr>
        <w:t>sídl</w:t>
      </w:r>
      <w:r w:rsidR="008378D1">
        <w:rPr>
          <w:rFonts w:ascii="Times New Roman" w:hAnsi="Times New Roman" w:cs="Times New Roman"/>
        </w:rPr>
        <w:t>o</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4604">
        <w:rPr>
          <w:rFonts w:ascii="Times New Roman" w:hAnsi="Times New Roman" w:cs="Times New Roman"/>
        </w:rPr>
        <w:t xml:space="preserve">   </w:t>
      </w:r>
      <w:r w:rsidR="00B717DC">
        <w:rPr>
          <w:rFonts w:ascii="Times New Roman" w:hAnsi="Times New Roman" w:cs="Times New Roman"/>
        </w:rPr>
        <w:tab/>
        <w:t xml:space="preserve">Petrovská 594, </w:t>
      </w:r>
      <w:r>
        <w:rPr>
          <w:rFonts w:ascii="Times New Roman" w:hAnsi="Times New Roman" w:cs="Times New Roman"/>
        </w:rPr>
        <w:t>788 13</w:t>
      </w:r>
      <w:r w:rsidR="00B717DC">
        <w:rPr>
          <w:rFonts w:ascii="Times New Roman" w:hAnsi="Times New Roman" w:cs="Times New Roman"/>
        </w:rPr>
        <w:t xml:space="preserve"> Vikýřovice</w:t>
      </w:r>
      <w:r>
        <w:rPr>
          <w:rFonts w:ascii="Times New Roman" w:hAnsi="Times New Roman" w:cs="Times New Roman"/>
        </w:rPr>
        <w:t xml:space="preserve"> </w:t>
      </w:r>
    </w:p>
    <w:p w14:paraId="4E352CB3" w14:textId="42C2C2B5" w:rsidR="009A1B21" w:rsidRDefault="008378D1">
      <w:pPr>
        <w:spacing w:line="276" w:lineRule="auto"/>
      </w:pPr>
      <w:r>
        <w:rPr>
          <w:rFonts w:ascii="Times New Roman" w:hAnsi="Times New Roman" w:cs="Times New Roman"/>
        </w:rPr>
        <w:t>provozovna - kanceláře</w:t>
      </w:r>
      <w:r w:rsidR="008378CB">
        <w:rPr>
          <w:rFonts w:ascii="Times New Roman" w:hAnsi="Times New Roman" w:cs="Times New Roman"/>
        </w:rPr>
        <w:t xml:space="preserve">:   </w:t>
      </w:r>
      <w:r w:rsidR="00BA1DDE">
        <w:rPr>
          <w:rFonts w:ascii="Times New Roman" w:hAnsi="Times New Roman" w:cs="Times New Roman"/>
        </w:rPr>
        <w:tab/>
      </w:r>
      <w:r w:rsidR="008378CB">
        <w:rPr>
          <w:rFonts w:ascii="Times New Roman" w:hAnsi="Times New Roman" w:cs="Times New Roman"/>
        </w:rPr>
        <w:t>Šumperk, Dr. E. Beneše 1831/12, PSČ 787 01</w:t>
      </w:r>
    </w:p>
    <w:p w14:paraId="29F075EF" w14:textId="322A41AF" w:rsidR="00B717DC" w:rsidRDefault="008378CB">
      <w:pPr>
        <w:spacing w:line="276" w:lineRule="auto"/>
        <w:rPr>
          <w:rFonts w:ascii="Times New Roman" w:hAnsi="Times New Roman" w:cs="Times New Roman"/>
        </w:rPr>
      </w:pPr>
      <w:r>
        <w:rPr>
          <w:rFonts w:ascii="Times New Roman" w:hAnsi="Times New Roman" w:cs="Times New Roman"/>
        </w:rPr>
        <w:t>IČO</w:t>
      </w:r>
      <w:r w:rsidR="00B717DC">
        <w:rPr>
          <w:rFonts w:ascii="Times New Roman" w:hAnsi="Times New Roman" w:cs="Times New Roman"/>
        </w:rPr>
        <w:t>:</w:t>
      </w:r>
      <w:r w:rsidR="008378D1">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 xml:space="preserve">05931614 </w:t>
      </w:r>
      <w:r>
        <w:rPr>
          <w:rFonts w:ascii="Times New Roman" w:hAnsi="Times New Roman" w:cs="Times New Roman"/>
        </w:rPr>
        <w:tab/>
      </w:r>
    </w:p>
    <w:p w14:paraId="6900BFDE" w14:textId="29BBD1E0" w:rsidR="009A1B21" w:rsidRDefault="008378CB">
      <w:pPr>
        <w:spacing w:line="276" w:lineRule="auto"/>
      </w:pPr>
      <w:r>
        <w:rPr>
          <w:rFonts w:ascii="Times New Roman" w:hAnsi="Times New Roman" w:cs="Times New Roman"/>
        </w:rPr>
        <w:t>DIČ</w:t>
      </w:r>
      <w:r w:rsidR="00B717DC">
        <w:rPr>
          <w:rFonts w:ascii="Times New Roman" w:hAnsi="Times New Roman" w:cs="Times New Roman"/>
        </w:rPr>
        <w:t>:</w:t>
      </w:r>
      <w:r w:rsidR="008378D1">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CZ05931614</w:t>
      </w:r>
    </w:p>
    <w:p w14:paraId="2255B94B" w14:textId="4B460235" w:rsidR="00B717DC" w:rsidRPr="002A627A" w:rsidRDefault="00B717DC" w:rsidP="00C6368C">
      <w:pPr>
        <w:ind w:left="0" w:firstLine="0"/>
        <w:rPr>
          <w:rFonts w:ascii="Times New Roman" w:hAnsi="Times New Roman" w:cs="Times New Roman"/>
        </w:rPr>
      </w:pPr>
      <w:r w:rsidRPr="002A627A">
        <w:rPr>
          <w:rFonts w:ascii="Times New Roman" w:hAnsi="Times New Roman" w:cs="Times New Roman"/>
        </w:rPr>
        <w:t>bankovní spojení:</w:t>
      </w:r>
      <w:r w:rsidRPr="002A627A">
        <w:rPr>
          <w:rFonts w:ascii="Times New Roman" w:hAnsi="Times New Roman" w:cs="Times New Roman"/>
        </w:rPr>
        <w:tab/>
      </w:r>
      <w:r w:rsidRPr="002A627A">
        <w:rPr>
          <w:rFonts w:ascii="Times New Roman" w:hAnsi="Times New Roman" w:cs="Times New Roman"/>
        </w:rPr>
        <w:tab/>
      </w:r>
    </w:p>
    <w:p w14:paraId="17682439" w14:textId="56B07A05" w:rsidR="00C6368C" w:rsidRPr="002A627A" w:rsidRDefault="00B717DC" w:rsidP="00C6368C">
      <w:pPr>
        <w:ind w:left="0" w:firstLine="0"/>
        <w:rPr>
          <w:rFonts w:ascii="Times New Roman" w:hAnsi="Times New Roman" w:cs="Times New Roman"/>
        </w:rPr>
      </w:pPr>
      <w:r w:rsidRPr="002A627A">
        <w:rPr>
          <w:rFonts w:ascii="Times New Roman" w:hAnsi="Times New Roman" w:cs="Times New Roman"/>
        </w:rPr>
        <w:t>číslo účtu:</w:t>
      </w:r>
      <w:r w:rsidRPr="002A627A">
        <w:rPr>
          <w:rFonts w:ascii="Times New Roman" w:hAnsi="Times New Roman" w:cs="Times New Roman"/>
        </w:rPr>
        <w:tab/>
      </w:r>
      <w:r w:rsidRPr="002A627A">
        <w:rPr>
          <w:rFonts w:ascii="Times New Roman" w:hAnsi="Times New Roman" w:cs="Times New Roman"/>
        </w:rPr>
        <w:tab/>
      </w:r>
      <w:r w:rsidRPr="002A627A">
        <w:rPr>
          <w:rFonts w:ascii="Times New Roman" w:hAnsi="Times New Roman" w:cs="Times New Roman"/>
        </w:rPr>
        <w:tab/>
      </w:r>
    </w:p>
    <w:p w14:paraId="5CCD969E" w14:textId="77777777" w:rsidR="009A1B21" w:rsidRPr="002A627A" w:rsidRDefault="008378CB">
      <w:pPr>
        <w:spacing w:line="276" w:lineRule="auto"/>
        <w:rPr>
          <w:rFonts w:ascii="Times New Roman" w:hAnsi="Times New Roman" w:cs="Times New Roman"/>
        </w:rPr>
      </w:pPr>
      <w:r w:rsidRPr="002A627A">
        <w:rPr>
          <w:rFonts w:ascii="Times New Roman" w:hAnsi="Times New Roman" w:cs="Times New Roman"/>
        </w:rPr>
        <w:t>zapsaná v Obchodním rejstříku u Krajského soudu v Ostravě, oddíl C vložka 69943</w:t>
      </w:r>
    </w:p>
    <w:p w14:paraId="729C262F" w14:textId="310297AD" w:rsidR="009A1B21" w:rsidRPr="002A627A" w:rsidRDefault="008378CB" w:rsidP="00B717DC">
      <w:pPr>
        <w:spacing w:line="276" w:lineRule="auto"/>
        <w:rPr>
          <w:rFonts w:ascii="Times New Roman" w:hAnsi="Times New Roman" w:cs="Times New Roman"/>
        </w:rPr>
      </w:pPr>
      <w:r w:rsidRPr="002A627A">
        <w:rPr>
          <w:rFonts w:ascii="Times New Roman" w:hAnsi="Times New Roman" w:cs="Times New Roman"/>
        </w:rPr>
        <w:t>zastoupená</w:t>
      </w:r>
      <w:r w:rsidR="00ED6C25">
        <w:rPr>
          <w:rFonts w:ascii="Times New Roman" w:hAnsi="Times New Roman" w:cs="Times New Roman"/>
        </w:rPr>
        <w:t>:</w:t>
      </w:r>
      <w:r w:rsidRPr="002A627A">
        <w:rPr>
          <w:rFonts w:ascii="Times New Roman" w:hAnsi="Times New Roman" w:cs="Times New Roman"/>
        </w:rPr>
        <w:tab/>
        <w:t xml:space="preserve"> </w:t>
      </w:r>
      <w:r w:rsidR="00BA1DDE" w:rsidRPr="002A627A">
        <w:rPr>
          <w:rFonts w:ascii="Times New Roman" w:hAnsi="Times New Roman" w:cs="Times New Roman"/>
        </w:rPr>
        <w:tab/>
      </w:r>
      <w:r w:rsidR="00BA1DDE" w:rsidRPr="002A627A">
        <w:rPr>
          <w:rFonts w:ascii="Times New Roman" w:hAnsi="Times New Roman" w:cs="Times New Roman"/>
        </w:rPr>
        <w:tab/>
      </w:r>
      <w:r w:rsidR="00B717DC" w:rsidRPr="002A627A">
        <w:rPr>
          <w:rFonts w:ascii="Times New Roman" w:hAnsi="Times New Roman" w:cs="Times New Roman"/>
        </w:rPr>
        <w:t>Ing. Tomáš Rýc, jednatel</w:t>
      </w:r>
      <w:r w:rsidRPr="002A627A">
        <w:rPr>
          <w:rFonts w:ascii="Times New Roman" w:hAnsi="Times New Roman" w:cs="Times New Roman"/>
        </w:rPr>
        <w:t xml:space="preserve"> společnosti</w:t>
      </w:r>
    </w:p>
    <w:p w14:paraId="7FAE75FF" w14:textId="57CF96C6" w:rsidR="00B717DC" w:rsidRPr="002A627A" w:rsidRDefault="00276367" w:rsidP="00B717DC">
      <w:pPr>
        <w:spacing w:line="276" w:lineRule="auto"/>
        <w:rPr>
          <w:rFonts w:ascii="Times New Roman" w:hAnsi="Times New Roman" w:cs="Times New Roman"/>
          <w:lang w:eastAsia="cs-CZ"/>
        </w:rPr>
      </w:pPr>
      <w:r>
        <w:rPr>
          <w:rFonts w:ascii="Times New Roman" w:hAnsi="Times New Roman" w:cs="Times New Roman"/>
        </w:rPr>
        <w:t>telefon</w:t>
      </w:r>
      <w:r w:rsidR="00B717DC" w:rsidRPr="002A627A">
        <w:rPr>
          <w:rFonts w:ascii="Times New Roman" w:hAnsi="Times New Roman" w:cs="Times New Roman"/>
        </w:rPr>
        <w:t>:</w:t>
      </w:r>
      <w:r w:rsidR="00B717DC" w:rsidRPr="002A627A">
        <w:rPr>
          <w:rFonts w:ascii="Times New Roman" w:hAnsi="Times New Roman" w:cs="Times New Roman"/>
        </w:rPr>
        <w:tab/>
      </w:r>
      <w:r w:rsidR="00B717DC" w:rsidRPr="002A627A">
        <w:rPr>
          <w:rFonts w:ascii="Times New Roman" w:hAnsi="Times New Roman" w:cs="Times New Roman"/>
        </w:rPr>
        <w:tab/>
      </w:r>
      <w:r w:rsidR="00B717DC" w:rsidRPr="002A627A">
        <w:rPr>
          <w:rFonts w:ascii="Times New Roman" w:hAnsi="Times New Roman" w:cs="Times New Roman"/>
        </w:rPr>
        <w:tab/>
      </w:r>
      <w:r>
        <w:rPr>
          <w:rFonts w:ascii="Times New Roman" w:hAnsi="Times New Roman" w:cs="Times New Roman"/>
        </w:rPr>
        <w:tab/>
      </w:r>
    </w:p>
    <w:p w14:paraId="0960F84D" w14:textId="51D81CDE" w:rsidR="00B717DC" w:rsidRPr="002A627A" w:rsidRDefault="00B717DC" w:rsidP="00B717DC">
      <w:pPr>
        <w:spacing w:line="276" w:lineRule="auto"/>
        <w:rPr>
          <w:rFonts w:ascii="Times New Roman" w:hAnsi="Times New Roman" w:cs="Times New Roman"/>
        </w:rPr>
      </w:pPr>
      <w:r w:rsidRPr="002A627A">
        <w:rPr>
          <w:rFonts w:ascii="Times New Roman" w:hAnsi="Times New Roman" w:cs="Times New Roman"/>
          <w:lang w:eastAsia="cs-CZ"/>
        </w:rPr>
        <w:t>e-mail:</w:t>
      </w:r>
      <w:r w:rsidRPr="002A627A">
        <w:rPr>
          <w:rFonts w:ascii="Times New Roman" w:hAnsi="Times New Roman" w:cs="Times New Roman"/>
          <w:lang w:eastAsia="cs-CZ"/>
        </w:rPr>
        <w:tab/>
      </w:r>
      <w:r w:rsidRPr="002A627A">
        <w:rPr>
          <w:rFonts w:ascii="Times New Roman" w:hAnsi="Times New Roman" w:cs="Times New Roman"/>
          <w:lang w:eastAsia="cs-CZ"/>
        </w:rPr>
        <w:tab/>
      </w:r>
      <w:r w:rsidRPr="002A627A">
        <w:rPr>
          <w:rFonts w:ascii="Times New Roman" w:hAnsi="Times New Roman" w:cs="Times New Roman"/>
          <w:lang w:eastAsia="cs-CZ"/>
        </w:rPr>
        <w:tab/>
      </w:r>
      <w:r w:rsidRPr="002A627A">
        <w:rPr>
          <w:rFonts w:ascii="Times New Roman" w:hAnsi="Times New Roman" w:cs="Times New Roman"/>
          <w:lang w:eastAsia="cs-CZ"/>
        </w:rPr>
        <w:tab/>
      </w:r>
    </w:p>
    <w:p w14:paraId="6B71C438" w14:textId="114C7EDB" w:rsidR="009A1B21" w:rsidRDefault="00B717DC">
      <w:pPr>
        <w:spacing w:line="276" w:lineRule="auto"/>
      </w:pPr>
      <w:r>
        <w:rPr>
          <w:rFonts w:ascii="Times New Roman" w:hAnsi="Times New Roman" w:cs="Times New Roman"/>
          <w:i/>
        </w:rPr>
        <w:tab/>
      </w:r>
      <w:r w:rsidR="008378CB">
        <w:rPr>
          <w:rFonts w:ascii="Times New Roman" w:hAnsi="Times New Roman" w:cs="Times New Roman"/>
          <w:i/>
        </w:rPr>
        <w:t>(dále jen „Poskytovatel“)</w:t>
      </w:r>
    </w:p>
    <w:p w14:paraId="06818EF6" w14:textId="77777777" w:rsidR="009A1B21" w:rsidRDefault="009A1B21">
      <w:pPr>
        <w:spacing w:line="276" w:lineRule="auto"/>
        <w:rPr>
          <w:rFonts w:ascii="Times New Roman" w:hAnsi="Times New Roman" w:cs="Times New Roman"/>
        </w:rPr>
      </w:pPr>
    </w:p>
    <w:p w14:paraId="33561529" w14:textId="77777777" w:rsidR="009A1B21" w:rsidRPr="00B717DC" w:rsidRDefault="008378CB">
      <w:pPr>
        <w:spacing w:line="276" w:lineRule="auto"/>
        <w:rPr>
          <w:b/>
        </w:rPr>
      </w:pPr>
      <w:r w:rsidRPr="00B717DC">
        <w:rPr>
          <w:rFonts w:ascii="Times New Roman" w:hAnsi="Times New Roman" w:cs="Times New Roman"/>
          <w:b/>
        </w:rPr>
        <w:t>a</w:t>
      </w:r>
    </w:p>
    <w:p w14:paraId="08769CAA" w14:textId="77777777" w:rsidR="009A1B21" w:rsidRDefault="009A1B21">
      <w:pPr>
        <w:spacing w:line="276" w:lineRule="auto"/>
        <w:rPr>
          <w:rFonts w:ascii="Times New Roman" w:hAnsi="Times New Roman" w:cs="Times New Roman"/>
        </w:rPr>
      </w:pPr>
    </w:p>
    <w:p w14:paraId="3EE2CDF7" w14:textId="6CE9CDF1" w:rsidR="009A1B21" w:rsidRPr="00C6368C" w:rsidRDefault="00BA1DDE">
      <w:pPr>
        <w:ind w:left="0" w:firstLine="0"/>
      </w:pPr>
      <w:r>
        <w:rPr>
          <w:rFonts w:ascii="Times New Roman" w:hAnsi="Times New Roman" w:cs="Times New Roman"/>
          <w:b/>
        </w:rPr>
        <w:t>m</w:t>
      </w:r>
      <w:r w:rsidR="008378CB">
        <w:rPr>
          <w:rFonts w:ascii="Times New Roman" w:hAnsi="Times New Roman" w:cs="Times New Roman"/>
          <w:b/>
        </w:rPr>
        <w:t>ěstská část Praha 7</w:t>
      </w:r>
    </w:p>
    <w:p w14:paraId="1E0461F6" w14:textId="74A3B13E" w:rsidR="009A1B21" w:rsidRDefault="008378CB">
      <w:r>
        <w:rPr>
          <w:rFonts w:ascii="Times New Roman" w:hAnsi="Times New Roman" w:cs="Times New Roman"/>
        </w:rPr>
        <w:t xml:space="preserve">sídlo: </w:t>
      </w:r>
      <w:r>
        <w:rPr>
          <w:rFonts w:ascii="Times New Roman" w:hAnsi="Times New Roman" w:cs="Times New Roman"/>
        </w:rPr>
        <w:tab/>
      </w:r>
      <w:r>
        <w:rPr>
          <w:rFonts w:ascii="Times New Roman" w:hAnsi="Times New Roman" w:cs="Times New Roman"/>
        </w:rPr>
        <w:tab/>
      </w:r>
      <w:r w:rsidR="00BA1DDE">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nábře</w:t>
      </w:r>
      <w:r w:rsidR="00B717DC">
        <w:rPr>
          <w:rFonts w:ascii="Times New Roman" w:hAnsi="Times New Roman" w:cs="Times New Roman"/>
        </w:rPr>
        <w:t>ží Kapitána Jaroše 1000, 170 00</w:t>
      </w:r>
      <w:r>
        <w:rPr>
          <w:rFonts w:ascii="Times New Roman" w:hAnsi="Times New Roman" w:cs="Times New Roman"/>
        </w:rPr>
        <w:t xml:space="preserve"> Praha 7</w:t>
      </w:r>
    </w:p>
    <w:p w14:paraId="3D3EBF47" w14:textId="46D39747" w:rsidR="00B717DC" w:rsidRDefault="008378CB">
      <w:pPr>
        <w:rPr>
          <w:rFonts w:ascii="Times New Roman" w:hAnsi="Times New Roman" w:cs="Times New Roman"/>
        </w:rPr>
      </w:pPr>
      <w:r>
        <w:rPr>
          <w:rFonts w:ascii="Times New Roman" w:hAnsi="Times New Roman" w:cs="Times New Roman"/>
        </w:rPr>
        <w:t>IČ</w:t>
      </w:r>
      <w:r w:rsidR="008378D1">
        <w:rPr>
          <w:rFonts w:ascii="Times New Roman" w:hAnsi="Times New Roman" w:cs="Times New Roman"/>
        </w:rPr>
        <w:t>O</w:t>
      </w:r>
      <w:r w:rsidR="00B717DC">
        <w:rPr>
          <w:rFonts w:ascii="Times New Roman" w:hAnsi="Times New Roman" w:cs="Times New Roman"/>
        </w:rPr>
        <w:t xml:space="preserve"> </w:t>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t>00063754</w:t>
      </w:r>
    </w:p>
    <w:p w14:paraId="292EDD0E" w14:textId="3E5F4D18" w:rsidR="009A1B21" w:rsidRDefault="008378CB">
      <w:r>
        <w:rPr>
          <w:rFonts w:ascii="Times New Roman" w:hAnsi="Times New Roman" w:cs="Times New Roman"/>
        </w:rPr>
        <w:t xml:space="preserve">DIČ: </w:t>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CZ00063754</w:t>
      </w:r>
    </w:p>
    <w:p w14:paraId="05E32EE4" w14:textId="691D6470" w:rsidR="009A1B21" w:rsidRDefault="008378CB">
      <w:pPr>
        <w:ind w:left="0" w:firstLine="0"/>
      </w:pPr>
      <w:r>
        <w:rPr>
          <w:rFonts w:ascii="Times New Roman" w:hAnsi="Times New Roman" w:cs="Times New Roman"/>
        </w:rPr>
        <w:t xml:space="preserve">právní forma: </w:t>
      </w:r>
      <w:r>
        <w:rPr>
          <w:rFonts w:ascii="Times New Roman" w:hAnsi="Times New Roman" w:cs="Times New Roman"/>
        </w:rPr>
        <w:tab/>
      </w:r>
      <w:r w:rsidR="00B717DC">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801 – Obec</w:t>
      </w:r>
    </w:p>
    <w:p w14:paraId="778A9B45" w14:textId="27A30AE9" w:rsidR="009A1B21" w:rsidRDefault="008378CB">
      <w:pPr>
        <w:ind w:left="0" w:firstLine="0"/>
        <w:rPr>
          <w:rFonts w:ascii="Times New Roman" w:hAnsi="Times New Roman" w:cs="Times New Roman"/>
        </w:rPr>
      </w:pPr>
      <w:r>
        <w:rPr>
          <w:rFonts w:ascii="Times New Roman" w:hAnsi="Times New Roman" w:cs="Times New Roman"/>
        </w:rPr>
        <w:t xml:space="preserve">bankovní spojení: </w:t>
      </w:r>
      <w:r w:rsidR="00CB1394">
        <w:rPr>
          <w:rFonts w:ascii="Times New Roman" w:hAnsi="Times New Roman" w:cs="Times New Roman"/>
        </w:rPr>
        <w:tab/>
      </w:r>
      <w:r w:rsidR="00B717DC">
        <w:rPr>
          <w:rFonts w:ascii="Times New Roman" w:hAnsi="Times New Roman" w:cs="Times New Roman"/>
        </w:rPr>
        <w:tab/>
      </w:r>
      <w:r>
        <w:rPr>
          <w:rFonts w:ascii="Times New Roman" w:hAnsi="Times New Roman" w:cs="Times New Roman"/>
        </w:rPr>
        <w:t>Česká spořitelna, a.s.</w:t>
      </w:r>
    </w:p>
    <w:p w14:paraId="7B76E6CF" w14:textId="6AD862E9" w:rsidR="00B717DC" w:rsidRDefault="00B717DC">
      <w:pPr>
        <w:ind w:left="0" w:firstLine="0"/>
      </w:pPr>
      <w:r>
        <w:rPr>
          <w:rFonts w:ascii="Times New Roman" w:hAnsi="Times New Roman" w:cs="Times New Roman"/>
        </w:rPr>
        <w:t>číslo účtu: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48D7A95" w14:textId="01534A22" w:rsidR="00B717DC" w:rsidRDefault="008378CB">
      <w:pPr>
        <w:rPr>
          <w:rFonts w:ascii="Times New Roman" w:hAnsi="Times New Roman" w:cs="Times New Roman"/>
        </w:rPr>
      </w:pPr>
      <w:r>
        <w:rPr>
          <w:rFonts w:ascii="Times New Roman" w:hAnsi="Times New Roman" w:cs="Times New Roman"/>
        </w:rPr>
        <w:t>zastoupená</w:t>
      </w:r>
      <w:r w:rsidR="00B717DC">
        <w:rPr>
          <w:rFonts w:ascii="Times New Roman" w:hAnsi="Times New Roman" w:cs="Times New Roman"/>
        </w:rPr>
        <w:t>:</w:t>
      </w:r>
      <w:r>
        <w:rPr>
          <w:rFonts w:ascii="Times New Roman" w:hAnsi="Times New Roman" w:cs="Times New Roman"/>
        </w:rPr>
        <w:tab/>
      </w:r>
      <w:r w:rsidR="00BA1DDE">
        <w:rPr>
          <w:rFonts w:ascii="Times New Roman" w:hAnsi="Times New Roman" w:cs="Times New Roman"/>
        </w:rPr>
        <w:tab/>
      </w:r>
      <w:r w:rsidR="00B717DC">
        <w:rPr>
          <w:rFonts w:ascii="Times New Roman" w:hAnsi="Times New Roman" w:cs="Times New Roman"/>
        </w:rPr>
        <w:tab/>
        <w:t>Mgr. Jan Čižinský, starosta</w:t>
      </w:r>
      <w:r>
        <w:rPr>
          <w:rFonts w:ascii="Times New Roman" w:hAnsi="Times New Roman" w:cs="Times New Roman"/>
        </w:rPr>
        <w:t xml:space="preserve"> městské části</w:t>
      </w:r>
    </w:p>
    <w:p w14:paraId="5C5486E5" w14:textId="5ACD7A24" w:rsidR="00276367" w:rsidRDefault="00276367">
      <w:pPr>
        <w:rPr>
          <w:rFonts w:ascii="Times New Roman" w:hAnsi="Times New Roman" w:cs="Times New Roman"/>
        </w:rPr>
      </w:pPr>
      <w:r w:rsidRPr="002A627A">
        <w:rPr>
          <w:rFonts w:ascii="Times New Roman" w:hAnsi="Times New Roman" w:cs="Times New Roman"/>
        </w:rPr>
        <w:t>telefon:</w:t>
      </w:r>
      <w:r w:rsidRPr="002A627A">
        <w:rPr>
          <w:rFonts w:ascii="Times New Roman" w:hAnsi="Times New Roman" w:cs="Times New Roman"/>
        </w:rPr>
        <w:tab/>
      </w:r>
      <w:r w:rsidRPr="002A627A">
        <w:rPr>
          <w:rFonts w:ascii="Times New Roman" w:hAnsi="Times New Roman" w:cs="Times New Roman"/>
        </w:rPr>
        <w:tab/>
      </w:r>
      <w:r w:rsidRPr="002A627A">
        <w:rPr>
          <w:rFonts w:ascii="Times New Roman" w:hAnsi="Times New Roman" w:cs="Times New Roman"/>
        </w:rPr>
        <w:tab/>
      </w:r>
      <w:r w:rsidRPr="002A627A">
        <w:rPr>
          <w:rFonts w:ascii="Times New Roman" w:hAnsi="Times New Roman" w:cs="Times New Roman"/>
        </w:rPr>
        <w:tab/>
      </w:r>
    </w:p>
    <w:p w14:paraId="4A0AA760" w14:textId="5A932A60" w:rsidR="00276367" w:rsidRDefault="00276367">
      <w:pPr>
        <w:rPr>
          <w:rFonts w:ascii="Times New Roman" w:hAnsi="Times New Roman" w:cs="Times New Roman"/>
        </w:rPr>
      </w:pPr>
      <w:r w:rsidRPr="002A627A">
        <w:rPr>
          <w:rFonts w:ascii="Times New Roman" w:hAnsi="Times New Roman" w:cs="Times New Roman"/>
        </w:rPr>
        <w:t>e-mail:</w:t>
      </w:r>
      <w:r w:rsidRPr="002A627A">
        <w:rPr>
          <w:rFonts w:ascii="Times New Roman" w:hAnsi="Times New Roman" w:cs="Times New Roman"/>
        </w:rPr>
        <w:tab/>
      </w:r>
      <w:r w:rsidRPr="002A627A">
        <w:rPr>
          <w:rFonts w:ascii="Times New Roman" w:hAnsi="Times New Roman" w:cs="Times New Roman"/>
        </w:rPr>
        <w:tab/>
      </w:r>
      <w:r w:rsidRPr="002A627A">
        <w:rPr>
          <w:rFonts w:ascii="Times New Roman" w:hAnsi="Times New Roman" w:cs="Times New Roman"/>
        </w:rPr>
        <w:tab/>
      </w:r>
      <w:r w:rsidRPr="002A627A">
        <w:rPr>
          <w:rFonts w:ascii="Times New Roman" w:hAnsi="Times New Roman" w:cs="Times New Roman"/>
        </w:rPr>
        <w:tab/>
      </w:r>
    </w:p>
    <w:p w14:paraId="1B7399FC" w14:textId="6C1CA872" w:rsidR="009A1B21" w:rsidRPr="002A627A" w:rsidRDefault="00B717DC">
      <w:pPr>
        <w:rPr>
          <w:rFonts w:ascii="Times New Roman" w:hAnsi="Times New Roman" w:cs="Times New Roman"/>
        </w:rPr>
      </w:pPr>
      <w:r>
        <w:rPr>
          <w:rFonts w:ascii="Times New Roman" w:hAnsi="Times New Roman" w:cs="Times New Roman"/>
        </w:rPr>
        <w:t>ve věcech technických:</w:t>
      </w:r>
      <w:r w:rsidR="008378CB">
        <w:rPr>
          <w:rFonts w:ascii="Times New Roman" w:hAnsi="Times New Roman" w:cs="Times New Roman"/>
        </w:rPr>
        <w:tab/>
      </w:r>
      <w:r>
        <w:rPr>
          <w:rFonts w:ascii="Times New Roman" w:hAnsi="Times New Roman" w:cs="Times New Roman"/>
        </w:rPr>
        <w:tab/>
      </w:r>
      <w:r w:rsidRPr="002A627A">
        <w:rPr>
          <w:rFonts w:ascii="Times New Roman" w:hAnsi="Times New Roman" w:cs="Times New Roman"/>
        </w:rPr>
        <w:t>vedoucí OIVZ</w:t>
      </w:r>
    </w:p>
    <w:p w14:paraId="55FA4EB2" w14:textId="54AE1BD8" w:rsidR="00443DEA" w:rsidRDefault="00276367" w:rsidP="00443DEA">
      <w:pPr>
        <w:rPr>
          <w:rFonts w:ascii="Times New Roman" w:hAnsi="Times New Roman" w:cs="Times New Roman"/>
        </w:rPr>
      </w:pPr>
      <w:r>
        <w:rPr>
          <w:rFonts w:ascii="Times New Roman" w:hAnsi="Times New Roman" w:cs="Times New Roman"/>
        </w:rPr>
        <w:t>telefon/e-mail: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627A" w:rsidRPr="002A627A">
        <w:rPr>
          <w:rFonts w:ascii="Times New Roman" w:hAnsi="Times New Roman" w:cs="Times New Roman"/>
        </w:rPr>
        <w:t xml:space="preserve"> </w:t>
      </w:r>
    </w:p>
    <w:p w14:paraId="06C513DB" w14:textId="7EA9D71B" w:rsidR="009A1B21" w:rsidRDefault="002A627A" w:rsidP="00443DEA">
      <w:pPr>
        <w:rPr>
          <w:rFonts w:ascii="Times New Roman" w:hAnsi="Times New Roman" w:cs="Times New Roman"/>
          <w:i/>
        </w:rPr>
      </w:pPr>
      <w:r>
        <w:rPr>
          <w:rFonts w:ascii="Times New Roman" w:hAnsi="Times New Roman" w:cs="Times New Roman"/>
          <w:i/>
        </w:rPr>
        <w:tab/>
      </w:r>
      <w:r w:rsidR="008378CB">
        <w:rPr>
          <w:rFonts w:ascii="Times New Roman" w:hAnsi="Times New Roman" w:cs="Times New Roman"/>
          <w:i/>
        </w:rPr>
        <w:t>(dále jen „Objednatel“)</w:t>
      </w:r>
    </w:p>
    <w:p w14:paraId="0E9E7813" w14:textId="77777777" w:rsidR="002A627A" w:rsidRDefault="002A627A" w:rsidP="00E953F6">
      <w:pPr>
        <w:pBdr>
          <w:bottom w:val="single" w:sz="6" w:space="1" w:color="00000A"/>
        </w:pBdr>
        <w:spacing w:line="276" w:lineRule="auto"/>
        <w:ind w:left="1410" w:hanging="1410"/>
      </w:pPr>
    </w:p>
    <w:p w14:paraId="628B8998" w14:textId="63FFFBE8" w:rsidR="009A1B21" w:rsidRPr="00BA1DDE" w:rsidRDefault="008378CB" w:rsidP="002A627A">
      <w:pPr>
        <w:pBdr>
          <w:bottom w:val="single" w:sz="4" w:space="1" w:color="auto"/>
        </w:pBdr>
        <w:spacing w:line="276" w:lineRule="auto"/>
        <w:ind w:left="0" w:firstLine="0"/>
        <w:rPr>
          <w:rFonts w:ascii="Times New Roman" w:hAnsi="Times New Roman" w:cs="Times New Roman"/>
        </w:rPr>
      </w:pPr>
      <w:r w:rsidRPr="00BA1DDE">
        <w:rPr>
          <w:rFonts w:ascii="Times New Roman" w:hAnsi="Times New Roman" w:cs="Times New Roman"/>
        </w:rPr>
        <w:t xml:space="preserve">Smluvní strany prohlašují, že </w:t>
      </w:r>
      <w:r w:rsidR="002A627A">
        <w:rPr>
          <w:rFonts w:ascii="Times New Roman" w:hAnsi="Times New Roman" w:cs="Times New Roman"/>
        </w:rPr>
        <w:t xml:space="preserve">Licenční smlouva č. 2019/OIVZ/008A </w:t>
      </w:r>
      <w:r w:rsidR="00751960">
        <w:rPr>
          <w:rFonts w:ascii="Times New Roman" w:hAnsi="Times New Roman" w:cs="Times New Roman"/>
        </w:rPr>
        <w:t>je uzavřena</w:t>
      </w:r>
      <w:r w:rsidRPr="00BA1DDE">
        <w:rPr>
          <w:rFonts w:ascii="Times New Roman" w:hAnsi="Times New Roman" w:cs="Times New Roman"/>
        </w:rPr>
        <w:t xml:space="preserve"> na základě rozhodnutí</w:t>
      </w:r>
      <w:r w:rsidR="002A627A">
        <w:rPr>
          <w:rFonts w:ascii="Times New Roman" w:hAnsi="Times New Roman" w:cs="Times New Roman"/>
        </w:rPr>
        <w:t xml:space="preserve"> Rady </w:t>
      </w:r>
      <w:r w:rsidRPr="00BA1DDE">
        <w:rPr>
          <w:rFonts w:ascii="Times New Roman" w:hAnsi="Times New Roman" w:cs="Times New Roman"/>
        </w:rPr>
        <w:t xml:space="preserve">MČ Praha </w:t>
      </w:r>
      <w:r w:rsidRPr="009016EA">
        <w:rPr>
          <w:rFonts w:ascii="Times New Roman" w:hAnsi="Times New Roman" w:cs="Times New Roman"/>
        </w:rPr>
        <w:t xml:space="preserve">7 č. </w:t>
      </w:r>
      <w:r w:rsidR="009016EA" w:rsidRPr="009016EA">
        <w:rPr>
          <w:rFonts w:ascii="Times New Roman" w:hAnsi="Times New Roman" w:cs="Times New Roman"/>
        </w:rPr>
        <w:t xml:space="preserve">usnesení 0133/19-R z jednání č. 11 ze dne 5. 3. </w:t>
      </w:r>
      <w:r w:rsidRPr="009016EA">
        <w:rPr>
          <w:rFonts w:ascii="Times New Roman" w:hAnsi="Times New Roman" w:cs="Times New Roman"/>
        </w:rPr>
        <w:t>201</w:t>
      </w:r>
      <w:r w:rsidR="009016EA" w:rsidRPr="009016EA">
        <w:rPr>
          <w:rFonts w:ascii="Times New Roman" w:hAnsi="Times New Roman" w:cs="Times New Roman"/>
        </w:rPr>
        <w:t xml:space="preserve">9 </w:t>
      </w:r>
      <w:r w:rsidRPr="009016EA">
        <w:rPr>
          <w:rFonts w:ascii="Times New Roman" w:hAnsi="Times New Roman" w:cs="Times New Roman"/>
        </w:rPr>
        <w:t>(dále</w:t>
      </w:r>
      <w:r w:rsidRPr="00BA1DDE">
        <w:rPr>
          <w:rFonts w:ascii="Times New Roman" w:hAnsi="Times New Roman" w:cs="Times New Roman"/>
        </w:rPr>
        <w:t xml:space="preserve"> jen „Smlouva“)</w:t>
      </w:r>
    </w:p>
    <w:p w14:paraId="16BD5C1E" w14:textId="77777777" w:rsidR="002A627A" w:rsidRDefault="002A627A">
      <w:pPr>
        <w:spacing w:line="276" w:lineRule="auto"/>
        <w:ind w:left="1410" w:hanging="1410"/>
        <w:jc w:val="center"/>
        <w:rPr>
          <w:rFonts w:ascii="Times New Roman" w:eastAsia="Tahoma" w:hAnsi="Times New Roman" w:cs="Times New Roman"/>
          <w:b/>
        </w:rPr>
      </w:pPr>
    </w:p>
    <w:p w14:paraId="72615F53" w14:textId="77777777" w:rsidR="00276367" w:rsidRDefault="00276367">
      <w:pPr>
        <w:spacing w:line="276" w:lineRule="auto"/>
        <w:ind w:left="1410" w:hanging="1410"/>
        <w:jc w:val="center"/>
        <w:rPr>
          <w:rFonts w:ascii="Times New Roman" w:eastAsia="Tahoma" w:hAnsi="Times New Roman" w:cs="Times New Roman"/>
          <w:b/>
        </w:rPr>
      </w:pPr>
    </w:p>
    <w:p w14:paraId="4CD80825" w14:textId="7983BB38" w:rsidR="002A627A" w:rsidRDefault="008378CB" w:rsidP="002A627A">
      <w:pPr>
        <w:spacing w:line="276" w:lineRule="auto"/>
        <w:ind w:left="1410" w:hanging="1410"/>
        <w:jc w:val="center"/>
        <w:rPr>
          <w:rFonts w:ascii="Times New Roman" w:eastAsia="Tahoma" w:hAnsi="Times New Roman" w:cs="Times New Roman"/>
          <w:b/>
        </w:rPr>
      </w:pPr>
      <w:r>
        <w:rPr>
          <w:rFonts w:ascii="Times New Roman" w:eastAsia="Tahoma" w:hAnsi="Times New Roman" w:cs="Times New Roman"/>
          <w:b/>
        </w:rPr>
        <w:t>I.</w:t>
      </w:r>
    </w:p>
    <w:p w14:paraId="5F4614D4" w14:textId="77777777" w:rsidR="009A1B21" w:rsidRPr="002A627A" w:rsidRDefault="008378CB">
      <w:pPr>
        <w:spacing w:line="276" w:lineRule="auto"/>
        <w:ind w:left="1410" w:hanging="1410"/>
        <w:jc w:val="center"/>
        <w:rPr>
          <w:rFonts w:ascii="Times New Roman" w:eastAsia="Tahoma" w:hAnsi="Times New Roman" w:cs="Times New Roman"/>
          <w:b/>
          <w:i/>
        </w:rPr>
      </w:pPr>
      <w:r w:rsidRPr="002A627A">
        <w:rPr>
          <w:rFonts w:ascii="Times New Roman" w:eastAsia="Tahoma" w:hAnsi="Times New Roman" w:cs="Times New Roman"/>
          <w:b/>
          <w:i/>
        </w:rPr>
        <w:t>Preambule</w:t>
      </w:r>
    </w:p>
    <w:p w14:paraId="31C08208" w14:textId="015235B9" w:rsidR="002A627A" w:rsidRPr="00526F91" w:rsidRDefault="008378CB" w:rsidP="00526F91">
      <w:pPr>
        <w:pStyle w:val="Odstavecseseznamem"/>
        <w:numPr>
          <w:ilvl w:val="1"/>
          <w:numId w:val="8"/>
        </w:numPr>
        <w:tabs>
          <w:tab w:val="left" w:pos="709"/>
        </w:tabs>
        <w:spacing w:after="100"/>
        <w:ind w:left="357"/>
        <w:jc w:val="both"/>
        <w:rPr>
          <w:sz w:val="22"/>
          <w:szCs w:val="22"/>
        </w:rPr>
      </w:pPr>
      <w:r w:rsidRPr="002A627A">
        <w:rPr>
          <w:rFonts w:eastAsia="Tahoma"/>
          <w:bCs/>
          <w:sz w:val="22"/>
          <w:szCs w:val="22"/>
        </w:rPr>
        <w:t xml:space="preserve">Tato Smlouva se uzavírá na základě a v souladu s nabídkou zhotovitele ze dne </w:t>
      </w:r>
      <w:r w:rsidR="007B541C" w:rsidRPr="002A627A">
        <w:rPr>
          <w:rFonts w:eastAsia="Tahoma"/>
          <w:bCs/>
          <w:sz w:val="22"/>
          <w:szCs w:val="22"/>
        </w:rPr>
        <w:t xml:space="preserve">8. 1. </w:t>
      </w:r>
      <w:r w:rsidRPr="002A627A">
        <w:rPr>
          <w:rFonts w:eastAsia="Tahoma"/>
          <w:bCs/>
          <w:sz w:val="22"/>
          <w:szCs w:val="22"/>
        </w:rPr>
        <w:t>2019.</w:t>
      </w:r>
    </w:p>
    <w:p w14:paraId="64EE01C3" w14:textId="5C95CA74" w:rsidR="002A627A" w:rsidRPr="00526F91" w:rsidRDefault="008378CB" w:rsidP="00526F91">
      <w:pPr>
        <w:pStyle w:val="Odstavecseseznamem"/>
        <w:numPr>
          <w:ilvl w:val="1"/>
          <w:numId w:val="8"/>
        </w:numPr>
        <w:tabs>
          <w:tab w:val="left" w:pos="709"/>
        </w:tabs>
        <w:spacing w:after="100"/>
        <w:ind w:left="357"/>
        <w:jc w:val="both"/>
        <w:rPr>
          <w:sz w:val="22"/>
          <w:szCs w:val="22"/>
        </w:rPr>
      </w:pPr>
      <w:r w:rsidRPr="002A627A">
        <w:rPr>
          <w:rFonts w:eastAsia="Tahoma"/>
          <w:sz w:val="22"/>
          <w:szCs w:val="22"/>
        </w:rPr>
        <w:t xml:space="preserve">Objednatel je veřejným zadavatelem ve smyslu ust. § 4 odst. 1 písm. d) zákona č. 134/2016 Sb., o </w:t>
      </w:r>
      <w:r w:rsidRPr="005928EB">
        <w:rPr>
          <w:rFonts w:eastAsia="Tahoma"/>
          <w:sz w:val="22"/>
          <w:szCs w:val="22"/>
        </w:rPr>
        <w:t>zadávání veřejných zakázek, ve znění pozdějších předpisů (dále jen „ZZVZ“).</w:t>
      </w:r>
    </w:p>
    <w:p w14:paraId="3871EF5D" w14:textId="1FFA95E0" w:rsidR="009A1B21" w:rsidRPr="002A627A" w:rsidRDefault="008378CB" w:rsidP="00526F91">
      <w:pPr>
        <w:pStyle w:val="Odstavecseseznamem"/>
        <w:numPr>
          <w:ilvl w:val="1"/>
          <w:numId w:val="8"/>
        </w:numPr>
        <w:tabs>
          <w:tab w:val="left" w:pos="709"/>
        </w:tabs>
        <w:spacing w:after="100"/>
        <w:ind w:left="357"/>
        <w:jc w:val="both"/>
        <w:rPr>
          <w:rFonts w:eastAsia="Tahoma"/>
          <w:sz w:val="22"/>
          <w:szCs w:val="22"/>
        </w:rPr>
      </w:pPr>
      <w:r w:rsidRPr="002A627A">
        <w:rPr>
          <w:rFonts w:eastAsia="Tahoma"/>
          <w:sz w:val="22"/>
          <w:szCs w:val="22"/>
        </w:rPr>
        <w:t xml:space="preserve">Zhotovitel je vybraný uchazeč, který podal nabídku ze dne </w:t>
      </w:r>
      <w:r w:rsidR="007B541C" w:rsidRPr="002A627A">
        <w:rPr>
          <w:rFonts w:eastAsia="Tahoma"/>
          <w:sz w:val="22"/>
          <w:szCs w:val="22"/>
        </w:rPr>
        <w:t>8. 1. 2019</w:t>
      </w:r>
      <w:r w:rsidRPr="002A627A">
        <w:rPr>
          <w:rFonts w:eastAsia="Tahoma"/>
          <w:sz w:val="22"/>
          <w:szCs w:val="22"/>
        </w:rPr>
        <w:t>,</w:t>
      </w:r>
      <w:r w:rsidR="007B541C" w:rsidRPr="002A627A">
        <w:rPr>
          <w:rFonts w:eastAsia="Tahoma"/>
          <w:sz w:val="22"/>
          <w:szCs w:val="22"/>
        </w:rPr>
        <w:t xml:space="preserve"> </w:t>
      </w:r>
      <w:r w:rsidRPr="002A627A">
        <w:rPr>
          <w:rFonts w:eastAsia="Tahoma"/>
          <w:sz w:val="22"/>
          <w:szCs w:val="22"/>
        </w:rPr>
        <w:t xml:space="preserve">Zhotovitel prohlašuje, že </w:t>
      </w:r>
      <w:r w:rsidR="002A627A" w:rsidRPr="002A627A">
        <w:rPr>
          <w:rFonts w:eastAsia="Tahoma"/>
          <w:sz w:val="22"/>
          <w:szCs w:val="22"/>
        </w:rPr>
        <w:t xml:space="preserve">činnosti, </w:t>
      </w:r>
      <w:r w:rsidRPr="002A627A">
        <w:rPr>
          <w:rFonts w:eastAsia="Tahoma"/>
          <w:sz w:val="22"/>
          <w:szCs w:val="22"/>
        </w:rPr>
        <w:t>které jsou předmětem jeho plnění podle této sm</w:t>
      </w:r>
      <w:r w:rsidR="002A627A" w:rsidRPr="002A627A">
        <w:rPr>
          <w:rFonts w:eastAsia="Tahoma"/>
          <w:sz w:val="22"/>
          <w:szCs w:val="22"/>
        </w:rPr>
        <w:t xml:space="preserve">louvy, spadají do předmětu jeho podnikání a má veškerá </w:t>
      </w:r>
      <w:r w:rsidRPr="002A627A">
        <w:rPr>
          <w:rFonts w:eastAsia="Tahoma"/>
          <w:sz w:val="22"/>
          <w:szCs w:val="22"/>
        </w:rPr>
        <w:t>potřebná oprávnění k jejich prová</w:t>
      </w:r>
      <w:r w:rsidR="002A627A" w:rsidRPr="002A627A">
        <w:rPr>
          <w:rFonts w:eastAsia="Tahoma"/>
          <w:sz w:val="22"/>
          <w:szCs w:val="22"/>
        </w:rPr>
        <w:t xml:space="preserve">dění. Pro tyto činnosti je plně </w:t>
      </w:r>
      <w:r w:rsidRPr="002A627A">
        <w:rPr>
          <w:rFonts w:eastAsia="Tahoma"/>
          <w:sz w:val="22"/>
          <w:szCs w:val="22"/>
        </w:rPr>
        <w:t>kvalifiko</w:t>
      </w:r>
      <w:r w:rsidR="002A627A" w:rsidRPr="002A627A">
        <w:rPr>
          <w:rFonts w:eastAsia="Tahoma"/>
          <w:sz w:val="22"/>
          <w:szCs w:val="22"/>
        </w:rPr>
        <w:t xml:space="preserve">ván, a proto se smluvní strany </w:t>
      </w:r>
      <w:r w:rsidRPr="002A627A">
        <w:rPr>
          <w:rFonts w:eastAsia="Tahoma"/>
          <w:sz w:val="22"/>
          <w:szCs w:val="22"/>
        </w:rPr>
        <w:t xml:space="preserve">dohodly na uzavření této smlouvy o dílo takto: </w:t>
      </w:r>
    </w:p>
    <w:p w14:paraId="05F88DA4" w14:textId="77777777" w:rsidR="009A1B21" w:rsidRDefault="009A1B21">
      <w:pPr>
        <w:tabs>
          <w:tab w:val="left" w:pos="709"/>
        </w:tabs>
        <w:ind w:left="0" w:firstLine="0"/>
        <w:rPr>
          <w:rFonts w:ascii="Times New Roman" w:eastAsia="Tahoma" w:hAnsi="Times New Roman" w:cs="Times New Roman"/>
        </w:rPr>
      </w:pPr>
    </w:p>
    <w:p w14:paraId="0A12A09E" w14:textId="77777777" w:rsidR="00526F91" w:rsidRDefault="00526F91">
      <w:pPr>
        <w:tabs>
          <w:tab w:val="left" w:pos="709"/>
        </w:tabs>
        <w:ind w:left="0" w:firstLine="0"/>
        <w:rPr>
          <w:rFonts w:ascii="Times New Roman" w:eastAsia="Tahoma" w:hAnsi="Times New Roman" w:cs="Times New Roman"/>
        </w:rPr>
      </w:pPr>
    </w:p>
    <w:p w14:paraId="2B5E91AA" w14:textId="77777777" w:rsidR="009A1B21" w:rsidRDefault="008378CB">
      <w:pPr>
        <w:jc w:val="center"/>
      </w:pPr>
      <w:r>
        <w:rPr>
          <w:rFonts w:ascii="Times New Roman" w:hAnsi="Times New Roman" w:cs="Times New Roman"/>
          <w:b/>
          <w:bCs/>
        </w:rPr>
        <w:lastRenderedPageBreak/>
        <w:t>II.</w:t>
      </w:r>
    </w:p>
    <w:p w14:paraId="6606EC5D" w14:textId="77777777" w:rsidR="009A1B21" w:rsidRDefault="008378CB">
      <w:pPr>
        <w:jc w:val="center"/>
        <w:rPr>
          <w:rFonts w:ascii="Times New Roman" w:hAnsi="Times New Roman" w:cs="Times New Roman"/>
          <w:b/>
          <w:bCs/>
          <w:i/>
          <w:iCs/>
        </w:rPr>
      </w:pPr>
      <w:r>
        <w:rPr>
          <w:rFonts w:ascii="Times New Roman" w:hAnsi="Times New Roman" w:cs="Times New Roman"/>
          <w:b/>
          <w:bCs/>
          <w:i/>
          <w:iCs/>
        </w:rPr>
        <w:t>Obecná ustanovení</w:t>
      </w:r>
    </w:p>
    <w:p w14:paraId="32A6A22C" w14:textId="77777777" w:rsidR="008378D1" w:rsidRDefault="008378D1">
      <w:pPr>
        <w:jc w:val="center"/>
        <w:rPr>
          <w:rFonts w:ascii="Times New Roman" w:hAnsi="Times New Roman"/>
          <w:b/>
          <w:i/>
        </w:rPr>
      </w:pPr>
    </w:p>
    <w:p w14:paraId="125FDE2D" w14:textId="7BAB638C" w:rsidR="005928EB" w:rsidRPr="00526F91" w:rsidRDefault="008378CB" w:rsidP="000E4B82">
      <w:pPr>
        <w:pStyle w:val="Odstavecseseznamem"/>
        <w:numPr>
          <w:ilvl w:val="1"/>
          <w:numId w:val="14"/>
        </w:numPr>
        <w:tabs>
          <w:tab w:val="clear" w:pos="540"/>
          <w:tab w:val="left" w:pos="709"/>
        </w:tabs>
        <w:spacing w:after="100"/>
        <w:jc w:val="both"/>
        <w:rPr>
          <w:sz w:val="22"/>
          <w:szCs w:val="22"/>
        </w:rPr>
      </w:pPr>
      <w:r w:rsidRPr="005928EB">
        <w:rPr>
          <w:rFonts w:eastAsia="Tahoma"/>
          <w:sz w:val="22"/>
          <w:szCs w:val="22"/>
        </w:rPr>
        <w:t>Poskytovatel poskytuje Objednateli na základě této smlouvy „Certifik</w:t>
      </w:r>
      <w:r w:rsidR="005928EB" w:rsidRPr="005928EB">
        <w:rPr>
          <w:rFonts w:eastAsia="Tahoma"/>
          <w:sz w:val="22"/>
          <w:szCs w:val="22"/>
        </w:rPr>
        <w:t xml:space="preserve">ovaný elektronický nástroj pro </w:t>
      </w:r>
      <w:r w:rsidRPr="005928EB">
        <w:rPr>
          <w:rFonts w:eastAsia="Tahoma"/>
          <w:sz w:val="22"/>
          <w:szCs w:val="22"/>
        </w:rPr>
        <w:t xml:space="preserve">administraci veřejných zakázek CENT dle zákona č. 134/2016, Sb. zákon o zadávání veřejných zakázek (dále jen „dílo“), který je certifikovaný na shodu dle ust. § 9, v rozsahu odst. 2 písm. a) b) c) d) e) f) g) vyhlášky č. 260/2016 Sb. a dále pak na shodu dle ust. § 17, § 18 a §§ 19 vyhlášky č. 168/2016 Sb., </w:t>
      </w:r>
      <w:r w:rsidRPr="005928EB">
        <w:rPr>
          <w:iCs/>
          <w:color w:val="070707"/>
          <w:sz w:val="22"/>
          <w:szCs w:val="22"/>
          <w:shd w:val="clear" w:color="auto" w:fill="FFFFFF"/>
        </w:rPr>
        <w:t>o uveřejňování formulářů pro účely zákona o zadávání veřejných zakázek a náležitostech profilu zadavatele</w:t>
      </w:r>
      <w:r w:rsidRPr="005928EB">
        <w:rPr>
          <w:color w:val="070707"/>
          <w:sz w:val="22"/>
          <w:szCs w:val="22"/>
          <w:shd w:val="clear" w:color="auto" w:fill="FFFFFF"/>
        </w:rPr>
        <w:t>.</w:t>
      </w:r>
    </w:p>
    <w:p w14:paraId="7AE759CF" w14:textId="325DFE91" w:rsidR="005928EB" w:rsidRPr="00526F91" w:rsidRDefault="008378CB" w:rsidP="00526F91">
      <w:pPr>
        <w:pStyle w:val="Odstavecseseznamem"/>
        <w:numPr>
          <w:ilvl w:val="1"/>
          <w:numId w:val="14"/>
        </w:numPr>
        <w:tabs>
          <w:tab w:val="left" w:pos="709"/>
        </w:tabs>
        <w:spacing w:after="100"/>
        <w:jc w:val="both"/>
        <w:rPr>
          <w:rFonts w:eastAsia="Tahoma"/>
          <w:sz w:val="22"/>
          <w:szCs w:val="22"/>
        </w:rPr>
      </w:pPr>
      <w:r w:rsidRPr="005928EB">
        <w:rPr>
          <w:rFonts w:eastAsia="Tahoma"/>
          <w:sz w:val="22"/>
          <w:szCs w:val="22"/>
        </w:rPr>
        <w:t>Poskytovatel na základě výše uvedených skutečností poskytuje Objednatel</w:t>
      </w:r>
      <w:r w:rsidR="005928EB" w:rsidRPr="005928EB">
        <w:rPr>
          <w:rFonts w:eastAsia="Tahoma"/>
          <w:sz w:val="22"/>
          <w:szCs w:val="22"/>
        </w:rPr>
        <w:t xml:space="preserve">i úplatně oprávnění užívat dílo </w:t>
      </w:r>
      <w:r w:rsidRPr="005928EB">
        <w:rPr>
          <w:rFonts w:eastAsia="Tahoma"/>
          <w:sz w:val="22"/>
          <w:szCs w:val="22"/>
        </w:rPr>
        <w:t>způsobem uvedeným v čl. III. této smlouvy po podpisu této smlouvy a za podmínek stanovených</w:t>
      </w:r>
      <w:r w:rsidR="008378D1" w:rsidRPr="005928EB">
        <w:rPr>
          <w:rFonts w:eastAsia="Tahoma"/>
          <w:sz w:val="22"/>
          <w:szCs w:val="22"/>
        </w:rPr>
        <w:t>/</w:t>
      </w:r>
      <w:r w:rsidRPr="005928EB">
        <w:rPr>
          <w:rFonts w:eastAsia="Tahoma"/>
          <w:sz w:val="22"/>
          <w:szCs w:val="22"/>
        </w:rPr>
        <w:t>dohodnutých v této smlou</w:t>
      </w:r>
      <w:r w:rsidR="005928EB" w:rsidRPr="005928EB">
        <w:rPr>
          <w:rFonts w:eastAsia="Tahoma"/>
          <w:sz w:val="22"/>
          <w:szCs w:val="22"/>
        </w:rPr>
        <w:t>vě.</w:t>
      </w:r>
    </w:p>
    <w:p w14:paraId="774634FA" w14:textId="1E9530A7" w:rsidR="009A1B21" w:rsidRPr="005928EB" w:rsidRDefault="008378CB" w:rsidP="00526F91">
      <w:pPr>
        <w:pStyle w:val="Odstavecseseznamem"/>
        <w:numPr>
          <w:ilvl w:val="1"/>
          <w:numId w:val="14"/>
        </w:numPr>
        <w:tabs>
          <w:tab w:val="clear" w:pos="540"/>
          <w:tab w:val="left" w:pos="555"/>
          <w:tab w:val="left" w:pos="709"/>
        </w:tabs>
        <w:spacing w:after="100"/>
        <w:jc w:val="both"/>
        <w:rPr>
          <w:sz w:val="22"/>
          <w:szCs w:val="22"/>
        </w:rPr>
      </w:pPr>
      <w:r w:rsidRPr="005928EB">
        <w:rPr>
          <w:rFonts w:eastAsia="Tahoma"/>
          <w:sz w:val="22"/>
          <w:szCs w:val="22"/>
        </w:rPr>
        <w:t xml:space="preserve">Licence se poskytuje jako nevýhradní a Objednatel se zavazuje </w:t>
      </w:r>
      <w:r w:rsidR="002A627A" w:rsidRPr="005928EB">
        <w:rPr>
          <w:rFonts w:eastAsia="Tahoma"/>
          <w:sz w:val="22"/>
          <w:szCs w:val="22"/>
        </w:rPr>
        <w:t xml:space="preserve">neposkytnout žádné třetí osobě </w:t>
      </w:r>
      <w:r w:rsidR="005928EB">
        <w:rPr>
          <w:rFonts w:eastAsia="Tahoma"/>
          <w:sz w:val="22"/>
          <w:szCs w:val="22"/>
        </w:rPr>
        <w:t xml:space="preserve">sublicenci </w:t>
      </w:r>
      <w:r w:rsidRPr="005928EB">
        <w:rPr>
          <w:rFonts w:eastAsia="Tahoma"/>
          <w:sz w:val="22"/>
          <w:szCs w:val="22"/>
        </w:rPr>
        <w:t>k dílu, jež je předmětem licence.</w:t>
      </w:r>
    </w:p>
    <w:p w14:paraId="5B6B4DFC" w14:textId="77777777" w:rsidR="009A1B21" w:rsidRDefault="009A1B21">
      <w:pPr>
        <w:pStyle w:val="Zkladntext"/>
        <w:shd w:val="clear" w:color="auto" w:fill="auto"/>
        <w:jc w:val="center"/>
        <w:rPr>
          <w:bCs w:val="0"/>
          <w:sz w:val="22"/>
          <w:szCs w:val="22"/>
        </w:rPr>
      </w:pPr>
    </w:p>
    <w:p w14:paraId="3E9B9D6E" w14:textId="77777777" w:rsidR="009A1B21" w:rsidRDefault="008378CB">
      <w:pPr>
        <w:pStyle w:val="Zkladntext"/>
        <w:shd w:val="clear" w:color="auto" w:fill="auto"/>
        <w:jc w:val="center"/>
      </w:pPr>
      <w:r>
        <w:rPr>
          <w:bCs w:val="0"/>
          <w:sz w:val="22"/>
          <w:szCs w:val="22"/>
        </w:rPr>
        <w:t>III.</w:t>
      </w:r>
    </w:p>
    <w:p w14:paraId="72F3597A" w14:textId="77777777" w:rsidR="009A1B21" w:rsidRDefault="008378CB">
      <w:pPr>
        <w:pStyle w:val="Zkladntext"/>
        <w:shd w:val="clear" w:color="auto" w:fill="auto"/>
        <w:jc w:val="center"/>
        <w:rPr>
          <w:bCs w:val="0"/>
          <w:i/>
          <w:iCs/>
          <w:sz w:val="22"/>
          <w:szCs w:val="22"/>
        </w:rPr>
      </w:pPr>
      <w:r>
        <w:rPr>
          <w:bCs w:val="0"/>
          <w:i/>
          <w:iCs/>
          <w:sz w:val="22"/>
          <w:szCs w:val="22"/>
        </w:rPr>
        <w:t>Předmět smlouvy</w:t>
      </w:r>
    </w:p>
    <w:p w14:paraId="7CBC9953" w14:textId="77777777" w:rsidR="008378D1" w:rsidRDefault="008378D1">
      <w:pPr>
        <w:pStyle w:val="Zkladntext"/>
        <w:shd w:val="clear" w:color="auto" w:fill="auto"/>
        <w:jc w:val="center"/>
      </w:pPr>
    </w:p>
    <w:p w14:paraId="403AD53C" w14:textId="77777777" w:rsidR="00361C03" w:rsidRPr="00361C03" w:rsidRDefault="00361C03" w:rsidP="00361C03">
      <w:pPr>
        <w:pStyle w:val="Odstavecseseznamem"/>
        <w:numPr>
          <w:ilvl w:val="0"/>
          <w:numId w:val="28"/>
        </w:numPr>
        <w:tabs>
          <w:tab w:val="left" w:pos="709"/>
        </w:tabs>
        <w:jc w:val="both"/>
        <w:rPr>
          <w:rFonts w:eastAsia="Tahoma"/>
          <w:vanish/>
        </w:rPr>
      </w:pPr>
    </w:p>
    <w:p w14:paraId="7967CBC3" w14:textId="77777777" w:rsidR="00361C03" w:rsidRPr="00361C03" w:rsidRDefault="00361C03" w:rsidP="00361C03">
      <w:pPr>
        <w:pStyle w:val="Odstavecseseznamem"/>
        <w:numPr>
          <w:ilvl w:val="0"/>
          <w:numId w:val="28"/>
        </w:numPr>
        <w:tabs>
          <w:tab w:val="left" w:pos="709"/>
        </w:tabs>
        <w:jc w:val="both"/>
        <w:rPr>
          <w:rFonts w:eastAsia="Tahoma"/>
          <w:vanish/>
        </w:rPr>
      </w:pPr>
    </w:p>
    <w:p w14:paraId="24C8A04C" w14:textId="77777777" w:rsidR="00361C03" w:rsidRPr="00361C03" w:rsidRDefault="00361C03" w:rsidP="00361C03">
      <w:pPr>
        <w:pStyle w:val="Odstavecseseznamem"/>
        <w:numPr>
          <w:ilvl w:val="0"/>
          <w:numId w:val="28"/>
        </w:numPr>
        <w:tabs>
          <w:tab w:val="left" w:pos="709"/>
        </w:tabs>
        <w:jc w:val="both"/>
        <w:rPr>
          <w:rFonts w:eastAsia="Tahoma"/>
          <w:vanish/>
        </w:rPr>
      </w:pPr>
    </w:p>
    <w:p w14:paraId="0BCDDF28" w14:textId="212AF7EF" w:rsidR="009A1B21" w:rsidRPr="00526F91" w:rsidRDefault="008378CB" w:rsidP="00ED4E51">
      <w:pPr>
        <w:pStyle w:val="Odstavecseseznamem"/>
        <w:numPr>
          <w:ilvl w:val="1"/>
          <w:numId w:val="28"/>
        </w:numPr>
        <w:tabs>
          <w:tab w:val="left" w:pos="426"/>
        </w:tabs>
        <w:ind w:left="426" w:hanging="426"/>
        <w:jc w:val="both"/>
        <w:rPr>
          <w:rFonts w:eastAsia="Tahoma"/>
        </w:rPr>
      </w:pPr>
      <w:r w:rsidRPr="00526F91">
        <w:rPr>
          <w:rFonts w:eastAsia="Tahoma"/>
        </w:rPr>
        <w:t xml:space="preserve">Poskytovatel se zavazuje, v souladu se svou nabídkou, poskytovat objednateli dílo tzn. </w:t>
      </w:r>
      <w:r w:rsidR="00361C03">
        <w:rPr>
          <w:rFonts w:eastAsia="Tahoma"/>
        </w:rPr>
        <w:t xml:space="preserve">komplexní </w:t>
      </w:r>
      <w:r w:rsidR="00526F91" w:rsidRPr="00526F91">
        <w:rPr>
          <w:rFonts w:eastAsia="Tahoma"/>
        </w:rPr>
        <w:t xml:space="preserve">modul </w:t>
      </w:r>
      <w:r w:rsidRPr="00526F91">
        <w:rPr>
          <w:b/>
        </w:rPr>
        <w:t>CENT zajišťující:</w:t>
      </w:r>
    </w:p>
    <w:p w14:paraId="73F6BD9F" w14:textId="77777777" w:rsidR="009A1B21" w:rsidRDefault="008378CB" w:rsidP="00ED4E51">
      <w:pPr>
        <w:numPr>
          <w:ilvl w:val="5"/>
          <w:numId w:val="5"/>
        </w:numPr>
        <w:tabs>
          <w:tab w:val="left" w:pos="426"/>
        </w:tabs>
        <w:suppressAutoHyphens w:val="0"/>
        <w:ind w:hanging="240"/>
        <w:rPr>
          <w:rFonts w:ascii="Times New Roman" w:hAnsi="Times New Roman" w:cs="Times New Roman"/>
        </w:rPr>
      </w:pPr>
      <w:r>
        <w:rPr>
          <w:rFonts w:ascii="Times New Roman" w:hAnsi="Times New Roman" w:cs="Times New Roman"/>
        </w:rPr>
        <w:t>elektronickou realizaci zadávacích řízení vč. elektronického příjmu nabídek či žádostí o účast,</w:t>
      </w:r>
    </w:p>
    <w:p w14:paraId="5BD57086" w14:textId="77777777" w:rsidR="009A1B21" w:rsidRDefault="008378CB" w:rsidP="00ED4E51">
      <w:pPr>
        <w:numPr>
          <w:ilvl w:val="5"/>
          <w:numId w:val="5"/>
        </w:numPr>
        <w:tabs>
          <w:tab w:val="left" w:pos="426"/>
        </w:tabs>
        <w:suppressAutoHyphens w:val="0"/>
        <w:ind w:hanging="240"/>
        <w:rPr>
          <w:rFonts w:ascii="Times New Roman" w:hAnsi="Times New Roman" w:cs="Times New Roman"/>
        </w:rPr>
      </w:pPr>
      <w:r>
        <w:rPr>
          <w:rFonts w:ascii="Times New Roman" w:hAnsi="Times New Roman" w:cs="Times New Roman"/>
        </w:rPr>
        <w:t>elektronickou komunikaci mezi zadavatelem a účastníky zadávacího řízení jako je např. zasílání hromadných zpráv (odeslání výzvy, žádosti o účast, atd.),</w:t>
      </w:r>
    </w:p>
    <w:p w14:paraId="264AB6F2" w14:textId="77777777" w:rsidR="009A1B21" w:rsidRDefault="008378CB" w:rsidP="00ED4E51">
      <w:pPr>
        <w:numPr>
          <w:ilvl w:val="5"/>
          <w:numId w:val="5"/>
        </w:numPr>
        <w:tabs>
          <w:tab w:val="left" w:pos="426"/>
        </w:tabs>
        <w:suppressAutoHyphens w:val="0"/>
        <w:ind w:hanging="240"/>
        <w:rPr>
          <w:rFonts w:ascii="Times New Roman" w:hAnsi="Times New Roman" w:cs="Times New Roman"/>
        </w:rPr>
      </w:pPr>
      <w:r>
        <w:rPr>
          <w:rFonts w:ascii="Times New Roman" w:hAnsi="Times New Roman" w:cs="Times New Roman"/>
        </w:rPr>
        <w:t>individuální komunikaci mezi zadavatelem a účastníky,</w:t>
      </w:r>
    </w:p>
    <w:p w14:paraId="1B593BD5" w14:textId="77777777" w:rsidR="009A1B21" w:rsidRDefault="008378CB" w:rsidP="00ED4E51">
      <w:pPr>
        <w:numPr>
          <w:ilvl w:val="5"/>
          <w:numId w:val="5"/>
        </w:numPr>
        <w:tabs>
          <w:tab w:val="left" w:pos="426"/>
        </w:tabs>
        <w:suppressAutoHyphens w:val="0"/>
        <w:ind w:hanging="240"/>
        <w:rPr>
          <w:rFonts w:ascii="Times New Roman" w:hAnsi="Times New Roman" w:cs="Times New Roman"/>
        </w:rPr>
      </w:pPr>
      <w:r>
        <w:rPr>
          <w:rFonts w:ascii="Times New Roman" w:hAnsi="Times New Roman" w:cs="Times New Roman"/>
        </w:rPr>
        <w:t>profil zadavatele,</w:t>
      </w:r>
    </w:p>
    <w:p w14:paraId="766FA6C6" w14:textId="77777777" w:rsidR="00361C03" w:rsidRDefault="008378CB" w:rsidP="00ED4E51">
      <w:pPr>
        <w:numPr>
          <w:ilvl w:val="5"/>
          <w:numId w:val="5"/>
        </w:numPr>
        <w:tabs>
          <w:tab w:val="left" w:pos="426"/>
        </w:tabs>
        <w:suppressAutoHyphens w:val="0"/>
        <w:spacing w:after="100"/>
        <w:ind w:hanging="240"/>
        <w:rPr>
          <w:rFonts w:ascii="Times New Roman" w:hAnsi="Times New Roman" w:cs="Times New Roman"/>
        </w:rPr>
      </w:pPr>
      <w:r w:rsidRPr="008378D1">
        <w:rPr>
          <w:rFonts w:ascii="Times New Roman" w:hAnsi="Times New Roman" w:cs="Times New Roman"/>
        </w:rPr>
        <w:t>a další služby uvedené v příloze č.</w:t>
      </w:r>
      <w:r w:rsidR="008378D1" w:rsidRPr="008378D1">
        <w:rPr>
          <w:rFonts w:ascii="Times New Roman" w:hAnsi="Times New Roman" w:cs="Times New Roman"/>
        </w:rPr>
        <w:t xml:space="preserve"> </w:t>
      </w:r>
      <w:r w:rsidRPr="008378D1">
        <w:rPr>
          <w:rFonts w:ascii="Times New Roman" w:hAnsi="Times New Roman" w:cs="Times New Roman"/>
        </w:rPr>
        <w:t>1 k této smlouvě</w:t>
      </w:r>
      <w:r w:rsidR="008378D1" w:rsidRPr="008378D1">
        <w:rPr>
          <w:rFonts w:ascii="Times New Roman" w:hAnsi="Times New Roman" w:cs="Times New Roman"/>
        </w:rPr>
        <w:t xml:space="preserve"> </w:t>
      </w:r>
      <w:r w:rsidR="005928EB">
        <w:rPr>
          <w:rFonts w:ascii="Times New Roman" w:hAnsi="Times New Roman"/>
        </w:rPr>
        <w:t xml:space="preserve">dle rozsahu a </w:t>
      </w:r>
      <w:r w:rsidRPr="008378D1">
        <w:rPr>
          <w:rFonts w:ascii="Times New Roman" w:hAnsi="Times New Roman"/>
        </w:rPr>
        <w:t>za podmínek uvedených v této smlouvě.</w:t>
      </w:r>
    </w:p>
    <w:p w14:paraId="5C7BE319" w14:textId="3984E8B6" w:rsidR="00361C03" w:rsidRPr="00361C03" w:rsidRDefault="008378CB" w:rsidP="00ED4E51">
      <w:pPr>
        <w:pStyle w:val="Odstavecseseznamem"/>
        <w:numPr>
          <w:ilvl w:val="1"/>
          <w:numId w:val="28"/>
        </w:numPr>
        <w:tabs>
          <w:tab w:val="left" w:pos="426"/>
        </w:tabs>
        <w:ind w:left="426" w:hanging="426"/>
        <w:jc w:val="both"/>
      </w:pPr>
      <w:r w:rsidRPr="00361C03">
        <w:rPr>
          <w:sz w:val="22"/>
          <w:szCs w:val="22"/>
        </w:rPr>
        <w:t>Poskytovatel u</w:t>
      </w:r>
      <w:r w:rsidR="005928EB" w:rsidRPr="00361C03">
        <w:rPr>
          <w:iCs/>
          <w:sz w:val="22"/>
          <w:szCs w:val="22"/>
        </w:rPr>
        <w:t xml:space="preserve">možní objednateli využívat </w:t>
      </w:r>
      <w:r w:rsidRPr="00361C03">
        <w:rPr>
          <w:iCs/>
          <w:sz w:val="22"/>
          <w:szCs w:val="22"/>
        </w:rPr>
        <w:t>aplikaci</w:t>
      </w:r>
      <w:r w:rsidRPr="00361C03">
        <w:rPr>
          <w:sz w:val="22"/>
          <w:szCs w:val="22"/>
        </w:rPr>
        <w:t xml:space="preserve"> certifikovaného e</w:t>
      </w:r>
      <w:r w:rsidR="00ED4E51">
        <w:t xml:space="preserve">lektronického nástroje CENT bez </w:t>
      </w:r>
      <w:r w:rsidRPr="00361C03">
        <w:rPr>
          <w:sz w:val="22"/>
          <w:szCs w:val="22"/>
        </w:rPr>
        <w:t xml:space="preserve">omezení v rozsahu všech funkcionalit díla uvedených v Příloze č. 1 k této smlouvě </w:t>
      </w:r>
      <w:r w:rsidRPr="00361C03">
        <w:rPr>
          <w:iCs/>
          <w:sz w:val="22"/>
          <w:szCs w:val="22"/>
        </w:rPr>
        <w:t>a objednatel bude hradit poskytovateli odměnu v souladu s touto smlouvou.</w:t>
      </w:r>
    </w:p>
    <w:p w14:paraId="64F97E92" w14:textId="17C4250E" w:rsidR="009A1B21" w:rsidRDefault="008378CB" w:rsidP="00ED4E51">
      <w:pPr>
        <w:pStyle w:val="Odstavecseseznamem"/>
        <w:numPr>
          <w:ilvl w:val="1"/>
          <w:numId w:val="28"/>
        </w:numPr>
        <w:tabs>
          <w:tab w:val="left" w:pos="426"/>
          <w:tab w:val="left" w:pos="709"/>
        </w:tabs>
        <w:spacing w:after="100"/>
        <w:ind w:left="1080" w:hanging="1080"/>
        <w:jc w:val="both"/>
      </w:pPr>
      <w:r w:rsidRPr="00361C03">
        <w:rPr>
          <w:iCs/>
          <w:sz w:val="22"/>
          <w:szCs w:val="22"/>
        </w:rPr>
        <w:t>Poskytovatel bude udržovat dílo v souladu s platnou legislativou</w:t>
      </w:r>
      <w:r w:rsidR="00526F91" w:rsidRPr="00361C03">
        <w:rPr>
          <w:iCs/>
          <w:sz w:val="22"/>
          <w:szCs w:val="22"/>
        </w:rPr>
        <w:t xml:space="preserve"> v oblasti zadávání veřejných </w:t>
      </w:r>
      <w:r w:rsidRPr="00361C03">
        <w:rPr>
          <w:iCs/>
          <w:sz w:val="22"/>
          <w:szCs w:val="22"/>
        </w:rPr>
        <w:t>zakázek.</w:t>
      </w:r>
    </w:p>
    <w:p w14:paraId="527995B5" w14:textId="77777777" w:rsidR="009A1B21" w:rsidRDefault="009A1B21" w:rsidP="00526F91">
      <w:pPr>
        <w:pStyle w:val="Smlouva-slo"/>
        <w:spacing w:after="100" w:line="240" w:lineRule="auto"/>
        <w:rPr>
          <w:sz w:val="22"/>
          <w:szCs w:val="22"/>
        </w:rPr>
      </w:pPr>
    </w:p>
    <w:p w14:paraId="1D712576" w14:textId="77777777" w:rsidR="009A1B21" w:rsidRDefault="008378CB">
      <w:pPr>
        <w:pStyle w:val="Zkladntext"/>
        <w:shd w:val="clear" w:color="auto" w:fill="auto"/>
        <w:jc w:val="center"/>
      </w:pPr>
      <w:r>
        <w:rPr>
          <w:bCs w:val="0"/>
          <w:sz w:val="22"/>
          <w:szCs w:val="22"/>
        </w:rPr>
        <w:t>IV.</w:t>
      </w:r>
    </w:p>
    <w:p w14:paraId="18B6D824" w14:textId="77777777" w:rsidR="009A1B21" w:rsidRDefault="008378CB">
      <w:pPr>
        <w:pStyle w:val="Zkladntext"/>
        <w:shd w:val="clear" w:color="auto" w:fill="auto"/>
        <w:jc w:val="center"/>
        <w:rPr>
          <w:bCs w:val="0"/>
          <w:i/>
          <w:iCs/>
          <w:sz w:val="22"/>
          <w:szCs w:val="22"/>
        </w:rPr>
      </w:pPr>
      <w:r>
        <w:rPr>
          <w:bCs w:val="0"/>
          <w:i/>
          <w:iCs/>
          <w:sz w:val="22"/>
          <w:szCs w:val="22"/>
        </w:rPr>
        <w:t>Základní ustanovení</w:t>
      </w:r>
    </w:p>
    <w:p w14:paraId="398EA05D" w14:textId="77777777" w:rsidR="004B2385" w:rsidRDefault="004B2385">
      <w:pPr>
        <w:pStyle w:val="Zkladntext"/>
        <w:shd w:val="clear" w:color="auto" w:fill="auto"/>
        <w:jc w:val="center"/>
      </w:pPr>
    </w:p>
    <w:p w14:paraId="4B78294C" w14:textId="7036E219" w:rsidR="009A1B21" w:rsidRPr="00526F91" w:rsidRDefault="008378CB" w:rsidP="00526F91">
      <w:pPr>
        <w:pStyle w:val="Zkladntext"/>
        <w:numPr>
          <w:ilvl w:val="1"/>
          <w:numId w:val="18"/>
        </w:numPr>
        <w:shd w:val="clear" w:color="auto" w:fill="auto"/>
        <w:spacing w:after="100"/>
        <w:ind w:left="357" w:hanging="357"/>
        <w:jc w:val="both"/>
        <w:rPr>
          <w:b w:val="0"/>
          <w:bCs w:val="0"/>
          <w:sz w:val="22"/>
          <w:szCs w:val="22"/>
        </w:rPr>
      </w:pPr>
      <w:r>
        <w:rPr>
          <w:b w:val="0"/>
          <w:bCs w:val="0"/>
          <w:sz w:val="22"/>
          <w:szCs w:val="22"/>
        </w:rPr>
        <w:t xml:space="preserve">Smluvní strany se dohodly, že se rozsah a obsah vzájemných práv a povinností vyplývajících z této </w:t>
      </w:r>
      <w:r w:rsidRPr="00526F91">
        <w:rPr>
          <w:b w:val="0"/>
          <w:bCs w:val="0"/>
          <w:sz w:val="22"/>
          <w:szCs w:val="22"/>
        </w:rPr>
        <w:t>smlouvy bude řídit příslušnými ustanoveními zákona č.89/2012 Sb. občanský zákon</w:t>
      </w:r>
      <w:r w:rsidRPr="00526F91">
        <w:rPr>
          <w:b w:val="0"/>
          <w:bCs w:val="0"/>
          <w:color w:val="000000"/>
          <w:sz w:val="22"/>
          <w:szCs w:val="22"/>
        </w:rPr>
        <w:t>ík, v platném znění.</w:t>
      </w:r>
    </w:p>
    <w:p w14:paraId="1ED0CAC9" w14:textId="73E6966E" w:rsidR="00526F91" w:rsidRDefault="008378CB" w:rsidP="00526F91">
      <w:pPr>
        <w:pStyle w:val="Zkladntext"/>
        <w:numPr>
          <w:ilvl w:val="1"/>
          <w:numId w:val="18"/>
        </w:numPr>
        <w:shd w:val="clear" w:color="auto" w:fill="auto"/>
        <w:spacing w:after="100"/>
        <w:ind w:left="357" w:hanging="357"/>
        <w:jc w:val="both"/>
      </w:pPr>
      <w:r>
        <w:rPr>
          <w:b w:val="0"/>
          <w:bCs w:val="0"/>
          <w:sz w:val="22"/>
          <w:szCs w:val="22"/>
        </w:rPr>
        <w:t>Smluvní stran</w:t>
      </w:r>
      <w:r w:rsidR="005928EB">
        <w:rPr>
          <w:b w:val="0"/>
          <w:bCs w:val="0"/>
          <w:sz w:val="22"/>
          <w:szCs w:val="22"/>
        </w:rPr>
        <w:t xml:space="preserve">y prohlašují, že údaje uvedené </w:t>
      </w:r>
      <w:r>
        <w:rPr>
          <w:b w:val="0"/>
          <w:bCs w:val="0"/>
          <w:sz w:val="22"/>
          <w:szCs w:val="22"/>
        </w:rPr>
        <w:t xml:space="preserve">v této smlouvě a taktéž oprávnění k podnikání jsou  </w:t>
      </w:r>
      <w:r>
        <w:rPr>
          <w:b w:val="0"/>
          <w:bCs w:val="0"/>
          <w:szCs w:val="24"/>
        </w:rPr>
        <w:tab/>
      </w:r>
      <w:r w:rsidR="00526F91">
        <w:rPr>
          <w:b w:val="0"/>
          <w:bCs w:val="0"/>
          <w:sz w:val="22"/>
          <w:szCs w:val="22"/>
        </w:rPr>
        <w:t xml:space="preserve">v </w:t>
      </w:r>
      <w:r>
        <w:rPr>
          <w:b w:val="0"/>
          <w:bCs w:val="0"/>
          <w:sz w:val="22"/>
          <w:szCs w:val="22"/>
        </w:rPr>
        <w:t>souladu s právní skutečností v době uzavření smlouvy. Smluvní strany se zavazují, že změny dotčených údajů oznámí bez prodlení druhé smluvní straně. Strany prohlašují, že osoby podepisující tuto smlouvu jsou k tomuto úkonu oprávněny.</w:t>
      </w:r>
    </w:p>
    <w:p w14:paraId="1932F77D" w14:textId="4B005277" w:rsidR="009A1B21" w:rsidRDefault="008378CB" w:rsidP="00526F91">
      <w:pPr>
        <w:pStyle w:val="Zkladntext"/>
        <w:numPr>
          <w:ilvl w:val="1"/>
          <w:numId w:val="18"/>
        </w:numPr>
        <w:shd w:val="clear" w:color="auto" w:fill="auto"/>
        <w:spacing w:after="100"/>
        <w:ind w:left="357" w:hanging="357"/>
        <w:jc w:val="both"/>
      </w:pPr>
      <w:r w:rsidRPr="00526F91">
        <w:rPr>
          <w:b w:val="0"/>
          <w:bCs w:val="0"/>
          <w:sz w:val="22"/>
          <w:szCs w:val="22"/>
        </w:rPr>
        <w:t>Smluvní strany prohlašují, že předmět smlouvy není plněním nemožným a že smlouvu uzavírají po pečlivém zvážení všech možných důsledků.</w:t>
      </w:r>
    </w:p>
    <w:p w14:paraId="534D35B9" w14:textId="77777777" w:rsidR="009A1B21" w:rsidRDefault="009A1B21">
      <w:pPr>
        <w:pStyle w:val="Zkladntext"/>
        <w:shd w:val="clear" w:color="auto" w:fill="auto"/>
        <w:spacing w:before="80"/>
        <w:ind w:left="0" w:firstLine="0"/>
        <w:jc w:val="both"/>
        <w:rPr>
          <w:sz w:val="22"/>
          <w:szCs w:val="22"/>
        </w:rPr>
      </w:pPr>
    </w:p>
    <w:p w14:paraId="5412E6B4" w14:textId="77777777" w:rsidR="009A1B21" w:rsidRDefault="008378CB">
      <w:pPr>
        <w:pStyle w:val="Zkladntext"/>
        <w:shd w:val="clear" w:color="auto" w:fill="auto"/>
        <w:jc w:val="center"/>
      </w:pPr>
      <w:r>
        <w:rPr>
          <w:bCs w:val="0"/>
          <w:sz w:val="22"/>
          <w:szCs w:val="22"/>
        </w:rPr>
        <w:t>V.</w:t>
      </w:r>
    </w:p>
    <w:p w14:paraId="742961D4" w14:textId="77777777" w:rsidR="009A1B21" w:rsidRDefault="008378CB">
      <w:pPr>
        <w:pStyle w:val="Zkladntext"/>
        <w:shd w:val="clear" w:color="auto" w:fill="auto"/>
        <w:jc w:val="center"/>
        <w:rPr>
          <w:bCs w:val="0"/>
          <w:i/>
          <w:iCs/>
          <w:sz w:val="22"/>
          <w:szCs w:val="22"/>
        </w:rPr>
      </w:pPr>
      <w:r>
        <w:rPr>
          <w:bCs w:val="0"/>
          <w:i/>
          <w:iCs/>
          <w:sz w:val="22"/>
          <w:szCs w:val="22"/>
        </w:rPr>
        <w:t>Závazky Poskytovatele</w:t>
      </w:r>
    </w:p>
    <w:p w14:paraId="729AE511" w14:textId="77777777" w:rsidR="004B2385" w:rsidRDefault="004B2385">
      <w:pPr>
        <w:pStyle w:val="Zkladntext"/>
        <w:shd w:val="clear" w:color="auto" w:fill="auto"/>
        <w:jc w:val="center"/>
      </w:pPr>
    </w:p>
    <w:p w14:paraId="7AB1DB77" w14:textId="24A891C3" w:rsidR="004B2385" w:rsidRPr="00526F91" w:rsidRDefault="008378CB" w:rsidP="006D6190">
      <w:pPr>
        <w:pStyle w:val="Zkladntext"/>
        <w:numPr>
          <w:ilvl w:val="1"/>
          <w:numId w:val="20"/>
        </w:numPr>
        <w:shd w:val="clear" w:color="auto" w:fill="auto"/>
        <w:spacing w:after="100"/>
        <w:ind w:left="426" w:hanging="426"/>
        <w:jc w:val="both"/>
        <w:rPr>
          <w:b w:val="0"/>
          <w:bCs w:val="0"/>
          <w:sz w:val="22"/>
          <w:szCs w:val="22"/>
        </w:rPr>
      </w:pPr>
      <w:r>
        <w:rPr>
          <w:b w:val="0"/>
          <w:bCs w:val="0"/>
          <w:sz w:val="22"/>
          <w:szCs w:val="22"/>
        </w:rPr>
        <w:t>Poskytovatel se zavazuje, že umožní Objednateli už</w:t>
      </w:r>
      <w:r w:rsidR="006D6190">
        <w:rPr>
          <w:b w:val="0"/>
          <w:bCs w:val="0"/>
          <w:sz w:val="22"/>
          <w:szCs w:val="22"/>
        </w:rPr>
        <w:t xml:space="preserve">ívat pomocí dálkového přístupu </w:t>
      </w:r>
      <w:r>
        <w:rPr>
          <w:b w:val="0"/>
          <w:bCs w:val="0"/>
          <w:sz w:val="22"/>
          <w:szCs w:val="22"/>
        </w:rPr>
        <w:t>(po internetu)</w:t>
      </w:r>
      <w:r w:rsidR="00526F91">
        <w:rPr>
          <w:b w:val="0"/>
          <w:bCs w:val="0"/>
          <w:sz w:val="22"/>
          <w:szCs w:val="22"/>
        </w:rPr>
        <w:t xml:space="preserve"> </w:t>
      </w:r>
      <w:r w:rsidR="004B2385">
        <w:rPr>
          <w:b w:val="0"/>
          <w:bCs w:val="0"/>
          <w:sz w:val="22"/>
          <w:szCs w:val="22"/>
        </w:rPr>
        <w:t>a</w:t>
      </w:r>
      <w:r w:rsidR="00ED4E51">
        <w:rPr>
          <w:b w:val="0"/>
          <w:bCs w:val="0"/>
          <w:iCs/>
          <w:sz w:val="22"/>
          <w:szCs w:val="22"/>
        </w:rPr>
        <w:t xml:space="preserve">plikaci </w:t>
      </w:r>
      <w:r w:rsidR="00FA0E8A">
        <w:rPr>
          <w:b w:val="0"/>
          <w:bCs w:val="0"/>
          <w:iCs/>
          <w:sz w:val="22"/>
          <w:szCs w:val="22"/>
        </w:rPr>
        <w:t>díla</w:t>
      </w:r>
      <w:r>
        <w:rPr>
          <w:b w:val="0"/>
          <w:bCs w:val="0"/>
          <w:iCs/>
          <w:sz w:val="22"/>
          <w:szCs w:val="22"/>
        </w:rPr>
        <w:t>, které je certifikovaným elektronickým nástrojem veřejn</w:t>
      </w:r>
      <w:r w:rsidR="00526F91">
        <w:rPr>
          <w:b w:val="0"/>
          <w:bCs w:val="0"/>
          <w:iCs/>
          <w:sz w:val="22"/>
          <w:szCs w:val="22"/>
        </w:rPr>
        <w:t xml:space="preserve">ých zakázek a poskytuje podporu </w:t>
      </w:r>
      <w:r>
        <w:rPr>
          <w:b w:val="0"/>
          <w:bCs w:val="0"/>
          <w:iCs/>
          <w:sz w:val="22"/>
          <w:szCs w:val="22"/>
        </w:rPr>
        <w:t xml:space="preserve">pro administraci veřejných zakázek. Podpora administrace probíhá na vlastním profilu </w:t>
      </w:r>
      <w:r>
        <w:rPr>
          <w:b w:val="0"/>
          <w:bCs w:val="0"/>
          <w:iCs/>
          <w:sz w:val="22"/>
          <w:szCs w:val="22"/>
        </w:rPr>
        <w:tab/>
        <w:t xml:space="preserve">zadavatele </w:t>
      </w:r>
    </w:p>
    <w:p w14:paraId="143D6E54" w14:textId="5959E069" w:rsidR="009A1B21" w:rsidRDefault="004B2385" w:rsidP="004B2385">
      <w:pPr>
        <w:pStyle w:val="Zkladntext"/>
        <w:shd w:val="clear" w:color="auto" w:fill="auto"/>
        <w:tabs>
          <w:tab w:val="left" w:pos="457"/>
        </w:tabs>
        <w:ind w:left="357" w:hanging="357"/>
        <w:jc w:val="both"/>
        <w:rPr>
          <w:b w:val="0"/>
          <w:bCs w:val="0"/>
          <w:iCs/>
          <w:sz w:val="22"/>
          <w:szCs w:val="22"/>
        </w:rPr>
      </w:pPr>
      <w:r>
        <w:rPr>
          <w:b w:val="0"/>
          <w:bCs w:val="0"/>
          <w:iCs/>
          <w:sz w:val="22"/>
          <w:szCs w:val="22"/>
        </w:rPr>
        <w:lastRenderedPageBreak/>
        <w:t xml:space="preserve">          </w:t>
      </w:r>
      <w:r w:rsidR="008378CB">
        <w:rPr>
          <w:b w:val="0"/>
          <w:bCs w:val="0"/>
          <w:iCs/>
          <w:sz w:val="22"/>
          <w:szCs w:val="22"/>
        </w:rPr>
        <w:t>na</w:t>
      </w:r>
      <w:r>
        <w:rPr>
          <w:b w:val="0"/>
          <w:bCs w:val="0"/>
          <w:iCs/>
          <w:sz w:val="22"/>
          <w:szCs w:val="22"/>
        </w:rPr>
        <w:t xml:space="preserve"> </w:t>
      </w:r>
      <w:r w:rsidR="006D6190">
        <w:rPr>
          <w:b w:val="0"/>
          <w:bCs w:val="0"/>
          <w:iCs/>
          <w:sz w:val="22"/>
          <w:szCs w:val="22"/>
        </w:rPr>
        <w:t>níže uvedené internetové adrese</w:t>
      </w:r>
      <w:r w:rsidR="008378CB">
        <w:rPr>
          <w:b w:val="0"/>
          <w:bCs w:val="0"/>
          <w:iCs/>
          <w:sz w:val="22"/>
          <w:szCs w:val="22"/>
        </w:rPr>
        <w:t>:</w:t>
      </w:r>
    </w:p>
    <w:p w14:paraId="6A0A68AC" w14:textId="77777777" w:rsidR="006D6190" w:rsidRPr="00156E01" w:rsidRDefault="006E2311" w:rsidP="006D6190">
      <w:pPr>
        <w:pStyle w:val="Zkladntext"/>
        <w:shd w:val="clear" w:color="auto" w:fill="auto"/>
        <w:tabs>
          <w:tab w:val="left" w:pos="443"/>
        </w:tabs>
        <w:ind w:left="0" w:firstLine="0"/>
        <w:jc w:val="center"/>
      </w:pPr>
      <w:hyperlink r:id="rId8">
        <w:r w:rsidR="008378CB" w:rsidRPr="00156E01">
          <w:rPr>
            <w:rStyle w:val="Internetovodkaz"/>
            <w:b w:val="0"/>
            <w:bCs w:val="0"/>
            <w:iCs/>
            <w:color w:val="auto"/>
            <w:sz w:val="22"/>
            <w:szCs w:val="22"/>
            <w:u w:val="none"/>
          </w:rPr>
          <w:t>https://praha7.profilzadavatele-vz.cz/profile_cent_2937.html</w:t>
        </w:r>
      </w:hyperlink>
    </w:p>
    <w:p w14:paraId="4266C9AE" w14:textId="77777777" w:rsidR="006D6190" w:rsidRPr="00751960" w:rsidRDefault="006D6190" w:rsidP="006D6190">
      <w:pPr>
        <w:pStyle w:val="Zkladntext"/>
        <w:shd w:val="clear" w:color="auto" w:fill="auto"/>
        <w:tabs>
          <w:tab w:val="left" w:pos="443"/>
        </w:tabs>
        <w:ind w:left="0" w:firstLine="0"/>
        <w:jc w:val="center"/>
        <w:rPr>
          <w:sz w:val="10"/>
          <w:szCs w:val="10"/>
        </w:rPr>
      </w:pPr>
    </w:p>
    <w:p w14:paraId="7577533A" w14:textId="166D204A" w:rsidR="009A1B21" w:rsidRPr="006D6190" w:rsidRDefault="008378CB" w:rsidP="006D6190">
      <w:pPr>
        <w:pStyle w:val="Zkladntext"/>
        <w:numPr>
          <w:ilvl w:val="1"/>
          <w:numId w:val="20"/>
        </w:numPr>
        <w:shd w:val="clear" w:color="auto" w:fill="auto"/>
        <w:spacing w:after="100"/>
        <w:ind w:left="426" w:hanging="426"/>
        <w:jc w:val="both"/>
        <w:rPr>
          <w:sz w:val="22"/>
          <w:szCs w:val="22"/>
        </w:rPr>
      </w:pPr>
      <w:r w:rsidRPr="006D6190">
        <w:rPr>
          <w:b w:val="0"/>
          <w:bCs w:val="0"/>
          <w:sz w:val="22"/>
          <w:szCs w:val="22"/>
        </w:rPr>
        <w:t>Aplikace je poskytn</w:t>
      </w:r>
      <w:r w:rsidR="006D6190" w:rsidRPr="006D6190">
        <w:rPr>
          <w:b w:val="0"/>
          <w:bCs w:val="0"/>
          <w:sz w:val="22"/>
          <w:szCs w:val="22"/>
        </w:rPr>
        <w:t xml:space="preserve">uta výhradně pro Objednatele k užívání, </w:t>
      </w:r>
      <w:r w:rsidRPr="006D6190">
        <w:rPr>
          <w:b w:val="0"/>
          <w:bCs w:val="0"/>
          <w:sz w:val="22"/>
          <w:szCs w:val="22"/>
        </w:rPr>
        <w:t>s využitím všech funkcionalit díla</w:t>
      </w:r>
      <w:r w:rsidR="006D6190" w:rsidRPr="006D6190">
        <w:rPr>
          <w:sz w:val="22"/>
          <w:szCs w:val="22"/>
        </w:rPr>
        <w:t xml:space="preserve"> </w:t>
      </w:r>
      <w:r w:rsidRPr="006D6190">
        <w:rPr>
          <w:b w:val="0"/>
          <w:bCs w:val="0"/>
          <w:sz w:val="22"/>
          <w:szCs w:val="22"/>
        </w:rPr>
        <w:t>specifikovaných v Příloze č. 1 k této smlouvě bez omezení.</w:t>
      </w:r>
      <w:r w:rsidRPr="006D6190">
        <w:rPr>
          <w:sz w:val="22"/>
          <w:szCs w:val="22"/>
        </w:rPr>
        <w:t xml:space="preserve"> </w:t>
      </w:r>
    </w:p>
    <w:p w14:paraId="6BA2D6D3" w14:textId="403752F8" w:rsidR="009A1B21" w:rsidRPr="006D6190" w:rsidRDefault="008378CB" w:rsidP="006D6190">
      <w:pPr>
        <w:pStyle w:val="Zkladntext"/>
        <w:numPr>
          <w:ilvl w:val="1"/>
          <w:numId w:val="20"/>
        </w:numPr>
        <w:shd w:val="clear" w:color="auto" w:fill="auto"/>
        <w:spacing w:after="100"/>
        <w:ind w:left="426" w:hanging="426"/>
        <w:jc w:val="both"/>
        <w:rPr>
          <w:b w:val="0"/>
          <w:sz w:val="22"/>
          <w:szCs w:val="22"/>
        </w:rPr>
      </w:pPr>
      <w:r w:rsidRPr="006D6190">
        <w:rPr>
          <w:b w:val="0"/>
          <w:sz w:val="22"/>
          <w:szCs w:val="22"/>
        </w:rPr>
        <w:t>Poskytovatel se zavazuje zřídit profil zadavatele pro příspěvko</w:t>
      </w:r>
      <w:r w:rsidR="006D6190" w:rsidRPr="006D6190">
        <w:rPr>
          <w:b w:val="0"/>
          <w:sz w:val="22"/>
          <w:szCs w:val="22"/>
        </w:rPr>
        <w:t xml:space="preserve">vé nebo jiné organizace zřízené </w:t>
      </w:r>
      <w:r w:rsidR="00F00DCE" w:rsidRPr="006D6190">
        <w:rPr>
          <w:b w:val="0"/>
          <w:sz w:val="22"/>
          <w:szCs w:val="22"/>
        </w:rPr>
        <w:t>o</w:t>
      </w:r>
      <w:r w:rsidRPr="006D6190">
        <w:rPr>
          <w:b w:val="0"/>
          <w:sz w:val="22"/>
          <w:szCs w:val="22"/>
        </w:rPr>
        <w:t>bjednatelem, a to bezúplatně.</w:t>
      </w:r>
      <w:r w:rsidRPr="006D6190">
        <w:rPr>
          <w:b w:val="0"/>
          <w:sz w:val="22"/>
          <w:szCs w:val="22"/>
        </w:rPr>
        <w:tab/>
      </w:r>
    </w:p>
    <w:p w14:paraId="611851C3" w14:textId="77777777" w:rsidR="009A1B21" w:rsidRDefault="009A1B21">
      <w:pPr>
        <w:pStyle w:val="Zkladntext"/>
        <w:shd w:val="clear" w:color="auto" w:fill="auto"/>
        <w:tabs>
          <w:tab w:val="left" w:pos="443"/>
        </w:tabs>
        <w:ind w:left="0" w:firstLine="0"/>
        <w:jc w:val="both"/>
        <w:rPr>
          <w:b w:val="0"/>
        </w:rPr>
      </w:pPr>
    </w:p>
    <w:p w14:paraId="7D05A271" w14:textId="77777777" w:rsidR="009A1B21" w:rsidRDefault="008378CB">
      <w:pPr>
        <w:pStyle w:val="Zkladntext"/>
        <w:shd w:val="clear" w:color="auto" w:fill="auto"/>
        <w:jc w:val="center"/>
      </w:pPr>
      <w:r>
        <w:rPr>
          <w:bCs w:val="0"/>
          <w:sz w:val="22"/>
          <w:szCs w:val="22"/>
        </w:rPr>
        <w:t>VI.</w:t>
      </w:r>
    </w:p>
    <w:p w14:paraId="5C35CBE0" w14:textId="77777777" w:rsidR="009A1B21" w:rsidRDefault="008378CB">
      <w:pPr>
        <w:pStyle w:val="Zkladntext"/>
        <w:shd w:val="clear" w:color="auto" w:fill="auto"/>
        <w:jc w:val="center"/>
        <w:rPr>
          <w:bCs w:val="0"/>
          <w:i/>
          <w:iCs/>
          <w:sz w:val="22"/>
          <w:szCs w:val="22"/>
        </w:rPr>
      </w:pPr>
      <w:r>
        <w:rPr>
          <w:bCs w:val="0"/>
          <w:i/>
          <w:iCs/>
          <w:sz w:val="22"/>
          <w:szCs w:val="22"/>
        </w:rPr>
        <w:t>Závazky Objednatele</w:t>
      </w:r>
    </w:p>
    <w:p w14:paraId="16DB2FE9" w14:textId="77777777" w:rsidR="00F00DCE" w:rsidRDefault="00F00DCE">
      <w:pPr>
        <w:pStyle w:val="Zkladntext"/>
        <w:shd w:val="clear" w:color="auto" w:fill="auto"/>
        <w:jc w:val="center"/>
      </w:pPr>
    </w:p>
    <w:p w14:paraId="6408CB17" w14:textId="09EACD40" w:rsidR="006D6190" w:rsidRPr="006D6190" w:rsidRDefault="008378CB" w:rsidP="006D6190">
      <w:pPr>
        <w:pStyle w:val="Odstavecseseznamem"/>
        <w:numPr>
          <w:ilvl w:val="1"/>
          <w:numId w:val="10"/>
        </w:numPr>
        <w:tabs>
          <w:tab w:val="left" w:pos="486"/>
        </w:tabs>
        <w:spacing w:after="100"/>
        <w:ind w:left="357"/>
        <w:jc w:val="both"/>
        <w:rPr>
          <w:sz w:val="22"/>
          <w:szCs w:val="22"/>
        </w:rPr>
      </w:pPr>
      <w:r w:rsidRPr="006D6190">
        <w:rPr>
          <w:sz w:val="22"/>
          <w:szCs w:val="22"/>
        </w:rPr>
        <w:t xml:space="preserve">Objednatel souhlasí s tím, že mu budou poskytnuté služby fakturovány v souladu s článkem VIII. </w:t>
      </w:r>
      <w:r w:rsidR="006D6190" w:rsidRPr="006D6190">
        <w:rPr>
          <w:sz w:val="22"/>
          <w:szCs w:val="22"/>
        </w:rPr>
        <w:t xml:space="preserve">a </w:t>
      </w:r>
      <w:r w:rsidRPr="006D6190">
        <w:rPr>
          <w:sz w:val="22"/>
          <w:szCs w:val="22"/>
        </w:rPr>
        <w:t>článkem X. této smlouvy.</w:t>
      </w:r>
    </w:p>
    <w:p w14:paraId="21F0F2E3" w14:textId="7A07CEC7" w:rsidR="000D04F2" w:rsidRPr="006D6190" w:rsidRDefault="008378CB" w:rsidP="006D6190">
      <w:pPr>
        <w:pStyle w:val="Odstavecseseznamem"/>
        <w:numPr>
          <w:ilvl w:val="1"/>
          <w:numId w:val="10"/>
        </w:numPr>
        <w:tabs>
          <w:tab w:val="left" w:pos="486"/>
        </w:tabs>
        <w:spacing w:after="100"/>
        <w:ind w:left="357"/>
        <w:jc w:val="both"/>
        <w:rPr>
          <w:sz w:val="22"/>
          <w:szCs w:val="22"/>
        </w:rPr>
      </w:pPr>
      <w:r w:rsidRPr="006D6190">
        <w:rPr>
          <w:sz w:val="22"/>
          <w:szCs w:val="22"/>
        </w:rPr>
        <w:t xml:space="preserve">Objednatel se zavazuje, že neumožní užití aplikace třetí osobě vyjma případů, kdy za sjednanou </w:t>
      </w:r>
      <w:r w:rsidR="00DE4040" w:rsidRPr="006D6190">
        <w:rPr>
          <w:sz w:val="22"/>
          <w:szCs w:val="22"/>
        </w:rPr>
        <w:t>ú</w:t>
      </w:r>
      <w:r w:rsidRPr="006D6190">
        <w:rPr>
          <w:sz w:val="22"/>
          <w:szCs w:val="22"/>
        </w:rPr>
        <w:t>platu</w:t>
      </w:r>
      <w:r w:rsidR="00DE4040" w:rsidRPr="006D6190">
        <w:rPr>
          <w:sz w:val="22"/>
          <w:szCs w:val="22"/>
        </w:rPr>
        <w:t xml:space="preserve"> </w:t>
      </w:r>
      <w:r w:rsidRPr="006D6190">
        <w:rPr>
          <w:sz w:val="22"/>
          <w:szCs w:val="22"/>
        </w:rPr>
        <w:t xml:space="preserve">bude </w:t>
      </w:r>
      <w:r w:rsidRPr="00EA7661">
        <w:rPr>
          <w:bCs/>
          <w:sz w:val="22"/>
          <w:szCs w:val="22"/>
        </w:rPr>
        <w:t>p</w:t>
      </w:r>
      <w:r w:rsidRPr="00EA7661">
        <w:rPr>
          <w:sz w:val="22"/>
          <w:szCs w:val="22"/>
        </w:rPr>
        <w:t>o</w:t>
      </w:r>
      <w:r w:rsidRPr="006D6190">
        <w:rPr>
          <w:sz w:val="22"/>
          <w:szCs w:val="22"/>
        </w:rPr>
        <w:t xml:space="preserve">skytovatelem uděleno právo užít CENT rozšířena pro příspěvkové a jiné </w:t>
      </w:r>
      <w:r w:rsidR="00DE4040" w:rsidRPr="006D6190">
        <w:rPr>
          <w:sz w:val="22"/>
          <w:szCs w:val="22"/>
        </w:rPr>
        <w:t>o</w:t>
      </w:r>
      <w:r w:rsidRPr="006D6190">
        <w:rPr>
          <w:sz w:val="22"/>
          <w:szCs w:val="22"/>
        </w:rPr>
        <w:t>rganizace zřízené</w:t>
      </w:r>
      <w:r w:rsidR="00DE4040" w:rsidRPr="006D6190">
        <w:rPr>
          <w:sz w:val="22"/>
          <w:szCs w:val="22"/>
        </w:rPr>
        <w:t xml:space="preserve"> </w:t>
      </w:r>
      <w:r w:rsidRPr="006D6190">
        <w:rPr>
          <w:sz w:val="22"/>
          <w:szCs w:val="22"/>
        </w:rPr>
        <w:t>Objednatelem.</w:t>
      </w:r>
    </w:p>
    <w:p w14:paraId="498F33A2" w14:textId="1D716308" w:rsidR="009A1B21" w:rsidRDefault="008378CB">
      <w:pPr>
        <w:tabs>
          <w:tab w:val="left" w:pos="486"/>
        </w:tabs>
        <w:spacing w:before="120"/>
        <w:ind w:left="0" w:firstLine="0"/>
        <w:jc w:val="center"/>
        <w:rPr>
          <w:b/>
        </w:rPr>
      </w:pPr>
      <w:r>
        <w:rPr>
          <w:rFonts w:ascii="Times New Roman" w:hAnsi="Times New Roman" w:cs="Times New Roman"/>
          <w:b/>
          <w:bCs/>
          <w:sz w:val="20"/>
          <w:szCs w:val="20"/>
        </w:rPr>
        <w:t xml:space="preserve"> </w:t>
      </w:r>
      <w:r w:rsidRPr="00E953F6">
        <w:rPr>
          <w:rFonts w:ascii="Times New Roman" w:hAnsi="Times New Roman"/>
          <w:b/>
        </w:rPr>
        <w:t>VII.</w:t>
      </w:r>
    </w:p>
    <w:p w14:paraId="15BCAA51" w14:textId="77777777" w:rsidR="009A1B21" w:rsidRDefault="008378CB">
      <w:pPr>
        <w:pStyle w:val="Zkladntext"/>
        <w:shd w:val="clear" w:color="auto" w:fill="auto"/>
        <w:jc w:val="center"/>
      </w:pPr>
      <w:r>
        <w:rPr>
          <w:bCs w:val="0"/>
          <w:i/>
          <w:iCs/>
          <w:sz w:val="22"/>
          <w:szCs w:val="22"/>
        </w:rPr>
        <w:t>Termín plnění</w:t>
      </w:r>
    </w:p>
    <w:p w14:paraId="01DE9E73" w14:textId="77777777" w:rsidR="009A1B21" w:rsidRDefault="009A1B21">
      <w:pPr>
        <w:pStyle w:val="Zkladntext"/>
        <w:shd w:val="clear" w:color="auto" w:fill="auto"/>
        <w:ind w:left="0" w:firstLine="0"/>
        <w:jc w:val="center"/>
        <w:rPr>
          <w:bCs w:val="0"/>
          <w:i/>
          <w:iCs/>
          <w:sz w:val="22"/>
          <w:szCs w:val="22"/>
        </w:rPr>
      </w:pPr>
    </w:p>
    <w:p w14:paraId="54715E05" w14:textId="2264DF8F" w:rsidR="009A1B21" w:rsidRDefault="00EA7661" w:rsidP="00EA7661">
      <w:pPr>
        <w:pStyle w:val="Zkladntext31"/>
        <w:tabs>
          <w:tab w:val="clear" w:pos="0"/>
          <w:tab w:val="clear" w:pos="540"/>
          <w:tab w:val="left" w:pos="426"/>
          <w:tab w:val="left" w:pos="557"/>
          <w:tab w:val="left" w:pos="586"/>
        </w:tabs>
        <w:spacing w:after="0"/>
        <w:rPr>
          <w:rFonts w:ascii="Times New Roman" w:hAnsi="Times New Roman" w:cs="Times New Roman"/>
          <w:sz w:val="22"/>
          <w:szCs w:val="22"/>
        </w:rPr>
      </w:pPr>
      <w:r>
        <w:rPr>
          <w:rFonts w:ascii="Times New Roman" w:hAnsi="Times New Roman" w:cs="Times New Roman"/>
          <w:sz w:val="22"/>
          <w:szCs w:val="22"/>
        </w:rPr>
        <w:tab/>
      </w:r>
      <w:r w:rsidR="008378CB">
        <w:rPr>
          <w:rFonts w:ascii="Times New Roman" w:hAnsi="Times New Roman" w:cs="Times New Roman"/>
          <w:sz w:val="22"/>
          <w:szCs w:val="22"/>
        </w:rPr>
        <w:t xml:space="preserve">Termín zprovoznění aplikace je stanoven do 14 dnů od účinnosti smlouvy. </w:t>
      </w:r>
    </w:p>
    <w:p w14:paraId="7F6648D3" w14:textId="77777777" w:rsidR="000D04F2" w:rsidRDefault="000D04F2">
      <w:pPr>
        <w:pStyle w:val="Zkladntext31"/>
        <w:tabs>
          <w:tab w:val="clear" w:pos="540"/>
          <w:tab w:val="left" w:pos="557"/>
          <w:tab w:val="left" w:pos="586"/>
        </w:tabs>
        <w:spacing w:after="0"/>
        <w:ind w:left="13" w:hanging="13"/>
      </w:pPr>
    </w:p>
    <w:p w14:paraId="63634820" w14:textId="77777777" w:rsidR="006D6190" w:rsidRDefault="006D6190">
      <w:pPr>
        <w:pStyle w:val="Zkladntext31"/>
        <w:tabs>
          <w:tab w:val="clear" w:pos="540"/>
          <w:tab w:val="left" w:pos="557"/>
          <w:tab w:val="left" w:pos="586"/>
        </w:tabs>
        <w:spacing w:after="0"/>
        <w:ind w:left="13" w:hanging="13"/>
      </w:pPr>
    </w:p>
    <w:p w14:paraId="1C30C129" w14:textId="77777777" w:rsidR="009A1B21" w:rsidRDefault="009A1B21">
      <w:pPr>
        <w:pStyle w:val="Zkladntext"/>
        <w:shd w:val="clear" w:color="auto" w:fill="auto"/>
        <w:jc w:val="center"/>
        <w:rPr>
          <w:bCs w:val="0"/>
          <w:sz w:val="22"/>
          <w:szCs w:val="22"/>
        </w:rPr>
      </w:pPr>
    </w:p>
    <w:p w14:paraId="156EF61F" w14:textId="77777777" w:rsidR="009A1B21" w:rsidRDefault="008378CB">
      <w:pPr>
        <w:pStyle w:val="Zkladntext"/>
        <w:shd w:val="clear" w:color="auto" w:fill="auto"/>
        <w:jc w:val="center"/>
      </w:pPr>
      <w:r>
        <w:rPr>
          <w:bCs w:val="0"/>
          <w:sz w:val="22"/>
          <w:szCs w:val="22"/>
        </w:rPr>
        <w:t xml:space="preserve">VIII. </w:t>
      </w:r>
    </w:p>
    <w:p w14:paraId="5CE4CDE4" w14:textId="77777777" w:rsidR="009A1B21" w:rsidRDefault="008378CB">
      <w:pPr>
        <w:pStyle w:val="Zkladntext"/>
        <w:shd w:val="clear" w:color="auto" w:fill="auto"/>
        <w:jc w:val="center"/>
        <w:rPr>
          <w:bCs w:val="0"/>
          <w:i/>
          <w:iCs/>
          <w:sz w:val="22"/>
          <w:szCs w:val="22"/>
        </w:rPr>
      </w:pPr>
      <w:r>
        <w:rPr>
          <w:bCs w:val="0"/>
          <w:i/>
          <w:iCs/>
          <w:sz w:val="22"/>
          <w:szCs w:val="22"/>
        </w:rPr>
        <w:t>Cena</w:t>
      </w:r>
    </w:p>
    <w:p w14:paraId="53A5BC4E" w14:textId="77777777" w:rsidR="006D6190" w:rsidRDefault="006D6190">
      <w:pPr>
        <w:pStyle w:val="Zkladntext"/>
        <w:shd w:val="clear" w:color="auto" w:fill="auto"/>
        <w:jc w:val="center"/>
      </w:pPr>
    </w:p>
    <w:p w14:paraId="50BB7A5F" w14:textId="2277032B" w:rsidR="009A1B21" w:rsidRPr="007F4146" w:rsidRDefault="008378CB" w:rsidP="006D6190">
      <w:pPr>
        <w:pStyle w:val="Odstavecseseznamem"/>
        <w:numPr>
          <w:ilvl w:val="1"/>
          <w:numId w:val="23"/>
        </w:numPr>
        <w:tabs>
          <w:tab w:val="left" w:pos="486"/>
        </w:tabs>
        <w:spacing w:after="100"/>
        <w:jc w:val="both"/>
        <w:rPr>
          <w:sz w:val="22"/>
          <w:szCs w:val="22"/>
        </w:rPr>
      </w:pPr>
      <w:r w:rsidRPr="007F4146">
        <w:rPr>
          <w:sz w:val="22"/>
          <w:szCs w:val="22"/>
        </w:rPr>
        <w:t xml:space="preserve">Cena za plnění předmětu smlouvy je stanovena dohodou smluvních stran. Celkové náklady na provoz aplikace na profilu zadavatele na internetové adrese </w:t>
      </w:r>
      <w:hyperlink r:id="rId9">
        <w:r w:rsidRPr="007F4146">
          <w:rPr>
            <w:rStyle w:val="Internetovodkaz"/>
            <w:color w:val="auto"/>
            <w:sz w:val="22"/>
            <w:szCs w:val="22"/>
            <w:u w:val="none"/>
          </w:rPr>
          <w:t>https://praha7.profilzadavatele-vz.cz/profile_cent_2937.html</w:t>
        </w:r>
      </w:hyperlink>
      <w:r w:rsidRPr="007F4146">
        <w:rPr>
          <w:sz w:val="22"/>
          <w:szCs w:val="22"/>
        </w:rPr>
        <w:t xml:space="preserve"> </w:t>
      </w:r>
      <w:r w:rsidRPr="007F4146">
        <w:rPr>
          <w:iCs/>
          <w:sz w:val="22"/>
          <w:szCs w:val="22"/>
        </w:rPr>
        <w:t xml:space="preserve"> </w:t>
      </w:r>
      <w:r w:rsidRPr="007F4146">
        <w:rPr>
          <w:sz w:val="22"/>
          <w:szCs w:val="22"/>
        </w:rPr>
        <w:t>jsou hrazeny formou pravidelného paušálu, který zahrnuje veškeré náklady na servis, údržbu a správu syst</w:t>
      </w:r>
      <w:r w:rsidR="006D6190" w:rsidRPr="007F4146">
        <w:rPr>
          <w:sz w:val="22"/>
          <w:szCs w:val="22"/>
        </w:rPr>
        <w:t xml:space="preserve">ému včetně pravidelného upgrade </w:t>
      </w:r>
      <w:r w:rsidR="009A24B3" w:rsidRPr="007F4146">
        <w:rPr>
          <w:sz w:val="22"/>
          <w:szCs w:val="22"/>
        </w:rPr>
        <w:t xml:space="preserve">a </w:t>
      </w:r>
      <w:r w:rsidR="006D6190" w:rsidRPr="007F4146">
        <w:rPr>
          <w:sz w:val="22"/>
          <w:szCs w:val="22"/>
        </w:rPr>
        <w:t xml:space="preserve">help </w:t>
      </w:r>
      <w:r w:rsidRPr="007F4146">
        <w:rPr>
          <w:sz w:val="22"/>
          <w:szCs w:val="22"/>
        </w:rPr>
        <w:t xml:space="preserve">– line v pracovní dny od 8:00 – 16:00 </w:t>
      </w:r>
      <w:r w:rsidR="006D6190" w:rsidRPr="007F4146">
        <w:rPr>
          <w:sz w:val="22"/>
          <w:szCs w:val="22"/>
        </w:rPr>
        <w:t>hod. (telefon:</w:t>
      </w:r>
      <w:r w:rsidRPr="007F4146">
        <w:rPr>
          <w:sz w:val="22"/>
          <w:szCs w:val="22"/>
        </w:rPr>
        <w:t>).</w:t>
      </w:r>
    </w:p>
    <w:p w14:paraId="6AD77F04" w14:textId="1811BC9F" w:rsidR="009A1B21" w:rsidRDefault="008378CB" w:rsidP="006D6190">
      <w:pPr>
        <w:pStyle w:val="Odstavecseseznamem"/>
        <w:numPr>
          <w:ilvl w:val="1"/>
          <w:numId w:val="23"/>
        </w:numPr>
        <w:tabs>
          <w:tab w:val="left" w:pos="486"/>
        </w:tabs>
        <w:spacing w:after="100"/>
      </w:pPr>
      <w:r w:rsidRPr="006D6190">
        <w:rPr>
          <w:rFonts w:eastAsia="Arial"/>
        </w:rPr>
        <w:t xml:space="preserve">Cenová kalkulace:   </w:t>
      </w:r>
      <w:r>
        <w:t xml:space="preserve"> </w:t>
      </w:r>
    </w:p>
    <w:p w14:paraId="6830B011" w14:textId="77777777" w:rsidR="009A1B21" w:rsidRPr="006D6190" w:rsidRDefault="008378CB" w:rsidP="00E953F6">
      <w:pPr>
        <w:ind w:left="900"/>
      </w:pPr>
      <w:r w:rsidRPr="006D6190">
        <w:rPr>
          <w:rFonts w:ascii="Times New Roman" w:hAnsi="Times New Roman" w:cs="Times New Roman"/>
          <w:b/>
        </w:rPr>
        <w:t>A/ Využití varianty paušálních plateb:</w:t>
      </w:r>
    </w:p>
    <w:p w14:paraId="2EDF6082" w14:textId="77777777" w:rsidR="009A1B21" w:rsidRPr="006D6190" w:rsidRDefault="008378CB" w:rsidP="00E953F6">
      <w:pPr>
        <w:numPr>
          <w:ilvl w:val="0"/>
          <w:numId w:val="3"/>
        </w:numPr>
        <w:tabs>
          <w:tab w:val="left" w:pos="1260"/>
        </w:tabs>
        <w:ind w:left="1107"/>
      </w:pPr>
      <w:r w:rsidRPr="006D6190">
        <w:rPr>
          <w:rFonts w:ascii="Times New Roman" w:hAnsi="Times New Roman" w:cs="Times New Roman"/>
        </w:rPr>
        <w:t>základní aktivace žadatele, import dat z předch. profilů zadavatele</w:t>
      </w:r>
      <w:r w:rsidRPr="006D6190">
        <w:rPr>
          <w:rFonts w:ascii="Times New Roman" w:hAnsi="Times New Roman" w:cs="Times New Roman"/>
        </w:rPr>
        <w:tab/>
        <w:t>*zdarma</w:t>
      </w:r>
    </w:p>
    <w:p w14:paraId="4A861705" w14:textId="77777777" w:rsidR="009A1B21" w:rsidRPr="006D6190" w:rsidRDefault="008378CB" w:rsidP="00E953F6">
      <w:pPr>
        <w:ind w:left="1467" w:firstLine="0"/>
      </w:pPr>
      <w:r w:rsidRPr="006D6190">
        <w:rPr>
          <w:rFonts w:ascii="Times New Roman" w:hAnsi="Times New Roman" w:cs="Times New Roman"/>
        </w:rPr>
        <w:t>(*z předešlých 2 let – dle § 17 odst 2 Vyhlášky č. 168/2016 Sb.)</w:t>
      </w:r>
    </w:p>
    <w:p w14:paraId="152DF2B6" w14:textId="77777777" w:rsidR="009A1B21" w:rsidRPr="006D6190" w:rsidRDefault="008378CB" w:rsidP="00E953F6">
      <w:pPr>
        <w:numPr>
          <w:ilvl w:val="0"/>
          <w:numId w:val="3"/>
        </w:numPr>
        <w:ind w:left="1107"/>
      </w:pPr>
      <w:r w:rsidRPr="006D6190">
        <w:rPr>
          <w:rFonts w:ascii="Times New Roman" w:hAnsi="Times New Roman" w:cs="Times New Roman"/>
        </w:rPr>
        <w:t xml:space="preserve">paušální platba za základní a rozšířené funkce                                     </w:t>
      </w:r>
      <w:r w:rsidRPr="006D6190">
        <w:rPr>
          <w:rFonts w:ascii="Times New Roman" w:hAnsi="Times New Roman" w:cs="Times New Roman"/>
        </w:rPr>
        <w:tab/>
        <w:t>36.000,00 Kč / rok</w:t>
      </w:r>
    </w:p>
    <w:p w14:paraId="1EC4E611" w14:textId="77777777" w:rsidR="009A1B21" w:rsidRPr="006D6190" w:rsidRDefault="008378CB" w:rsidP="00E953F6">
      <w:pPr>
        <w:numPr>
          <w:ilvl w:val="0"/>
          <w:numId w:val="3"/>
        </w:numPr>
        <w:ind w:left="1107"/>
      </w:pPr>
      <w:r w:rsidRPr="006D6190">
        <w:rPr>
          <w:rFonts w:ascii="Times New Roman" w:hAnsi="Times New Roman" w:cs="Times New Roman"/>
        </w:rPr>
        <w:t>základní zaškolení</w:t>
      </w:r>
      <w:r w:rsidRPr="006D6190">
        <w:rPr>
          <w:rFonts w:ascii="Times New Roman" w:hAnsi="Times New Roman" w:cs="Times New Roman"/>
        </w:rPr>
        <w:tab/>
        <w:t xml:space="preserve">                                                                            </w:t>
      </w:r>
      <w:r w:rsidRPr="006D6190">
        <w:rPr>
          <w:rFonts w:ascii="Times New Roman" w:hAnsi="Times New Roman" w:cs="Times New Roman"/>
        </w:rPr>
        <w:tab/>
      </w:r>
      <w:r w:rsidRPr="006D6190">
        <w:rPr>
          <w:rFonts w:ascii="Times New Roman" w:hAnsi="Times New Roman" w:cs="Times New Roman"/>
        </w:rPr>
        <w:tab/>
        <w:t>zdarma</w:t>
      </w:r>
      <w:r w:rsidRPr="006D6190">
        <w:rPr>
          <w:rFonts w:ascii="Times New Roman" w:hAnsi="Times New Roman" w:cs="Times New Roman"/>
        </w:rPr>
        <w:tab/>
      </w:r>
      <w:r w:rsidRPr="006D6190">
        <w:rPr>
          <w:rFonts w:ascii="Times New Roman" w:hAnsi="Times New Roman" w:cs="Times New Roman"/>
        </w:rPr>
        <w:tab/>
      </w:r>
    </w:p>
    <w:p w14:paraId="02BAEBA0" w14:textId="77777777" w:rsidR="009A1B21" w:rsidRPr="006D6190" w:rsidRDefault="008378CB" w:rsidP="00E953F6">
      <w:pPr>
        <w:ind w:left="540" w:firstLine="0"/>
      </w:pPr>
      <w:r w:rsidRPr="006D6190">
        <w:rPr>
          <w:rFonts w:ascii="Times New Roman" w:hAnsi="Times New Roman" w:cs="Times New Roman"/>
          <w:b/>
        </w:rPr>
        <w:t xml:space="preserve">B/ Multiprofil zadavatele: </w:t>
      </w:r>
      <w:r w:rsidRPr="006D6190">
        <w:rPr>
          <w:rFonts w:ascii="Times New Roman" w:hAnsi="Times New Roman" w:cs="Times New Roman"/>
          <w:b/>
        </w:rPr>
        <w:tab/>
      </w:r>
      <w:r w:rsidRPr="006D6190">
        <w:rPr>
          <w:rFonts w:ascii="Times New Roman" w:hAnsi="Times New Roman" w:cs="Times New Roman"/>
          <w:b/>
        </w:rPr>
        <w:tab/>
      </w:r>
    </w:p>
    <w:p w14:paraId="57EE1D9C" w14:textId="77777777" w:rsidR="009A1B21" w:rsidRPr="006D6190" w:rsidRDefault="008378CB" w:rsidP="00E953F6">
      <w:pPr>
        <w:numPr>
          <w:ilvl w:val="0"/>
          <w:numId w:val="4"/>
        </w:numPr>
        <w:tabs>
          <w:tab w:val="left" w:pos="1136"/>
        </w:tabs>
        <w:ind w:left="747" w:firstLine="0"/>
      </w:pPr>
      <w:r w:rsidRPr="006D6190">
        <w:rPr>
          <w:rFonts w:ascii="Times New Roman" w:hAnsi="Times New Roman" w:cs="Times New Roman"/>
        </w:rPr>
        <w:t>základní aktivace příspěvkové organizace města</w:t>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t>zdarma</w:t>
      </w:r>
    </w:p>
    <w:p w14:paraId="64F2C443" w14:textId="77777777" w:rsidR="009A1B21" w:rsidRPr="006D6190" w:rsidRDefault="008378CB" w:rsidP="00E953F6">
      <w:pPr>
        <w:numPr>
          <w:ilvl w:val="0"/>
          <w:numId w:val="4"/>
        </w:numPr>
        <w:ind w:left="1107"/>
      </w:pPr>
      <w:r w:rsidRPr="006D6190">
        <w:rPr>
          <w:rFonts w:ascii="Times New Roman" w:hAnsi="Times New Roman" w:cs="Times New Roman"/>
        </w:rPr>
        <w:t xml:space="preserve">platby za zakázky                                                                              </w:t>
      </w:r>
      <w:r w:rsidRPr="006D6190">
        <w:rPr>
          <w:rFonts w:ascii="Times New Roman" w:hAnsi="Times New Roman" w:cs="Times New Roman"/>
        </w:rPr>
        <w:tab/>
        <w:t xml:space="preserve"> </w:t>
      </w:r>
      <w:r w:rsidRPr="006D6190">
        <w:rPr>
          <w:rFonts w:ascii="Times New Roman" w:hAnsi="Times New Roman" w:cs="Times New Roman"/>
        </w:rPr>
        <w:tab/>
        <w:t>zdarma</w:t>
      </w:r>
      <w:r w:rsidRPr="006D6190">
        <w:rPr>
          <w:rFonts w:ascii="Times New Roman" w:hAnsi="Times New Roman" w:cs="Times New Roman"/>
        </w:rPr>
        <w:tab/>
      </w:r>
      <w:r w:rsidRPr="006D6190">
        <w:rPr>
          <w:rFonts w:ascii="Times New Roman" w:hAnsi="Times New Roman" w:cs="Times New Roman"/>
        </w:rPr>
        <w:tab/>
        <w:t xml:space="preserve">   </w:t>
      </w:r>
    </w:p>
    <w:p w14:paraId="50601FF9" w14:textId="77777777" w:rsidR="009A1B21" w:rsidRPr="006D6190" w:rsidRDefault="008378CB" w:rsidP="00E953F6">
      <w:pPr>
        <w:ind w:left="900"/>
      </w:pPr>
      <w:r w:rsidRPr="006D6190">
        <w:rPr>
          <w:rFonts w:ascii="Times New Roman" w:hAnsi="Times New Roman" w:cs="Times New Roman"/>
          <w:b/>
        </w:rPr>
        <w:t>C/ Doprovodné služby:</w:t>
      </w:r>
    </w:p>
    <w:p w14:paraId="12B760F0" w14:textId="77777777" w:rsidR="009A1B21" w:rsidRPr="006D6190" w:rsidRDefault="008378CB" w:rsidP="00E953F6">
      <w:pPr>
        <w:numPr>
          <w:ilvl w:val="0"/>
          <w:numId w:val="2"/>
        </w:numPr>
        <w:ind w:left="1107"/>
      </w:pPr>
      <w:r w:rsidRPr="006D6190">
        <w:rPr>
          <w:rFonts w:ascii="Times New Roman" w:hAnsi="Times New Roman" w:cs="Times New Roman"/>
        </w:rPr>
        <w:t>HOT-LINE (od 8-16)</w:t>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t>zdarma</w:t>
      </w:r>
    </w:p>
    <w:p w14:paraId="200E839F" w14:textId="77777777" w:rsidR="009A1B21" w:rsidRPr="006D6190" w:rsidRDefault="008378CB" w:rsidP="00E953F6">
      <w:pPr>
        <w:numPr>
          <w:ilvl w:val="0"/>
          <w:numId w:val="2"/>
        </w:numPr>
        <w:ind w:left="1107"/>
      </w:pPr>
      <w:r w:rsidRPr="006D6190">
        <w:rPr>
          <w:rFonts w:ascii="Times New Roman" w:hAnsi="Times New Roman" w:cs="Times New Roman"/>
        </w:rPr>
        <w:t>následná školení personálu</w:t>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t>1.500,00 Kč / os.</w:t>
      </w:r>
    </w:p>
    <w:p w14:paraId="67DC3996" w14:textId="77777777" w:rsidR="009A1B21" w:rsidRPr="006D6190" w:rsidRDefault="008378CB" w:rsidP="00E953F6">
      <w:pPr>
        <w:numPr>
          <w:ilvl w:val="0"/>
          <w:numId w:val="2"/>
        </w:numPr>
        <w:ind w:left="1107"/>
      </w:pPr>
      <w:r w:rsidRPr="006D6190">
        <w:rPr>
          <w:rFonts w:ascii="Times New Roman" w:hAnsi="Times New Roman" w:cs="Times New Roman"/>
        </w:rPr>
        <w:t>rozšířená podpora v místě uživatele</w:t>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t>1.000,00 Kč / hod</w:t>
      </w:r>
    </w:p>
    <w:p w14:paraId="069A0CA2" w14:textId="77777777" w:rsidR="009A1B21" w:rsidRPr="006D6190" w:rsidRDefault="008378CB" w:rsidP="00E953F6">
      <w:pPr>
        <w:numPr>
          <w:ilvl w:val="0"/>
          <w:numId w:val="2"/>
        </w:numPr>
        <w:ind w:left="1107"/>
      </w:pPr>
      <w:r w:rsidRPr="006D6190">
        <w:rPr>
          <w:rFonts w:ascii="Times New Roman" w:hAnsi="Times New Roman" w:cs="Times New Roman"/>
        </w:rPr>
        <w:t xml:space="preserve">individuálně upravený grafický vzhled </w:t>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r>
      <w:r w:rsidRPr="006D6190">
        <w:rPr>
          <w:rFonts w:ascii="Times New Roman" w:hAnsi="Times New Roman" w:cs="Times New Roman"/>
        </w:rPr>
        <w:tab/>
        <w:t>10.000 Kč</w:t>
      </w:r>
    </w:p>
    <w:p w14:paraId="5EE34DDC" w14:textId="77777777" w:rsidR="009A1B21" w:rsidRPr="006D6190" w:rsidRDefault="009A1B21">
      <w:pPr>
        <w:ind w:left="1467" w:firstLine="0"/>
      </w:pPr>
    </w:p>
    <w:p w14:paraId="512ED4CD" w14:textId="7CA48E22" w:rsidR="009A1B21" w:rsidRPr="006D6190" w:rsidRDefault="00751960" w:rsidP="00751960">
      <w:r>
        <w:rPr>
          <w:rFonts w:ascii="Times New Roman" w:eastAsia="Arial" w:hAnsi="Times New Roman" w:cs="Times New Roman"/>
          <w:spacing w:val="1"/>
        </w:rPr>
        <w:tab/>
        <w:t xml:space="preserve"> </w:t>
      </w:r>
      <w:r w:rsidR="008378CB" w:rsidRPr="006D6190">
        <w:rPr>
          <w:rFonts w:ascii="Times New Roman" w:eastAsia="Arial" w:hAnsi="Times New Roman" w:cs="Times New Roman"/>
          <w:spacing w:val="1"/>
        </w:rPr>
        <w:t>Uvedené ceny jsou bez DPH.</w:t>
      </w:r>
    </w:p>
    <w:p w14:paraId="6E9C2453" w14:textId="0B3EA09E" w:rsidR="009A1B21" w:rsidRPr="009A24B3" w:rsidRDefault="00751960" w:rsidP="00751960">
      <w:pPr>
        <w:tabs>
          <w:tab w:val="decimal" w:pos="7965"/>
        </w:tabs>
        <w:spacing w:after="100"/>
        <w:jc w:val="left"/>
        <w:rPr>
          <w:rFonts w:ascii="Times New Roman" w:hAnsi="Times New Roman" w:cs="Times New Roman"/>
        </w:rPr>
      </w:pPr>
      <w:r>
        <w:rPr>
          <w:rFonts w:ascii="Times New Roman" w:hAnsi="Times New Roman" w:cs="Times New Roman"/>
        </w:rPr>
        <w:tab/>
        <w:t xml:space="preserve"> </w:t>
      </w:r>
      <w:r w:rsidR="008378CB" w:rsidRPr="006D6190">
        <w:rPr>
          <w:rFonts w:ascii="Times New Roman" w:hAnsi="Times New Roman" w:cs="Times New Roman"/>
        </w:rPr>
        <w:t>Služby uvedené pod písm. B), C) výše budou poskytnuty na základě objednávky.</w:t>
      </w:r>
    </w:p>
    <w:p w14:paraId="772A8494" w14:textId="7C063471" w:rsidR="009A1B21" w:rsidRPr="006D6190" w:rsidRDefault="008378CB" w:rsidP="009A24B3">
      <w:pPr>
        <w:pStyle w:val="Odstavecseseznamem"/>
        <w:numPr>
          <w:ilvl w:val="1"/>
          <w:numId w:val="23"/>
        </w:numPr>
        <w:tabs>
          <w:tab w:val="left" w:pos="486"/>
        </w:tabs>
        <w:spacing w:after="100"/>
        <w:ind w:hanging="357"/>
        <w:jc w:val="both"/>
        <w:rPr>
          <w:sz w:val="22"/>
        </w:rPr>
      </w:pPr>
      <w:r w:rsidRPr="006D6190">
        <w:rPr>
          <w:sz w:val="22"/>
          <w:szCs w:val="22"/>
        </w:rPr>
        <w:t xml:space="preserve">Poskytovatel je odpovědný za to, že sazba daně z přidané hodnoty bude účtována v souladu s </w:t>
      </w:r>
      <w:bookmarkStart w:id="1" w:name="move2066215"/>
      <w:bookmarkEnd w:id="1"/>
      <w:r w:rsidRPr="006D6190">
        <w:rPr>
          <w:sz w:val="22"/>
          <w:szCs w:val="22"/>
        </w:rPr>
        <w:t>platnými daňovými předpisy.</w:t>
      </w:r>
    </w:p>
    <w:p w14:paraId="1BABA4D0" w14:textId="1F4118EE" w:rsidR="009A1B21" w:rsidRDefault="008378CB">
      <w:pPr>
        <w:pStyle w:val="Zkladntext31"/>
        <w:spacing w:after="0"/>
        <w:ind w:left="0" w:firstLine="0"/>
        <w:rPr>
          <w:rFonts w:ascii="Times New Roman" w:hAnsi="Times New Roman" w:cs="Times New Roman"/>
          <w:sz w:val="22"/>
          <w:szCs w:val="22"/>
        </w:rPr>
      </w:pPr>
      <w:bookmarkStart w:id="2" w:name="move20662151"/>
      <w:bookmarkEnd w:id="2"/>
      <w:r>
        <w:rPr>
          <w:rFonts w:ascii="Times New Roman" w:hAnsi="Times New Roman" w:cs="Times New Roman"/>
          <w:sz w:val="22"/>
          <w:szCs w:val="22"/>
        </w:rPr>
        <w:tab/>
      </w:r>
    </w:p>
    <w:p w14:paraId="4FEDAC28" w14:textId="77777777" w:rsidR="00751960" w:rsidRDefault="00751960">
      <w:pPr>
        <w:pStyle w:val="Zkladntext31"/>
        <w:spacing w:after="0"/>
        <w:ind w:left="0" w:firstLine="0"/>
        <w:rPr>
          <w:rFonts w:ascii="Times New Roman" w:hAnsi="Times New Roman" w:cs="Times New Roman"/>
          <w:sz w:val="22"/>
          <w:szCs w:val="22"/>
        </w:rPr>
      </w:pPr>
    </w:p>
    <w:p w14:paraId="22DE8DA4" w14:textId="77777777" w:rsidR="009A1B21" w:rsidRDefault="008378CB">
      <w:pPr>
        <w:pStyle w:val="Zkladntext"/>
        <w:shd w:val="clear" w:color="auto" w:fill="auto"/>
        <w:jc w:val="center"/>
      </w:pPr>
      <w:r>
        <w:rPr>
          <w:bCs w:val="0"/>
          <w:sz w:val="22"/>
          <w:szCs w:val="22"/>
        </w:rPr>
        <w:lastRenderedPageBreak/>
        <w:t>IX.</w:t>
      </w:r>
    </w:p>
    <w:p w14:paraId="4EEC8A65" w14:textId="0EB5180D" w:rsidR="009A1B21" w:rsidRDefault="008378CB">
      <w:pPr>
        <w:pStyle w:val="Zkladntext"/>
        <w:shd w:val="clear" w:color="auto" w:fill="auto"/>
        <w:jc w:val="center"/>
        <w:rPr>
          <w:bCs w:val="0"/>
          <w:i/>
          <w:iCs/>
          <w:sz w:val="22"/>
          <w:szCs w:val="22"/>
        </w:rPr>
      </w:pPr>
      <w:r>
        <w:rPr>
          <w:bCs w:val="0"/>
          <w:i/>
          <w:iCs/>
          <w:sz w:val="22"/>
          <w:szCs w:val="22"/>
        </w:rPr>
        <w:t>Platnost, trvání smlouvy</w:t>
      </w:r>
    </w:p>
    <w:p w14:paraId="546854D5" w14:textId="77777777" w:rsidR="00DE4040" w:rsidRDefault="00DE4040">
      <w:pPr>
        <w:pStyle w:val="Zkladntext"/>
        <w:shd w:val="clear" w:color="auto" w:fill="auto"/>
        <w:jc w:val="center"/>
      </w:pPr>
    </w:p>
    <w:p w14:paraId="4A0E9949" w14:textId="77777777" w:rsidR="009A24B3" w:rsidRPr="009A24B3" w:rsidRDefault="008378CB" w:rsidP="009A24B3">
      <w:pPr>
        <w:pStyle w:val="Odstavecseseznamem"/>
        <w:numPr>
          <w:ilvl w:val="1"/>
          <w:numId w:val="25"/>
        </w:numPr>
        <w:tabs>
          <w:tab w:val="left" w:pos="486"/>
        </w:tabs>
        <w:spacing w:after="100"/>
        <w:jc w:val="both"/>
        <w:rPr>
          <w:sz w:val="22"/>
          <w:szCs w:val="22"/>
        </w:rPr>
      </w:pPr>
      <w:r w:rsidRPr="009A24B3">
        <w:rPr>
          <w:sz w:val="22"/>
          <w:szCs w:val="22"/>
        </w:rPr>
        <w:t>Tato dohoda se uzavírá na dobu neurčitou, přičemž lhůta pro plné využití aplikace začíná běžet</w:t>
      </w:r>
      <w:r w:rsidR="009A24B3" w:rsidRPr="009A24B3">
        <w:rPr>
          <w:sz w:val="22"/>
          <w:szCs w:val="22"/>
        </w:rPr>
        <w:t xml:space="preserve"> </w:t>
      </w:r>
      <w:r w:rsidR="00744604" w:rsidRPr="009A24B3">
        <w:rPr>
          <w:sz w:val="22"/>
          <w:szCs w:val="22"/>
        </w:rPr>
        <w:t>p</w:t>
      </w:r>
      <w:r w:rsidR="009A24B3" w:rsidRPr="009A24B3">
        <w:rPr>
          <w:sz w:val="22"/>
          <w:szCs w:val="22"/>
        </w:rPr>
        <w:t>o účinnosti smlouvy.</w:t>
      </w:r>
    </w:p>
    <w:p w14:paraId="116C7EEE" w14:textId="36BA146E" w:rsidR="009A1B21" w:rsidRPr="009A24B3" w:rsidRDefault="008378CB" w:rsidP="009A24B3">
      <w:pPr>
        <w:pStyle w:val="Odstavecseseznamem"/>
        <w:numPr>
          <w:ilvl w:val="1"/>
          <w:numId w:val="25"/>
        </w:numPr>
        <w:tabs>
          <w:tab w:val="left" w:pos="486"/>
        </w:tabs>
        <w:spacing w:after="100"/>
        <w:jc w:val="both"/>
        <w:rPr>
          <w:sz w:val="22"/>
          <w:szCs w:val="22"/>
        </w:rPr>
      </w:pPr>
      <w:r w:rsidRPr="009A24B3">
        <w:rPr>
          <w:sz w:val="22"/>
          <w:szCs w:val="22"/>
        </w:rPr>
        <w:t xml:space="preserve">Smluvní vztah lze ukončit písemnou výpovědí, doručenou druhé straně a to bez udání důvodu. Výpovědní doba činí 3 měsíce a začíná běžet prvním dnem měsíce následujícího po jejím doručení. Za doručení se považuje převzetí výpovědi druhou stranou, případně sedmý den od </w:t>
      </w:r>
      <w:r w:rsidR="009A24B3" w:rsidRPr="009A24B3">
        <w:rPr>
          <w:sz w:val="22"/>
          <w:szCs w:val="22"/>
        </w:rPr>
        <w:t xml:space="preserve">data odeslání formou zásilky do </w:t>
      </w:r>
      <w:r w:rsidRPr="009A24B3">
        <w:rPr>
          <w:sz w:val="22"/>
          <w:szCs w:val="22"/>
        </w:rPr>
        <w:t xml:space="preserve">vlastních rukou. </w:t>
      </w:r>
    </w:p>
    <w:p w14:paraId="3E68E2A8" w14:textId="77777777" w:rsidR="00DE4040" w:rsidRDefault="00DE4040">
      <w:pPr>
        <w:pStyle w:val="Zkladntext"/>
        <w:shd w:val="clear" w:color="auto" w:fill="auto"/>
        <w:ind w:left="0" w:firstLine="0"/>
        <w:jc w:val="center"/>
        <w:rPr>
          <w:bCs w:val="0"/>
          <w:sz w:val="22"/>
          <w:szCs w:val="22"/>
        </w:rPr>
      </w:pPr>
    </w:p>
    <w:p w14:paraId="2137651F" w14:textId="5FD30B64" w:rsidR="009A1B21" w:rsidRDefault="008378CB">
      <w:pPr>
        <w:pStyle w:val="Zkladntext"/>
        <w:shd w:val="clear" w:color="auto" w:fill="auto"/>
        <w:ind w:left="0" w:firstLine="0"/>
        <w:jc w:val="center"/>
      </w:pPr>
      <w:r>
        <w:rPr>
          <w:bCs w:val="0"/>
          <w:sz w:val="22"/>
          <w:szCs w:val="22"/>
        </w:rPr>
        <w:t>X.</w:t>
      </w:r>
    </w:p>
    <w:p w14:paraId="652F156D" w14:textId="342695D1" w:rsidR="009A1B21" w:rsidRDefault="008378CB">
      <w:pPr>
        <w:pStyle w:val="Zkladntext"/>
        <w:shd w:val="clear" w:color="auto" w:fill="auto"/>
        <w:jc w:val="center"/>
        <w:rPr>
          <w:bCs w:val="0"/>
          <w:i/>
          <w:iCs/>
          <w:sz w:val="22"/>
          <w:szCs w:val="22"/>
        </w:rPr>
      </w:pPr>
      <w:r>
        <w:rPr>
          <w:bCs w:val="0"/>
          <w:i/>
          <w:iCs/>
          <w:sz w:val="22"/>
          <w:szCs w:val="22"/>
        </w:rPr>
        <w:t>Platební podmínky</w:t>
      </w:r>
    </w:p>
    <w:p w14:paraId="474E4738" w14:textId="77777777" w:rsidR="00DE4040" w:rsidRDefault="00DE4040">
      <w:pPr>
        <w:pStyle w:val="Zkladntext"/>
        <w:shd w:val="clear" w:color="auto" w:fill="auto"/>
        <w:jc w:val="center"/>
      </w:pPr>
    </w:p>
    <w:p w14:paraId="197CE34A" w14:textId="77777777" w:rsidR="009A24B3" w:rsidRPr="009A24B3" w:rsidRDefault="008378CB" w:rsidP="000E4B82">
      <w:pPr>
        <w:pStyle w:val="Odstavecseseznamem"/>
        <w:numPr>
          <w:ilvl w:val="1"/>
          <w:numId w:val="26"/>
        </w:numPr>
        <w:tabs>
          <w:tab w:val="left" w:pos="486"/>
        </w:tabs>
        <w:spacing w:after="100"/>
        <w:ind w:hanging="60"/>
        <w:jc w:val="both"/>
        <w:rPr>
          <w:b/>
        </w:rPr>
      </w:pPr>
      <w:r w:rsidRPr="009A24B3">
        <w:t>Podkladem pro úhradu smluvní ceny je faktura Poskytovatele.</w:t>
      </w:r>
    </w:p>
    <w:p w14:paraId="74FBF3EC" w14:textId="6A343DC0" w:rsidR="009A1B21" w:rsidRPr="000E4B82" w:rsidRDefault="008378CB" w:rsidP="000E4B82">
      <w:pPr>
        <w:pStyle w:val="Odstavecseseznamem"/>
        <w:numPr>
          <w:ilvl w:val="1"/>
          <w:numId w:val="26"/>
        </w:numPr>
        <w:tabs>
          <w:tab w:val="left" w:pos="486"/>
        </w:tabs>
        <w:spacing w:after="100"/>
        <w:ind w:hanging="60"/>
        <w:jc w:val="both"/>
        <w:rPr>
          <w:b/>
        </w:rPr>
      </w:pPr>
      <w:r w:rsidRPr="009A24B3">
        <w:rPr>
          <w:sz w:val="22"/>
          <w:szCs w:val="22"/>
        </w:rPr>
        <w:t>Datem prvního zdanitelného plnění je datum zahájení poskytování služby dle čl. VIII.  Cena odst. 8. 2 A/.</w:t>
      </w:r>
    </w:p>
    <w:p w14:paraId="4ED58A75" w14:textId="7C144421" w:rsidR="009A1B21" w:rsidRDefault="008378CB" w:rsidP="000E4B82">
      <w:pPr>
        <w:pStyle w:val="Odstavecseseznamem"/>
        <w:numPr>
          <w:ilvl w:val="1"/>
          <w:numId w:val="26"/>
        </w:numPr>
        <w:tabs>
          <w:tab w:val="left" w:pos="486"/>
        </w:tabs>
        <w:spacing w:after="100"/>
        <w:ind w:hanging="60"/>
        <w:jc w:val="both"/>
      </w:pPr>
      <w:r>
        <w:rPr>
          <w:sz w:val="22"/>
          <w:szCs w:val="22"/>
        </w:rPr>
        <w:t>Paušální roční částky budou Objednatelem hrazeny na základě daňových dokladů zasílanýc</w:t>
      </w:r>
      <w:r w:rsidR="000E4B82">
        <w:rPr>
          <w:sz w:val="22"/>
          <w:szCs w:val="22"/>
        </w:rPr>
        <w:t xml:space="preserve">h </w:t>
      </w:r>
      <w:r w:rsidR="000E4B82">
        <w:rPr>
          <w:sz w:val="22"/>
          <w:szCs w:val="22"/>
        </w:rPr>
        <w:tab/>
        <w:t xml:space="preserve">Poskytovatelem vždy v měsíci, </w:t>
      </w:r>
      <w:r>
        <w:rPr>
          <w:sz w:val="22"/>
          <w:szCs w:val="22"/>
        </w:rPr>
        <w:t xml:space="preserve">kdy byla podepsána smlouva pro příslušný nadcházející fiskální rok. </w:t>
      </w:r>
      <w:r>
        <w:rPr>
          <w:sz w:val="22"/>
          <w:szCs w:val="22"/>
        </w:rPr>
        <w:tab/>
        <w:t>Datem zdanitelného plnění pro paušální platby je první den měsíce, ve kterém byla služba poskytnuta.</w:t>
      </w:r>
    </w:p>
    <w:p w14:paraId="7A212244" w14:textId="6F0C758A" w:rsidR="009A1B21" w:rsidRPr="000E4B82" w:rsidRDefault="000E4B82" w:rsidP="000E4B82">
      <w:pPr>
        <w:pStyle w:val="Odstavecseseznamem"/>
        <w:numPr>
          <w:ilvl w:val="1"/>
          <w:numId w:val="26"/>
        </w:numPr>
        <w:tabs>
          <w:tab w:val="left" w:pos="486"/>
        </w:tabs>
        <w:spacing w:after="100"/>
        <w:ind w:left="426" w:hanging="426"/>
        <w:jc w:val="both"/>
        <w:rPr>
          <w:b/>
          <w:bCs/>
        </w:rPr>
      </w:pPr>
      <w:r>
        <w:rPr>
          <w:sz w:val="22"/>
          <w:szCs w:val="22"/>
        </w:rPr>
        <w:t xml:space="preserve"> </w:t>
      </w:r>
      <w:r w:rsidR="008378CB" w:rsidRPr="000E4B82">
        <w:rPr>
          <w:sz w:val="22"/>
          <w:szCs w:val="22"/>
        </w:rPr>
        <w:t>Lhůta splatnosti faktury je dohodou stanovena na 14 kalendářních dnů ode</w:t>
      </w:r>
      <w:r>
        <w:t xml:space="preserve"> dne jejího doručení Objednatel. </w:t>
      </w:r>
      <w:r w:rsidR="008378CB">
        <w:rPr>
          <w:sz w:val="22"/>
          <w:szCs w:val="22"/>
        </w:rPr>
        <w:t xml:space="preserve">Smluvní strany se dohodly, </w:t>
      </w:r>
      <w:r>
        <w:rPr>
          <w:sz w:val="22"/>
          <w:szCs w:val="22"/>
        </w:rPr>
        <w:t xml:space="preserve">že splatnost úroků z </w:t>
      </w:r>
      <w:r w:rsidR="008378CB">
        <w:rPr>
          <w:sz w:val="22"/>
          <w:szCs w:val="22"/>
        </w:rPr>
        <w:t>prodlení, smluvních pokut, náhrady škody aj.) a doručených Objednateli vystavených sml</w:t>
      </w:r>
      <w:r>
        <w:t xml:space="preserve">uvními stranami činí rovněž 14 </w:t>
      </w:r>
      <w:r w:rsidR="008378CB">
        <w:rPr>
          <w:sz w:val="22"/>
          <w:szCs w:val="22"/>
        </w:rPr>
        <w:t>kalendářních dnů ode dne doručení povinné smluvní straně.</w:t>
      </w:r>
    </w:p>
    <w:p w14:paraId="642C8150" w14:textId="77777777" w:rsidR="009A1B21" w:rsidRDefault="009A1B21">
      <w:pPr>
        <w:pStyle w:val="Zkladntext"/>
        <w:widowControl w:val="0"/>
        <w:shd w:val="clear" w:color="auto" w:fill="auto"/>
        <w:tabs>
          <w:tab w:val="clear" w:pos="540"/>
          <w:tab w:val="left" w:pos="522"/>
          <w:tab w:val="left" w:pos="535"/>
        </w:tabs>
        <w:ind w:left="0" w:firstLine="0"/>
        <w:jc w:val="both"/>
      </w:pPr>
    </w:p>
    <w:p w14:paraId="1A69C896" w14:textId="77777777" w:rsidR="009A1B21" w:rsidRDefault="008378CB">
      <w:pPr>
        <w:pStyle w:val="Zkladntext"/>
        <w:shd w:val="clear" w:color="auto" w:fill="auto"/>
        <w:jc w:val="center"/>
      </w:pPr>
      <w:r>
        <w:rPr>
          <w:bCs w:val="0"/>
          <w:sz w:val="22"/>
          <w:szCs w:val="22"/>
        </w:rPr>
        <w:t>XI.</w:t>
      </w:r>
    </w:p>
    <w:p w14:paraId="6740D2E5" w14:textId="2409D363" w:rsidR="009A1B21" w:rsidRDefault="008378CB">
      <w:pPr>
        <w:pStyle w:val="Zkladntext"/>
        <w:shd w:val="clear" w:color="auto" w:fill="auto"/>
        <w:jc w:val="center"/>
        <w:rPr>
          <w:bCs w:val="0"/>
          <w:i/>
          <w:iCs/>
          <w:sz w:val="22"/>
          <w:szCs w:val="22"/>
        </w:rPr>
      </w:pPr>
      <w:r>
        <w:rPr>
          <w:bCs w:val="0"/>
          <w:i/>
          <w:iCs/>
          <w:sz w:val="22"/>
          <w:szCs w:val="22"/>
        </w:rPr>
        <w:t>Řešení sporů</w:t>
      </w:r>
    </w:p>
    <w:p w14:paraId="27FF4C9E" w14:textId="77777777" w:rsidR="00DE4040" w:rsidRDefault="00DE4040">
      <w:pPr>
        <w:pStyle w:val="Zkladntext"/>
        <w:shd w:val="clear" w:color="auto" w:fill="auto"/>
        <w:jc w:val="center"/>
      </w:pPr>
    </w:p>
    <w:p w14:paraId="75CA5121" w14:textId="66838A20" w:rsidR="009A1B21" w:rsidRDefault="008378CB" w:rsidP="00EA7661">
      <w:pPr>
        <w:tabs>
          <w:tab w:val="clear" w:pos="540"/>
        </w:tabs>
        <w:ind w:firstLine="0"/>
      </w:pPr>
      <w:r>
        <w:rPr>
          <w:rFonts w:ascii="Times New Roman" w:hAnsi="Times New Roman" w:cs="Times New Roman"/>
        </w:rPr>
        <w:t>Strany smlouvy se zavazují, že veškeré spory vyplývají ze smlouvy (dále jen spory) se budou řešit</w:t>
      </w:r>
      <w:r w:rsidR="00EA7661">
        <w:rPr>
          <w:rFonts w:ascii="Times New Roman" w:hAnsi="Times New Roman" w:cs="Times New Roman"/>
        </w:rPr>
        <w:t xml:space="preserve"> smírnou </w:t>
      </w:r>
      <w:r w:rsidR="00DE4040">
        <w:rPr>
          <w:rFonts w:ascii="Times New Roman" w:hAnsi="Times New Roman" w:cs="Times New Roman"/>
        </w:rPr>
        <w:t>cestou</w:t>
      </w:r>
      <w:r w:rsidR="00C6368C">
        <w:rPr>
          <w:rFonts w:ascii="Times New Roman" w:hAnsi="Times New Roman" w:cs="Times New Roman"/>
        </w:rPr>
        <w:t xml:space="preserve"> </w:t>
      </w:r>
      <w:r>
        <w:rPr>
          <w:rFonts w:ascii="Times New Roman" w:hAnsi="Times New Roman" w:cs="Times New Roman"/>
        </w:rPr>
        <w:t>–</w:t>
      </w:r>
      <w:r w:rsidR="00C6368C">
        <w:rPr>
          <w:rFonts w:ascii="Times New Roman" w:hAnsi="Times New Roman" w:cs="Times New Roman"/>
        </w:rPr>
        <w:t xml:space="preserve"> </w:t>
      </w:r>
      <w:r>
        <w:rPr>
          <w:rFonts w:ascii="Times New Roman" w:hAnsi="Times New Roman" w:cs="Times New Roman"/>
        </w:rPr>
        <w:t>dohodou. Nedojde-li k dohodě, budou spory řešeny příslušným soudem určeným dle</w:t>
      </w:r>
      <w:r w:rsidR="00744604">
        <w:rPr>
          <w:rFonts w:ascii="Times New Roman" w:hAnsi="Times New Roman" w:cs="Times New Roman"/>
        </w:rPr>
        <w:t xml:space="preserve"> obecného soudu strany žalované.</w:t>
      </w:r>
    </w:p>
    <w:p w14:paraId="6D974809" w14:textId="202FBAD8" w:rsidR="009A1B21" w:rsidRDefault="009A1B21">
      <w:pPr>
        <w:ind w:left="540" w:hanging="540"/>
      </w:pPr>
    </w:p>
    <w:p w14:paraId="028C66F4" w14:textId="77777777" w:rsidR="009A1B21" w:rsidRDefault="008378CB">
      <w:pPr>
        <w:pStyle w:val="Zkladntext"/>
        <w:shd w:val="clear" w:color="auto" w:fill="auto"/>
        <w:jc w:val="center"/>
      </w:pPr>
      <w:r>
        <w:rPr>
          <w:bCs w:val="0"/>
          <w:sz w:val="22"/>
          <w:szCs w:val="22"/>
        </w:rPr>
        <w:t>XII.</w:t>
      </w:r>
    </w:p>
    <w:p w14:paraId="5F56448E" w14:textId="455730E5" w:rsidR="009A1B21" w:rsidRDefault="008378CB">
      <w:pPr>
        <w:pStyle w:val="Zkladntext"/>
        <w:shd w:val="clear" w:color="auto" w:fill="auto"/>
        <w:jc w:val="center"/>
        <w:rPr>
          <w:bCs w:val="0"/>
          <w:i/>
          <w:iCs/>
          <w:sz w:val="22"/>
          <w:szCs w:val="22"/>
        </w:rPr>
      </w:pPr>
      <w:r>
        <w:rPr>
          <w:bCs w:val="0"/>
          <w:i/>
          <w:iCs/>
          <w:sz w:val="22"/>
          <w:szCs w:val="22"/>
        </w:rPr>
        <w:t>Závěrečná ujednání</w:t>
      </w:r>
    </w:p>
    <w:p w14:paraId="3CFB8B72" w14:textId="77777777" w:rsidR="00DE4040" w:rsidRDefault="00DE4040">
      <w:pPr>
        <w:pStyle w:val="Zkladntext"/>
        <w:shd w:val="clear" w:color="auto" w:fill="auto"/>
        <w:jc w:val="center"/>
      </w:pPr>
    </w:p>
    <w:p w14:paraId="4F5E16C2" w14:textId="77777777" w:rsidR="00EA7661" w:rsidRPr="00EA7661"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Smlouva nabývá platnosti dnem podpisu oprávněných zástupců s</w:t>
      </w:r>
      <w:r w:rsidR="00EA7661" w:rsidRPr="00EA7661">
        <w:rPr>
          <w:sz w:val="22"/>
          <w:szCs w:val="22"/>
        </w:rPr>
        <w:t xml:space="preserve">mluvních stran a účinnosti dnem </w:t>
      </w:r>
      <w:r w:rsidRPr="00EA7661">
        <w:rPr>
          <w:sz w:val="22"/>
          <w:szCs w:val="22"/>
        </w:rPr>
        <w:t>zveřejnění v registru smluv.</w:t>
      </w:r>
    </w:p>
    <w:p w14:paraId="4F0D27A6" w14:textId="6BC92C9D" w:rsidR="00EA7661" w:rsidRPr="00EA7661"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 xml:space="preserve">Poskytovatel ani Objednatel nemohou bez vzájemného souhlasu postoupit </w:t>
      </w:r>
      <w:r w:rsidR="00276367">
        <w:rPr>
          <w:sz w:val="22"/>
          <w:szCs w:val="22"/>
        </w:rPr>
        <w:t xml:space="preserve">svá práva a povinnosti plynoucí </w:t>
      </w:r>
      <w:r w:rsidRPr="00EA7661">
        <w:rPr>
          <w:sz w:val="22"/>
          <w:szCs w:val="22"/>
        </w:rPr>
        <w:t>ze smlouvy třetí osobě. Vzájemné finanční zápočty lze provádět jen v rámci plnění této smlouvy po předchozí dohodě.</w:t>
      </w:r>
    </w:p>
    <w:p w14:paraId="52F2F783" w14:textId="77777777" w:rsidR="00EA7661" w:rsidRPr="00EA7661"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Osoby podepisující tuto smlouvu svými podpisy stvrzují platnost svých oprávnění.</w:t>
      </w:r>
    </w:p>
    <w:p w14:paraId="6C4E495D" w14:textId="3508AF92" w:rsidR="00EA7661" w:rsidRPr="00B21A42"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 xml:space="preserve">Smluvní strany shodně prohlašují, že si tuto smlouvu před jejím podpisem přečetly a že byla uzavřena </w:t>
      </w:r>
      <w:r w:rsidR="00EA7661">
        <w:rPr>
          <w:sz w:val="22"/>
          <w:szCs w:val="22"/>
        </w:rPr>
        <w:t xml:space="preserve">po </w:t>
      </w:r>
      <w:r w:rsidRPr="00EA7661">
        <w:rPr>
          <w:sz w:val="22"/>
          <w:szCs w:val="22"/>
        </w:rPr>
        <w:t xml:space="preserve">vzájemném projednání podle jejich pravé a svobodné vůle určitě, vážně a srozumitelně a, že se dohodly o </w:t>
      </w:r>
      <w:r w:rsidRPr="00B21A42">
        <w:rPr>
          <w:sz w:val="22"/>
          <w:szCs w:val="22"/>
        </w:rPr>
        <w:t>celém jejím obsahu, což stvrzují svými podpisy.</w:t>
      </w:r>
    </w:p>
    <w:p w14:paraId="7B43570B" w14:textId="4B4FDC1C" w:rsidR="00EA7661" w:rsidRPr="00B21A42" w:rsidRDefault="004476CE" w:rsidP="00EA7661">
      <w:pPr>
        <w:pStyle w:val="Odstavecseseznamem"/>
        <w:numPr>
          <w:ilvl w:val="1"/>
          <w:numId w:val="27"/>
        </w:numPr>
        <w:tabs>
          <w:tab w:val="left" w:pos="486"/>
        </w:tabs>
        <w:spacing w:after="100"/>
        <w:ind w:left="567" w:hanging="567"/>
        <w:jc w:val="both"/>
        <w:rPr>
          <w:sz w:val="22"/>
          <w:szCs w:val="22"/>
        </w:rPr>
      </w:pPr>
      <w:r w:rsidRPr="00B21A42">
        <w:rPr>
          <w:sz w:val="22"/>
          <w:szCs w:val="22"/>
        </w:rPr>
        <w:t>Smlouva je vyhotovena v pěti</w:t>
      </w:r>
      <w:r w:rsidR="008378CB" w:rsidRPr="00B21A42">
        <w:rPr>
          <w:sz w:val="22"/>
          <w:szCs w:val="22"/>
        </w:rPr>
        <w:t xml:space="preserve"> stejnopisech s platností originálu podepsaných oprávněnými</w:t>
      </w:r>
      <w:r w:rsidR="00EA7661" w:rsidRPr="00B21A42">
        <w:rPr>
          <w:sz w:val="22"/>
          <w:szCs w:val="22"/>
        </w:rPr>
        <w:t xml:space="preserve"> zástupci </w:t>
      </w:r>
      <w:r w:rsidR="008378CB" w:rsidRPr="00B21A42">
        <w:rPr>
          <w:sz w:val="22"/>
          <w:szCs w:val="22"/>
        </w:rPr>
        <w:t>smluvních stran,</w:t>
      </w:r>
      <w:r w:rsidR="00751960" w:rsidRPr="00B21A42">
        <w:rPr>
          <w:sz w:val="22"/>
          <w:szCs w:val="22"/>
        </w:rPr>
        <w:t xml:space="preserve"> přičemž Objednatel obdrží čtyři</w:t>
      </w:r>
      <w:r w:rsidR="008378CB" w:rsidRPr="00B21A42">
        <w:rPr>
          <w:sz w:val="22"/>
          <w:szCs w:val="22"/>
        </w:rPr>
        <w:t xml:space="preserve"> vyho</w:t>
      </w:r>
      <w:r w:rsidR="00751960" w:rsidRPr="00B21A42">
        <w:rPr>
          <w:sz w:val="22"/>
          <w:szCs w:val="22"/>
        </w:rPr>
        <w:t xml:space="preserve">tovení a poskytoval </w:t>
      </w:r>
      <w:r w:rsidR="00EA7661" w:rsidRPr="00B21A42">
        <w:rPr>
          <w:sz w:val="22"/>
          <w:szCs w:val="22"/>
        </w:rPr>
        <w:t xml:space="preserve">jedno </w:t>
      </w:r>
      <w:r w:rsidR="008378CB" w:rsidRPr="00B21A42">
        <w:rPr>
          <w:sz w:val="22"/>
          <w:szCs w:val="22"/>
        </w:rPr>
        <w:t>vyhotovení.</w:t>
      </w:r>
    </w:p>
    <w:p w14:paraId="7AE3E89E" w14:textId="77777777" w:rsidR="00EA7661"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Porušení ustanovení čl. VI odst. 6.2 je považováno za hrubé porušení smlouvy, na základě kterého může Poskytovatel ihned ukončit poskytování předmětu smlouvy.</w:t>
      </w:r>
    </w:p>
    <w:p w14:paraId="749D198E" w14:textId="77777777" w:rsidR="00EA7661" w:rsidRDefault="008378CB" w:rsidP="00EA7661">
      <w:pPr>
        <w:pStyle w:val="Odstavecseseznamem"/>
        <w:numPr>
          <w:ilvl w:val="1"/>
          <w:numId w:val="27"/>
        </w:numPr>
        <w:tabs>
          <w:tab w:val="left" w:pos="486"/>
        </w:tabs>
        <w:spacing w:after="100"/>
        <w:ind w:left="567" w:hanging="567"/>
        <w:jc w:val="both"/>
        <w:rPr>
          <w:sz w:val="22"/>
          <w:szCs w:val="22"/>
        </w:rPr>
      </w:pPr>
      <w:r w:rsidRPr="00EA7661">
        <w:rPr>
          <w:sz w:val="22"/>
          <w:szCs w:val="22"/>
        </w:rPr>
        <w:t>Zpracovatel je i po zániku Smlouvy povinen dodržovat veškeré po</w:t>
      </w:r>
      <w:r w:rsidR="00EA7661" w:rsidRPr="00EA7661">
        <w:rPr>
          <w:sz w:val="22"/>
          <w:szCs w:val="22"/>
        </w:rPr>
        <w:t xml:space="preserve">vinnosti plynoucí mu z Obecného </w:t>
      </w:r>
      <w:r w:rsidRPr="00EA7661">
        <w:rPr>
          <w:sz w:val="22"/>
          <w:szCs w:val="22"/>
        </w:rPr>
        <w:t>nařízení, zejména předejít jakémukoliv neoprávněnému nakládání s osobními údaji.</w:t>
      </w:r>
    </w:p>
    <w:p w14:paraId="71F915F0" w14:textId="0F51928C" w:rsidR="00EA7661" w:rsidRPr="00EA7661" w:rsidRDefault="00EA7661" w:rsidP="00EA7661">
      <w:pPr>
        <w:pStyle w:val="Odstavecseseznamem"/>
        <w:numPr>
          <w:ilvl w:val="1"/>
          <w:numId w:val="27"/>
        </w:numPr>
        <w:tabs>
          <w:tab w:val="left" w:pos="486"/>
        </w:tabs>
        <w:spacing w:after="100"/>
        <w:ind w:left="567" w:hanging="567"/>
        <w:jc w:val="both"/>
        <w:rPr>
          <w:sz w:val="22"/>
          <w:szCs w:val="22"/>
        </w:rPr>
      </w:pPr>
      <w:r>
        <w:rPr>
          <w:sz w:val="22"/>
          <w:szCs w:val="22"/>
        </w:rPr>
        <w:lastRenderedPageBreak/>
        <w:t xml:space="preserve"> </w:t>
      </w:r>
      <w:r w:rsidR="008378CB" w:rsidRPr="00EA7661">
        <w:rPr>
          <w:sz w:val="22"/>
          <w:szCs w:val="22"/>
        </w:rPr>
        <w:t>Veškeré změny nebo doplňky této smlouvy jsou možné pouze písemnou formou číslovaných dodatků. 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w:t>
      </w:r>
    </w:p>
    <w:p w14:paraId="38250F2D" w14:textId="57CDDAD9" w:rsidR="00EA7661" w:rsidRPr="00EA7661" w:rsidRDefault="00EA7661" w:rsidP="00EA7661">
      <w:pPr>
        <w:pStyle w:val="Odstavecseseznamem"/>
        <w:numPr>
          <w:ilvl w:val="1"/>
          <w:numId w:val="27"/>
        </w:numPr>
        <w:tabs>
          <w:tab w:val="left" w:pos="486"/>
        </w:tabs>
        <w:spacing w:after="100"/>
        <w:ind w:left="567" w:hanging="567"/>
        <w:jc w:val="both"/>
        <w:rPr>
          <w:sz w:val="22"/>
          <w:szCs w:val="22"/>
        </w:rPr>
      </w:pPr>
      <w:r>
        <w:rPr>
          <w:sz w:val="22"/>
          <w:szCs w:val="22"/>
        </w:rPr>
        <w:t xml:space="preserve"> </w:t>
      </w:r>
      <w:r w:rsidR="008378CB" w:rsidRPr="00EA7661">
        <w:rPr>
          <w:sz w:val="22"/>
          <w:szCs w:val="22"/>
        </w:rPr>
        <w:t xml:space="preserve">Smluvní strany se dohodly, že zvyklosti nemají přednost před ustanoveními této Smlouvy ani </w:t>
      </w:r>
      <w:r w:rsidR="00744604" w:rsidRPr="00EA7661">
        <w:rPr>
          <w:sz w:val="22"/>
          <w:szCs w:val="22"/>
        </w:rPr>
        <w:t>p</w:t>
      </w:r>
      <w:r w:rsidR="008378CB" w:rsidRPr="00EA7661">
        <w:rPr>
          <w:sz w:val="22"/>
          <w:szCs w:val="22"/>
        </w:rPr>
        <w:t>řed</w:t>
      </w:r>
      <w:r w:rsidR="00744604" w:rsidRPr="00EA7661">
        <w:rPr>
          <w:sz w:val="22"/>
          <w:szCs w:val="22"/>
        </w:rPr>
        <w:t xml:space="preserve"> </w:t>
      </w:r>
      <w:r w:rsidRPr="00EA7661">
        <w:rPr>
          <w:sz w:val="22"/>
          <w:szCs w:val="22"/>
        </w:rPr>
        <w:t>ustanoveními zákona.</w:t>
      </w:r>
    </w:p>
    <w:p w14:paraId="5F783592" w14:textId="334ACE01" w:rsidR="00EA7661" w:rsidRDefault="00EA7661" w:rsidP="00EA7661">
      <w:pPr>
        <w:pStyle w:val="Odstavecseseznamem"/>
        <w:numPr>
          <w:ilvl w:val="1"/>
          <w:numId w:val="27"/>
        </w:numPr>
        <w:tabs>
          <w:tab w:val="left" w:pos="486"/>
        </w:tabs>
        <w:spacing w:after="100"/>
        <w:ind w:left="567" w:hanging="567"/>
        <w:jc w:val="both"/>
        <w:rPr>
          <w:sz w:val="22"/>
          <w:szCs w:val="22"/>
        </w:rPr>
      </w:pPr>
      <w:r>
        <w:rPr>
          <w:sz w:val="22"/>
          <w:szCs w:val="22"/>
        </w:rPr>
        <w:t xml:space="preserve"> </w:t>
      </w:r>
      <w:r w:rsidR="008378CB" w:rsidRPr="00EA7661">
        <w:rPr>
          <w:sz w:val="22"/>
          <w:szCs w:val="22"/>
        </w:rPr>
        <w:t>Smluvní strany výslovně souhlasí s tím, aby text této Smlouvy byl zveřejněn na internetových stránkách</w:t>
      </w:r>
      <w:r w:rsidRPr="00EA7661">
        <w:rPr>
          <w:sz w:val="22"/>
          <w:szCs w:val="22"/>
        </w:rPr>
        <w:t xml:space="preserve"> </w:t>
      </w:r>
      <w:r w:rsidR="008378CB" w:rsidRPr="00EA7661">
        <w:rPr>
          <w:sz w:val="22"/>
          <w:szCs w:val="22"/>
        </w:rPr>
        <w:t>(Úřední desce) městské části Praha 7 a Profilu zadavatele dle zákona č. 134/2016 Sb., o zadávání veřejných zakázek, ve znění pozdějších předpisů.</w:t>
      </w:r>
    </w:p>
    <w:p w14:paraId="571C5895" w14:textId="77777777" w:rsidR="00EA7661" w:rsidRDefault="00EA7661" w:rsidP="00EA7661">
      <w:pPr>
        <w:pStyle w:val="Odstavecseseznamem"/>
        <w:numPr>
          <w:ilvl w:val="1"/>
          <w:numId w:val="27"/>
        </w:numPr>
        <w:tabs>
          <w:tab w:val="left" w:pos="486"/>
        </w:tabs>
        <w:spacing w:after="100"/>
        <w:ind w:left="567" w:hanging="567"/>
        <w:jc w:val="both"/>
        <w:rPr>
          <w:sz w:val="22"/>
          <w:szCs w:val="22"/>
        </w:rPr>
      </w:pPr>
      <w:r>
        <w:rPr>
          <w:sz w:val="22"/>
          <w:szCs w:val="22"/>
        </w:rPr>
        <w:t xml:space="preserve"> </w:t>
      </w:r>
      <w:r w:rsidR="008378CB" w:rsidRPr="00EA7661">
        <w:rPr>
          <w:sz w:val="22"/>
          <w:szCs w:val="22"/>
        </w:rPr>
        <w:t>Smluvní strany výslovně sjednávají, že uveřejnění této Smlouvy v registru smluv dle zákona č. 340/2015 Sb., o zvláštních podmínkách účinnosti některých smluv, uveřejňování těchto smluv a registru smluv zajistí městská část Praha 7 do 30 dnů od podpisu Smlouvy a neprodleně bude druhou smluvní stranu o provedeném uveřejnění v registru smluv informovat.</w:t>
      </w:r>
    </w:p>
    <w:p w14:paraId="23B4A92F" w14:textId="3C96FD3F" w:rsidR="00EA7661" w:rsidRPr="00B21A42" w:rsidRDefault="00EA7661" w:rsidP="00B21A42">
      <w:pPr>
        <w:pStyle w:val="Odstavecseseznamem"/>
        <w:numPr>
          <w:ilvl w:val="1"/>
          <w:numId w:val="27"/>
        </w:numPr>
        <w:tabs>
          <w:tab w:val="left" w:pos="486"/>
        </w:tabs>
        <w:spacing w:after="100"/>
        <w:ind w:left="567" w:hanging="567"/>
        <w:jc w:val="both"/>
        <w:rPr>
          <w:sz w:val="22"/>
          <w:szCs w:val="22"/>
        </w:rPr>
      </w:pPr>
      <w:r>
        <w:rPr>
          <w:sz w:val="22"/>
          <w:szCs w:val="22"/>
        </w:rPr>
        <w:t xml:space="preserve"> </w:t>
      </w:r>
      <w:r w:rsidR="008378CB" w:rsidRPr="00EA7661">
        <w:rPr>
          <w:sz w:val="22"/>
          <w:szCs w:val="22"/>
        </w:rPr>
        <w:t>Tato Smlouva nabývá platnosti dnem jejího podpisu oběma smluvními stranami a účinnosti dnem jejího</w:t>
      </w:r>
      <w:r w:rsidR="00DE4040" w:rsidRPr="00EA7661">
        <w:rPr>
          <w:sz w:val="22"/>
          <w:szCs w:val="22"/>
        </w:rPr>
        <w:t xml:space="preserve"> </w:t>
      </w:r>
      <w:r w:rsidR="008378CB" w:rsidRPr="00EA7661">
        <w:rPr>
          <w:sz w:val="22"/>
          <w:szCs w:val="22"/>
        </w:rPr>
        <w:t>zveřejnění v registru smluv dle zákona č. 340/2015 Sb., o zvláštních podmínkách účinnosti některých smluv, uveřejňování</w:t>
      </w:r>
      <w:r w:rsidR="00B21A42">
        <w:rPr>
          <w:sz w:val="22"/>
          <w:szCs w:val="22"/>
        </w:rPr>
        <w:t xml:space="preserve"> těchto smluv a registru smluv.</w:t>
      </w:r>
    </w:p>
    <w:p w14:paraId="3BD8600E" w14:textId="0BA659E3" w:rsidR="00EA7661" w:rsidRPr="00EA7661" w:rsidRDefault="00EA7661" w:rsidP="00EA7661">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EA7661">
        <w:rPr>
          <w:sz w:val="22"/>
          <w:szCs w:val="22"/>
        </w:rPr>
        <w:t>Smluvní strany prohlašují, že souhlasí s obsahem této smlouvy, že byla sepsána na základě pravdivých údajů, jejich svobodné vůle a nebyla ujednána v tísni ani za jinak jednostranně nevýhodných podmínek. Na důkaz toho připojují své podpisy.</w:t>
      </w:r>
    </w:p>
    <w:p w14:paraId="3A97B378" w14:textId="77777777" w:rsidR="00276367" w:rsidRPr="00276367" w:rsidRDefault="00EA7661"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EA7661">
        <w:rPr>
          <w:sz w:val="22"/>
          <w:szCs w:val="22"/>
        </w:rPr>
        <w:t>Povinnost zachování důvěrné povahy Osobních údajů trvá i po ukončení této Smlouvy.</w:t>
      </w:r>
    </w:p>
    <w:p w14:paraId="5053B228" w14:textId="77777777" w:rsidR="00276367" w:rsidRPr="00276367" w:rsidRDefault="00276367"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276367">
        <w:rPr>
          <w:sz w:val="22"/>
          <w:szCs w:val="22"/>
        </w:rPr>
        <w:t xml:space="preserve">Jakékoliv doplňky či změny této Smlouvy musí být učiněny formou vzestupně číslovaných písemných dodatků podepsaných oprávněnými zástupci obou Stran. </w:t>
      </w:r>
    </w:p>
    <w:p w14:paraId="0896BFD9" w14:textId="77777777" w:rsidR="00276367" w:rsidRPr="00276367" w:rsidRDefault="00276367"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276367">
        <w:rPr>
          <w:sz w:val="22"/>
          <w:szCs w:val="22"/>
        </w:rPr>
        <w:t>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14:paraId="2C5BE6A5" w14:textId="77777777" w:rsidR="00276367" w:rsidRPr="00276367" w:rsidRDefault="00276367"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276367">
        <w:rPr>
          <w:sz w:val="22"/>
          <w:szCs w:val="22"/>
        </w:rPr>
        <w:t>Smluvní strany prohlašují, že skutečnosti uvedené v této smlouvě nepovažují za obchodní tajemství ve</w:t>
      </w:r>
      <w:r>
        <w:rPr>
          <w:sz w:val="22"/>
          <w:szCs w:val="22"/>
        </w:rPr>
        <w:t xml:space="preserve"> </w:t>
      </w:r>
      <w:r w:rsidR="008378CB" w:rsidRPr="00276367">
        <w:rPr>
          <w:sz w:val="22"/>
          <w:szCs w:val="22"/>
        </w:rPr>
        <w:t>smyslu ust. § 504 zákona č. 89/2012 Sb., občanského zákoníku, v platném znění, a udělují svolení k jejich užití a zveřejnění bez stanovení jakýchkoliv dalších podmínek.</w:t>
      </w:r>
    </w:p>
    <w:p w14:paraId="7637C6AC" w14:textId="77777777" w:rsidR="00276367" w:rsidRPr="00276367" w:rsidRDefault="00276367"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276367">
        <w:rPr>
          <w:sz w:val="22"/>
          <w:szCs w:val="22"/>
        </w:rPr>
        <w:t>Smluvní strany prohlašují, že si tuto smlouvu před podpisem přečetly, jejímu obsahu porozuměly a že</w:t>
      </w:r>
      <w:r>
        <w:rPr>
          <w:sz w:val="22"/>
          <w:szCs w:val="22"/>
        </w:rPr>
        <w:t xml:space="preserve"> </w:t>
      </w:r>
      <w:r w:rsidR="008378CB" w:rsidRPr="00276367">
        <w:rPr>
          <w:sz w:val="22"/>
          <w:szCs w:val="22"/>
        </w:rPr>
        <w:t>uzavření smlouvy tohoto znění je projevem jejich pravé, svobodné a vážné vůle. Na důkaz toho připojují</w:t>
      </w:r>
      <w:r w:rsidR="00744604" w:rsidRPr="00276367">
        <w:rPr>
          <w:sz w:val="22"/>
          <w:szCs w:val="22"/>
        </w:rPr>
        <w:t xml:space="preserve"> </w:t>
      </w:r>
      <w:r w:rsidR="000D04F2" w:rsidRPr="00276367">
        <w:rPr>
          <w:sz w:val="22"/>
          <w:szCs w:val="22"/>
        </w:rPr>
        <w:t>vl</w:t>
      </w:r>
      <w:r w:rsidR="008378CB" w:rsidRPr="00276367">
        <w:rPr>
          <w:sz w:val="22"/>
          <w:szCs w:val="22"/>
        </w:rPr>
        <w:t>astnoruční podpisy.</w:t>
      </w:r>
    </w:p>
    <w:p w14:paraId="6DA21457" w14:textId="71FE5CAA" w:rsidR="009A1B21" w:rsidRPr="00276367" w:rsidRDefault="00276367" w:rsidP="00276367">
      <w:pPr>
        <w:pStyle w:val="Odstavecseseznamem"/>
        <w:numPr>
          <w:ilvl w:val="1"/>
          <w:numId w:val="27"/>
        </w:numPr>
        <w:tabs>
          <w:tab w:val="left" w:pos="486"/>
        </w:tabs>
        <w:spacing w:after="100"/>
        <w:ind w:left="567" w:hanging="567"/>
        <w:jc w:val="both"/>
        <w:rPr>
          <w:color w:val="FF0000"/>
          <w:sz w:val="22"/>
          <w:szCs w:val="22"/>
        </w:rPr>
      </w:pPr>
      <w:r>
        <w:rPr>
          <w:sz w:val="22"/>
          <w:szCs w:val="22"/>
        </w:rPr>
        <w:t xml:space="preserve"> </w:t>
      </w:r>
      <w:r w:rsidR="008378CB" w:rsidRPr="00276367">
        <w:rPr>
          <w:sz w:val="22"/>
          <w:szCs w:val="22"/>
        </w:rPr>
        <w:t xml:space="preserve">Nedílnou součástí této smlouvy jsou: </w:t>
      </w:r>
    </w:p>
    <w:p w14:paraId="7DF339CC" w14:textId="77777777" w:rsidR="009A1B21" w:rsidRPr="00EA7661" w:rsidRDefault="008378CB">
      <w:pPr>
        <w:pStyle w:val="Clanek11"/>
        <w:spacing w:before="0" w:after="0"/>
        <w:ind w:left="544" w:firstLine="164"/>
        <w:rPr>
          <w:szCs w:val="22"/>
        </w:rPr>
      </w:pPr>
      <w:r w:rsidRPr="00EA7661">
        <w:rPr>
          <w:rFonts w:cs="Times New Roman"/>
          <w:szCs w:val="22"/>
        </w:rPr>
        <w:t xml:space="preserve">Příloha č. 1 - Specifikace </w:t>
      </w:r>
    </w:p>
    <w:p w14:paraId="76FD5266" w14:textId="77777777" w:rsidR="009A1B21" w:rsidRPr="00EA7661" w:rsidRDefault="008378CB">
      <w:pPr>
        <w:pStyle w:val="Clanek11"/>
        <w:spacing w:before="0" w:after="0"/>
        <w:ind w:left="544" w:firstLine="164"/>
        <w:rPr>
          <w:szCs w:val="22"/>
        </w:rPr>
      </w:pPr>
      <w:r w:rsidRPr="00EA7661">
        <w:rPr>
          <w:szCs w:val="22"/>
        </w:rPr>
        <w:t>Příloha č. 2 - Servis a podmínky</w:t>
      </w:r>
    </w:p>
    <w:p w14:paraId="6F4F06AB" w14:textId="77777777" w:rsidR="009A1B21" w:rsidRDefault="009A1B21">
      <w:pPr>
        <w:ind w:left="0" w:firstLine="0"/>
        <w:rPr>
          <w:rFonts w:ascii="Times New Roman" w:hAnsi="Times New Roman" w:cs="Times New Roman"/>
          <w:sz w:val="24"/>
          <w:szCs w:val="24"/>
        </w:rPr>
      </w:pPr>
    </w:p>
    <w:p w14:paraId="662DC802" w14:textId="083C7BDF" w:rsidR="009A1B21" w:rsidRPr="007B541C" w:rsidRDefault="008378CB" w:rsidP="007B541C">
      <w:pPr>
        <w:ind w:left="0" w:firstLine="0"/>
      </w:pPr>
      <w:r>
        <w:rPr>
          <w:rFonts w:ascii="Times New Roman" w:hAnsi="Times New Roman" w:cs="Times New Roman"/>
        </w:rPr>
        <w:t>V</w:t>
      </w:r>
      <w:r w:rsidR="00276367">
        <w:rPr>
          <w:rFonts w:ascii="Times New Roman" w:hAnsi="Times New Roman" w:cs="Times New Roman"/>
        </w:rPr>
        <w:t> </w:t>
      </w:r>
      <w:r>
        <w:rPr>
          <w:rFonts w:ascii="Times New Roman" w:hAnsi="Times New Roman" w:cs="Times New Roman"/>
        </w:rPr>
        <w:t>Praze</w:t>
      </w:r>
      <w:r w:rsidR="005D5844">
        <w:rPr>
          <w:rFonts w:ascii="Times New Roman" w:hAnsi="Times New Roman" w:cs="Times New Roman"/>
        </w:rPr>
        <w:t xml:space="preserve">, dne 15. 3. </w:t>
      </w:r>
      <w:r w:rsidR="00276367">
        <w:rPr>
          <w:rFonts w:ascii="Times New Roman" w:hAnsi="Times New Roman" w:cs="Times New Roman"/>
        </w:rPr>
        <w:t>2019</w:t>
      </w:r>
      <w:r>
        <w:rPr>
          <w:rFonts w:ascii="Times New Roman" w:hAnsi="Times New Roman" w:cs="Times New Roman"/>
        </w:rPr>
        <w:t xml:space="preserve">      </w:t>
      </w:r>
      <w:r>
        <w:rPr>
          <w:rFonts w:ascii="Times New Roman" w:hAnsi="Times New Roman" w:cs="Times New Roman"/>
        </w:rPr>
        <w:tab/>
      </w:r>
      <w:r w:rsidR="005D5844">
        <w:rPr>
          <w:rFonts w:ascii="Times New Roman" w:hAnsi="Times New Roman" w:cs="Times New Roman"/>
        </w:rPr>
        <w:tab/>
      </w:r>
      <w:r w:rsidR="005D5844">
        <w:rPr>
          <w:rFonts w:ascii="Times New Roman" w:hAnsi="Times New Roman" w:cs="Times New Roman"/>
        </w:rPr>
        <w:tab/>
        <w:t xml:space="preserve">V Šumperku, dne 7. 3. </w:t>
      </w:r>
      <w:r>
        <w:rPr>
          <w:rFonts w:ascii="Times New Roman" w:hAnsi="Times New Roman" w:cs="Times New Roman"/>
        </w:rPr>
        <w:t>2019</w:t>
      </w:r>
      <w:r>
        <w:rPr>
          <w:rFonts w:ascii="Times New Roman" w:hAnsi="Times New Roman" w:cs="Times New Roman"/>
        </w:rPr>
        <w:tab/>
      </w:r>
    </w:p>
    <w:p w14:paraId="07E5932D" w14:textId="77777777" w:rsidR="00276367" w:rsidRDefault="00276367">
      <w:pPr>
        <w:ind w:left="0" w:firstLine="0"/>
        <w:rPr>
          <w:rFonts w:ascii="Times New Roman" w:hAnsi="Times New Roman" w:cs="Times New Roman"/>
        </w:rPr>
      </w:pPr>
    </w:p>
    <w:p w14:paraId="168FA7CD" w14:textId="312C365D" w:rsidR="009A1B21" w:rsidRPr="007B541C" w:rsidRDefault="00276367">
      <w:pPr>
        <w:ind w:left="0" w:firstLine="0"/>
      </w:pPr>
      <w:r>
        <w:rPr>
          <w:rFonts w:ascii="Times New Roman" w:hAnsi="Times New Roman" w:cs="Times New Roman"/>
        </w:rPr>
        <w:t xml:space="preserve">za </w:t>
      </w:r>
      <w:r w:rsidR="008378CB">
        <w:rPr>
          <w:rFonts w:ascii="Times New Roman" w:hAnsi="Times New Roman" w:cs="Times New Roman"/>
        </w:rPr>
        <w:t>P</w:t>
      </w:r>
      <w:r>
        <w:rPr>
          <w:rFonts w:ascii="Times New Roman" w:hAnsi="Times New Roman" w:cs="Times New Roman"/>
        </w:rPr>
        <w:t>oskytovatele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za </w:t>
      </w:r>
      <w:r w:rsidR="008378CB">
        <w:rPr>
          <w:rFonts w:ascii="Times New Roman" w:hAnsi="Times New Roman" w:cs="Times New Roman"/>
        </w:rPr>
        <w:t>Objednatele</w:t>
      </w:r>
      <w:r w:rsidR="008378CB">
        <w:rPr>
          <w:rFonts w:ascii="Times New Roman" w:hAnsi="Times New Roman" w:cs="Times New Roman"/>
        </w:rPr>
        <w:tab/>
      </w:r>
    </w:p>
    <w:p w14:paraId="20253020" w14:textId="77777777" w:rsidR="009A1B21" w:rsidRDefault="009A1B21">
      <w:pPr>
        <w:ind w:left="0" w:firstLine="0"/>
      </w:pPr>
    </w:p>
    <w:p w14:paraId="4DB40E7F" w14:textId="77777777" w:rsidR="009A1B21" w:rsidRDefault="009A1B21">
      <w:pPr>
        <w:ind w:left="0" w:firstLine="0"/>
        <w:rPr>
          <w:rFonts w:ascii="Times New Roman" w:hAnsi="Times New Roman" w:cs="Times New Roman"/>
        </w:rPr>
      </w:pPr>
    </w:p>
    <w:p w14:paraId="769941C3" w14:textId="77777777" w:rsidR="00076C33" w:rsidRDefault="00076C33">
      <w:pPr>
        <w:ind w:left="0" w:firstLine="0"/>
        <w:rPr>
          <w:rFonts w:ascii="Times New Roman" w:hAnsi="Times New Roman" w:cs="Times New Roman"/>
        </w:rPr>
      </w:pPr>
    </w:p>
    <w:p w14:paraId="707CCBB3" w14:textId="77777777" w:rsidR="00076C33" w:rsidRDefault="00076C33">
      <w:pPr>
        <w:ind w:left="0" w:firstLine="0"/>
        <w:rPr>
          <w:rFonts w:ascii="Times New Roman" w:hAnsi="Times New Roman" w:cs="Times New Roman"/>
        </w:rPr>
      </w:pPr>
    </w:p>
    <w:p w14:paraId="7E9F8796" w14:textId="77777777" w:rsidR="00076C33" w:rsidRDefault="00076C33">
      <w:pPr>
        <w:ind w:left="0" w:firstLine="0"/>
        <w:rPr>
          <w:rFonts w:ascii="Times New Roman" w:hAnsi="Times New Roman" w:cs="Times New Roman"/>
        </w:rPr>
      </w:pPr>
    </w:p>
    <w:p w14:paraId="0F9CF3EF" w14:textId="77777777" w:rsidR="009A1B21" w:rsidRDefault="008378CB">
      <w:pPr>
        <w:ind w:left="0" w:firstLine="0"/>
      </w:pPr>
      <w:r>
        <w:rPr>
          <w:rFonts w:ascii="Times New Roman" w:hAnsi="Times New Roman" w:cs="Times New Roman"/>
        </w:rPr>
        <w:tab/>
        <w:t>Podpis: ……………………………….</w:t>
      </w:r>
      <w:r>
        <w:rPr>
          <w:rFonts w:ascii="Times New Roman" w:hAnsi="Times New Roman" w:cs="Times New Roman"/>
        </w:rPr>
        <w:tab/>
      </w:r>
      <w:r>
        <w:rPr>
          <w:rFonts w:ascii="Times New Roman" w:hAnsi="Times New Roman" w:cs="Times New Roman"/>
        </w:rPr>
        <w:tab/>
        <w:t>Podpis: ………………………………..</w:t>
      </w:r>
    </w:p>
    <w:p w14:paraId="1346CA7B" w14:textId="73FB5560" w:rsidR="009A1B21" w:rsidRDefault="008378CB">
      <w:pPr>
        <w:ind w:left="0" w:firstLine="0"/>
      </w:pPr>
      <w:r>
        <w:rPr>
          <w:rFonts w:ascii="Times New Roman" w:hAnsi="Times New Roman" w:cs="Times New Roman"/>
        </w:rPr>
        <w:tab/>
        <w:t>Jméno: Ing. Tomáš Rýc</w:t>
      </w:r>
      <w:bookmarkStart w:id="3" w:name="move2066216"/>
      <w:bookmarkEnd w:id="3"/>
      <w:r w:rsidR="00276367">
        <w:rPr>
          <w:rFonts w:ascii="Times New Roman" w:hAnsi="Times New Roman" w:cs="Times New Roman"/>
        </w:rPr>
        <w:tab/>
        <w:t xml:space="preserve">   </w:t>
      </w:r>
      <w:r w:rsidR="00276367">
        <w:rPr>
          <w:rFonts w:ascii="Times New Roman" w:hAnsi="Times New Roman" w:cs="Times New Roman"/>
        </w:rPr>
        <w:tab/>
      </w:r>
      <w:r w:rsidR="00276367">
        <w:rPr>
          <w:rFonts w:ascii="Times New Roman" w:hAnsi="Times New Roman" w:cs="Times New Roman"/>
        </w:rPr>
        <w:tab/>
        <w:t xml:space="preserve">           </w:t>
      </w:r>
      <w:r w:rsidR="00276367">
        <w:rPr>
          <w:rFonts w:ascii="Times New Roman" w:hAnsi="Times New Roman" w:cs="Times New Roman"/>
        </w:rPr>
        <w:tab/>
        <w:t xml:space="preserve">Jméno:  </w:t>
      </w:r>
      <w:r>
        <w:rPr>
          <w:rFonts w:ascii="Times New Roman" w:hAnsi="Times New Roman" w:cs="Times New Roman"/>
        </w:rPr>
        <w:t xml:space="preserve">Mgr. </w:t>
      </w:r>
      <w:bookmarkStart w:id="4" w:name="move20662161"/>
      <w:r>
        <w:rPr>
          <w:rFonts w:ascii="Times New Roman" w:hAnsi="Times New Roman" w:cs="Times New Roman"/>
        </w:rPr>
        <w:t>Jan Čižinský</w:t>
      </w:r>
      <w:bookmarkEnd w:id="4"/>
    </w:p>
    <w:p w14:paraId="7102880B" w14:textId="3EFE1407" w:rsidR="009A1B21" w:rsidRPr="00C6368C" w:rsidRDefault="008378CB" w:rsidP="00C6368C">
      <w:pPr>
        <w:ind w:left="0" w:firstLine="0"/>
        <w:rPr>
          <w:rFonts w:ascii="Times New Roman" w:hAnsi="Times New Roman"/>
        </w:rPr>
      </w:pPr>
      <w:r>
        <w:rPr>
          <w:rFonts w:ascii="Times New Roman" w:hAnsi="Times New Roman" w:cs="Times New Roman"/>
        </w:rPr>
        <w:tab/>
        <w:t>Funkce: jednatel společnosti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6367">
        <w:rPr>
          <w:rFonts w:ascii="Times New Roman" w:hAnsi="Times New Roman" w:cs="Times New Roman"/>
        </w:rPr>
        <w:t xml:space="preserve">Funkce: </w:t>
      </w:r>
      <w:r w:rsidR="00C6368C">
        <w:rPr>
          <w:rFonts w:ascii="Times New Roman" w:hAnsi="Times New Roman" w:cs="Times New Roman"/>
        </w:rPr>
        <w:t>starosta městské části</w:t>
      </w:r>
    </w:p>
    <w:p w14:paraId="05A3C3C0" w14:textId="77777777" w:rsidR="00076C33" w:rsidRDefault="00076C33">
      <w:pPr>
        <w:rPr>
          <w:rFonts w:ascii="TimesNewRomanPS-BoldMT" w:hAnsi="TimesNewRomanPS-BoldMT" w:cs="TimesNewRomanPS-BoldMT"/>
          <w:b/>
          <w:sz w:val="24"/>
          <w:szCs w:val="24"/>
          <w:lang w:eastAsia="cs-CZ"/>
        </w:rPr>
      </w:pPr>
    </w:p>
    <w:p w14:paraId="01583F39" w14:textId="77777777" w:rsidR="00276367" w:rsidRDefault="00276367">
      <w:pPr>
        <w:rPr>
          <w:rFonts w:ascii="TimesNewRomanPS-BoldMT" w:hAnsi="TimesNewRomanPS-BoldMT" w:cs="TimesNewRomanPS-BoldMT"/>
          <w:b/>
          <w:lang w:eastAsia="cs-CZ"/>
        </w:rPr>
      </w:pPr>
    </w:p>
    <w:p w14:paraId="291CDE24" w14:textId="77777777" w:rsidR="009A1B21" w:rsidRPr="00276367" w:rsidRDefault="008378CB" w:rsidP="00276367">
      <w:pPr>
        <w:rPr>
          <w:sz w:val="24"/>
          <w:szCs w:val="24"/>
          <w:u w:val="single"/>
        </w:rPr>
      </w:pPr>
      <w:r w:rsidRPr="00276367">
        <w:rPr>
          <w:rFonts w:ascii="TimesNewRomanPS-BoldMT" w:hAnsi="TimesNewRomanPS-BoldMT" w:cs="TimesNewRomanPS-BoldMT"/>
          <w:b/>
          <w:sz w:val="24"/>
          <w:szCs w:val="24"/>
          <w:u w:val="single"/>
          <w:lang w:eastAsia="cs-CZ"/>
        </w:rPr>
        <w:lastRenderedPageBreak/>
        <w:t>PŘÍLOHA Č. 1</w:t>
      </w:r>
      <w:r w:rsidRPr="00276367">
        <w:rPr>
          <w:rFonts w:ascii="TimesNewRomanPS-BoldMT" w:hAnsi="TimesNewRomanPS-BoldMT" w:cs="TimesNewRomanPS-BoldMT"/>
          <w:b/>
          <w:sz w:val="24"/>
          <w:szCs w:val="24"/>
          <w:u w:val="single"/>
          <w:lang w:eastAsia="cs-CZ"/>
        </w:rPr>
        <w:tab/>
        <w:t>SPECIFIKACE PŘEDMĚTU DÍLA</w:t>
      </w:r>
    </w:p>
    <w:p w14:paraId="5382D9C1" w14:textId="77777777" w:rsidR="009A1B21" w:rsidRPr="00276367" w:rsidRDefault="009A1B21">
      <w:pPr>
        <w:ind w:left="0" w:firstLine="0"/>
        <w:rPr>
          <w:rFonts w:ascii="Times New Roman" w:hAnsi="Times New Roman" w:cs="Times New Roman"/>
          <w:b/>
        </w:rPr>
      </w:pPr>
    </w:p>
    <w:p w14:paraId="5DE89050" w14:textId="34CC45AA" w:rsidR="009A1B21" w:rsidRPr="00276367" w:rsidRDefault="008378CB">
      <w:pPr>
        <w:suppressAutoHyphens w:val="0"/>
        <w:ind w:left="0" w:firstLine="0"/>
        <w:jc w:val="left"/>
        <w:rPr>
          <w:rFonts w:ascii="TimesNewRomanPS-BoldMT" w:hAnsi="TimesNewRomanPS-BoldMT" w:cs="TimesNewRomanPS-BoldMT"/>
          <w:b/>
          <w:bCs/>
          <w:lang w:eastAsia="cs-CZ"/>
        </w:rPr>
      </w:pPr>
      <w:r w:rsidRPr="00276367">
        <w:rPr>
          <w:rFonts w:ascii="TimesNewRomanPS-BoldMT" w:hAnsi="TimesNewRomanPS-BoldMT" w:cs="TimesNewRomanPS-BoldMT"/>
          <w:b/>
          <w:bCs/>
          <w:lang w:eastAsia="cs-CZ"/>
        </w:rPr>
        <w:t>Komplexní modul CENT zajišťuje:</w:t>
      </w:r>
    </w:p>
    <w:p w14:paraId="3DF526AD" w14:textId="31571A00" w:rsidR="009A1B21" w:rsidRPr="00276367" w:rsidRDefault="008378CB" w:rsidP="00BA1DDE">
      <w:pPr>
        <w:pStyle w:val="Odstavecseseznamem"/>
        <w:numPr>
          <w:ilvl w:val="0"/>
          <w:numId w:val="11"/>
        </w:numPr>
        <w:rPr>
          <w:rFonts w:ascii="TimesNewRomanPSMT" w:hAnsi="TimesNewRomanPSMT" w:cs="TimesNewRomanPSMT"/>
          <w:sz w:val="22"/>
          <w:szCs w:val="22"/>
        </w:rPr>
      </w:pPr>
      <w:r w:rsidRPr="00276367">
        <w:rPr>
          <w:rFonts w:ascii="TimesNewRomanPSMT" w:hAnsi="TimesNewRomanPSMT" w:cs="TimesNewRomanPSMT"/>
          <w:sz w:val="22"/>
          <w:szCs w:val="22"/>
        </w:rPr>
        <w:t>profil zadavatele</w:t>
      </w:r>
    </w:p>
    <w:p w14:paraId="00D99DFB" w14:textId="4495A5DA" w:rsidR="009A1B21" w:rsidRPr="00276367" w:rsidRDefault="008378CB" w:rsidP="00BA1DDE">
      <w:pPr>
        <w:pStyle w:val="Odstavecseseznamem"/>
        <w:numPr>
          <w:ilvl w:val="0"/>
          <w:numId w:val="11"/>
        </w:numPr>
        <w:rPr>
          <w:rFonts w:ascii="TimesNewRomanPSMT" w:hAnsi="TimesNewRomanPSMT" w:cs="TimesNewRomanPSMT"/>
          <w:sz w:val="22"/>
          <w:szCs w:val="22"/>
        </w:rPr>
      </w:pPr>
      <w:r w:rsidRPr="00276367">
        <w:rPr>
          <w:rFonts w:ascii="TimesNewRomanPSMT" w:hAnsi="TimesNewRomanPSMT" w:cs="TimesNewRomanPSMT"/>
          <w:sz w:val="22"/>
          <w:szCs w:val="22"/>
        </w:rPr>
        <w:t>elektronickou realizaci zadávacích řízení:</w:t>
      </w:r>
    </w:p>
    <w:p w14:paraId="378E6593" w14:textId="015C67E6" w:rsidR="009A1B21" w:rsidRPr="00276367" w:rsidRDefault="008378CB" w:rsidP="00BA1DDE">
      <w:pPr>
        <w:pStyle w:val="Odstavecseseznamem"/>
        <w:numPr>
          <w:ilvl w:val="0"/>
          <w:numId w:val="11"/>
        </w:numPr>
        <w:rPr>
          <w:sz w:val="22"/>
          <w:szCs w:val="22"/>
        </w:rPr>
      </w:pPr>
      <w:r w:rsidRPr="00276367">
        <w:rPr>
          <w:rFonts w:ascii="TimesNewRomanPSMT" w:hAnsi="TimesNewRomanPSMT" w:cs="TimesNewRomanPSMT"/>
          <w:sz w:val="22"/>
          <w:szCs w:val="22"/>
        </w:rPr>
        <w:t>elektronický příjem nabídek, žádostí o účast</w:t>
      </w:r>
    </w:p>
    <w:p w14:paraId="6CDB8581" w14:textId="11F20084" w:rsidR="009A1B21" w:rsidRPr="00276367" w:rsidRDefault="008378CB" w:rsidP="00BA1DDE">
      <w:pPr>
        <w:pStyle w:val="Odstavecseseznamem"/>
        <w:numPr>
          <w:ilvl w:val="0"/>
          <w:numId w:val="11"/>
        </w:numPr>
        <w:rPr>
          <w:sz w:val="22"/>
          <w:szCs w:val="22"/>
        </w:rPr>
      </w:pPr>
      <w:r w:rsidRPr="00276367">
        <w:rPr>
          <w:rFonts w:ascii="TimesNewRomanPSMT" w:hAnsi="TimesNewRomanPSMT" w:cs="TimesNewRomanPSMT"/>
          <w:sz w:val="22"/>
          <w:szCs w:val="22"/>
        </w:rPr>
        <w:t>elektronickou komunikaci mezi zadavatelem a účastníky zadávacího řízení jako je:</w:t>
      </w:r>
    </w:p>
    <w:p w14:paraId="3C9D87A5" w14:textId="1DBDD0BA" w:rsidR="009A1B21" w:rsidRPr="00276367" w:rsidRDefault="008378CB" w:rsidP="00BA1DDE">
      <w:pPr>
        <w:pStyle w:val="Odstavecseseznamem"/>
        <w:numPr>
          <w:ilvl w:val="1"/>
          <w:numId w:val="11"/>
        </w:numPr>
        <w:rPr>
          <w:rFonts w:ascii="TimesNewRomanPSMT" w:hAnsi="TimesNewRomanPSMT" w:cs="TimesNewRomanPSMT"/>
          <w:sz w:val="22"/>
          <w:szCs w:val="22"/>
        </w:rPr>
      </w:pPr>
      <w:r w:rsidRPr="00276367">
        <w:rPr>
          <w:rFonts w:ascii="TimesNewRomanPSMT" w:hAnsi="TimesNewRomanPSMT" w:cs="TimesNewRomanPSMT"/>
          <w:sz w:val="22"/>
          <w:szCs w:val="22"/>
        </w:rPr>
        <w:t>zasílání hromadných zpráv (odeslání výzvy, žádosti o účast...)</w:t>
      </w:r>
    </w:p>
    <w:p w14:paraId="0269A06F" w14:textId="21FE0E0E" w:rsidR="009A1B21" w:rsidRPr="00276367" w:rsidRDefault="008378CB" w:rsidP="00BA1DDE">
      <w:pPr>
        <w:pStyle w:val="Odstavecseseznamem"/>
        <w:numPr>
          <w:ilvl w:val="1"/>
          <w:numId w:val="11"/>
        </w:numPr>
        <w:rPr>
          <w:rFonts w:ascii="TimesNewRomanPSMT" w:hAnsi="TimesNewRomanPSMT" w:cs="TimesNewRomanPSMT"/>
          <w:sz w:val="22"/>
          <w:szCs w:val="22"/>
        </w:rPr>
      </w:pPr>
      <w:r w:rsidRPr="00276367">
        <w:rPr>
          <w:rFonts w:ascii="TimesNewRomanPSMT" w:hAnsi="TimesNewRomanPSMT" w:cs="TimesNewRomanPSMT"/>
          <w:sz w:val="22"/>
          <w:szCs w:val="22"/>
        </w:rPr>
        <w:t>individuální komunikace</w:t>
      </w:r>
    </w:p>
    <w:p w14:paraId="293C6D7C" w14:textId="77777777" w:rsidR="009A1B21" w:rsidRPr="00276367" w:rsidRDefault="009A1B21">
      <w:pPr>
        <w:suppressAutoHyphens w:val="0"/>
        <w:ind w:left="1416" w:firstLine="0"/>
        <w:jc w:val="left"/>
        <w:rPr>
          <w:rFonts w:ascii="TimesNewRomanPSMT" w:hAnsi="TimesNewRomanPSMT" w:cs="TimesNewRomanPSMT"/>
          <w:lang w:eastAsia="cs-CZ"/>
        </w:rPr>
      </w:pPr>
    </w:p>
    <w:p w14:paraId="0E40F981" w14:textId="67DA460F" w:rsidR="009A1B21" w:rsidRPr="00276367" w:rsidRDefault="008378CB">
      <w:pPr>
        <w:suppressAutoHyphens w:val="0"/>
        <w:ind w:left="0" w:firstLine="0"/>
        <w:jc w:val="left"/>
        <w:rPr>
          <w:rFonts w:ascii="TimesNewRomanPS-BoldMT" w:hAnsi="TimesNewRomanPS-BoldMT" w:cs="TimesNewRomanPS-BoldMT"/>
          <w:b/>
          <w:bCs/>
          <w:lang w:eastAsia="cs-CZ"/>
        </w:rPr>
      </w:pPr>
      <w:r w:rsidRPr="00276367">
        <w:rPr>
          <w:rFonts w:ascii="TimesNewRomanPS-BoldMT" w:hAnsi="TimesNewRomanPS-BoldMT" w:cs="TimesNewRomanPS-BoldMT"/>
          <w:b/>
          <w:bCs/>
          <w:lang w:eastAsia="cs-CZ"/>
        </w:rPr>
        <w:t>Základní</w:t>
      </w:r>
      <w:r w:rsidR="00276367" w:rsidRPr="00276367">
        <w:rPr>
          <w:rFonts w:ascii="TimesNewRomanPS-BoldMT" w:hAnsi="TimesNewRomanPS-BoldMT" w:cs="TimesNewRomanPS-BoldMT"/>
          <w:b/>
          <w:bCs/>
          <w:lang w:eastAsia="cs-CZ"/>
        </w:rPr>
        <w:t xml:space="preserve"> funkce elektronického nástroje</w:t>
      </w:r>
      <w:r w:rsidRPr="00276367">
        <w:rPr>
          <w:rFonts w:ascii="TimesNewRomanPS-BoldMT" w:hAnsi="TimesNewRomanPS-BoldMT" w:cs="TimesNewRomanPS-BoldMT"/>
          <w:b/>
          <w:bCs/>
          <w:lang w:eastAsia="cs-CZ"/>
        </w:rPr>
        <w:t>:</w:t>
      </w:r>
    </w:p>
    <w:p w14:paraId="6DB090F8" w14:textId="7FDC2730"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Evidence zadávacích řízení.</w:t>
      </w:r>
    </w:p>
    <w:p w14:paraId="29B66265" w14:textId="3BBECE3F" w:rsidR="009A1B21" w:rsidRPr="00276367" w:rsidRDefault="008378CB" w:rsidP="00BA1DDE">
      <w:pPr>
        <w:pStyle w:val="Odstavecseseznamem"/>
        <w:numPr>
          <w:ilvl w:val="0"/>
          <w:numId w:val="12"/>
        </w:numPr>
        <w:rPr>
          <w:rFonts w:ascii="TimesNewRomanPS-BoldMT" w:hAnsi="TimesNewRomanPS-BoldMT" w:cs="TimesNewRomanPS-BoldMT"/>
          <w:b/>
          <w:bCs/>
          <w:sz w:val="22"/>
          <w:szCs w:val="22"/>
        </w:rPr>
      </w:pPr>
      <w:r w:rsidRPr="00276367">
        <w:rPr>
          <w:rFonts w:ascii="TimesNewRomanPS-BoldMT" w:hAnsi="TimesNewRomanPS-BoldMT" w:cs="TimesNewRomanPS-BoldMT"/>
          <w:b/>
          <w:bCs/>
          <w:sz w:val="22"/>
          <w:szCs w:val="22"/>
        </w:rPr>
        <w:t>Ne</w:t>
      </w:r>
      <w:r w:rsidR="00276367" w:rsidRPr="00276367">
        <w:rPr>
          <w:rFonts w:ascii="TimesNewRomanPS-BoldMT" w:hAnsi="TimesNewRomanPS-BoldMT" w:cs="TimesNewRomanPS-BoldMT"/>
          <w:b/>
          <w:bCs/>
          <w:sz w:val="22"/>
          <w:szCs w:val="22"/>
        </w:rPr>
        <w:t>omezený počet veřejných zakázek.</w:t>
      </w:r>
    </w:p>
    <w:p w14:paraId="54E99089" w14:textId="36EDAB91" w:rsidR="009A1B21" w:rsidRPr="00276367" w:rsidRDefault="008378CB" w:rsidP="00BA1DDE">
      <w:pPr>
        <w:pStyle w:val="Odstavecseseznamem"/>
        <w:numPr>
          <w:ilvl w:val="0"/>
          <w:numId w:val="12"/>
        </w:numPr>
        <w:rPr>
          <w:rFonts w:ascii="TimesNewRomanPS-BoldMT" w:hAnsi="TimesNewRomanPS-BoldMT" w:cs="TimesNewRomanPS-BoldMT"/>
          <w:b/>
          <w:bCs/>
          <w:sz w:val="22"/>
          <w:szCs w:val="22"/>
        </w:rPr>
      </w:pPr>
      <w:r w:rsidRPr="00276367">
        <w:rPr>
          <w:rFonts w:ascii="TimesNewRomanPS-BoldMT" w:hAnsi="TimesNewRomanPS-BoldMT" w:cs="TimesNewRomanPS-BoldMT"/>
          <w:b/>
          <w:bCs/>
          <w:sz w:val="22"/>
          <w:szCs w:val="22"/>
        </w:rPr>
        <w:t>Neomezené datové úložiště.</w:t>
      </w:r>
    </w:p>
    <w:p w14:paraId="1F5ABB6D" w14:textId="109B8C06"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Scénáře průběhu zadávacích řízení (OŘ, UŘ, JŘBU, JŘSU, SD, ZPŘ, VZMR).</w:t>
      </w:r>
    </w:p>
    <w:p w14:paraId="76D50E66" w14:textId="3EDB2B50" w:rsidR="009A1B21" w:rsidRPr="00276367" w:rsidRDefault="008378CB" w:rsidP="00BA1DDE">
      <w:pPr>
        <w:pStyle w:val="Odstavecseseznamem"/>
        <w:numPr>
          <w:ilvl w:val="0"/>
          <w:numId w:val="12"/>
        </w:numPr>
        <w:rPr>
          <w:sz w:val="22"/>
          <w:szCs w:val="22"/>
        </w:rPr>
      </w:pPr>
      <w:r w:rsidRPr="00276367">
        <w:rPr>
          <w:rFonts w:ascii="TimesNewRomanPSMT" w:hAnsi="TimesNewRomanPSMT" w:cs="TimesNewRomanPSMT"/>
          <w:sz w:val="22"/>
          <w:szCs w:val="22"/>
        </w:rPr>
        <w:t>Integrovaný profil zadavatele (www prezentace informací o zadávacích řízeních).</w:t>
      </w:r>
    </w:p>
    <w:p w14:paraId="66965C08" w14:textId="455398EC"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Zahájení zadávacího řízení odesláním elektronické výzvy + vhodné uveřejnění v případě ZPŘ</w:t>
      </w:r>
    </w:p>
    <w:p w14:paraId="31559E36" w14:textId="57F1421D"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Poskytování elektronické zadávací dokumentace (neomezený a přímý dálkový přístup, nebo na vyžádání.</w:t>
      </w:r>
    </w:p>
    <w:p w14:paraId="3CA34865" w14:textId="1A469A59"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Elektronická agenda vysvětlení zadávací dokumentace.</w:t>
      </w:r>
    </w:p>
    <w:p w14:paraId="5F1D2F2B" w14:textId="50C68242"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Agenda smluvních dokumentů</w:t>
      </w:r>
      <w:r w:rsidR="00A44C6C">
        <w:rPr>
          <w:rFonts w:ascii="TimesNewRomanPSMT" w:hAnsi="TimesNewRomanPSMT" w:cs="TimesNewRomanPSMT"/>
          <w:sz w:val="22"/>
          <w:szCs w:val="22"/>
        </w:rPr>
        <w:t>.</w:t>
      </w:r>
    </w:p>
    <w:p w14:paraId="7DA774B6" w14:textId="435225E2"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Agenda rámcových smluv (zadávání veřejných zakázek na základě rámcové smlouvy).</w:t>
      </w:r>
    </w:p>
    <w:p w14:paraId="1C356022" w14:textId="3B4D045C"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Institut zastoupení zadavatele v řízení.</w:t>
      </w:r>
    </w:p>
    <w:p w14:paraId="46B5AF20" w14:textId="766FECC0"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Evidence interních a veřejných elektronických dokumentů k zadávacím řízením.</w:t>
      </w:r>
    </w:p>
    <w:p w14:paraId="430C2FFF" w14:textId="421C66D1"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Vlastní tvorba databáze dodavatelů se samostatnou registrací.</w:t>
      </w:r>
    </w:p>
    <w:p w14:paraId="459A2D84" w14:textId="247C1982"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Samostatná správa uživatelských účtů.</w:t>
      </w:r>
    </w:p>
    <w:p w14:paraId="46D0FFAA" w14:textId="7FE1B2CB"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Záznam všech prováděných úkonů.</w:t>
      </w:r>
    </w:p>
    <w:p w14:paraId="5AECE703" w14:textId="29039297"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Zabezpečený přenos dat.</w:t>
      </w:r>
    </w:p>
    <w:p w14:paraId="4D673827" w14:textId="17AFF82F"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Technická správa provozu, zálohování a aktualizace software.</w:t>
      </w:r>
    </w:p>
    <w:p w14:paraId="0BE216C0" w14:textId="5ABF9F3C" w:rsidR="009A1B21" w:rsidRPr="00276367" w:rsidRDefault="008378CB" w:rsidP="00BA1DDE">
      <w:pPr>
        <w:pStyle w:val="Odstavecseseznamem"/>
        <w:numPr>
          <w:ilvl w:val="0"/>
          <w:numId w:val="12"/>
        </w:numPr>
        <w:rPr>
          <w:rFonts w:ascii="TimesNewRomanPSMT" w:hAnsi="TimesNewRomanPSMT" w:cs="TimesNewRomanPSMT"/>
          <w:sz w:val="22"/>
          <w:szCs w:val="22"/>
        </w:rPr>
      </w:pPr>
      <w:r w:rsidRPr="00276367">
        <w:rPr>
          <w:rFonts w:ascii="TimesNewRomanPSMT" w:hAnsi="TimesNewRomanPSMT" w:cs="TimesNewRomanPSMT"/>
          <w:sz w:val="22"/>
          <w:szCs w:val="22"/>
        </w:rPr>
        <w:t>Uživatelská podpora.</w:t>
      </w:r>
    </w:p>
    <w:p w14:paraId="7B8F6A69" w14:textId="77777777" w:rsidR="009A1B21" w:rsidRPr="00276367" w:rsidRDefault="009A1B21">
      <w:pPr>
        <w:suppressAutoHyphens w:val="0"/>
        <w:ind w:left="0" w:firstLine="0"/>
        <w:jc w:val="left"/>
        <w:rPr>
          <w:rFonts w:ascii="TimesNewRomanPS-BoldMT" w:hAnsi="TimesNewRomanPS-BoldMT" w:cs="TimesNewRomanPS-BoldMT"/>
          <w:b/>
          <w:bCs/>
          <w:lang w:eastAsia="cs-CZ"/>
        </w:rPr>
      </w:pPr>
    </w:p>
    <w:p w14:paraId="47F233DB" w14:textId="394BBAF1" w:rsidR="009A1B21" w:rsidRPr="00276367" w:rsidRDefault="00276367">
      <w:pPr>
        <w:suppressAutoHyphens w:val="0"/>
        <w:ind w:left="0" w:firstLine="0"/>
        <w:jc w:val="left"/>
        <w:rPr>
          <w:rFonts w:ascii="TimesNewRomanPS-BoldMT" w:hAnsi="TimesNewRomanPS-BoldMT" w:cs="TimesNewRomanPS-BoldMT"/>
          <w:b/>
          <w:bCs/>
          <w:lang w:eastAsia="cs-CZ"/>
        </w:rPr>
      </w:pPr>
      <w:r w:rsidRPr="00276367">
        <w:rPr>
          <w:rFonts w:ascii="TimesNewRomanPS-BoldMT" w:hAnsi="TimesNewRomanPS-BoldMT" w:cs="TimesNewRomanPS-BoldMT"/>
          <w:b/>
          <w:bCs/>
          <w:lang w:eastAsia="cs-CZ"/>
        </w:rPr>
        <w:t>Další rozšířené funkce CENT</w:t>
      </w:r>
      <w:r w:rsidR="008378CB" w:rsidRPr="00276367">
        <w:rPr>
          <w:rFonts w:ascii="TimesNewRomanPS-BoldMT" w:hAnsi="TimesNewRomanPS-BoldMT" w:cs="TimesNewRomanPS-BoldMT"/>
          <w:b/>
          <w:bCs/>
          <w:lang w:eastAsia="cs-CZ"/>
        </w:rPr>
        <w:t>:</w:t>
      </w:r>
    </w:p>
    <w:p w14:paraId="31BC4030" w14:textId="6A7FEC46" w:rsidR="009A1B21" w:rsidRPr="00276367" w:rsidRDefault="008378CB" w:rsidP="00BA1DDE">
      <w:pPr>
        <w:pStyle w:val="Odstavecseseznamem"/>
        <w:numPr>
          <w:ilvl w:val="0"/>
          <w:numId w:val="13"/>
        </w:numPr>
        <w:rPr>
          <w:sz w:val="22"/>
          <w:szCs w:val="22"/>
        </w:rPr>
      </w:pPr>
      <w:r w:rsidRPr="00276367">
        <w:rPr>
          <w:rFonts w:ascii="TimesNewRomanPSMT" w:hAnsi="TimesNewRomanPSMT" w:cs="TimesNewRomanPSMT"/>
          <w:sz w:val="22"/>
          <w:szCs w:val="22"/>
        </w:rPr>
        <w:t>Podpora zadávání veřejných zakázek dle předpokládané hodnoty</w:t>
      </w:r>
      <w:r w:rsidR="00A44C6C">
        <w:rPr>
          <w:rFonts w:ascii="TimesNewRomanPSMT" w:hAnsi="TimesNewRomanPSMT" w:cs="TimesNewRomanPSMT"/>
          <w:sz w:val="22"/>
          <w:szCs w:val="22"/>
        </w:rPr>
        <w:t>.</w:t>
      </w:r>
    </w:p>
    <w:p w14:paraId="1DF72CEF" w14:textId="48983283"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Multiprofil zadavatele</w:t>
      </w:r>
      <w:r w:rsidR="00A44C6C">
        <w:rPr>
          <w:rFonts w:ascii="TimesNewRomanPSMT" w:hAnsi="TimesNewRomanPSMT" w:cs="TimesNewRomanPSMT"/>
          <w:sz w:val="22"/>
          <w:szCs w:val="22"/>
        </w:rPr>
        <w:t>.</w:t>
      </w:r>
    </w:p>
    <w:p w14:paraId="2E8388D8" w14:textId="2EF1705B"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Role auditor pro dohled nad veškerými zadávacími řízeními organizace.</w:t>
      </w:r>
    </w:p>
    <w:p w14:paraId="07258CE8" w14:textId="6544CFF2"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Audit – přehled s historií operací nad daným zadávacím řízením.</w:t>
      </w:r>
    </w:p>
    <w:p w14:paraId="469B49DE" w14:textId="2CEB2A51"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Audit – seznam všech VZ s volitelnými údaji, možnost exportu.</w:t>
      </w:r>
    </w:p>
    <w:p w14:paraId="4E6D9C38" w14:textId="11D6B9D0"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Audit – export do HTML</w:t>
      </w:r>
      <w:r w:rsidR="00A44C6C">
        <w:rPr>
          <w:rFonts w:ascii="TimesNewRomanPSMT" w:hAnsi="TimesNewRomanPSMT" w:cs="TimesNewRomanPSMT"/>
          <w:sz w:val="22"/>
          <w:szCs w:val="22"/>
        </w:rPr>
        <w:t>.</w:t>
      </w:r>
    </w:p>
    <w:p w14:paraId="5E0EF0A0" w14:textId="75A31B74" w:rsidR="009A1B21" w:rsidRPr="00276367" w:rsidRDefault="008378CB" w:rsidP="00BA1DDE">
      <w:pPr>
        <w:pStyle w:val="Odstavecseseznamem"/>
        <w:numPr>
          <w:ilvl w:val="0"/>
          <w:numId w:val="13"/>
        </w:numPr>
        <w:rPr>
          <w:rFonts w:ascii="TimesNewRomanPS-BoldMT" w:hAnsi="TimesNewRomanPS-BoldMT" w:cs="TimesNewRomanPS-BoldMT"/>
          <w:b/>
          <w:bCs/>
          <w:sz w:val="22"/>
          <w:szCs w:val="22"/>
        </w:rPr>
      </w:pPr>
      <w:r w:rsidRPr="00276367">
        <w:rPr>
          <w:rFonts w:ascii="TimesNewRomanPS-BoldMT" w:hAnsi="TimesNewRomanPS-BoldMT" w:cs="TimesNewRomanPS-BoldMT"/>
          <w:b/>
          <w:bCs/>
          <w:sz w:val="22"/>
          <w:szCs w:val="22"/>
        </w:rPr>
        <w:t>Stahování komplexního auditu k veřejné zakázce zdarma</w:t>
      </w:r>
      <w:r w:rsidR="00A44C6C">
        <w:rPr>
          <w:rFonts w:ascii="TimesNewRomanPS-BoldMT" w:hAnsi="TimesNewRomanPS-BoldMT" w:cs="TimesNewRomanPS-BoldMT"/>
          <w:b/>
          <w:bCs/>
          <w:sz w:val="22"/>
          <w:szCs w:val="22"/>
        </w:rPr>
        <w:t>.</w:t>
      </w:r>
    </w:p>
    <w:p w14:paraId="7E32139F" w14:textId="3418A1B3"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Číselníky pro formuláře pro povinné uveřejnění (CPV hlavní a doplňkový slovník, kategorie</w:t>
      </w:r>
    </w:p>
    <w:p w14:paraId="6227B15F" w14:textId="0D612881" w:rsidR="009A1B21" w:rsidRPr="00276367" w:rsidRDefault="00BA1DDE" w:rsidP="00BA1DDE">
      <w:pPr>
        <w:ind w:firstLine="0"/>
        <w:rPr>
          <w:rFonts w:ascii="TimesNewRomanPSMT" w:hAnsi="TimesNewRomanPSMT" w:cs="TimesNewRomanPSMT"/>
        </w:rPr>
      </w:pPr>
      <w:r w:rsidRPr="00276367">
        <w:rPr>
          <w:rFonts w:ascii="TimesNewRomanPSMT" w:hAnsi="TimesNewRomanPSMT" w:cs="TimesNewRomanPSMT"/>
        </w:rPr>
        <w:tab/>
      </w:r>
      <w:r w:rsidR="008378CB" w:rsidRPr="00276367">
        <w:rPr>
          <w:rFonts w:ascii="TimesNewRomanPSMT" w:hAnsi="TimesNewRomanPSMT" w:cs="TimesNewRomanPSMT"/>
        </w:rPr>
        <w:t>služeb, NUTS)</w:t>
      </w:r>
      <w:r w:rsidR="00A44C6C">
        <w:rPr>
          <w:rFonts w:ascii="TimesNewRomanPSMT" w:hAnsi="TimesNewRomanPSMT" w:cs="TimesNewRomanPSMT"/>
        </w:rPr>
        <w:t>.</w:t>
      </w:r>
    </w:p>
    <w:p w14:paraId="27CC7808" w14:textId="35A9C275"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Synchronizace s ISVZ-US pro automatický příjem informací z ISVZ-US o uveřejnění formuláře.</w:t>
      </w:r>
    </w:p>
    <w:p w14:paraId="6A25A1AC" w14:textId="73D41197"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Příjem elektronických nabídek a žádostí o účast, podpora otevírání obálek a kontrola úplnosti.</w:t>
      </w:r>
    </w:p>
    <w:p w14:paraId="40B82A5C" w14:textId="3C416449"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Hodnocení nabídek (nastavení hodnotících kritérií, zadávání hod</w:t>
      </w:r>
      <w:r w:rsidR="00A44C6C">
        <w:rPr>
          <w:rFonts w:ascii="TimesNewRomanPSMT" w:hAnsi="TimesNewRomanPSMT" w:cs="TimesNewRomanPSMT"/>
          <w:sz w:val="22"/>
          <w:szCs w:val="22"/>
        </w:rPr>
        <w:t xml:space="preserve">not z nabídek, stanovení pořadí </w:t>
      </w:r>
      <w:r w:rsidRPr="00276367">
        <w:rPr>
          <w:rFonts w:ascii="TimesNewRomanPSMT" w:hAnsi="TimesNewRomanPSMT" w:cs="TimesNewRomanPSMT"/>
          <w:sz w:val="22"/>
          <w:szCs w:val="22"/>
        </w:rPr>
        <w:t>uchazečů).</w:t>
      </w:r>
    </w:p>
    <w:p w14:paraId="743DF452" w14:textId="1B507FAF" w:rsidR="009A1B21" w:rsidRPr="00276367" w:rsidRDefault="008378CB" w:rsidP="00BA1DDE">
      <w:pPr>
        <w:pStyle w:val="Odstavecseseznamem"/>
        <w:numPr>
          <w:ilvl w:val="0"/>
          <w:numId w:val="13"/>
        </w:numPr>
        <w:rPr>
          <w:rFonts w:ascii="TimesNewRomanPS-BoldMT" w:hAnsi="TimesNewRomanPS-BoldMT" w:cs="TimesNewRomanPS-BoldMT"/>
          <w:b/>
          <w:bCs/>
          <w:sz w:val="22"/>
          <w:szCs w:val="22"/>
        </w:rPr>
      </w:pPr>
      <w:r w:rsidRPr="00276367">
        <w:rPr>
          <w:rFonts w:ascii="TimesNewRomanPS-BoldMT" w:hAnsi="TimesNewRomanPS-BoldMT" w:cs="TimesNewRomanPS-BoldMT"/>
          <w:b/>
          <w:bCs/>
          <w:sz w:val="22"/>
          <w:szCs w:val="22"/>
        </w:rPr>
        <w:t>Elektronické aukce – výnosová a nákladová elektronická aukce.</w:t>
      </w:r>
    </w:p>
    <w:p w14:paraId="07D2D305" w14:textId="77777777" w:rsidR="009A1B21" w:rsidRPr="00276367" w:rsidRDefault="009A1B21">
      <w:pPr>
        <w:suppressAutoHyphens w:val="0"/>
        <w:ind w:left="708" w:firstLine="0"/>
        <w:jc w:val="left"/>
        <w:rPr>
          <w:rFonts w:ascii="Wingdings-Regular" w:eastAsia="Wingdings-Regular" w:hAnsi="Wingdings-Regular" w:cs="Wingdings-Regular"/>
          <w:lang w:eastAsia="cs-CZ"/>
        </w:rPr>
      </w:pPr>
    </w:p>
    <w:p w14:paraId="3DF62994" w14:textId="1A8768D6"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DNS (Dynamický nákupní systém) a soutěž o návrh.</w:t>
      </w:r>
    </w:p>
    <w:p w14:paraId="27A5E68A" w14:textId="388EA400"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Interní elektronická komunikace organizace v rámci CENT.</w:t>
      </w:r>
    </w:p>
    <w:p w14:paraId="2289F275" w14:textId="1F73C993" w:rsidR="009A1B21" w:rsidRPr="00276367" w:rsidRDefault="008378CB" w:rsidP="00BA1DDE">
      <w:pPr>
        <w:pStyle w:val="Odstavecseseznamem"/>
        <w:numPr>
          <w:ilvl w:val="0"/>
          <w:numId w:val="13"/>
        </w:numPr>
        <w:rPr>
          <w:rFonts w:ascii="TimesNewRomanPSMT" w:hAnsi="TimesNewRomanPSMT" w:cs="TimesNewRomanPSMT"/>
          <w:sz w:val="22"/>
          <w:szCs w:val="22"/>
        </w:rPr>
      </w:pPr>
      <w:r w:rsidRPr="00276367">
        <w:rPr>
          <w:rFonts w:ascii="TimesNewRomanPSMT" w:hAnsi="TimesNewRomanPSMT" w:cs="TimesNewRomanPSMT"/>
          <w:sz w:val="22"/>
          <w:szCs w:val="22"/>
        </w:rPr>
        <w:t xml:space="preserve">Odesílání datových zpráv jako jsou např.: výzvy k podání </w:t>
      </w:r>
      <w:r w:rsidR="00BA1DDE" w:rsidRPr="00276367">
        <w:rPr>
          <w:rFonts w:ascii="TimesNewRomanPSMT" w:hAnsi="TimesNewRomanPSMT" w:cs="TimesNewRomanPSMT"/>
          <w:sz w:val="22"/>
          <w:szCs w:val="22"/>
        </w:rPr>
        <w:t xml:space="preserve">nabídek, rozhodnutí, vysvětlení </w:t>
      </w:r>
      <w:r w:rsidRPr="00276367">
        <w:rPr>
          <w:rFonts w:ascii="TimesNewRomanPSMT" w:hAnsi="TimesNewRomanPSMT" w:cs="TimesNewRomanPSMT"/>
          <w:sz w:val="22"/>
          <w:szCs w:val="22"/>
        </w:rPr>
        <w:t>zadávací dokumentace, prostřednictvím datových schránek dodavatelům.</w:t>
      </w:r>
    </w:p>
    <w:p w14:paraId="292F5D3B" w14:textId="77777777" w:rsidR="009A1B21" w:rsidRDefault="009A1B21">
      <w:pPr>
        <w:suppressAutoHyphens w:val="0"/>
        <w:ind w:left="0" w:firstLine="0"/>
        <w:jc w:val="left"/>
      </w:pPr>
    </w:p>
    <w:p w14:paraId="6F443F64" w14:textId="7BB48EA6" w:rsidR="007B541C" w:rsidRDefault="007B541C" w:rsidP="00C6368C">
      <w:pPr>
        <w:ind w:left="0" w:firstLine="0"/>
        <w:rPr>
          <w:rFonts w:ascii="TimesNewRomanPS-BoldMT" w:hAnsi="TimesNewRomanPS-BoldMT" w:cs="TimesNewRomanPS-BoldMT"/>
          <w:b/>
          <w:bCs/>
          <w:sz w:val="24"/>
          <w:szCs w:val="24"/>
          <w:lang w:eastAsia="cs-CZ"/>
        </w:rPr>
      </w:pPr>
    </w:p>
    <w:p w14:paraId="5A375561" w14:textId="2840CF6C" w:rsidR="009A1B21" w:rsidRPr="00276367" w:rsidRDefault="008378CB">
      <w:pPr>
        <w:rPr>
          <w:u w:val="single"/>
        </w:rPr>
      </w:pPr>
      <w:r w:rsidRPr="00276367">
        <w:rPr>
          <w:rFonts w:ascii="TimesNewRomanPS-BoldMT" w:hAnsi="TimesNewRomanPS-BoldMT" w:cs="TimesNewRomanPS-BoldMT"/>
          <w:b/>
          <w:bCs/>
          <w:sz w:val="24"/>
          <w:szCs w:val="24"/>
          <w:u w:val="single"/>
          <w:lang w:eastAsia="cs-CZ"/>
        </w:rPr>
        <w:lastRenderedPageBreak/>
        <w:t>PŘÍLOHA Č. 2 – SERVIS A PODMÍNKY ŘEŠENÍ INCIDENTU</w:t>
      </w:r>
    </w:p>
    <w:p w14:paraId="17D35F0E" w14:textId="77777777" w:rsidR="009A1B21" w:rsidRDefault="009A1B21">
      <w:pPr>
        <w:suppressAutoHyphens w:val="0"/>
        <w:ind w:left="708" w:firstLine="0"/>
        <w:jc w:val="left"/>
        <w:rPr>
          <w:rFonts w:ascii="TimesNewRomanPS-BoldMT" w:hAnsi="TimesNewRomanPS-BoldMT" w:cs="TimesNewRomanPS-BoldMT"/>
          <w:b/>
          <w:bCs/>
          <w:sz w:val="24"/>
          <w:szCs w:val="24"/>
          <w:lang w:eastAsia="cs-CZ"/>
        </w:rPr>
      </w:pPr>
    </w:p>
    <w:p w14:paraId="22F25662" w14:textId="4C18884C" w:rsidR="009A1B21" w:rsidRDefault="008378CB">
      <w:pPr>
        <w:suppressAutoHyphens w:val="0"/>
        <w:ind w:left="708" w:firstLine="0"/>
        <w:jc w:val="left"/>
      </w:pPr>
      <w:r>
        <w:rPr>
          <w:rFonts w:ascii="TimesNewRomanPS-BoldMT" w:hAnsi="TimesNewRomanPS-BoldMT" w:cs="TimesNewRomanPS-BoldMT"/>
          <w:b/>
          <w:bCs/>
          <w:sz w:val="24"/>
          <w:szCs w:val="24"/>
          <w:lang w:eastAsia="cs-CZ"/>
        </w:rPr>
        <w:t>Upgrady systému zdarma</w:t>
      </w:r>
    </w:p>
    <w:p w14:paraId="45E8AD37" w14:textId="77777777" w:rsidR="009A1B21" w:rsidRDefault="008378CB">
      <w:pPr>
        <w:pStyle w:val="Textbody"/>
      </w:pPr>
      <w:r>
        <w:rPr>
          <w:rFonts w:ascii="Arial" w:hAnsi="Arial" w:cs="Arial"/>
          <w:b/>
          <w:bCs/>
          <w:sz w:val="20"/>
          <w:szCs w:val="20"/>
        </w:rPr>
        <w:tab/>
      </w:r>
    </w:p>
    <w:p w14:paraId="0A49F8FE" w14:textId="77777777" w:rsidR="009A1B21" w:rsidRDefault="008378CB">
      <w:pPr>
        <w:pStyle w:val="Textbody"/>
      </w:pPr>
      <w:r>
        <w:rPr>
          <w:rFonts w:ascii="Arial" w:hAnsi="Arial" w:cs="Arial"/>
          <w:b/>
          <w:bCs/>
          <w:sz w:val="20"/>
          <w:szCs w:val="20"/>
        </w:rPr>
        <w:tab/>
        <w:t>Řešení incidentů v režimu:</w:t>
      </w:r>
    </w:p>
    <w:tbl>
      <w:tblPr>
        <w:tblW w:w="8828" w:type="dxa"/>
        <w:tblInd w:w="664" w:type="dxa"/>
        <w:tblBorders>
          <w:top w:val="single" w:sz="2" w:space="0" w:color="000000"/>
          <w:left w:val="single" w:sz="2" w:space="0" w:color="000000"/>
          <w:bottom w:val="single" w:sz="2" w:space="0" w:color="000000"/>
          <w:insideH w:val="single" w:sz="2" w:space="0" w:color="000000"/>
        </w:tblBorders>
        <w:tblCellMar>
          <w:left w:w="9" w:type="dxa"/>
          <w:right w:w="10" w:type="dxa"/>
        </w:tblCellMar>
        <w:tblLook w:val="04A0" w:firstRow="1" w:lastRow="0" w:firstColumn="1" w:lastColumn="0" w:noHBand="0" w:noVBand="1"/>
      </w:tblPr>
      <w:tblGrid>
        <w:gridCol w:w="1312"/>
        <w:gridCol w:w="1465"/>
        <w:gridCol w:w="931"/>
        <w:gridCol w:w="1596"/>
        <w:gridCol w:w="3524"/>
      </w:tblGrid>
      <w:tr w:rsidR="009A1B21" w14:paraId="1DA5FD97" w14:textId="77777777">
        <w:trPr>
          <w:trHeight w:val="621"/>
        </w:trPr>
        <w:tc>
          <w:tcPr>
            <w:tcW w:w="1414" w:type="dxa"/>
            <w:tcBorders>
              <w:top w:val="single" w:sz="2" w:space="0" w:color="000000"/>
              <w:left w:val="single" w:sz="2" w:space="0" w:color="000000"/>
              <w:bottom w:val="single" w:sz="2" w:space="0" w:color="000000"/>
            </w:tcBorders>
            <w:shd w:val="clear" w:color="auto" w:fill="auto"/>
            <w:tcMar>
              <w:left w:w="9" w:type="dxa"/>
            </w:tcMar>
          </w:tcPr>
          <w:p w14:paraId="52E1CBDD"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Kategorie problému</w:t>
            </w:r>
          </w:p>
        </w:tc>
        <w:tc>
          <w:tcPr>
            <w:tcW w:w="1590" w:type="dxa"/>
            <w:tcBorders>
              <w:top w:val="single" w:sz="2" w:space="0" w:color="000000"/>
              <w:left w:val="single" w:sz="2" w:space="0" w:color="000000"/>
              <w:bottom w:val="single" w:sz="2" w:space="0" w:color="000000"/>
            </w:tcBorders>
            <w:shd w:val="clear" w:color="auto" w:fill="auto"/>
            <w:tcMar>
              <w:left w:w="9" w:type="dxa"/>
            </w:tcMar>
          </w:tcPr>
          <w:p w14:paraId="3B56C1D7"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Doba k zahájení oprav</w:t>
            </w:r>
          </w:p>
        </w:tc>
        <w:tc>
          <w:tcPr>
            <w:tcW w:w="1" w:type="dxa"/>
            <w:tcBorders>
              <w:top w:val="single" w:sz="2" w:space="0" w:color="000000"/>
              <w:left w:val="single" w:sz="2" w:space="0" w:color="000000"/>
              <w:bottom w:val="single" w:sz="2" w:space="0" w:color="000000"/>
            </w:tcBorders>
            <w:shd w:val="clear" w:color="auto" w:fill="auto"/>
            <w:tcMar>
              <w:left w:w="9" w:type="dxa"/>
            </w:tcMar>
          </w:tcPr>
          <w:p w14:paraId="0A5725CF"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Doba k zahájení prací (h)</w:t>
            </w:r>
          </w:p>
        </w:tc>
        <w:tc>
          <w:tcPr>
            <w:tcW w:w="1742" w:type="dxa"/>
            <w:tcBorders>
              <w:top w:val="single" w:sz="2" w:space="0" w:color="000000"/>
              <w:left w:val="single" w:sz="2" w:space="0" w:color="000000"/>
              <w:bottom w:val="single" w:sz="2" w:space="0" w:color="000000"/>
            </w:tcBorders>
            <w:shd w:val="clear" w:color="auto" w:fill="auto"/>
            <w:tcMar>
              <w:left w:w="9" w:type="dxa"/>
            </w:tcMar>
          </w:tcPr>
          <w:p w14:paraId="4C521B5D"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 xml:space="preserve">Délka opravy </w:t>
            </w:r>
          </w:p>
        </w:tc>
        <w:tc>
          <w:tcPr>
            <w:tcW w:w="4081" w:type="dxa"/>
            <w:tcBorders>
              <w:top w:val="single" w:sz="2" w:space="0" w:color="000000"/>
              <w:left w:val="single" w:sz="2" w:space="0" w:color="000000"/>
              <w:bottom w:val="single" w:sz="2" w:space="0" w:color="000000"/>
              <w:right w:val="single" w:sz="2" w:space="0" w:color="000000"/>
            </w:tcBorders>
            <w:shd w:val="clear" w:color="auto" w:fill="auto"/>
            <w:tcMar>
              <w:left w:w="9" w:type="dxa"/>
            </w:tcMar>
          </w:tcPr>
          <w:p w14:paraId="04F09C3A"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Práce jsou zahajovány a prováděny v režimu</w:t>
            </w:r>
          </w:p>
        </w:tc>
      </w:tr>
      <w:tr w:rsidR="009A1B21" w14:paraId="0B2CD75A" w14:textId="77777777">
        <w:trPr>
          <w:trHeight w:val="567"/>
        </w:trPr>
        <w:tc>
          <w:tcPr>
            <w:tcW w:w="1414" w:type="dxa"/>
            <w:tcBorders>
              <w:top w:val="single" w:sz="2" w:space="0" w:color="000000"/>
              <w:left w:val="single" w:sz="2" w:space="0" w:color="000000"/>
              <w:bottom w:val="single" w:sz="2" w:space="0" w:color="000000"/>
            </w:tcBorders>
            <w:shd w:val="clear" w:color="auto" w:fill="auto"/>
            <w:tcMar>
              <w:left w:w="9" w:type="dxa"/>
            </w:tcMar>
            <w:vAlign w:val="center"/>
          </w:tcPr>
          <w:p w14:paraId="03FE5D41"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help - line</w:t>
            </w:r>
          </w:p>
        </w:tc>
        <w:tc>
          <w:tcPr>
            <w:tcW w:w="1590" w:type="dxa"/>
            <w:tcBorders>
              <w:top w:val="single" w:sz="2" w:space="0" w:color="000000"/>
              <w:left w:val="single" w:sz="2" w:space="0" w:color="000000"/>
              <w:bottom w:val="single" w:sz="2" w:space="0" w:color="000000"/>
            </w:tcBorders>
            <w:shd w:val="clear" w:color="auto" w:fill="auto"/>
            <w:tcMar>
              <w:left w:w="9" w:type="dxa"/>
            </w:tcMar>
            <w:vAlign w:val="center"/>
          </w:tcPr>
          <w:p w14:paraId="504C4075"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 xml:space="preserve"> On line tel: </w:t>
            </w:r>
          </w:p>
          <w:p w14:paraId="1851AB0A" w14:textId="564A58A3" w:rsidR="009A1B21" w:rsidRDefault="009A1B21">
            <w:pPr>
              <w:pStyle w:val="Standard"/>
              <w:autoSpaceDE w:val="0"/>
              <w:snapToGrid w:val="0"/>
              <w:spacing w:after="200" w:line="276" w:lineRule="auto"/>
              <w:jc w:val="center"/>
              <w:textAlignment w:val="auto"/>
              <w:rPr>
                <w:rFonts w:ascii="Arial" w:eastAsia="Calibri" w:hAnsi="Arial" w:cs="Arial"/>
                <w:sz w:val="20"/>
                <w:szCs w:val="20"/>
              </w:rPr>
            </w:pPr>
          </w:p>
        </w:tc>
        <w:tc>
          <w:tcPr>
            <w:tcW w:w="1" w:type="dxa"/>
            <w:tcBorders>
              <w:top w:val="single" w:sz="2" w:space="0" w:color="000000"/>
              <w:left w:val="single" w:sz="2" w:space="0" w:color="000000"/>
              <w:bottom w:val="single" w:sz="2" w:space="0" w:color="000000"/>
            </w:tcBorders>
            <w:shd w:val="clear" w:color="auto" w:fill="auto"/>
            <w:tcMar>
              <w:left w:w="9" w:type="dxa"/>
            </w:tcMar>
            <w:vAlign w:val="center"/>
          </w:tcPr>
          <w:p w14:paraId="101B4CA4" w14:textId="77777777" w:rsidR="009A1B21" w:rsidRDefault="009A1B21">
            <w:pPr>
              <w:pStyle w:val="Standard"/>
              <w:autoSpaceDE w:val="0"/>
              <w:snapToGrid w:val="0"/>
              <w:spacing w:after="200" w:line="276" w:lineRule="auto"/>
              <w:textAlignment w:val="auto"/>
              <w:rPr>
                <w:rFonts w:ascii="Arial" w:eastAsia="Calibri" w:hAnsi="Arial" w:cs="Arial"/>
                <w:sz w:val="20"/>
                <w:szCs w:val="20"/>
              </w:rPr>
            </w:pPr>
          </w:p>
        </w:tc>
        <w:tc>
          <w:tcPr>
            <w:tcW w:w="1742" w:type="dxa"/>
            <w:tcBorders>
              <w:top w:val="single" w:sz="2" w:space="0" w:color="000000"/>
              <w:left w:val="single" w:sz="2" w:space="0" w:color="000000"/>
              <w:bottom w:val="single" w:sz="2" w:space="0" w:color="000000"/>
            </w:tcBorders>
            <w:shd w:val="clear" w:color="auto" w:fill="auto"/>
            <w:tcMar>
              <w:left w:w="9" w:type="dxa"/>
            </w:tcMar>
            <w:vAlign w:val="center"/>
          </w:tcPr>
          <w:p w14:paraId="0257F74A"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telefonická podpora</w:t>
            </w:r>
          </w:p>
        </w:tc>
        <w:tc>
          <w:tcPr>
            <w:tcW w:w="4081" w:type="dxa"/>
            <w:tcBorders>
              <w:top w:val="single" w:sz="2" w:space="0" w:color="000000"/>
              <w:left w:val="single" w:sz="2" w:space="0" w:color="000000"/>
              <w:bottom w:val="single" w:sz="2" w:space="0" w:color="000000"/>
              <w:right w:val="single" w:sz="2" w:space="0" w:color="000000"/>
            </w:tcBorders>
            <w:shd w:val="clear" w:color="auto" w:fill="auto"/>
            <w:tcMar>
              <w:left w:w="9" w:type="dxa"/>
            </w:tcMar>
            <w:vAlign w:val="center"/>
          </w:tcPr>
          <w:p w14:paraId="03B67ED8"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5x8 (8.00 – 16.00 v pracovních dnech)</w:t>
            </w:r>
          </w:p>
        </w:tc>
      </w:tr>
      <w:tr w:rsidR="009A1B21" w14:paraId="5CBBC70B" w14:textId="77777777">
        <w:trPr>
          <w:trHeight w:val="388"/>
        </w:trPr>
        <w:tc>
          <w:tcPr>
            <w:tcW w:w="1414" w:type="dxa"/>
            <w:tcBorders>
              <w:left w:val="single" w:sz="2" w:space="0" w:color="000000"/>
              <w:bottom w:val="single" w:sz="2" w:space="0" w:color="000000"/>
            </w:tcBorders>
            <w:shd w:val="clear" w:color="auto" w:fill="auto"/>
            <w:tcMar>
              <w:left w:w="9" w:type="dxa"/>
            </w:tcMar>
            <w:vAlign w:val="center"/>
          </w:tcPr>
          <w:p w14:paraId="524E489D"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A</w:t>
            </w:r>
          </w:p>
        </w:tc>
        <w:tc>
          <w:tcPr>
            <w:tcW w:w="1590" w:type="dxa"/>
            <w:tcBorders>
              <w:left w:val="single" w:sz="2" w:space="0" w:color="000000"/>
              <w:bottom w:val="single" w:sz="2" w:space="0" w:color="000000"/>
            </w:tcBorders>
            <w:shd w:val="clear" w:color="auto" w:fill="auto"/>
            <w:tcMar>
              <w:left w:w="9" w:type="dxa"/>
            </w:tcMar>
            <w:vAlign w:val="center"/>
          </w:tcPr>
          <w:p w14:paraId="20449112"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2 hod</w:t>
            </w:r>
          </w:p>
        </w:tc>
        <w:tc>
          <w:tcPr>
            <w:tcW w:w="1" w:type="dxa"/>
            <w:tcBorders>
              <w:left w:val="single" w:sz="2" w:space="0" w:color="000000"/>
              <w:bottom w:val="single" w:sz="2" w:space="0" w:color="000000"/>
            </w:tcBorders>
            <w:shd w:val="clear" w:color="auto" w:fill="auto"/>
            <w:tcMar>
              <w:left w:w="9" w:type="dxa"/>
            </w:tcMar>
            <w:vAlign w:val="center"/>
          </w:tcPr>
          <w:p w14:paraId="017E30EA" w14:textId="77777777" w:rsidR="009A1B21" w:rsidRDefault="008378CB">
            <w:pPr>
              <w:pStyle w:val="Standard"/>
              <w:autoSpaceDE w:val="0"/>
              <w:snapToGrid w:val="0"/>
              <w:spacing w:after="200" w:line="276" w:lineRule="auto"/>
              <w:textAlignment w:val="auto"/>
              <w:rPr>
                <w:rFonts w:ascii="Arial" w:eastAsia="Calibri" w:hAnsi="Arial" w:cs="Arial"/>
                <w:sz w:val="20"/>
                <w:szCs w:val="20"/>
              </w:rPr>
            </w:pPr>
            <w:r>
              <w:rPr>
                <w:rFonts w:ascii="Arial" w:eastAsia="Calibri" w:hAnsi="Arial" w:cs="Arial"/>
                <w:sz w:val="20"/>
                <w:szCs w:val="20"/>
              </w:rPr>
              <w:t>2</w:t>
            </w:r>
          </w:p>
        </w:tc>
        <w:tc>
          <w:tcPr>
            <w:tcW w:w="1742" w:type="dxa"/>
            <w:tcBorders>
              <w:left w:val="single" w:sz="2" w:space="0" w:color="000000"/>
              <w:bottom w:val="single" w:sz="2" w:space="0" w:color="000000"/>
            </w:tcBorders>
            <w:shd w:val="clear" w:color="auto" w:fill="auto"/>
            <w:tcMar>
              <w:left w:w="9" w:type="dxa"/>
            </w:tcMar>
            <w:vAlign w:val="center"/>
          </w:tcPr>
          <w:p w14:paraId="61273E86"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 xml:space="preserve">4 </w:t>
            </w:r>
            <w:bookmarkStart w:id="5" w:name="__DdeLink__1852_600333127"/>
            <w:bookmarkEnd w:id="5"/>
            <w:r>
              <w:rPr>
                <w:rFonts w:ascii="Arial" w:eastAsia="Calibri" w:hAnsi="Arial" w:cs="Arial"/>
                <w:sz w:val="20"/>
                <w:szCs w:val="20"/>
              </w:rPr>
              <w:t>hod</w:t>
            </w:r>
          </w:p>
        </w:tc>
        <w:tc>
          <w:tcPr>
            <w:tcW w:w="4081" w:type="dxa"/>
            <w:tcBorders>
              <w:left w:val="single" w:sz="2" w:space="0" w:color="000000"/>
              <w:bottom w:val="single" w:sz="2" w:space="0" w:color="000000"/>
              <w:right w:val="single" w:sz="2" w:space="0" w:color="000000"/>
            </w:tcBorders>
            <w:shd w:val="clear" w:color="auto" w:fill="auto"/>
            <w:tcMar>
              <w:left w:w="9" w:type="dxa"/>
            </w:tcMar>
            <w:vAlign w:val="center"/>
          </w:tcPr>
          <w:p w14:paraId="39967964"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5x8 (8.00 – 16.00 v pracovních dnech)</w:t>
            </w:r>
          </w:p>
        </w:tc>
      </w:tr>
      <w:tr w:rsidR="009A1B21" w14:paraId="2F1E8707" w14:textId="77777777">
        <w:trPr>
          <w:trHeight w:val="509"/>
        </w:trPr>
        <w:tc>
          <w:tcPr>
            <w:tcW w:w="1414" w:type="dxa"/>
            <w:tcBorders>
              <w:top w:val="single" w:sz="2" w:space="0" w:color="000000"/>
              <w:left w:val="single" w:sz="2" w:space="0" w:color="000000"/>
              <w:bottom w:val="single" w:sz="2" w:space="0" w:color="000000"/>
            </w:tcBorders>
            <w:shd w:val="clear" w:color="auto" w:fill="auto"/>
            <w:tcMar>
              <w:left w:w="9" w:type="dxa"/>
            </w:tcMar>
            <w:vAlign w:val="center"/>
          </w:tcPr>
          <w:p w14:paraId="2ACFE968"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B</w:t>
            </w:r>
          </w:p>
        </w:tc>
        <w:tc>
          <w:tcPr>
            <w:tcW w:w="1590" w:type="dxa"/>
            <w:tcBorders>
              <w:top w:val="single" w:sz="2" w:space="0" w:color="000000"/>
              <w:left w:val="single" w:sz="2" w:space="0" w:color="000000"/>
              <w:bottom w:val="single" w:sz="2" w:space="0" w:color="000000"/>
            </w:tcBorders>
            <w:shd w:val="clear" w:color="auto" w:fill="auto"/>
            <w:tcMar>
              <w:left w:w="9" w:type="dxa"/>
            </w:tcMar>
            <w:vAlign w:val="center"/>
          </w:tcPr>
          <w:p w14:paraId="053A10A7"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4 hod</w:t>
            </w:r>
          </w:p>
        </w:tc>
        <w:tc>
          <w:tcPr>
            <w:tcW w:w="1" w:type="dxa"/>
            <w:tcBorders>
              <w:top w:val="single" w:sz="2" w:space="0" w:color="000000"/>
              <w:left w:val="single" w:sz="2" w:space="0" w:color="000000"/>
              <w:bottom w:val="single" w:sz="2" w:space="0" w:color="000000"/>
            </w:tcBorders>
            <w:shd w:val="clear" w:color="auto" w:fill="auto"/>
            <w:tcMar>
              <w:left w:w="9" w:type="dxa"/>
            </w:tcMar>
            <w:vAlign w:val="center"/>
          </w:tcPr>
          <w:p w14:paraId="1F9D904A" w14:textId="77777777" w:rsidR="009A1B21" w:rsidRDefault="008378CB">
            <w:pPr>
              <w:pStyle w:val="Standard"/>
              <w:autoSpaceDE w:val="0"/>
              <w:snapToGrid w:val="0"/>
              <w:spacing w:after="200" w:line="276" w:lineRule="auto"/>
              <w:textAlignment w:val="auto"/>
              <w:rPr>
                <w:rFonts w:ascii="Arial" w:eastAsia="Calibri" w:hAnsi="Arial" w:cs="Arial"/>
                <w:sz w:val="20"/>
                <w:szCs w:val="20"/>
              </w:rPr>
            </w:pPr>
            <w:r>
              <w:rPr>
                <w:rFonts w:ascii="Arial" w:eastAsia="Calibri" w:hAnsi="Arial" w:cs="Arial"/>
                <w:sz w:val="20"/>
                <w:szCs w:val="20"/>
              </w:rPr>
              <w:t>4</w:t>
            </w:r>
          </w:p>
        </w:tc>
        <w:tc>
          <w:tcPr>
            <w:tcW w:w="1742" w:type="dxa"/>
            <w:tcBorders>
              <w:top w:val="single" w:sz="2" w:space="0" w:color="000000"/>
              <w:left w:val="single" w:sz="2" w:space="0" w:color="000000"/>
              <w:bottom w:val="single" w:sz="2" w:space="0" w:color="000000"/>
            </w:tcBorders>
            <w:shd w:val="clear" w:color="auto" w:fill="auto"/>
            <w:tcMar>
              <w:left w:w="9" w:type="dxa"/>
            </w:tcMar>
            <w:vAlign w:val="center"/>
          </w:tcPr>
          <w:p w14:paraId="7AB53481"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8 hod</w:t>
            </w:r>
          </w:p>
        </w:tc>
        <w:tc>
          <w:tcPr>
            <w:tcW w:w="4081" w:type="dxa"/>
            <w:tcBorders>
              <w:top w:val="single" w:sz="2" w:space="0" w:color="000000"/>
              <w:left w:val="single" w:sz="2" w:space="0" w:color="000000"/>
              <w:bottom w:val="single" w:sz="2" w:space="0" w:color="000000"/>
              <w:right w:val="single" w:sz="2" w:space="0" w:color="000000"/>
            </w:tcBorders>
            <w:shd w:val="clear" w:color="auto" w:fill="auto"/>
            <w:tcMar>
              <w:left w:w="9" w:type="dxa"/>
            </w:tcMar>
            <w:vAlign w:val="center"/>
          </w:tcPr>
          <w:p w14:paraId="14AC3FF6"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5x8 (8.00 – 16.00 v pracovních dnech)</w:t>
            </w:r>
          </w:p>
        </w:tc>
      </w:tr>
      <w:tr w:rsidR="009A1B21" w14:paraId="67E6DFC0" w14:textId="77777777">
        <w:trPr>
          <w:trHeight w:val="509"/>
        </w:trPr>
        <w:tc>
          <w:tcPr>
            <w:tcW w:w="1414" w:type="dxa"/>
            <w:tcBorders>
              <w:top w:val="single" w:sz="2" w:space="0" w:color="000000"/>
              <w:left w:val="single" w:sz="2" w:space="0" w:color="000000"/>
              <w:bottom w:val="single" w:sz="2" w:space="0" w:color="000000"/>
            </w:tcBorders>
            <w:shd w:val="clear" w:color="auto" w:fill="auto"/>
            <w:tcMar>
              <w:left w:w="9" w:type="dxa"/>
            </w:tcMar>
            <w:vAlign w:val="center"/>
          </w:tcPr>
          <w:p w14:paraId="412ED609"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C</w:t>
            </w:r>
          </w:p>
        </w:tc>
        <w:tc>
          <w:tcPr>
            <w:tcW w:w="1590" w:type="dxa"/>
            <w:tcBorders>
              <w:top w:val="single" w:sz="2" w:space="0" w:color="000000"/>
              <w:left w:val="single" w:sz="2" w:space="0" w:color="000000"/>
              <w:bottom w:val="single" w:sz="2" w:space="0" w:color="000000"/>
            </w:tcBorders>
            <w:shd w:val="clear" w:color="auto" w:fill="auto"/>
            <w:tcMar>
              <w:left w:w="9" w:type="dxa"/>
            </w:tcMar>
            <w:vAlign w:val="center"/>
          </w:tcPr>
          <w:p w14:paraId="3CD5DD7A"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16 hod</w:t>
            </w:r>
          </w:p>
        </w:tc>
        <w:tc>
          <w:tcPr>
            <w:tcW w:w="1" w:type="dxa"/>
            <w:tcBorders>
              <w:top w:val="single" w:sz="2" w:space="0" w:color="000000"/>
              <w:left w:val="single" w:sz="2" w:space="0" w:color="000000"/>
              <w:bottom w:val="single" w:sz="2" w:space="0" w:color="000000"/>
            </w:tcBorders>
            <w:shd w:val="clear" w:color="auto" w:fill="auto"/>
            <w:tcMar>
              <w:left w:w="9" w:type="dxa"/>
            </w:tcMar>
            <w:vAlign w:val="center"/>
          </w:tcPr>
          <w:p w14:paraId="739E72B9" w14:textId="77777777" w:rsidR="009A1B21" w:rsidRDefault="008378CB">
            <w:pPr>
              <w:pStyle w:val="Standard"/>
              <w:autoSpaceDE w:val="0"/>
              <w:snapToGrid w:val="0"/>
              <w:spacing w:after="200" w:line="276" w:lineRule="auto"/>
              <w:textAlignment w:val="auto"/>
              <w:rPr>
                <w:rFonts w:ascii="Arial" w:eastAsia="Calibri" w:hAnsi="Arial" w:cs="Arial"/>
                <w:sz w:val="20"/>
                <w:szCs w:val="20"/>
              </w:rPr>
            </w:pPr>
            <w:r>
              <w:rPr>
                <w:rFonts w:ascii="Arial" w:eastAsia="Calibri" w:hAnsi="Arial" w:cs="Arial"/>
                <w:sz w:val="20"/>
                <w:szCs w:val="20"/>
              </w:rPr>
              <w:t>16</w:t>
            </w:r>
          </w:p>
        </w:tc>
        <w:tc>
          <w:tcPr>
            <w:tcW w:w="1742" w:type="dxa"/>
            <w:tcBorders>
              <w:top w:val="single" w:sz="2" w:space="0" w:color="000000"/>
              <w:left w:val="single" w:sz="2" w:space="0" w:color="000000"/>
              <w:bottom w:val="single" w:sz="2" w:space="0" w:color="000000"/>
            </w:tcBorders>
            <w:shd w:val="clear" w:color="auto" w:fill="auto"/>
            <w:tcMar>
              <w:left w:w="9" w:type="dxa"/>
            </w:tcMar>
            <w:vAlign w:val="center"/>
          </w:tcPr>
          <w:p w14:paraId="20A42882"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24 hod</w:t>
            </w:r>
          </w:p>
        </w:tc>
        <w:tc>
          <w:tcPr>
            <w:tcW w:w="4081" w:type="dxa"/>
            <w:tcBorders>
              <w:top w:val="single" w:sz="2" w:space="0" w:color="000000"/>
              <w:left w:val="single" w:sz="2" w:space="0" w:color="000000"/>
              <w:bottom w:val="single" w:sz="2" w:space="0" w:color="000000"/>
              <w:right w:val="single" w:sz="2" w:space="0" w:color="000000"/>
            </w:tcBorders>
            <w:shd w:val="clear" w:color="auto" w:fill="auto"/>
            <w:tcMar>
              <w:left w:w="9" w:type="dxa"/>
            </w:tcMar>
            <w:vAlign w:val="center"/>
          </w:tcPr>
          <w:p w14:paraId="54B2BC19"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5x8 (8.00 – 16.00 v pracovních dnech)</w:t>
            </w:r>
          </w:p>
        </w:tc>
      </w:tr>
      <w:tr w:rsidR="009A1B21" w14:paraId="3D6358A3" w14:textId="77777777">
        <w:trPr>
          <w:trHeight w:val="241"/>
        </w:trPr>
        <w:tc>
          <w:tcPr>
            <w:tcW w:w="1414" w:type="dxa"/>
            <w:tcBorders>
              <w:top w:val="single" w:sz="2" w:space="0" w:color="000000"/>
              <w:left w:val="single" w:sz="2" w:space="0" w:color="000000"/>
              <w:bottom w:val="single" w:sz="2" w:space="0" w:color="000000"/>
            </w:tcBorders>
            <w:shd w:val="clear" w:color="auto" w:fill="auto"/>
            <w:tcMar>
              <w:left w:w="9" w:type="dxa"/>
            </w:tcMar>
            <w:vAlign w:val="center"/>
          </w:tcPr>
          <w:p w14:paraId="1F22AC55"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D</w:t>
            </w:r>
          </w:p>
        </w:tc>
        <w:tc>
          <w:tcPr>
            <w:tcW w:w="1590" w:type="dxa"/>
            <w:tcBorders>
              <w:top w:val="single" w:sz="2" w:space="0" w:color="000000"/>
              <w:left w:val="single" w:sz="2" w:space="0" w:color="000000"/>
              <w:bottom w:val="single" w:sz="2" w:space="0" w:color="000000"/>
            </w:tcBorders>
            <w:shd w:val="clear" w:color="auto" w:fill="auto"/>
            <w:tcMar>
              <w:left w:w="9" w:type="dxa"/>
            </w:tcMar>
            <w:vAlign w:val="center"/>
          </w:tcPr>
          <w:p w14:paraId="1039FBB8"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48  hod</w:t>
            </w:r>
          </w:p>
        </w:tc>
        <w:tc>
          <w:tcPr>
            <w:tcW w:w="1" w:type="dxa"/>
            <w:tcBorders>
              <w:top w:val="single" w:sz="2" w:space="0" w:color="000000"/>
              <w:left w:val="single" w:sz="2" w:space="0" w:color="000000"/>
              <w:bottom w:val="single" w:sz="2" w:space="0" w:color="000000"/>
            </w:tcBorders>
            <w:shd w:val="clear" w:color="auto" w:fill="auto"/>
            <w:tcMar>
              <w:left w:w="9" w:type="dxa"/>
            </w:tcMar>
            <w:vAlign w:val="center"/>
          </w:tcPr>
          <w:p w14:paraId="1B7A7639" w14:textId="77777777" w:rsidR="009A1B21" w:rsidRDefault="008378CB">
            <w:pPr>
              <w:pStyle w:val="Standard"/>
              <w:autoSpaceDE w:val="0"/>
              <w:snapToGrid w:val="0"/>
              <w:spacing w:after="200" w:line="276" w:lineRule="auto"/>
              <w:textAlignment w:val="auto"/>
              <w:rPr>
                <w:rFonts w:ascii="Arial" w:eastAsia="Calibri" w:hAnsi="Arial" w:cs="Arial"/>
                <w:sz w:val="20"/>
                <w:szCs w:val="20"/>
              </w:rPr>
            </w:pPr>
            <w:r>
              <w:rPr>
                <w:rFonts w:ascii="Arial" w:eastAsia="Calibri" w:hAnsi="Arial" w:cs="Arial"/>
                <w:sz w:val="20"/>
                <w:szCs w:val="20"/>
              </w:rPr>
              <w:t>48</w:t>
            </w:r>
          </w:p>
        </w:tc>
        <w:tc>
          <w:tcPr>
            <w:tcW w:w="1742" w:type="dxa"/>
            <w:tcBorders>
              <w:top w:val="single" w:sz="2" w:space="0" w:color="000000"/>
              <w:left w:val="single" w:sz="2" w:space="0" w:color="000000"/>
              <w:bottom w:val="single" w:sz="2" w:space="0" w:color="000000"/>
            </w:tcBorders>
            <w:shd w:val="clear" w:color="auto" w:fill="auto"/>
            <w:tcMar>
              <w:left w:w="9" w:type="dxa"/>
            </w:tcMar>
            <w:vAlign w:val="center"/>
          </w:tcPr>
          <w:p w14:paraId="44161AE9"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240 hod</w:t>
            </w:r>
          </w:p>
        </w:tc>
        <w:tc>
          <w:tcPr>
            <w:tcW w:w="4081" w:type="dxa"/>
            <w:tcBorders>
              <w:top w:val="single" w:sz="2" w:space="0" w:color="000000"/>
              <w:left w:val="single" w:sz="2" w:space="0" w:color="000000"/>
              <w:bottom w:val="single" w:sz="2" w:space="0" w:color="000000"/>
              <w:right w:val="single" w:sz="2" w:space="0" w:color="000000"/>
            </w:tcBorders>
            <w:shd w:val="clear" w:color="auto" w:fill="auto"/>
            <w:tcMar>
              <w:left w:w="9" w:type="dxa"/>
            </w:tcMar>
            <w:vAlign w:val="center"/>
          </w:tcPr>
          <w:p w14:paraId="1F132AF2" w14:textId="77777777" w:rsidR="009A1B21" w:rsidRDefault="008378CB">
            <w:pPr>
              <w:pStyle w:val="Standard"/>
              <w:autoSpaceDE w:val="0"/>
              <w:snapToGrid w:val="0"/>
              <w:spacing w:after="200" w:line="276" w:lineRule="auto"/>
              <w:jc w:val="center"/>
              <w:textAlignment w:val="auto"/>
              <w:rPr>
                <w:rFonts w:ascii="Arial" w:eastAsia="Calibri" w:hAnsi="Arial" w:cs="Arial"/>
                <w:sz w:val="20"/>
                <w:szCs w:val="20"/>
              </w:rPr>
            </w:pPr>
            <w:r>
              <w:rPr>
                <w:rFonts w:ascii="Arial" w:eastAsia="Calibri" w:hAnsi="Arial" w:cs="Arial"/>
                <w:sz w:val="20"/>
                <w:szCs w:val="20"/>
              </w:rPr>
              <w:t>5x8 (8.00 – 16.00 v pracovních dnech)</w:t>
            </w:r>
          </w:p>
        </w:tc>
      </w:tr>
    </w:tbl>
    <w:p w14:paraId="274C2D13" w14:textId="77777777" w:rsidR="009A1B21" w:rsidRDefault="009A1B21">
      <w:pPr>
        <w:pStyle w:val="Standard"/>
        <w:autoSpaceDE w:val="0"/>
        <w:spacing w:after="200" w:line="276" w:lineRule="auto"/>
        <w:textAlignment w:val="auto"/>
      </w:pPr>
    </w:p>
    <w:p w14:paraId="3069ECCC" w14:textId="77777777" w:rsidR="009A1B21" w:rsidRDefault="008378CB">
      <w:pPr>
        <w:pStyle w:val="Standard"/>
        <w:autoSpaceDE w:val="0"/>
        <w:spacing w:after="200" w:line="276" w:lineRule="auto"/>
        <w:textAlignment w:val="auto"/>
      </w:pPr>
      <w:r>
        <w:rPr>
          <w:rFonts w:ascii="Arial" w:eastAsia="Calibri" w:hAnsi="Arial" w:cs="Arial"/>
          <w:b/>
          <w:bCs/>
          <w:sz w:val="20"/>
          <w:szCs w:val="20"/>
        </w:rPr>
        <w:tab/>
        <w:t>Doba k zahájení oprav</w:t>
      </w:r>
      <w:r>
        <w:rPr>
          <w:rFonts w:ascii="Arial" w:eastAsia="Calibri" w:hAnsi="Arial" w:cs="Arial"/>
          <w:sz w:val="20"/>
          <w:szCs w:val="20"/>
        </w:rPr>
        <w:t xml:space="preserve"> – garantovaný čas, kdy se započne s pracemi na odstranění problému. Počítá </w:t>
      </w:r>
      <w:r>
        <w:rPr>
          <w:rFonts w:ascii="Arial" w:eastAsia="Calibri" w:hAnsi="Arial" w:cs="Arial"/>
          <w:sz w:val="20"/>
          <w:szCs w:val="20"/>
        </w:rPr>
        <w:tab/>
        <w:t xml:space="preserve">se od prokazatelného nahlášení závady  </w:t>
      </w:r>
    </w:p>
    <w:p w14:paraId="6AAE1F1B" w14:textId="77777777" w:rsidR="009A1B21" w:rsidRDefault="008378CB">
      <w:pPr>
        <w:pStyle w:val="Standard"/>
        <w:autoSpaceDE w:val="0"/>
        <w:spacing w:after="200" w:line="276" w:lineRule="auto"/>
        <w:textAlignment w:val="auto"/>
      </w:pPr>
      <w:r>
        <w:rPr>
          <w:rFonts w:ascii="Arial" w:eastAsia="Calibri" w:hAnsi="Arial" w:cs="Arial"/>
          <w:b/>
          <w:bCs/>
          <w:sz w:val="20"/>
          <w:szCs w:val="20"/>
        </w:rPr>
        <w:tab/>
        <w:t>Délka opravy</w:t>
      </w:r>
      <w:r>
        <w:rPr>
          <w:rFonts w:ascii="Arial" w:eastAsia="Calibri" w:hAnsi="Arial" w:cs="Arial"/>
          <w:sz w:val="20"/>
          <w:szCs w:val="20"/>
        </w:rPr>
        <w:t xml:space="preserve"> – maximální doba, po kterou trvá oprava. Počítá se od zahájení opravy</w:t>
      </w:r>
    </w:p>
    <w:p w14:paraId="34EC3636" w14:textId="77777777" w:rsidR="009A1B21" w:rsidRDefault="008378CB">
      <w:pPr>
        <w:pStyle w:val="Standard"/>
        <w:autoSpaceDE w:val="0"/>
        <w:spacing w:after="200" w:line="276" w:lineRule="auto"/>
        <w:textAlignment w:val="auto"/>
      </w:pPr>
      <w:r>
        <w:rPr>
          <w:rFonts w:ascii="Arial" w:eastAsia="Calibri" w:hAnsi="Arial" w:cs="Arial"/>
          <w:b/>
          <w:bCs/>
          <w:sz w:val="20"/>
          <w:szCs w:val="20"/>
        </w:rPr>
        <w:tab/>
        <w:t>Práce jsou zahajovány v době</w:t>
      </w:r>
      <w:r>
        <w:rPr>
          <w:rFonts w:ascii="Arial" w:eastAsia="Calibri" w:hAnsi="Arial" w:cs="Arial"/>
          <w:sz w:val="20"/>
          <w:szCs w:val="20"/>
        </w:rPr>
        <w:t xml:space="preserve"> – garantovaná provozní doba servisního oddělení, kdy je možné hlásit </w:t>
      </w:r>
      <w:r>
        <w:rPr>
          <w:rFonts w:ascii="Arial" w:eastAsia="Calibri" w:hAnsi="Arial" w:cs="Arial"/>
          <w:sz w:val="20"/>
          <w:szCs w:val="20"/>
        </w:rPr>
        <w:tab/>
        <w:t>problémy a během které jsou opravy realizovány.</w:t>
      </w:r>
    </w:p>
    <w:p w14:paraId="64E88291" w14:textId="77777777" w:rsidR="009A1B21" w:rsidRDefault="009A1B21">
      <w:pPr>
        <w:pStyle w:val="Standard"/>
        <w:autoSpaceDE w:val="0"/>
        <w:spacing w:before="100" w:after="119"/>
        <w:jc w:val="both"/>
        <w:textAlignment w:val="auto"/>
        <w:rPr>
          <w:rFonts w:ascii="Arial" w:eastAsia="Arial" w:hAnsi="Arial" w:cs="Arial"/>
          <w:sz w:val="20"/>
          <w:szCs w:val="20"/>
        </w:rPr>
      </w:pPr>
    </w:p>
    <w:p w14:paraId="46E5E36B" w14:textId="77777777" w:rsidR="009A1B21" w:rsidRDefault="008378CB">
      <w:pPr>
        <w:pStyle w:val="Standard"/>
        <w:autoSpaceDE w:val="0"/>
        <w:spacing w:before="100" w:after="119"/>
        <w:jc w:val="both"/>
        <w:textAlignment w:val="auto"/>
        <w:rPr>
          <w:rFonts w:ascii="Arial" w:eastAsia="Arial" w:hAnsi="Arial" w:cs="Arial"/>
          <w:sz w:val="20"/>
          <w:szCs w:val="20"/>
        </w:rPr>
      </w:pPr>
      <w:r>
        <w:rPr>
          <w:rFonts w:ascii="Arial" w:eastAsia="Arial" w:hAnsi="Arial" w:cs="Arial"/>
          <w:sz w:val="20"/>
          <w:szCs w:val="20"/>
        </w:rPr>
        <w:tab/>
        <w:t>Definice kategorie problémů</w:t>
      </w:r>
    </w:p>
    <w:p w14:paraId="7C526B8A" w14:textId="77777777" w:rsidR="009A1B21" w:rsidRDefault="008378CB">
      <w:pPr>
        <w:pStyle w:val="Standard"/>
        <w:autoSpaceDE w:val="0"/>
        <w:spacing w:before="100" w:after="119"/>
        <w:textAlignment w:val="auto"/>
        <w:rPr>
          <w:rFonts w:ascii="Arial" w:eastAsia="Arial" w:hAnsi="Arial" w:cs="Arial"/>
          <w:sz w:val="20"/>
          <w:szCs w:val="20"/>
        </w:rPr>
      </w:pPr>
      <w:r>
        <w:rPr>
          <w:rFonts w:ascii="Arial" w:eastAsia="Arial" w:hAnsi="Arial" w:cs="Arial"/>
          <w:sz w:val="20"/>
          <w:szCs w:val="20"/>
        </w:rPr>
        <w:tab/>
        <w:t xml:space="preserve">A – Fatální problémy: </w:t>
      </w:r>
      <w:r>
        <w:rPr>
          <w:rFonts w:ascii="Arial" w:eastAsia="Arial" w:hAnsi="Arial" w:cs="Arial"/>
          <w:sz w:val="20"/>
          <w:szCs w:val="20"/>
        </w:rPr>
        <w:br/>
      </w:r>
      <w:r>
        <w:rPr>
          <w:rFonts w:ascii="Arial" w:eastAsia="Arial" w:hAnsi="Arial" w:cs="Arial"/>
          <w:sz w:val="20"/>
          <w:szCs w:val="20"/>
        </w:rPr>
        <w:tab/>
        <w:t>úplná nedostupnost aplikace, Web server neodpovídá. Mezi fatální problémy náleží rovněž</w:t>
      </w:r>
      <w:r>
        <w:rPr>
          <w:rFonts w:ascii="Arial" w:eastAsia="Arial" w:hAnsi="Arial" w:cs="Arial"/>
          <w:sz w:val="20"/>
          <w:szCs w:val="20"/>
        </w:rPr>
        <w:tab/>
        <w:t>neautorizovaná změna obsahu aplikace.</w:t>
      </w:r>
    </w:p>
    <w:p w14:paraId="00F48E03" w14:textId="77777777" w:rsidR="009A1B21" w:rsidRDefault="008378CB">
      <w:pPr>
        <w:pStyle w:val="Standard"/>
        <w:autoSpaceDE w:val="0"/>
        <w:spacing w:before="100" w:after="119"/>
        <w:textAlignment w:val="auto"/>
        <w:rPr>
          <w:rFonts w:ascii="Arial" w:eastAsia="Arial" w:hAnsi="Arial" w:cs="Arial"/>
          <w:sz w:val="20"/>
          <w:szCs w:val="20"/>
        </w:rPr>
      </w:pPr>
      <w:r>
        <w:rPr>
          <w:rFonts w:ascii="Arial" w:eastAsia="Arial" w:hAnsi="Arial" w:cs="Arial"/>
          <w:sz w:val="20"/>
          <w:szCs w:val="20"/>
        </w:rPr>
        <w:tab/>
        <w:t xml:space="preserve">B – Kritické problémy: </w:t>
      </w:r>
      <w:r>
        <w:rPr>
          <w:rFonts w:ascii="Arial" w:eastAsia="Arial" w:hAnsi="Arial" w:cs="Arial"/>
          <w:sz w:val="20"/>
          <w:szCs w:val="20"/>
        </w:rPr>
        <w:br/>
      </w:r>
      <w:r>
        <w:rPr>
          <w:rFonts w:ascii="Arial" w:eastAsia="Arial" w:hAnsi="Arial" w:cs="Arial"/>
          <w:sz w:val="20"/>
          <w:szCs w:val="20"/>
        </w:rPr>
        <w:tab/>
        <w:t xml:space="preserve">Web server odpovídá, ale nezobrazuje korektní data, případně hlásí systémovou chybu, nebo chybu ke </w:t>
      </w:r>
      <w:r>
        <w:rPr>
          <w:rFonts w:ascii="Arial" w:eastAsia="Arial" w:hAnsi="Arial" w:cs="Arial"/>
          <w:sz w:val="20"/>
          <w:szCs w:val="20"/>
        </w:rPr>
        <w:tab/>
        <w:t>kódu elektronického nástroje. Návštěvníci nemohou aplikaci plnohodnotně užívat.</w:t>
      </w:r>
    </w:p>
    <w:p w14:paraId="40F8CCC0" w14:textId="77777777" w:rsidR="009A1B21" w:rsidRDefault="008378CB">
      <w:pPr>
        <w:pStyle w:val="Standard"/>
        <w:autoSpaceDE w:val="0"/>
        <w:spacing w:before="100" w:after="119"/>
        <w:textAlignment w:val="auto"/>
        <w:rPr>
          <w:rFonts w:ascii="Arial" w:eastAsia="Arial" w:hAnsi="Arial" w:cs="Arial"/>
          <w:sz w:val="20"/>
          <w:szCs w:val="20"/>
        </w:rPr>
      </w:pPr>
      <w:r>
        <w:rPr>
          <w:rFonts w:ascii="Arial" w:eastAsia="Arial" w:hAnsi="Arial" w:cs="Arial"/>
          <w:sz w:val="20"/>
          <w:szCs w:val="20"/>
        </w:rPr>
        <w:tab/>
        <w:t xml:space="preserve">C – Závažné problémy: </w:t>
      </w:r>
      <w:r>
        <w:rPr>
          <w:rFonts w:ascii="Arial" w:eastAsia="Arial" w:hAnsi="Arial" w:cs="Arial"/>
          <w:sz w:val="20"/>
          <w:szCs w:val="20"/>
        </w:rPr>
        <w:br/>
      </w:r>
      <w:r>
        <w:rPr>
          <w:rFonts w:ascii="Arial" w:eastAsia="Arial" w:hAnsi="Arial" w:cs="Arial"/>
          <w:sz w:val="20"/>
          <w:szCs w:val="20"/>
        </w:rPr>
        <w:tab/>
        <w:t xml:space="preserve">Aplikace pracuje korektně, ale s aplikací nemohou pracovat administrátoři Objednatele, kvůli chybám </w:t>
      </w:r>
      <w:r>
        <w:rPr>
          <w:rFonts w:ascii="Arial" w:eastAsia="Arial" w:hAnsi="Arial" w:cs="Arial"/>
          <w:sz w:val="20"/>
          <w:szCs w:val="20"/>
        </w:rPr>
        <w:tab/>
        <w:t>systému.</w:t>
      </w:r>
    </w:p>
    <w:p w14:paraId="23D3BC6B" w14:textId="77777777" w:rsidR="009A1B21" w:rsidRDefault="008378CB">
      <w:pPr>
        <w:pStyle w:val="Standard"/>
        <w:suppressAutoHyphens w:val="0"/>
        <w:autoSpaceDE w:val="0"/>
        <w:spacing w:before="100" w:after="119"/>
        <w:textAlignment w:val="auto"/>
        <w:rPr>
          <w:rFonts w:ascii="Arial" w:eastAsia="Arial" w:hAnsi="Arial" w:cs="Arial"/>
          <w:sz w:val="20"/>
          <w:szCs w:val="20"/>
        </w:rPr>
      </w:pPr>
      <w:r>
        <w:rPr>
          <w:rFonts w:ascii="Arial" w:eastAsia="Arial" w:hAnsi="Arial" w:cs="Arial"/>
          <w:sz w:val="20"/>
          <w:szCs w:val="20"/>
        </w:rPr>
        <w:tab/>
        <w:t xml:space="preserve">D – Nezávažné problémy: </w:t>
      </w:r>
      <w:r>
        <w:rPr>
          <w:rFonts w:ascii="Arial" w:eastAsia="Arial" w:hAnsi="Arial" w:cs="Arial"/>
          <w:sz w:val="20"/>
          <w:szCs w:val="20"/>
        </w:rPr>
        <w:br/>
      </w:r>
      <w:r>
        <w:rPr>
          <w:rFonts w:ascii="Arial" w:eastAsia="Arial" w:hAnsi="Arial" w:cs="Arial"/>
          <w:sz w:val="20"/>
          <w:szCs w:val="20"/>
        </w:rPr>
        <w:tab/>
        <w:t xml:space="preserve">Návštěvníci i administrátoři mohou s aplikací plnohodnotně pracovat, ale v aplikaci se vyskytlo chování, </w:t>
      </w:r>
      <w:r>
        <w:rPr>
          <w:rFonts w:ascii="Arial" w:eastAsia="Arial" w:hAnsi="Arial" w:cs="Arial"/>
          <w:sz w:val="20"/>
          <w:szCs w:val="20"/>
        </w:rPr>
        <w:tab/>
        <w:t>které je v rozporu s uživatelskou dokumentací.</w:t>
      </w:r>
    </w:p>
    <w:sectPr w:rsidR="009A1B21">
      <w:headerReference w:type="default" r:id="rId10"/>
      <w:footerReference w:type="default" r:id="rId11"/>
      <w:pgSz w:w="11906" w:h="16838"/>
      <w:pgMar w:top="1417" w:right="1417" w:bottom="1417" w:left="567"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01D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8639C" w14:textId="77777777" w:rsidR="00164865" w:rsidRDefault="00164865">
      <w:r>
        <w:separator/>
      </w:r>
    </w:p>
  </w:endnote>
  <w:endnote w:type="continuationSeparator" w:id="0">
    <w:p w14:paraId="0E9AD393" w14:textId="77777777" w:rsidR="00164865" w:rsidRDefault="0016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roman"/>
    <w:pitch w:val="variable"/>
  </w:font>
  <w:font w:name="Wingdings-Regular">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C033" w14:textId="0E7B8983" w:rsidR="009A1B21" w:rsidRDefault="008378CB">
    <w:pPr>
      <w:pStyle w:val="Zpat"/>
      <w:jc w:val="center"/>
    </w:pPr>
    <w:r>
      <w:fldChar w:fldCharType="begin"/>
    </w:r>
    <w:r>
      <w:instrText>PAGE</w:instrText>
    </w:r>
    <w:r>
      <w:fldChar w:fldCharType="separate"/>
    </w:r>
    <w:r w:rsidR="006E2311">
      <w:rPr>
        <w:noProof/>
      </w:rPr>
      <w:t>2</w:t>
    </w:r>
    <w:r>
      <w:fldChar w:fldCharType="end"/>
    </w:r>
  </w:p>
  <w:p w14:paraId="397C43C3" w14:textId="77777777" w:rsidR="009A1B21" w:rsidRDefault="009A1B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A317" w14:textId="77777777" w:rsidR="00164865" w:rsidRDefault="00164865">
      <w:r>
        <w:separator/>
      </w:r>
    </w:p>
  </w:footnote>
  <w:footnote w:type="continuationSeparator" w:id="0">
    <w:p w14:paraId="6CA53365" w14:textId="77777777" w:rsidR="00164865" w:rsidRDefault="0016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3612" w14:textId="77777777" w:rsidR="009A1B21" w:rsidRDefault="009A1B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D81"/>
    <w:multiLevelType w:val="hybridMultilevel"/>
    <w:tmpl w:val="5D64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4F7CDA"/>
    <w:multiLevelType w:val="multilevel"/>
    <w:tmpl w:val="3416AD20"/>
    <w:lvl w:ilvl="0">
      <w:start w:val="3"/>
      <w:numFmt w:val="decimal"/>
      <w:lvlText w:val="%1."/>
      <w:lvlJc w:val="left"/>
      <w:pPr>
        <w:ind w:left="360" w:hanging="360"/>
      </w:pPr>
      <w:rPr>
        <w:rFonts w:hint="default"/>
      </w:rPr>
    </w:lvl>
    <w:lvl w:ilvl="1">
      <w:start w:val="1"/>
      <w:numFmt w:val="decimal"/>
      <w:lvlText w:val="%1.%2."/>
      <w:lvlJc w:val="left"/>
      <w:pPr>
        <w:ind w:left="360" w:hanging="720"/>
      </w:pPr>
      <w:rPr>
        <w:rFonts w:hint="default"/>
        <w:b/>
        <w:sz w:val="22"/>
        <w:szCs w:val="22"/>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2">
    <w:nsid w:val="15884118"/>
    <w:multiLevelType w:val="multilevel"/>
    <w:tmpl w:val="42700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D65D31"/>
    <w:multiLevelType w:val="multilevel"/>
    <w:tmpl w:val="ECFAC5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cs-CZ"/>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cs-CZ"/>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2164C4B"/>
    <w:multiLevelType w:val="multilevel"/>
    <w:tmpl w:val="D52CAFEA"/>
    <w:lvl w:ilvl="0">
      <w:start w:val="2"/>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b/>
        <w:sz w:val="22"/>
        <w:szCs w:val="22"/>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5">
    <w:nsid w:val="25FE315F"/>
    <w:multiLevelType w:val="multilevel"/>
    <w:tmpl w:val="6DEC8C84"/>
    <w:lvl w:ilvl="0">
      <w:start w:val="1"/>
      <w:numFmt w:val="decimal"/>
      <w:pStyle w:val="Nadpis1"/>
      <w:lvlText w:val="%1."/>
      <w:lvlJc w:val="left"/>
      <w:pPr>
        <w:tabs>
          <w:tab w:val="num" w:pos="567"/>
        </w:tabs>
        <w:ind w:left="567" w:hanging="567"/>
      </w:pPr>
      <w:rPr>
        <w:b/>
        <w:i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71B60CB"/>
    <w:multiLevelType w:val="multilevel"/>
    <w:tmpl w:val="A8F68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0E21C9"/>
    <w:multiLevelType w:val="multilevel"/>
    <w:tmpl w:val="5936D052"/>
    <w:lvl w:ilvl="0">
      <w:start w:val="8"/>
      <w:numFmt w:val="decimal"/>
      <w:lvlText w:val="%1."/>
      <w:lvlJc w:val="left"/>
      <w:pPr>
        <w:ind w:left="360" w:hanging="360"/>
      </w:pPr>
      <w:rPr>
        <w:rFonts w:hint="default"/>
      </w:rPr>
    </w:lvl>
    <w:lvl w:ilvl="1">
      <w:start w:val="3"/>
      <w:numFmt w:val="decimal"/>
      <w:lvlText w:val="%1.%2."/>
      <w:lvlJc w:val="left"/>
      <w:pPr>
        <w:ind w:left="360" w:hanging="72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8">
    <w:nsid w:val="2D6778FA"/>
    <w:multiLevelType w:val="multilevel"/>
    <w:tmpl w:val="D09807FC"/>
    <w:lvl w:ilvl="0">
      <w:start w:val="1"/>
      <w:numFmt w:val="bullet"/>
      <w:lvlText w:val=""/>
      <w:lvlJc w:val="left"/>
      <w:pPr>
        <w:tabs>
          <w:tab w:val="num" w:pos="720"/>
        </w:tabs>
        <w:ind w:left="720" w:hanging="360"/>
      </w:pPr>
      <w:rPr>
        <w:rFonts w:ascii="Symbol" w:hAnsi="Symbol" w:cs="Symbol" w:hint="default"/>
        <w:sz w:val="22"/>
        <w:szCs w:val="22"/>
        <w:lang w:val="cs-CZ"/>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cs-CZ"/>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cs-CZ"/>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2843BFB"/>
    <w:multiLevelType w:val="multilevel"/>
    <w:tmpl w:val="AF1C6DE6"/>
    <w:lvl w:ilvl="0">
      <w:start w:val="3"/>
      <w:numFmt w:val="decimal"/>
      <w:lvlText w:val="%1."/>
      <w:lvlJc w:val="left"/>
      <w:pPr>
        <w:ind w:left="360" w:hanging="360"/>
      </w:pPr>
      <w:rPr>
        <w:rFonts w:cs="Calibri" w:hint="default"/>
      </w:rPr>
    </w:lvl>
    <w:lvl w:ilvl="1">
      <w:start w:val="4"/>
      <w:numFmt w:val="decimal"/>
      <w:lvlText w:val="%1.%2."/>
      <w:lvlJc w:val="left"/>
      <w:pPr>
        <w:ind w:left="360" w:hanging="720"/>
      </w:pPr>
      <w:rPr>
        <w:rFonts w:cs="Calibri" w:hint="default"/>
      </w:rPr>
    </w:lvl>
    <w:lvl w:ilvl="2">
      <w:start w:val="1"/>
      <w:numFmt w:val="decimal"/>
      <w:lvlText w:val="%1.%2.%3."/>
      <w:lvlJc w:val="left"/>
      <w:pPr>
        <w:ind w:left="0" w:hanging="720"/>
      </w:pPr>
      <w:rPr>
        <w:rFonts w:cs="Calibri" w:hint="default"/>
      </w:rPr>
    </w:lvl>
    <w:lvl w:ilvl="3">
      <w:start w:val="1"/>
      <w:numFmt w:val="decimal"/>
      <w:lvlText w:val="%1.%2.%3.%4."/>
      <w:lvlJc w:val="left"/>
      <w:pPr>
        <w:ind w:left="0" w:hanging="1080"/>
      </w:pPr>
      <w:rPr>
        <w:rFonts w:cs="Calibri" w:hint="default"/>
      </w:rPr>
    </w:lvl>
    <w:lvl w:ilvl="4">
      <w:start w:val="1"/>
      <w:numFmt w:val="decimal"/>
      <w:lvlText w:val="%1.%2.%3.%4.%5."/>
      <w:lvlJc w:val="left"/>
      <w:pPr>
        <w:ind w:left="-360" w:hanging="1080"/>
      </w:pPr>
      <w:rPr>
        <w:rFonts w:cs="Calibri" w:hint="default"/>
      </w:rPr>
    </w:lvl>
    <w:lvl w:ilvl="5">
      <w:start w:val="1"/>
      <w:numFmt w:val="decimal"/>
      <w:lvlText w:val="%1.%2.%3.%4.%5.%6."/>
      <w:lvlJc w:val="left"/>
      <w:pPr>
        <w:ind w:left="-360" w:hanging="1440"/>
      </w:pPr>
      <w:rPr>
        <w:rFonts w:cs="Calibri" w:hint="default"/>
      </w:rPr>
    </w:lvl>
    <w:lvl w:ilvl="6">
      <w:start w:val="1"/>
      <w:numFmt w:val="decimal"/>
      <w:lvlText w:val="%1.%2.%3.%4.%5.%6.%7."/>
      <w:lvlJc w:val="left"/>
      <w:pPr>
        <w:ind w:left="-720" w:hanging="1440"/>
      </w:pPr>
      <w:rPr>
        <w:rFonts w:cs="Calibri" w:hint="default"/>
      </w:rPr>
    </w:lvl>
    <w:lvl w:ilvl="7">
      <w:start w:val="1"/>
      <w:numFmt w:val="decimal"/>
      <w:lvlText w:val="%1.%2.%3.%4.%5.%6.%7.%8."/>
      <w:lvlJc w:val="left"/>
      <w:pPr>
        <w:ind w:left="-720" w:hanging="1800"/>
      </w:pPr>
      <w:rPr>
        <w:rFonts w:cs="Calibri" w:hint="default"/>
      </w:rPr>
    </w:lvl>
    <w:lvl w:ilvl="8">
      <w:start w:val="1"/>
      <w:numFmt w:val="decimal"/>
      <w:lvlText w:val="%1.%2.%3.%4.%5.%6.%7.%8.%9."/>
      <w:lvlJc w:val="left"/>
      <w:pPr>
        <w:ind w:left="-1080" w:hanging="1800"/>
      </w:pPr>
      <w:rPr>
        <w:rFonts w:cs="Calibri" w:hint="default"/>
      </w:rPr>
    </w:lvl>
  </w:abstractNum>
  <w:abstractNum w:abstractNumId="10">
    <w:nsid w:val="34543503"/>
    <w:multiLevelType w:val="multilevel"/>
    <w:tmpl w:val="E6C823E8"/>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396A48D7"/>
    <w:multiLevelType w:val="multilevel"/>
    <w:tmpl w:val="41584D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045AE"/>
    <w:multiLevelType w:val="hybridMultilevel"/>
    <w:tmpl w:val="BA805F3E"/>
    <w:lvl w:ilvl="0" w:tplc="F42E0F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072999"/>
    <w:multiLevelType w:val="hybridMultilevel"/>
    <w:tmpl w:val="1E8AF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A30455"/>
    <w:multiLevelType w:val="multilevel"/>
    <w:tmpl w:val="7E668250"/>
    <w:lvl w:ilvl="0">
      <w:start w:val="1"/>
      <w:numFmt w:val="decimal"/>
      <w:lvlText w:val=" %1 "/>
      <w:lvlJc w:val="left"/>
      <w:pPr>
        <w:ind w:left="720" w:hanging="360"/>
      </w:pPr>
    </w:lvl>
    <w:lvl w:ilvl="1">
      <w:start w:val="1"/>
      <w:numFmt w:val="decimal"/>
      <w:lvlText w:val=" %1.%2 "/>
      <w:lvlJc w:val="left"/>
      <w:pPr>
        <w:ind w:left="720" w:hanging="720"/>
      </w:pPr>
      <w:rPr>
        <w:b/>
        <w:sz w:val="22"/>
        <w:szCs w:val="22"/>
      </w:rPr>
    </w:lvl>
    <w:lvl w:ilvl="2">
      <w:start w:val="1"/>
      <w:numFmt w:val="decimal"/>
      <w:lvlText w:val=" %1.%2.%3 "/>
      <w:lvlJc w:val="left"/>
      <w:pPr>
        <w:ind w:left="1080" w:hanging="720"/>
      </w:pPr>
    </w:lvl>
    <w:lvl w:ilvl="3">
      <w:start w:val="3"/>
      <w:numFmt w:val="decimal"/>
      <w:lvlText w:val=" %1.%2.%3.%4 "/>
      <w:lvlJc w:val="left"/>
      <w:pPr>
        <w:ind w:left="1440" w:hanging="1080"/>
      </w:pPr>
    </w:lvl>
    <w:lvl w:ilvl="4">
      <w:start w:val="1"/>
      <w:numFmt w:val="decimal"/>
      <w:lvlText w:val=" %1.%2.%3.%4.%5 "/>
      <w:lvlJc w:val="left"/>
      <w:pPr>
        <w:ind w:left="1440" w:hanging="1080"/>
      </w:pPr>
    </w:lvl>
    <w:lvl w:ilvl="5">
      <w:start w:val="3"/>
      <w:numFmt w:val="bullet"/>
      <w:lvlText w:val=""/>
      <w:lvlJc w:val="left"/>
      <w:pPr>
        <w:ind w:left="1800" w:hanging="1440"/>
      </w:pPr>
      <w:rPr>
        <w:rFonts w:ascii="Symbol" w:hAnsi="Symbol" w:cs="OpenSymbol" w:hint="default"/>
      </w:rPr>
    </w:lvl>
    <w:lvl w:ilvl="6">
      <w:start w:val="1"/>
      <w:numFmt w:val="decimal"/>
      <w:lvlText w:val=" %1.%2.%3.%4.%5.%6.%7 "/>
      <w:lvlJc w:val="left"/>
      <w:pPr>
        <w:ind w:left="1800" w:hanging="1440"/>
      </w:pPr>
    </w:lvl>
    <w:lvl w:ilvl="7">
      <w:start w:val="1"/>
      <w:numFmt w:val="decimal"/>
      <w:lvlText w:val=" %1.%2.%3.%4.%5.%6.%7.%8 "/>
      <w:lvlJc w:val="left"/>
      <w:pPr>
        <w:ind w:left="2160" w:hanging="1800"/>
      </w:pPr>
    </w:lvl>
    <w:lvl w:ilvl="8">
      <w:start w:val="1"/>
      <w:numFmt w:val="decimal"/>
      <w:lvlText w:val=" %1.%2.%3.%4.%5.%6.%7.%8.%9 "/>
      <w:lvlJc w:val="left"/>
      <w:pPr>
        <w:ind w:left="2160" w:hanging="1800"/>
      </w:pPr>
    </w:lvl>
  </w:abstractNum>
  <w:abstractNum w:abstractNumId="15">
    <w:nsid w:val="3E4C25A1"/>
    <w:multiLevelType w:val="multilevel"/>
    <w:tmpl w:val="42700E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7864DF"/>
    <w:multiLevelType w:val="hybridMultilevel"/>
    <w:tmpl w:val="2BF85638"/>
    <w:lvl w:ilvl="0" w:tplc="04050001">
      <w:start w:val="1"/>
      <w:numFmt w:val="bullet"/>
      <w:lvlText w:val=""/>
      <w:lvlJc w:val="left"/>
      <w:pPr>
        <w:ind w:left="720" w:hanging="360"/>
      </w:pPr>
      <w:rPr>
        <w:rFonts w:ascii="Symbol" w:hAnsi="Symbol" w:hint="default"/>
      </w:rPr>
    </w:lvl>
    <w:lvl w:ilvl="1" w:tplc="FBDCB968">
      <w:numFmt w:val="bullet"/>
      <w:lvlText w:val="-"/>
      <w:lvlJc w:val="left"/>
      <w:pPr>
        <w:ind w:left="1440" w:hanging="360"/>
      </w:pPr>
      <w:rPr>
        <w:rFonts w:ascii="TimesNewRomanPSMT" w:eastAsia="Times New Roman" w:hAnsi="TimesNewRomanPSMT" w:cs="TimesNewRomanPSMT"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4C341E"/>
    <w:multiLevelType w:val="multilevel"/>
    <w:tmpl w:val="3210EF52"/>
    <w:lvl w:ilvl="0">
      <w:start w:val="1"/>
      <w:numFmt w:val="decimal"/>
      <w:lvlText w:val=" %1 "/>
      <w:lvlJc w:val="left"/>
      <w:pPr>
        <w:ind w:left="720" w:hanging="360"/>
      </w:pPr>
    </w:lvl>
    <w:lvl w:ilvl="1">
      <w:start w:val="1"/>
      <w:numFmt w:val="decimal"/>
      <w:lvlText w:val=" %1.%2 "/>
      <w:lvlJc w:val="left"/>
      <w:pPr>
        <w:ind w:left="1080" w:hanging="720"/>
      </w:pPr>
    </w:lvl>
    <w:lvl w:ilvl="2">
      <w:start w:val="1"/>
      <w:numFmt w:val="decimal"/>
      <w:lvlText w:val=" %1.%2.%3 "/>
      <w:lvlJc w:val="left"/>
      <w:pPr>
        <w:ind w:left="1080" w:hanging="720"/>
      </w:pPr>
    </w:lvl>
    <w:lvl w:ilvl="3">
      <w:start w:val="3"/>
      <w:numFmt w:val="decimal"/>
      <w:lvlText w:val=" %1.%2.%3.%4 "/>
      <w:lvlJc w:val="left"/>
      <w:pPr>
        <w:ind w:left="1440" w:hanging="1080"/>
      </w:pPr>
    </w:lvl>
    <w:lvl w:ilvl="4">
      <w:start w:val="1"/>
      <w:numFmt w:val="decimal"/>
      <w:lvlText w:val=" %1.%2.%3.%4.%5 "/>
      <w:lvlJc w:val="left"/>
      <w:pPr>
        <w:ind w:left="1440" w:hanging="1080"/>
      </w:pPr>
    </w:lvl>
    <w:lvl w:ilvl="5">
      <w:start w:val="3"/>
      <w:numFmt w:val="bullet"/>
      <w:lvlText w:val=""/>
      <w:lvlJc w:val="left"/>
      <w:pPr>
        <w:ind w:left="1800" w:hanging="1440"/>
      </w:pPr>
      <w:rPr>
        <w:rFonts w:ascii="Symbol" w:hAnsi="Symbol" w:cs="OpenSymbol" w:hint="default"/>
      </w:rPr>
    </w:lvl>
    <w:lvl w:ilvl="6">
      <w:start w:val="1"/>
      <w:numFmt w:val="decimal"/>
      <w:lvlText w:val=" %1.%2.%3.%4.%5.%6.%7 "/>
      <w:lvlJc w:val="left"/>
      <w:pPr>
        <w:ind w:left="1800" w:hanging="1440"/>
      </w:pPr>
    </w:lvl>
    <w:lvl w:ilvl="7">
      <w:start w:val="1"/>
      <w:numFmt w:val="decimal"/>
      <w:lvlText w:val=" %1.%2.%3.%4.%5.%6.%7.%8 "/>
      <w:lvlJc w:val="left"/>
      <w:pPr>
        <w:ind w:left="2160" w:hanging="1800"/>
      </w:pPr>
    </w:lvl>
    <w:lvl w:ilvl="8">
      <w:start w:val="1"/>
      <w:numFmt w:val="decimal"/>
      <w:lvlText w:val=" %1.%2.%3.%4.%5.%6.%7.%8.%9 "/>
      <w:lvlJc w:val="left"/>
      <w:pPr>
        <w:ind w:left="2160" w:hanging="1800"/>
      </w:pPr>
    </w:lvl>
  </w:abstractNum>
  <w:abstractNum w:abstractNumId="18">
    <w:nsid w:val="53DD7ADA"/>
    <w:multiLevelType w:val="multilevel"/>
    <w:tmpl w:val="04464152"/>
    <w:lvl w:ilvl="0">
      <w:start w:val="9"/>
      <w:numFmt w:val="decimal"/>
      <w:lvlText w:val="%1"/>
      <w:lvlJc w:val="left"/>
      <w:pPr>
        <w:ind w:left="360" w:hanging="360"/>
      </w:pPr>
      <w:rPr>
        <w:rFonts w:hint="default"/>
      </w:rPr>
    </w:lvl>
    <w:lvl w:ilvl="1">
      <w:start w:val="1"/>
      <w:numFmt w:val="decimal"/>
      <w:lvlText w:val="%1.%2"/>
      <w:lvlJc w:val="left"/>
      <w:pPr>
        <w:ind w:left="0" w:hanging="360"/>
      </w:pPr>
      <w:rPr>
        <w:rFonts w:hint="default"/>
        <w:sz w:val="22"/>
        <w:szCs w:val="22"/>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
    <w:nsid w:val="53F074E7"/>
    <w:multiLevelType w:val="multilevel"/>
    <w:tmpl w:val="8AD0B848"/>
    <w:lvl w:ilvl="0">
      <w:start w:val="12"/>
      <w:numFmt w:val="decimal"/>
      <w:lvlText w:val="%1"/>
      <w:lvlJc w:val="left"/>
      <w:pPr>
        <w:ind w:left="420" w:hanging="420"/>
      </w:pPr>
      <w:rPr>
        <w:rFonts w:hint="default"/>
      </w:rPr>
    </w:lvl>
    <w:lvl w:ilvl="1">
      <w:start w:val="1"/>
      <w:numFmt w:val="decimal"/>
      <w:lvlText w:val="%1.%2"/>
      <w:lvlJc w:val="left"/>
      <w:pPr>
        <w:ind w:left="60" w:hanging="420"/>
      </w:pPr>
      <w:rPr>
        <w:rFonts w:hint="default"/>
        <w:b/>
        <w:color w:val="auto"/>
        <w:sz w:val="22"/>
        <w:szCs w:val="22"/>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0">
    <w:nsid w:val="59985C45"/>
    <w:multiLevelType w:val="multilevel"/>
    <w:tmpl w:val="0FD8192A"/>
    <w:lvl w:ilvl="0">
      <w:start w:val="12"/>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53A264D"/>
    <w:multiLevelType w:val="multilevel"/>
    <w:tmpl w:val="621643D6"/>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67A14673"/>
    <w:multiLevelType w:val="multilevel"/>
    <w:tmpl w:val="ED2411B4"/>
    <w:lvl w:ilvl="0">
      <w:start w:val="1"/>
      <w:numFmt w:val="bullet"/>
      <w:lvlText w:val=""/>
      <w:lvlJc w:val="left"/>
      <w:pPr>
        <w:ind w:left="720" w:hanging="360"/>
      </w:pPr>
      <w:rPr>
        <w:rFonts w:ascii="Symbol" w:hAnsi="Symbol" w:cs="Symbol" w:hint="default"/>
        <w:sz w:val="22"/>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B5C0253"/>
    <w:multiLevelType w:val="multilevel"/>
    <w:tmpl w:val="4A1A5918"/>
    <w:lvl w:ilvl="0">
      <w:start w:val="8"/>
      <w:numFmt w:val="decimal"/>
      <w:lvlText w:val="%1"/>
      <w:lvlJc w:val="left"/>
      <w:pPr>
        <w:ind w:left="360" w:hanging="360"/>
      </w:pPr>
      <w:rPr>
        <w:rFonts w:hint="default"/>
      </w:rPr>
    </w:lvl>
    <w:lvl w:ilvl="1">
      <w:start w:val="1"/>
      <w:numFmt w:val="decimal"/>
      <w:lvlText w:val="%1.%2"/>
      <w:lvlJc w:val="left"/>
      <w:pPr>
        <w:ind w:left="0" w:hanging="360"/>
      </w:pPr>
      <w:rPr>
        <w:rFonts w:hint="default"/>
        <w:sz w:val="22"/>
        <w:szCs w:val="22"/>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4">
    <w:nsid w:val="70A008B1"/>
    <w:multiLevelType w:val="multilevel"/>
    <w:tmpl w:val="4B627044"/>
    <w:lvl w:ilvl="0">
      <w:start w:val="12"/>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3821C56"/>
    <w:multiLevelType w:val="multilevel"/>
    <w:tmpl w:val="83BE9636"/>
    <w:lvl w:ilvl="0">
      <w:start w:val="10"/>
      <w:numFmt w:val="decimal"/>
      <w:lvlText w:val="%1"/>
      <w:lvlJc w:val="left"/>
      <w:pPr>
        <w:ind w:left="420" w:hanging="420"/>
      </w:pPr>
      <w:rPr>
        <w:rFonts w:hint="default"/>
        <w:b w:val="0"/>
      </w:rPr>
    </w:lvl>
    <w:lvl w:ilvl="1">
      <w:start w:val="1"/>
      <w:numFmt w:val="decimal"/>
      <w:lvlText w:val="%1.%2"/>
      <w:lvlJc w:val="left"/>
      <w:pPr>
        <w:ind w:left="60" w:hanging="420"/>
      </w:pPr>
      <w:rPr>
        <w:rFonts w:hint="default"/>
        <w:b/>
        <w:sz w:val="22"/>
        <w:szCs w:val="22"/>
      </w:rPr>
    </w:lvl>
    <w:lvl w:ilvl="2">
      <w:start w:val="1"/>
      <w:numFmt w:val="decimal"/>
      <w:lvlText w:val="%1.%2.%3"/>
      <w:lvlJc w:val="left"/>
      <w:pPr>
        <w:ind w:left="0" w:hanging="720"/>
      </w:pPr>
      <w:rPr>
        <w:rFonts w:hint="default"/>
        <w:b w:val="0"/>
      </w:rPr>
    </w:lvl>
    <w:lvl w:ilvl="3">
      <w:start w:val="1"/>
      <w:numFmt w:val="decimal"/>
      <w:lvlText w:val="%1.%2.%3.%4"/>
      <w:lvlJc w:val="left"/>
      <w:pPr>
        <w:ind w:left="-360" w:hanging="720"/>
      </w:pPr>
      <w:rPr>
        <w:rFonts w:hint="default"/>
        <w:b w:val="0"/>
      </w:rPr>
    </w:lvl>
    <w:lvl w:ilvl="4">
      <w:start w:val="1"/>
      <w:numFmt w:val="decimal"/>
      <w:lvlText w:val="%1.%2.%3.%4.%5"/>
      <w:lvlJc w:val="left"/>
      <w:pPr>
        <w:ind w:left="-360"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720" w:hanging="1440"/>
      </w:pPr>
      <w:rPr>
        <w:rFonts w:hint="default"/>
        <w:b w:val="0"/>
      </w:rPr>
    </w:lvl>
    <w:lvl w:ilvl="7">
      <w:start w:val="1"/>
      <w:numFmt w:val="decimal"/>
      <w:lvlText w:val="%1.%2.%3.%4.%5.%6.%7.%8"/>
      <w:lvlJc w:val="left"/>
      <w:pPr>
        <w:ind w:left="-1080" w:hanging="1440"/>
      </w:pPr>
      <w:rPr>
        <w:rFonts w:hint="default"/>
        <w:b w:val="0"/>
      </w:rPr>
    </w:lvl>
    <w:lvl w:ilvl="8">
      <w:start w:val="1"/>
      <w:numFmt w:val="decimal"/>
      <w:lvlText w:val="%1.%2.%3.%4.%5.%6.%7.%8.%9"/>
      <w:lvlJc w:val="left"/>
      <w:pPr>
        <w:ind w:left="-1080" w:hanging="1800"/>
      </w:pPr>
      <w:rPr>
        <w:rFonts w:hint="default"/>
        <w:b w:val="0"/>
      </w:rPr>
    </w:lvl>
  </w:abstractNum>
  <w:abstractNum w:abstractNumId="26">
    <w:nsid w:val="7B926F51"/>
    <w:multiLevelType w:val="multilevel"/>
    <w:tmpl w:val="BC12AC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AF0265"/>
    <w:multiLevelType w:val="multilevel"/>
    <w:tmpl w:val="9A3EDE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8"/>
  </w:num>
  <w:num w:numId="4">
    <w:abstractNumId w:val="22"/>
  </w:num>
  <w:num w:numId="5">
    <w:abstractNumId w:val="17"/>
  </w:num>
  <w:num w:numId="6">
    <w:abstractNumId w:val="24"/>
  </w:num>
  <w:num w:numId="7">
    <w:abstractNumId w:val="10"/>
  </w:num>
  <w:num w:numId="8">
    <w:abstractNumId w:val="6"/>
  </w:num>
  <w:num w:numId="9">
    <w:abstractNumId w:val="20"/>
  </w:num>
  <w:num w:numId="10">
    <w:abstractNumId w:val="21"/>
  </w:num>
  <w:num w:numId="11">
    <w:abstractNumId w:val="16"/>
  </w:num>
  <w:num w:numId="12">
    <w:abstractNumId w:val="13"/>
  </w:num>
  <w:num w:numId="13">
    <w:abstractNumId w:val="0"/>
  </w:num>
  <w:num w:numId="14">
    <w:abstractNumId w:val="4"/>
  </w:num>
  <w:num w:numId="15">
    <w:abstractNumId w:val="9"/>
  </w:num>
  <w:num w:numId="16">
    <w:abstractNumId w:val="1"/>
  </w:num>
  <w:num w:numId="17">
    <w:abstractNumId w:val="12"/>
  </w:num>
  <w:num w:numId="18">
    <w:abstractNumId w:val="2"/>
  </w:num>
  <w:num w:numId="19">
    <w:abstractNumId w:val="15"/>
  </w:num>
  <w:num w:numId="20">
    <w:abstractNumId w:val="27"/>
  </w:num>
  <w:num w:numId="21">
    <w:abstractNumId w:val="7"/>
  </w:num>
  <w:num w:numId="22">
    <w:abstractNumId w:val="23"/>
  </w:num>
  <w:num w:numId="23">
    <w:abstractNumId w:val="11"/>
  </w:num>
  <w:num w:numId="24">
    <w:abstractNumId w:val="18"/>
  </w:num>
  <w:num w:numId="25">
    <w:abstractNumId w:val="26"/>
  </w:num>
  <w:num w:numId="26">
    <w:abstractNumId w:val="25"/>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1"/>
    <w:rsid w:val="00076C33"/>
    <w:rsid w:val="000D04F2"/>
    <w:rsid w:val="000E4B82"/>
    <w:rsid w:val="00156E01"/>
    <w:rsid w:val="00164865"/>
    <w:rsid w:val="00276367"/>
    <w:rsid w:val="002A627A"/>
    <w:rsid w:val="00361C03"/>
    <w:rsid w:val="00443DEA"/>
    <w:rsid w:val="004476CE"/>
    <w:rsid w:val="004B2385"/>
    <w:rsid w:val="00526F91"/>
    <w:rsid w:val="005928EB"/>
    <w:rsid w:val="005D5844"/>
    <w:rsid w:val="006D6190"/>
    <w:rsid w:val="006E2311"/>
    <w:rsid w:val="00744604"/>
    <w:rsid w:val="00751960"/>
    <w:rsid w:val="007833F5"/>
    <w:rsid w:val="007B541C"/>
    <w:rsid w:val="007F4146"/>
    <w:rsid w:val="008378CB"/>
    <w:rsid w:val="008378D1"/>
    <w:rsid w:val="009016EA"/>
    <w:rsid w:val="009A1B21"/>
    <w:rsid w:val="009A24B3"/>
    <w:rsid w:val="00A44C6C"/>
    <w:rsid w:val="00AD58C1"/>
    <w:rsid w:val="00B21A42"/>
    <w:rsid w:val="00B717DC"/>
    <w:rsid w:val="00BA1DDE"/>
    <w:rsid w:val="00C6368C"/>
    <w:rsid w:val="00CB1394"/>
    <w:rsid w:val="00CE02B9"/>
    <w:rsid w:val="00DE4040"/>
    <w:rsid w:val="00E953F6"/>
    <w:rsid w:val="00EA7661"/>
    <w:rsid w:val="00ED4E51"/>
    <w:rsid w:val="00ED6C25"/>
    <w:rsid w:val="00F00DCE"/>
    <w:rsid w:val="00FA0E8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left" w:pos="0"/>
        <w:tab w:val="left" w:pos="540"/>
      </w:tabs>
      <w:suppressAutoHyphens/>
      <w:ind w:left="360" w:hanging="360"/>
      <w:jc w:val="both"/>
    </w:pPr>
    <w:rPr>
      <w:rFonts w:ascii="Arial" w:hAnsi="Arial" w:cs="Calibri"/>
      <w:sz w:val="22"/>
      <w:szCs w:val="22"/>
      <w:lang w:eastAsia="zh-CN"/>
    </w:rPr>
  </w:style>
  <w:style w:type="paragraph" w:styleId="Nadpis1">
    <w:name w:val="heading 1"/>
    <w:basedOn w:val="Normln"/>
    <w:link w:val="Nadpis1Char"/>
    <w:qFormat/>
    <w:rsid w:val="00B70393"/>
    <w:pPr>
      <w:keepNext/>
      <w:numPr>
        <w:numId w:val="1"/>
      </w:numPr>
      <w:suppressAutoHyphens w:val="0"/>
      <w:spacing w:before="240"/>
      <w:jc w:val="left"/>
      <w:outlineLvl w:val="0"/>
    </w:pPr>
    <w:rPr>
      <w:rFonts w:ascii="Times New Roman" w:hAnsi="Times New Roman" w:cs="Arial"/>
      <w:b/>
      <w:bCs/>
      <w:caps/>
      <w:kern w:val="2"/>
      <w:szCs w:val="32"/>
      <w:lang w:val="en-US" w:eastAsia="en-US"/>
    </w:rPr>
  </w:style>
  <w:style w:type="paragraph" w:styleId="Nadpis2">
    <w:name w:val="heading 2"/>
    <w:basedOn w:val="Normln"/>
    <w:link w:val="Nadpis2Char"/>
    <w:uiPriority w:val="9"/>
    <w:semiHidden/>
    <w:unhideWhenUsed/>
    <w:qFormat/>
    <w:rsid w:val="00B70393"/>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1z1">
    <w:name w:val="WW8Num1z1"/>
    <w:qFormat/>
    <w:rPr>
      <w:sz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2" w:hAnsi="Wingdings 2" w:cs="Wingdings 2"/>
      <w:b w:val="0"/>
      <w:i w:val="0"/>
    </w:rPr>
  </w:style>
  <w:style w:type="character" w:customStyle="1" w:styleId="WW8Num2z1">
    <w:name w:val="WW8Num2z1"/>
    <w:qFormat/>
    <w:rPr>
      <w:rFonts w:ascii="Times New Roman" w:hAnsi="Times New Roman" w:cs="Times New Roman"/>
      <w:b/>
      <w:sz w:val="22"/>
      <w:szCs w:val="22"/>
      <w:lang w:val="cs-CZ"/>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i w:val="0"/>
    </w:rPr>
  </w:style>
  <w:style w:type="character" w:customStyle="1" w:styleId="WW8Num3z1">
    <w:name w:val="WW8Num3z1"/>
    <w:qFormat/>
    <w:rPr>
      <w:rFonts w:ascii="Times New Roman" w:hAnsi="Times New Roman" w:cs="Times New Roman"/>
      <w:b w:val="0"/>
      <w:bCs w:val="0"/>
      <w:sz w:val="22"/>
      <w:szCs w:val="20"/>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OpenSymbol" w:hAnsi="OpenSymbol" w:cs="OpenSymbol"/>
    </w:rPr>
  </w:style>
  <w:style w:type="character" w:customStyle="1" w:styleId="WW8Num4z3">
    <w:name w:val="WW8Num4z3"/>
    <w:qFormat/>
    <w:rPr>
      <w:rFonts w:ascii="Symbol" w:hAnsi="Symbol" w:cs="OpenSymbol"/>
      <w:sz w:val="22"/>
      <w:szCs w:val="22"/>
      <w:lang w:val="cs-CZ"/>
    </w:rPr>
  </w:style>
  <w:style w:type="character" w:customStyle="1" w:styleId="WW8Num5z0">
    <w:name w:val="WW8Num5z0"/>
    <w:qFormat/>
    <w:rPr>
      <w:rFonts w:ascii="Symbol" w:hAnsi="Symbol" w:cs="Symbol"/>
      <w:sz w:val="22"/>
      <w:szCs w:val="22"/>
      <w:lang w:val="cs-CZ"/>
    </w:rPr>
  </w:style>
  <w:style w:type="character" w:customStyle="1" w:styleId="WW8Num5z1">
    <w:name w:val="WW8Num5z1"/>
    <w:qFormat/>
    <w:rPr>
      <w:rFonts w:ascii="OpenSymbol" w:hAnsi="OpenSymbol" w:cs="OpenSymbol"/>
    </w:rPr>
  </w:style>
  <w:style w:type="character" w:customStyle="1" w:styleId="WW8Num5z3">
    <w:name w:val="WW8Num5z3"/>
    <w:qFormat/>
    <w:rPr>
      <w:rFonts w:ascii="Symbol" w:hAnsi="Symbol" w:cs="OpenSymbol"/>
      <w:sz w:val="22"/>
      <w:szCs w:val="22"/>
      <w:lang w:val="cs-CZ"/>
    </w:rPr>
  </w:style>
  <w:style w:type="character" w:customStyle="1" w:styleId="WW8Num6z0">
    <w:name w:val="WW8Num6z0"/>
    <w:qFormat/>
    <w:rPr>
      <w:rFonts w:ascii="Symbol" w:hAnsi="Symbol" w:cs="Symbol"/>
      <w:sz w:val="22"/>
      <w:szCs w:val="22"/>
      <w:lang w:val="cs-CZ"/>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5z2">
    <w:name w:val="WW8Num5z2"/>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Arial"/>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8Num9z2">
    <w:name w:val="WW8Num9z2"/>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Standardnpsmoodstavce2">
    <w:name w:val="Standardní písmo odstavce2"/>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Standardnpsmoodstavce1">
    <w:name w:val="Standardní písmo odstavce1"/>
    <w:qFormat/>
  </w:style>
  <w:style w:type="character" w:customStyle="1" w:styleId="ZkladntextChar">
    <w:name w:val="Základní text Char"/>
    <w:qFormat/>
    <w:rPr>
      <w:rFonts w:ascii="Times New Roman" w:eastAsia="Times New Roman" w:hAnsi="Times New Roman" w:cs="Times New Roman"/>
      <w:sz w:val="24"/>
      <w:szCs w:val="20"/>
      <w:shd w:val="clear" w:color="auto" w:fill="FFFF99"/>
    </w:rPr>
  </w:style>
  <w:style w:type="character" w:customStyle="1" w:styleId="Internetovodkaz">
    <w:name w:val="Internetový odkaz"/>
    <w:rPr>
      <w:color w:val="0000FF"/>
      <w:u w:val="single"/>
    </w:rPr>
  </w:style>
  <w:style w:type="character" w:customStyle="1" w:styleId="Zkladntext3Char">
    <w:name w:val="Základní text 3 Char"/>
    <w:qFormat/>
    <w:rPr>
      <w:rFonts w:ascii="Arial" w:eastAsia="Times New Roman" w:hAnsi="Arial" w:cs="Times New Roman"/>
      <w:sz w:val="16"/>
      <w:szCs w:val="16"/>
    </w:rPr>
  </w:style>
  <w:style w:type="character" w:customStyle="1" w:styleId="ProsttextChar">
    <w:name w:val="Prostý text Char"/>
    <w:qFormat/>
    <w:rPr>
      <w:rFonts w:ascii="Consolas" w:hAnsi="Consolas" w:cs="Consolas"/>
      <w:sz w:val="21"/>
      <w:szCs w:val="21"/>
    </w:rPr>
  </w:style>
  <w:style w:type="character" w:customStyle="1" w:styleId="platne">
    <w:name w:val="platne"/>
    <w:basedOn w:val="Standardnpsmoodstavce1"/>
    <w:qFormat/>
  </w:style>
  <w:style w:type="character" w:customStyle="1" w:styleId="ZhlavChar">
    <w:name w:val="Záhlaví Char"/>
    <w:qFormat/>
    <w:rPr>
      <w:rFonts w:ascii="Arial" w:eastAsia="Times New Roman" w:hAnsi="Arial" w:cs="Arial"/>
      <w:sz w:val="22"/>
      <w:szCs w:val="22"/>
    </w:rPr>
  </w:style>
  <w:style w:type="character" w:customStyle="1" w:styleId="ZpatChar">
    <w:name w:val="Zápatí Char"/>
    <w:qFormat/>
    <w:rPr>
      <w:rFonts w:ascii="Arial" w:eastAsia="Times New Roman" w:hAnsi="Arial" w:cs="Arial"/>
      <w:sz w:val="22"/>
      <w:szCs w:val="22"/>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WW8Num18z0">
    <w:name w:val="WW8Num18z0"/>
    <w:qFormat/>
    <w:rPr>
      <w:rFonts w:ascii="Wingdings" w:hAnsi="Wingdings" w:cs="OpenSymbol"/>
      <w:b w:val="0"/>
      <w:bCs w:val="0"/>
    </w:rPr>
  </w:style>
  <w:style w:type="character" w:customStyle="1" w:styleId="Zkladntext2Char">
    <w:name w:val="Základní text 2 Char"/>
    <w:link w:val="Zkladntext2"/>
    <w:uiPriority w:val="99"/>
    <w:semiHidden/>
    <w:qFormat/>
    <w:rsid w:val="00553F91"/>
    <w:rPr>
      <w:rFonts w:eastAsia="Arial Unicode MS" w:cs="Mangal"/>
      <w:color w:val="00000A"/>
      <w:sz w:val="24"/>
      <w:szCs w:val="21"/>
      <w:lang w:eastAsia="hi-IN" w:bidi="hi-IN"/>
    </w:rPr>
  </w:style>
  <w:style w:type="character" w:styleId="Odkaznakoment">
    <w:name w:val="annotation reference"/>
    <w:semiHidden/>
    <w:qFormat/>
    <w:rsid w:val="00553F91"/>
    <w:rPr>
      <w:sz w:val="16"/>
      <w:szCs w:val="16"/>
    </w:rPr>
  </w:style>
  <w:style w:type="character" w:customStyle="1" w:styleId="TextkomenteChar">
    <w:name w:val="Text komentáře Char"/>
    <w:basedOn w:val="Standardnpsmoodstavce"/>
    <w:link w:val="Textkomente"/>
    <w:semiHidden/>
    <w:qFormat/>
    <w:rsid w:val="00553F91"/>
  </w:style>
  <w:style w:type="character" w:customStyle="1" w:styleId="PedmtkomenteChar">
    <w:name w:val="Předmět komentáře Char"/>
    <w:link w:val="Pedmtkomente"/>
    <w:uiPriority w:val="99"/>
    <w:semiHidden/>
    <w:qFormat/>
    <w:rsid w:val="00E84D3F"/>
    <w:rPr>
      <w:rFonts w:ascii="Arial" w:hAnsi="Arial" w:cs="Calibri"/>
      <w:b/>
      <w:bCs/>
      <w:lang w:eastAsia="zh-CN"/>
    </w:rPr>
  </w:style>
  <w:style w:type="character" w:customStyle="1" w:styleId="Nadpis1Char">
    <w:name w:val="Nadpis 1 Char"/>
    <w:link w:val="Nadpis1"/>
    <w:qFormat/>
    <w:rsid w:val="00B70393"/>
    <w:rPr>
      <w:rFonts w:cs="Arial"/>
      <w:b/>
      <w:bCs/>
      <w:caps/>
      <w:kern w:val="2"/>
      <w:sz w:val="22"/>
      <w:szCs w:val="32"/>
      <w:lang w:val="en-US" w:eastAsia="en-US"/>
    </w:rPr>
  </w:style>
  <w:style w:type="character" w:customStyle="1" w:styleId="Clanek11Char">
    <w:name w:val="Clanek 1.1 Char"/>
    <w:link w:val="Clanek11"/>
    <w:qFormat/>
    <w:locked/>
    <w:rsid w:val="00B70393"/>
    <w:rPr>
      <w:rFonts w:cs="Arial"/>
      <w:bCs/>
      <w:iCs/>
      <w:sz w:val="22"/>
      <w:szCs w:val="28"/>
      <w:lang w:eastAsia="en-US"/>
    </w:rPr>
  </w:style>
  <w:style w:type="character" w:customStyle="1" w:styleId="Nadpis2Char">
    <w:name w:val="Nadpis 2 Char"/>
    <w:link w:val="Nadpis2"/>
    <w:uiPriority w:val="9"/>
    <w:semiHidden/>
    <w:qFormat/>
    <w:rsid w:val="00B70393"/>
    <w:rPr>
      <w:rFonts w:ascii="Cambria" w:eastAsia="Times New Roman" w:hAnsi="Cambria" w:cs="Times New Roman"/>
      <w:b/>
      <w:bCs/>
      <w:i/>
      <w:iCs/>
      <w:sz w:val="28"/>
      <w:szCs w:val="28"/>
      <w:lang w:eastAsia="zh-CN"/>
    </w:rPr>
  </w:style>
  <w:style w:type="character" w:customStyle="1" w:styleId="ListLabel1">
    <w:name w:val="ListLabel 1"/>
    <w:qFormat/>
    <w:rPr>
      <w:b w:val="0"/>
      <w:i w:val="0"/>
    </w:rPr>
  </w:style>
  <w:style w:type="character" w:customStyle="1" w:styleId="ListLabel2">
    <w:name w:val="ListLabel 2"/>
    <w:qFormat/>
    <w:rPr>
      <w:sz w:val="22"/>
    </w:rPr>
  </w:style>
  <w:style w:type="character" w:customStyle="1" w:styleId="ListLabel3">
    <w:name w:val="ListLabel 3"/>
    <w:qFormat/>
    <w:rPr>
      <w:rFonts w:cs="Wingdings 2"/>
      <w:b w:val="0"/>
      <w:i w:val="0"/>
    </w:rPr>
  </w:style>
  <w:style w:type="character" w:customStyle="1" w:styleId="ListLabel4">
    <w:name w:val="ListLabel 4"/>
    <w:qFormat/>
    <w:rPr>
      <w:rFonts w:cs="Times New Roman"/>
      <w:b/>
      <w:sz w:val="22"/>
      <w:szCs w:val="22"/>
      <w:lang w:val="cs-CZ"/>
    </w:rPr>
  </w:style>
  <w:style w:type="character" w:customStyle="1" w:styleId="ListLabel5">
    <w:name w:val="ListLabel 5"/>
    <w:qFormat/>
    <w:rPr>
      <w:b w:val="0"/>
      <w:i w:val="0"/>
    </w:rPr>
  </w:style>
  <w:style w:type="character" w:customStyle="1" w:styleId="ListLabel6">
    <w:name w:val="ListLabel 6"/>
    <w:qFormat/>
    <w:rPr>
      <w:rFonts w:cs="Times New Roman"/>
      <w:b w:val="0"/>
      <w:bCs w:val="0"/>
      <w:sz w:val="22"/>
      <w:szCs w:val="20"/>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2"/>
      <w:szCs w:val="22"/>
      <w:lang w:val="cs-CZ"/>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sz w:val="22"/>
      <w:szCs w:val="22"/>
      <w:lang w:val="cs-CZ"/>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sz w:val="22"/>
      <w:szCs w:val="22"/>
      <w:lang w:val="cs-CZ"/>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22"/>
      <w:szCs w:val="22"/>
      <w:lang w:val="cs-CZ"/>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sz w:val="22"/>
      <w:szCs w:val="22"/>
      <w:lang w:val="cs-CZ"/>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sz w:val="22"/>
      <w:szCs w:val="22"/>
      <w:lang w:val="cs-CZ"/>
    </w:rPr>
  </w:style>
  <w:style w:type="character" w:customStyle="1" w:styleId="ListLabel26">
    <w:name w:val="ListLabel 26"/>
    <w:qFormat/>
    <w:rPr>
      <w:i w:val="0"/>
    </w:rPr>
  </w:style>
  <w:style w:type="character" w:customStyle="1" w:styleId="ListLabel27">
    <w:name w:val="ListLabel 27"/>
    <w:qFormat/>
    <w:rPr>
      <w:b/>
      <w:i w:val="0"/>
      <w:sz w:val="22"/>
    </w:rPr>
  </w:style>
  <w:style w:type="character" w:customStyle="1" w:styleId="ListLabel28">
    <w:name w:val="ListLabel 28"/>
    <w:qFormat/>
    <w:rPr>
      <w:b/>
      <w:i w:val="0"/>
      <w:sz w:val="24"/>
    </w:rPr>
  </w:style>
  <w:style w:type="character" w:customStyle="1" w:styleId="ListLabel29">
    <w:name w:val="ListLabel 29"/>
    <w:qFormat/>
    <w:rPr>
      <w:b w:val="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i w:val="0"/>
      <w:color w:val="00000A"/>
    </w:rPr>
  </w:style>
  <w:style w:type="character" w:customStyle="1" w:styleId="ListLabel41">
    <w:name w:val="ListLabel 41"/>
    <w:qFormat/>
    <w:rPr>
      <w:rFonts w:ascii="Times New Roman" w:hAnsi="Times New Roman" w:cs="Times New Roman"/>
      <w:b/>
    </w:rPr>
  </w:style>
  <w:style w:type="character" w:customStyle="1" w:styleId="ListLabel42">
    <w:name w:val="ListLabel 42"/>
    <w:qFormat/>
    <w:rPr>
      <w:rFonts w:ascii="Times New Roman" w:hAnsi="Times New Roman" w:cs="Times New Roman"/>
      <w:b/>
      <w:color w:val="00000A"/>
    </w:rPr>
  </w:style>
  <w:style w:type="character" w:customStyle="1" w:styleId="ListLabel43">
    <w:name w:val="ListLabel 43"/>
    <w:qFormat/>
    <w:rPr>
      <w:rFonts w:cs="Calibri"/>
      <w:b w:val="0"/>
      <w:color w:val="00000A"/>
    </w:rPr>
  </w:style>
  <w:style w:type="character" w:customStyle="1" w:styleId="ListLabel44">
    <w:name w:val="ListLabel 44"/>
    <w:qFormat/>
    <w:rPr>
      <w:rFonts w:eastAsia="Times New Roman" w:cs="Times New Roman"/>
      <w:b w:val="0"/>
      <w:color w:val="00000A"/>
    </w:rPr>
  </w:style>
  <w:style w:type="character" w:customStyle="1" w:styleId="ListLabel45">
    <w:name w:val="ListLabel 45"/>
    <w:qFormat/>
    <w:rPr>
      <w:rFonts w:cs="Calibri"/>
      <w:b w:val="0"/>
      <w:color w:val="00000A"/>
    </w:rPr>
  </w:style>
  <w:style w:type="character" w:customStyle="1" w:styleId="ListLabel46">
    <w:name w:val="ListLabel 46"/>
    <w:qFormat/>
    <w:rPr>
      <w:rFonts w:ascii="Times New Roman" w:eastAsia="Times New Roman" w:hAnsi="Times New Roman" w:cs="Times New Roman"/>
      <w:b w:val="0"/>
      <w:color w:val="00000A"/>
    </w:rPr>
  </w:style>
  <w:style w:type="character" w:customStyle="1" w:styleId="ListLabel47">
    <w:name w:val="ListLabel 47"/>
    <w:qFormat/>
    <w:rPr>
      <w:rFonts w:cs="Calibri"/>
      <w:b w:val="0"/>
      <w:color w:val="00000A"/>
    </w:rPr>
  </w:style>
  <w:style w:type="character" w:customStyle="1" w:styleId="ListLabel48">
    <w:name w:val="ListLabel 48"/>
    <w:qFormat/>
    <w:rPr>
      <w:rFonts w:cs="Calibri"/>
      <w:b w:val="0"/>
      <w:color w:val="00000A"/>
    </w:rPr>
  </w:style>
  <w:style w:type="character" w:customStyle="1" w:styleId="ListLabel49">
    <w:name w:val="ListLabel 49"/>
    <w:qFormat/>
    <w:rPr>
      <w:rFonts w:cs="Calibri"/>
      <w:b w:val="0"/>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rPr>
  </w:style>
  <w:style w:type="character" w:customStyle="1" w:styleId="ListLabel71">
    <w:name w:val="ListLabel 71"/>
    <w:qFormat/>
    <w:rPr>
      <w:rFonts w:ascii="Times New Roman" w:hAnsi="Times New Roman"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paragraph" w:customStyle="1" w:styleId="Nadpis">
    <w:name w:val="Nadpis"/>
    <w:basedOn w:val="Normln"/>
    <w:next w:val="Zkladntext"/>
    <w:qFormat/>
    <w:pPr>
      <w:keepNext/>
      <w:spacing w:before="240" w:after="120"/>
    </w:pPr>
    <w:rPr>
      <w:rFonts w:eastAsia="Lucida Sans Unicode" w:cs="Tahoma"/>
      <w:sz w:val="28"/>
      <w:szCs w:val="28"/>
    </w:rPr>
  </w:style>
  <w:style w:type="paragraph" w:styleId="Zkladntext">
    <w:name w:val="Body Text"/>
    <w:basedOn w:val="Normln"/>
    <w:pPr>
      <w:shd w:val="clear" w:color="auto" w:fill="FFFF99"/>
      <w:jc w:val="left"/>
    </w:pPr>
    <w:rPr>
      <w:rFonts w:ascii="Times New Roman" w:hAnsi="Times New Roman" w:cs="Times New Roman"/>
      <w:b/>
      <w:bCs/>
      <w:sz w:val="24"/>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sz w:val="24"/>
      <w:szCs w:val="24"/>
    </w:rPr>
  </w:style>
  <w:style w:type="paragraph" w:customStyle="1" w:styleId="Smlouva-slo">
    <w:name w:val="Smlouva-číslo"/>
    <w:basedOn w:val="Normln"/>
    <w:qFormat/>
    <w:pPr>
      <w:spacing w:before="120" w:line="240" w:lineRule="atLeast"/>
    </w:pPr>
    <w:rPr>
      <w:rFonts w:ascii="Times New Roman" w:hAnsi="Times New Roman" w:cs="Times New Roman"/>
      <w:sz w:val="24"/>
      <w:szCs w:val="20"/>
    </w:rPr>
  </w:style>
  <w:style w:type="paragraph" w:customStyle="1" w:styleId="Zkladntext31">
    <w:name w:val="Základní text 31"/>
    <w:basedOn w:val="Normln"/>
    <w:qFormat/>
    <w:pPr>
      <w:spacing w:after="120"/>
    </w:pPr>
    <w:rPr>
      <w:sz w:val="16"/>
      <w:szCs w:val="16"/>
    </w:rPr>
  </w:style>
  <w:style w:type="paragraph" w:customStyle="1" w:styleId="Normln1">
    <w:name w:val="Normální1~"/>
    <w:basedOn w:val="Normln"/>
    <w:qFormat/>
    <w:pPr>
      <w:widowControl w:val="0"/>
      <w:spacing w:line="216" w:lineRule="auto"/>
    </w:pPr>
    <w:rPr>
      <w:rFonts w:ascii="Times New Roman" w:hAnsi="Times New Roman" w:cs="Times New Roman"/>
      <w:color w:val="000000"/>
      <w:sz w:val="24"/>
      <w:szCs w:val="24"/>
      <w:lang w:val="en-US"/>
    </w:rPr>
  </w:style>
  <w:style w:type="paragraph" w:customStyle="1" w:styleId="Prosttext1">
    <w:name w:val="Prostý text1"/>
    <w:basedOn w:val="Normln"/>
    <w:qFormat/>
    <w:pPr>
      <w:ind w:left="0" w:firstLine="0"/>
      <w:jc w:val="left"/>
    </w:pPr>
    <w:rPr>
      <w:rFonts w:ascii="Consolas" w:eastAsia="Calibri" w:hAnsi="Consolas" w:cs="Times New Roman"/>
      <w:sz w:val="21"/>
      <w:szCs w:val="21"/>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qFormat/>
    <w:rPr>
      <w:rFonts w:ascii="Tahoma" w:hAnsi="Tahoma" w:cs="Tahoma"/>
      <w:sz w:val="16"/>
      <w:szCs w:val="16"/>
    </w:rPr>
  </w:style>
  <w:style w:type="paragraph" w:styleId="Zkladntext2">
    <w:name w:val="Body Text 2"/>
    <w:basedOn w:val="Normln"/>
    <w:link w:val="Zkladntext2Char"/>
    <w:uiPriority w:val="99"/>
    <w:semiHidden/>
    <w:unhideWhenUsed/>
    <w:qFormat/>
    <w:rsid w:val="00553F91"/>
    <w:pPr>
      <w:widowControl w:val="0"/>
      <w:spacing w:after="120" w:line="480" w:lineRule="auto"/>
      <w:ind w:left="0" w:firstLine="0"/>
      <w:jc w:val="left"/>
    </w:pPr>
    <w:rPr>
      <w:rFonts w:ascii="Times New Roman" w:eastAsia="Arial Unicode MS" w:hAnsi="Times New Roman" w:cs="Mangal"/>
      <w:color w:val="00000A"/>
      <w:sz w:val="24"/>
      <w:szCs w:val="21"/>
      <w:lang w:eastAsia="hi-IN" w:bidi="hi-IN"/>
    </w:rPr>
  </w:style>
  <w:style w:type="paragraph" w:styleId="Odstavecseseznamem">
    <w:name w:val="List Paragraph"/>
    <w:basedOn w:val="Normln"/>
    <w:uiPriority w:val="34"/>
    <w:qFormat/>
    <w:rsid w:val="00553F91"/>
    <w:pPr>
      <w:suppressAutoHyphens w:val="0"/>
      <w:ind w:left="708" w:firstLine="0"/>
      <w:jc w:val="left"/>
    </w:pPr>
    <w:rPr>
      <w:rFonts w:ascii="Times New Roman" w:hAnsi="Times New Roman" w:cs="Times New Roman"/>
      <w:sz w:val="24"/>
      <w:szCs w:val="24"/>
      <w:lang w:eastAsia="cs-CZ"/>
    </w:rPr>
  </w:style>
  <w:style w:type="paragraph" w:styleId="Textkomente">
    <w:name w:val="annotation text"/>
    <w:basedOn w:val="Normln"/>
    <w:link w:val="TextkomenteChar"/>
    <w:semiHidden/>
    <w:qFormat/>
    <w:rsid w:val="00553F91"/>
    <w:pPr>
      <w:suppressAutoHyphens w:val="0"/>
      <w:ind w:left="0" w:firstLine="0"/>
      <w:jc w:val="left"/>
    </w:pPr>
    <w:rPr>
      <w:rFonts w:ascii="Times New Roman" w:hAnsi="Times New Roman" w:cs="Times New Roman"/>
      <w:sz w:val="20"/>
      <w:szCs w:val="20"/>
      <w:lang w:eastAsia="cs-CZ"/>
    </w:rPr>
  </w:style>
  <w:style w:type="paragraph" w:styleId="Pedmtkomente">
    <w:name w:val="annotation subject"/>
    <w:basedOn w:val="Textkomente"/>
    <w:link w:val="PedmtkomenteChar"/>
    <w:uiPriority w:val="99"/>
    <w:semiHidden/>
    <w:unhideWhenUsed/>
    <w:qFormat/>
    <w:rsid w:val="00E84D3F"/>
    <w:pPr>
      <w:suppressAutoHyphens/>
      <w:ind w:left="360" w:hanging="360"/>
      <w:jc w:val="both"/>
    </w:pPr>
    <w:rPr>
      <w:rFonts w:ascii="Arial" w:hAnsi="Arial" w:cs="Calibri"/>
      <w:b/>
      <w:bCs/>
      <w:lang w:eastAsia="zh-CN"/>
    </w:rPr>
  </w:style>
  <w:style w:type="paragraph" w:customStyle="1" w:styleId="Clanek11">
    <w:name w:val="Clanek 1.1"/>
    <w:basedOn w:val="Nadpis2"/>
    <w:link w:val="Clanek11Char"/>
    <w:qFormat/>
    <w:rsid w:val="00B70393"/>
    <w:pPr>
      <w:widowControl w:val="0"/>
      <w:suppressAutoHyphens w:val="0"/>
      <w:spacing w:before="120" w:after="120"/>
    </w:pPr>
    <w:rPr>
      <w:rFonts w:ascii="Times New Roman" w:hAnsi="Times New Roman" w:cs="Arial"/>
      <w:b w:val="0"/>
      <w:i w:val="0"/>
      <w:sz w:val="22"/>
      <w:lang w:eastAsia="en-US"/>
    </w:rPr>
  </w:style>
  <w:style w:type="paragraph" w:customStyle="1" w:styleId="Claneka">
    <w:name w:val="Clanek (a)"/>
    <w:basedOn w:val="Normln"/>
    <w:qFormat/>
    <w:rsid w:val="00B70393"/>
    <w:pPr>
      <w:keepLines/>
      <w:widowControl w:val="0"/>
      <w:suppressAutoHyphens w:val="0"/>
      <w:spacing w:before="120" w:after="120"/>
    </w:pPr>
    <w:rPr>
      <w:rFonts w:ascii="Times New Roman" w:hAnsi="Times New Roman" w:cs="Times New Roman"/>
      <w:szCs w:val="24"/>
      <w:lang w:eastAsia="en-US"/>
    </w:rPr>
  </w:style>
  <w:style w:type="paragraph" w:customStyle="1" w:styleId="Claneki">
    <w:name w:val="Clanek (i)"/>
    <w:basedOn w:val="Normln"/>
    <w:qFormat/>
    <w:rsid w:val="00B70393"/>
    <w:pPr>
      <w:keepNext/>
      <w:suppressAutoHyphens w:val="0"/>
      <w:spacing w:before="120" w:after="120"/>
    </w:pPr>
    <w:rPr>
      <w:rFonts w:ascii="Times New Roman" w:hAnsi="Times New Roman" w:cs="Times New Roman"/>
      <w:color w:val="000000"/>
      <w:szCs w:val="24"/>
      <w:lang w:eastAsia="en-US"/>
    </w:rPr>
  </w:style>
  <w:style w:type="paragraph" w:customStyle="1" w:styleId="Standard">
    <w:name w:val="Standard"/>
    <w:qFormat/>
    <w:pPr>
      <w:widowControl w:val="0"/>
      <w:suppressAutoHyphens/>
      <w:textAlignment w:val="baseline"/>
    </w:pPr>
    <w:rPr>
      <w:rFonts w:eastAsia="Arial Unicode MS"/>
      <w:kern w:val="2"/>
      <w:sz w:val="24"/>
      <w:szCs w:val="24"/>
      <w:lang w:eastAsia="zh-CN"/>
    </w:rPr>
  </w:style>
  <w:style w:type="paragraph" w:customStyle="1" w:styleId="Textbody">
    <w:name w:val="Text body"/>
    <w:basedOn w:val="Standard"/>
    <w:qFormat/>
    <w:pPr>
      <w:spacing w:after="120"/>
    </w:pPr>
  </w:style>
  <w:style w:type="character" w:styleId="Hypertextovodkaz">
    <w:name w:val="Hyperlink"/>
    <w:basedOn w:val="Standardnpsmoodstavce"/>
    <w:uiPriority w:val="99"/>
    <w:unhideWhenUsed/>
    <w:rsid w:val="00B71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left" w:pos="0"/>
        <w:tab w:val="left" w:pos="540"/>
      </w:tabs>
      <w:suppressAutoHyphens/>
      <w:ind w:left="360" w:hanging="360"/>
      <w:jc w:val="both"/>
    </w:pPr>
    <w:rPr>
      <w:rFonts w:ascii="Arial" w:hAnsi="Arial" w:cs="Calibri"/>
      <w:sz w:val="22"/>
      <w:szCs w:val="22"/>
      <w:lang w:eastAsia="zh-CN"/>
    </w:rPr>
  </w:style>
  <w:style w:type="paragraph" w:styleId="Nadpis1">
    <w:name w:val="heading 1"/>
    <w:basedOn w:val="Normln"/>
    <w:link w:val="Nadpis1Char"/>
    <w:qFormat/>
    <w:rsid w:val="00B70393"/>
    <w:pPr>
      <w:keepNext/>
      <w:numPr>
        <w:numId w:val="1"/>
      </w:numPr>
      <w:suppressAutoHyphens w:val="0"/>
      <w:spacing w:before="240"/>
      <w:jc w:val="left"/>
      <w:outlineLvl w:val="0"/>
    </w:pPr>
    <w:rPr>
      <w:rFonts w:ascii="Times New Roman" w:hAnsi="Times New Roman" w:cs="Arial"/>
      <w:b/>
      <w:bCs/>
      <w:caps/>
      <w:kern w:val="2"/>
      <w:szCs w:val="32"/>
      <w:lang w:val="en-US" w:eastAsia="en-US"/>
    </w:rPr>
  </w:style>
  <w:style w:type="paragraph" w:styleId="Nadpis2">
    <w:name w:val="heading 2"/>
    <w:basedOn w:val="Normln"/>
    <w:link w:val="Nadpis2Char"/>
    <w:uiPriority w:val="9"/>
    <w:semiHidden/>
    <w:unhideWhenUsed/>
    <w:qFormat/>
    <w:rsid w:val="00B70393"/>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i w:val="0"/>
    </w:rPr>
  </w:style>
  <w:style w:type="character" w:customStyle="1" w:styleId="WW8Num1z1">
    <w:name w:val="WW8Num1z1"/>
    <w:qFormat/>
    <w:rPr>
      <w:sz w:val="22"/>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2" w:hAnsi="Wingdings 2" w:cs="Wingdings 2"/>
      <w:b w:val="0"/>
      <w:i w:val="0"/>
    </w:rPr>
  </w:style>
  <w:style w:type="character" w:customStyle="1" w:styleId="WW8Num2z1">
    <w:name w:val="WW8Num2z1"/>
    <w:qFormat/>
    <w:rPr>
      <w:rFonts w:ascii="Times New Roman" w:hAnsi="Times New Roman" w:cs="Times New Roman"/>
      <w:b/>
      <w:sz w:val="22"/>
      <w:szCs w:val="22"/>
      <w:lang w:val="cs-CZ"/>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i w:val="0"/>
    </w:rPr>
  </w:style>
  <w:style w:type="character" w:customStyle="1" w:styleId="WW8Num3z1">
    <w:name w:val="WW8Num3z1"/>
    <w:qFormat/>
    <w:rPr>
      <w:rFonts w:ascii="Times New Roman" w:hAnsi="Times New Roman" w:cs="Times New Roman"/>
      <w:b w:val="0"/>
      <w:bCs w:val="0"/>
      <w:sz w:val="22"/>
      <w:szCs w:val="20"/>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OpenSymbol" w:hAnsi="OpenSymbol" w:cs="OpenSymbol"/>
    </w:rPr>
  </w:style>
  <w:style w:type="character" w:customStyle="1" w:styleId="WW8Num4z3">
    <w:name w:val="WW8Num4z3"/>
    <w:qFormat/>
    <w:rPr>
      <w:rFonts w:ascii="Symbol" w:hAnsi="Symbol" w:cs="OpenSymbol"/>
      <w:sz w:val="22"/>
      <w:szCs w:val="22"/>
      <w:lang w:val="cs-CZ"/>
    </w:rPr>
  </w:style>
  <w:style w:type="character" w:customStyle="1" w:styleId="WW8Num5z0">
    <w:name w:val="WW8Num5z0"/>
    <w:qFormat/>
    <w:rPr>
      <w:rFonts w:ascii="Symbol" w:hAnsi="Symbol" w:cs="Symbol"/>
      <w:sz w:val="22"/>
      <w:szCs w:val="22"/>
      <w:lang w:val="cs-CZ"/>
    </w:rPr>
  </w:style>
  <w:style w:type="character" w:customStyle="1" w:styleId="WW8Num5z1">
    <w:name w:val="WW8Num5z1"/>
    <w:qFormat/>
    <w:rPr>
      <w:rFonts w:ascii="OpenSymbol" w:hAnsi="OpenSymbol" w:cs="OpenSymbol"/>
    </w:rPr>
  </w:style>
  <w:style w:type="character" w:customStyle="1" w:styleId="WW8Num5z3">
    <w:name w:val="WW8Num5z3"/>
    <w:qFormat/>
    <w:rPr>
      <w:rFonts w:ascii="Symbol" w:hAnsi="Symbol" w:cs="OpenSymbol"/>
      <w:sz w:val="22"/>
      <w:szCs w:val="22"/>
      <w:lang w:val="cs-CZ"/>
    </w:rPr>
  </w:style>
  <w:style w:type="character" w:customStyle="1" w:styleId="WW8Num6z0">
    <w:name w:val="WW8Num6z0"/>
    <w:qFormat/>
    <w:rPr>
      <w:rFonts w:ascii="Symbol" w:hAnsi="Symbol" w:cs="Symbol"/>
      <w:sz w:val="22"/>
      <w:szCs w:val="22"/>
      <w:lang w:val="cs-CZ"/>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andardnpsmoodstavce4">
    <w:name w:val="Standardní písmo odstavce4"/>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5z2">
    <w:name w:val="WW8Num5z2"/>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eastAsia="Arial"/>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8Num9z2">
    <w:name w:val="WW8Num9z2"/>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Standardnpsmoodstavce2">
    <w:name w:val="Standardní písmo odstavce2"/>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Standardnpsmoodstavce1">
    <w:name w:val="Standardní písmo odstavce1"/>
    <w:qFormat/>
  </w:style>
  <w:style w:type="character" w:customStyle="1" w:styleId="ZkladntextChar">
    <w:name w:val="Základní text Char"/>
    <w:qFormat/>
    <w:rPr>
      <w:rFonts w:ascii="Times New Roman" w:eastAsia="Times New Roman" w:hAnsi="Times New Roman" w:cs="Times New Roman"/>
      <w:sz w:val="24"/>
      <w:szCs w:val="20"/>
      <w:shd w:val="clear" w:color="auto" w:fill="FFFF99"/>
    </w:rPr>
  </w:style>
  <w:style w:type="character" w:customStyle="1" w:styleId="Internetovodkaz">
    <w:name w:val="Internetový odkaz"/>
    <w:rPr>
      <w:color w:val="0000FF"/>
      <w:u w:val="single"/>
    </w:rPr>
  </w:style>
  <w:style w:type="character" w:customStyle="1" w:styleId="Zkladntext3Char">
    <w:name w:val="Základní text 3 Char"/>
    <w:qFormat/>
    <w:rPr>
      <w:rFonts w:ascii="Arial" w:eastAsia="Times New Roman" w:hAnsi="Arial" w:cs="Times New Roman"/>
      <w:sz w:val="16"/>
      <w:szCs w:val="16"/>
    </w:rPr>
  </w:style>
  <w:style w:type="character" w:customStyle="1" w:styleId="ProsttextChar">
    <w:name w:val="Prostý text Char"/>
    <w:qFormat/>
    <w:rPr>
      <w:rFonts w:ascii="Consolas" w:hAnsi="Consolas" w:cs="Consolas"/>
      <w:sz w:val="21"/>
      <w:szCs w:val="21"/>
    </w:rPr>
  </w:style>
  <w:style w:type="character" w:customStyle="1" w:styleId="platne">
    <w:name w:val="platne"/>
    <w:basedOn w:val="Standardnpsmoodstavce1"/>
    <w:qFormat/>
  </w:style>
  <w:style w:type="character" w:customStyle="1" w:styleId="ZhlavChar">
    <w:name w:val="Záhlaví Char"/>
    <w:qFormat/>
    <w:rPr>
      <w:rFonts w:ascii="Arial" w:eastAsia="Times New Roman" w:hAnsi="Arial" w:cs="Arial"/>
      <w:sz w:val="22"/>
      <w:szCs w:val="22"/>
    </w:rPr>
  </w:style>
  <w:style w:type="character" w:customStyle="1" w:styleId="ZpatChar">
    <w:name w:val="Zápatí Char"/>
    <w:qFormat/>
    <w:rPr>
      <w:rFonts w:ascii="Arial" w:eastAsia="Times New Roman" w:hAnsi="Arial" w:cs="Arial"/>
      <w:sz w:val="22"/>
      <w:szCs w:val="22"/>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WW8Num18z0">
    <w:name w:val="WW8Num18z0"/>
    <w:qFormat/>
    <w:rPr>
      <w:rFonts w:ascii="Wingdings" w:hAnsi="Wingdings" w:cs="OpenSymbol"/>
      <w:b w:val="0"/>
      <w:bCs w:val="0"/>
    </w:rPr>
  </w:style>
  <w:style w:type="character" w:customStyle="1" w:styleId="Zkladntext2Char">
    <w:name w:val="Základní text 2 Char"/>
    <w:link w:val="Zkladntext2"/>
    <w:uiPriority w:val="99"/>
    <w:semiHidden/>
    <w:qFormat/>
    <w:rsid w:val="00553F91"/>
    <w:rPr>
      <w:rFonts w:eastAsia="Arial Unicode MS" w:cs="Mangal"/>
      <w:color w:val="00000A"/>
      <w:sz w:val="24"/>
      <w:szCs w:val="21"/>
      <w:lang w:eastAsia="hi-IN" w:bidi="hi-IN"/>
    </w:rPr>
  </w:style>
  <w:style w:type="character" w:styleId="Odkaznakoment">
    <w:name w:val="annotation reference"/>
    <w:semiHidden/>
    <w:qFormat/>
    <w:rsid w:val="00553F91"/>
    <w:rPr>
      <w:sz w:val="16"/>
      <w:szCs w:val="16"/>
    </w:rPr>
  </w:style>
  <w:style w:type="character" w:customStyle="1" w:styleId="TextkomenteChar">
    <w:name w:val="Text komentáře Char"/>
    <w:basedOn w:val="Standardnpsmoodstavce"/>
    <w:link w:val="Textkomente"/>
    <w:semiHidden/>
    <w:qFormat/>
    <w:rsid w:val="00553F91"/>
  </w:style>
  <w:style w:type="character" w:customStyle="1" w:styleId="PedmtkomenteChar">
    <w:name w:val="Předmět komentáře Char"/>
    <w:link w:val="Pedmtkomente"/>
    <w:uiPriority w:val="99"/>
    <w:semiHidden/>
    <w:qFormat/>
    <w:rsid w:val="00E84D3F"/>
    <w:rPr>
      <w:rFonts w:ascii="Arial" w:hAnsi="Arial" w:cs="Calibri"/>
      <w:b/>
      <w:bCs/>
      <w:lang w:eastAsia="zh-CN"/>
    </w:rPr>
  </w:style>
  <w:style w:type="character" w:customStyle="1" w:styleId="Nadpis1Char">
    <w:name w:val="Nadpis 1 Char"/>
    <w:link w:val="Nadpis1"/>
    <w:qFormat/>
    <w:rsid w:val="00B70393"/>
    <w:rPr>
      <w:rFonts w:cs="Arial"/>
      <w:b/>
      <w:bCs/>
      <w:caps/>
      <w:kern w:val="2"/>
      <w:sz w:val="22"/>
      <w:szCs w:val="32"/>
      <w:lang w:val="en-US" w:eastAsia="en-US"/>
    </w:rPr>
  </w:style>
  <w:style w:type="character" w:customStyle="1" w:styleId="Clanek11Char">
    <w:name w:val="Clanek 1.1 Char"/>
    <w:link w:val="Clanek11"/>
    <w:qFormat/>
    <w:locked/>
    <w:rsid w:val="00B70393"/>
    <w:rPr>
      <w:rFonts w:cs="Arial"/>
      <w:bCs/>
      <w:iCs/>
      <w:sz w:val="22"/>
      <w:szCs w:val="28"/>
      <w:lang w:eastAsia="en-US"/>
    </w:rPr>
  </w:style>
  <w:style w:type="character" w:customStyle="1" w:styleId="Nadpis2Char">
    <w:name w:val="Nadpis 2 Char"/>
    <w:link w:val="Nadpis2"/>
    <w:uiPriority w:val="9"/>
    <w:semiHidden/>
    <w:qFormat/>
    <w:rsid w:val="00B70393"/>
    <w:rPr>
      <w:rFonts w:ascii="Cambria" w:eastAsia="Times New Roman" w:hAnsi="Cambria" w:cs="Times New Roman"/>
      <w:b/>
      <w:bCs/>
      <w:i/>
      <w:iCs/>
      <w:sz w:val="28"/>
      <w:szCs w:val="28"/>
      <w:lang w:eastAsia="zh-CN"/>
    </w:rPr>
  </w:style>
  <w:style w:type="character" w:customStyle="1" w:styleId="ListLabel1">
    <w:name w:val="ListLabel 1"/>
    <w:qFormat/>
    <w:rPr>
      <w:b w:val="0"/>
      <w:i w:val="0"/>
    </w:rPr>
  </w:style>
  <w:style w:type="character" w:customStyle="1" w:styleId="ListLabel2">
    <w:name w:val="ListLabel 2"/>
    <w:qFormat/>
    <w:rPr>
      <w:sz w:val="22"/>
    </w:rPr>
  </w:style>
  <w:style w:type="character" w:customStyle="1" w:styleId="ListLabel3">
    <w:name w:val="ListLabel 3"/>
    <w:qFormat/>
    <w:rPr>
      <w:rFonts w:cs="Wingdings 2"/>
      <w:b w:val="0"/>
      <w:i w:val="0"/>
    </w:rPr>
  </w:style>
  <w:style w:type="character" w:customStyle="1" w:styleId="ListLabel4">
    <w:name w:val="ListLabel 4"/>
    <w:qFormat/>
    <w:rPr>
      <w:rFonts w:cs="Times New Roman"/>
      <w:b/>
      <w:sz w:val="22"/>
      <w:szCs w:val="22"/>
      <w:lang w:val="cs-CZ"/>
    </w:rPr>
  </w:style>
  <w:style w:type="character" w:customStyle="1" w:styleId="ListLabel5">
    <w:name w:val="ListLabel 5"/>
    <w:qFormat/>
    <w:rPr>
      <w:b w:val="0"/>
      <w:i w:val="0"/>
    </w:rPr>
  </w:style>
  <w:style w:type="character" w:customStyle="1" w:styleId="ListLabel6">
    <w:name w:val="ListLabel 6"/>
    <w:qFormat/>
    <w:rPr>
      <w:rFonts w:cs="Times New Roman"/>
      <w:b w:val="0"/>
      <w:bCs w:val="0"/>
      <w:sz w:val="22"/>
      <w:szCs w:val="20"/>
    </w:rPr>
  </w:style>
  <w:style w:type="character" w:customStyle="1" w:styleId="ListLabel7">
    <w:name w:val="ListLabel 7"/>
    <w:qFormat/>
    <w:rPr>
      <w:rFonts w:cs="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2"/>
      <w:szCs w:val="22"/>
      <w:lang w:val="cs-CZ"/>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sz w:val="22"/>
      <w:szCs w:val="22"/>
      <w:lang w:val="cs-CZ"/>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Symbol"/>
      <w:sz w:val="22"/>
      <w:szCs w:val="22"/>
      <w:lang w:val="cs-CZ"/>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sz w:val="22"/>
      <w:szCs w:val="22"/>
      <w:lang w:val="cs-CZ"/>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sz w:val="22"/>
      <w:szCs w:val="22"/>
      <w:lang w:val="cs-CZ"/>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sz w:val="22"/>
      <w:szCs w:val="22"/>
      <w:lang w:val="cs-CZ"/>
    </w:rPr>
  </w:style>
  <w:style w:type="character" w:customStyle="1" w:styleId="ListLabel26">
    <w:name w:val="ListLabel 26"/>
    <w:qFormat/>
    <w:rPr>
      <w:i w:val="0"/>
    </w:rPr>
  </w:style>
  <w:style w:type="character" w:customStyle="1" w:styleId="ListLabel27">
    <w:name w:val="ListLabel 27"/>
    <w:qFormat/>
    <w:rPr>
      <w:b/>
      <w:i w:val="0"/>
      <w:sz w:val="22"/>
    </w:rPr>
  </w:style>
  <w:style w:type="character" w:customStyle="1" w:styleId="ListLabel28">
    <w:name w:val="ListLabel 28"/>
    <w:qFormat/>
    <w:rPr>
      <w:b/>
      <w:i w:val="0"/>
      <w:sz w:val="24"/>
    </w:rPr>
  </w:style>
  <w:style w:type="character" w:customStyle="1" w:styleId="ListLabel29">
    <w:name w:val="ListLabel 29"/>
    <w:qFormat/>
    <w:rPr>
      <w:b w:val="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b/>
      <w:i w:val="0"/>
      <w:color w:val="00000A"/>
    </w:rPr>
  </w:style>
  <w:style w:type="character" w:customStyle="1" w:styleId="ListLabel41">
    <w:name w:val="ListLabel 41"/>
    <w:qFormat/>
    <w:rPr>
      <w:rFonts w:ascii="Times New Roman" w:hAnsi="Times New Roman" w:cs="Times New Roman"/>
      <w:b/>
    </w:rPr>
  </w:style>
  <w:style w:type="character" w:customStyle="1" w:styleId="ListLabel42">
    <w:name w:val="ListLabel 42"/>
    <w:qFormat/>
    <w:rPr>
      <w:rFonts w:ascii="Times New Roman" w:hAnsi="Times New Roman" w:cs="Times New Roman"/>
      <w:b/>
      <w:color w:val="00000A"/>
    </w:rPr>
  </w:style>
  <w:style w:type="character" w:customStyle="1" w:styleId="ListLabel43">
    <w:name w:val="ListLabel 43"/>
    <w:qFormat/>
    <w:rPr>
      <w:rFonts w:cs="Calibri"/>
      <w:b w:val="0"/>
      <w:color w:val="00000A"/>
    </w:rPr>
  </w:style>
  <w:style w:type="character" w:customStyle="1" w:styleId="ListLabel44">
    <w:name w:val="ListLabel 44"/>
    <w:qFormat/>
    <w:rPr>
      <w:rFonts w:eastAsia="Times New Roman" w:cs="Times New Roman"/>
      <w:b w:val="0"/>
      <w:color w:val="00000A"/>
    </w:rPr>
  </w:style>
  <w:style w:type="character" w:customStyle="1" w:styleId="ListLabel45">
    <w:name w:val="ListLabel 45"/>
    <w:qFormat/>
    <w:rPr>
      <w:rFonts w:cs="Calibri"/>
      <w:b w:val="0"/>
      <w:color w:val="00000A"/>
    </w:rPr>
  </w:style>
  <w:style w:type="character" w:customStyle="1" w:styleId="ListLabel46">
    <w:name w:val="ListLabel 46"/>
    <w:qFormat/>
    <w:rPr>
      <w:rFonts w:ascii="Times New Roman" w:eastAsia="Times New Roman" w:hAnsi="Times New Roman" w:cs="Times New Roman"/>
      <w:b w:val="0"/>
      <w:color w:val="00000A"/>
    </w:rPr>
  </w:style>
  <w:style w:type="character" w:customStyle="1" w:styleId="ListLabel47">
    <w:name w:val="ListLabel 47"/>
    <w:qFormat/>
    <w:rPr>
      <w:rFonts w:cs="Calibri"/>
      <w:b w:val="0"/>
      <w:color w:val="00000A"/>
    </w:rPr>
  </w:style>
  <w:style w:type="character" w:customStyle="1" w:styleId="ListLabel48">
    <w:name w:val="ListLabel 48"/>
    <w:qFormat/>
    <w:rPr>
      <w:rFonts w:cs="Calibri"/>
      <w:b w:val="0"/>
      <w:color w:val="00000A"/>
    </w:rPr>
  </w:style>
  <w:style w:type="character" w:customStyle="1" w:styleId="ListLabel49">
    <w:name w:val="ListLabel 49"/>
    <w:qFormat/>
    <w:rPr>
      <w:rFonts w:cs="Calibri"/>
      <w:b w:val="0"/>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rPr>
  </w:style>
  <w:style w:type="character" w:customStyle="1" w:styleId="ListLabel71">
    <w:name w:val="ListLabel 71"/>
    <w:qFormat/>
    <w:rPr>
      <w:rFonts w:ascii="Times New Roman" w:hAnsi="Times New Roman"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paragraph" w:customStyle="1" w:styleId="Nadpis">
    <w:name w:val="Nadpis"/>
    <w:basedOn w:val="Normln"/>
    <w:next w:val="Zkladntext"/>
    <w:qFormat/>
    <w:pPr>
      <w:keepNext/>
      <w:spacing w:before="240" w:after="120"/>
    </w:pPr>
    <w:rPr>
      <w:rFonts w:eastAsia="Lucida Sans Unicode" w:cs="Tahoma"/>
      <w:sz w:val="28"/>
      <w:szCs w:val="28"/>
    </w:rPr>
  </w:style>
  <w:style w:type="paragraph" w:styleId="Zkladntext">
    <w:name w:val="Body Text"/>
    <w:basedOn w:val="Normln"/>
    <w:pPr>
      <w:shd w:val="clear" w:color="auto" w:fill="FFFF99"/>
      <w:jc w:val="left"/>
    </w:pPr>
    <w:rPr>
      <w:rFonts w:ascii="Times New Roman" w:hAnsi="Times New Roman" w:cs="Times New Roman"/>
      <w:b/>
      <w:bCs/>
      <w:sz w:val="24"/>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Tahoma"/>
    </w:rPr>
  </w:style>
  <w:style w:type="paragraph" w:customStyle="1" w:styleId="Titulek1">
    <w:name w:val="Titulek1"/>
    <w:basedOn w:val="Normln"/>
    <w:qFormat/>
    <w:pPr>
      <w:suppressLineNumbers/>
      <w:spacing w:before="120" w:after="120"/>
    </w:pPr>
    <w:rPr>
      <w:rFonts w:cs="Tahoma"/>
      <w:i/>
      <w:iCs/>
      <w:sz w:val="24"/>
      <w:szCs w:val="24"/>
    </w:rPr>
  </w:style>
  <w:style w:type="paragraph" w:customStyle="1" w:styleId="Smlouva-slo">
    <w:name w:val="Smlouva-číslo"/>
    <w:basedOn w:val="Normln"/>
    <w:qFormat/>
    <w:pPr>
      <w:spacing w:before="120" w:line="240" w:lineRule="atLeast"/>
    </w:pPr>
    <w:rPr>
      <w:rFonts w:ascii="Times New Roman" w:hAnsi="Times New Roman" w:cs="Times New Roman"/>
      <w:sz w:val="24"/>
      <w:szCs w:val="20"/>
    </w:rPr>
  </w:style>
  <w:style w:type="paragraph" w:customStyle="1" w:styleId="Zkladntext31">
    <w:name w:val="Základní text 31"/>
    <w:basedOn w:val="Normln"/>
    <w:qFormat/>
    <w:pPr>
      <w:spacing w:after="120"/>
    </w:pPr>
    <w:rPr>
      <w:sz w:val="16"/>
      <w:szCs w:val="16"/>
    </w:rPr>
  </w:style>
  <w:style w:type="paragraph" w:customStyle="1" w:styleId="Normln1">
    <w:name w:val="Normální1~"/>
    <w:basedOn w:val="Normln"/>
    <w:qFormat/>
    <w:pPr>
      <w:widowControl w:val="0"/>
      <w:spacing w:line="216" w:lineRule="auto"/>
    </w:pPr>
    <w:rPr>
      <w:rFonts w:ascii="Times New Roman" w:hAnsi="Times New Roman" w:cs="Times New Roman"/>
      <w:color w:val="000000"/>
      <w:sz w:val="24"/>
      <w:szCs w:val="24"/>
      <w:lang w:val="en-US"/>
    </w:rPr>
  </w:style>
  <w:style w:type="paragraph" w:customStyle="1" w:styleId="Prosttext1">
    <w:name w:val="Prostý text1"/>
    <w:basedOn w:val="Normln"/>
    <w:qFormat/>
    <w:pPr>
      <w:ind w:left="0" w:firstLine="0"/>
      <w:jc w:val="left"/>
    </w:pPr>
    <w:rPr>
      <w:rFonts w:ascii="Consolas" w:eastAsia="Calibri" w:hAnsi="Consolas" w:cs="Times New Roman"/>
      <w:sz w:val="21"/>
      <w:szCs w:val="21"/>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qFormat/>
    <w:rPr>
      <w:rFonts w:ascii="Tahoma" w:hAnsi="Tahoma" w:cs="Tahoma"/>
      <w:sz w:val="16"/>
      <w:szCs w:val="16"/>
    </w:rPr>
  </w:style>
  <w:style w:type="paragraph" w:styleId="Zkladntext2">
    <w:name w:val="Body Text 2"/>
    <w:basedOn w:val="Normln"/>
    <w:link w:val="Zkladntext2Char"/>
    <w:uiPriority w:val="99"/>
    <w:semiHidden/>
    <w:unhideWhenUsed/>
    <w:qFormat/>
    <w:rsid w:val="00553F91"/>
    <w:pPr>
      <w:widowControl w:val="0"/>
      <w:spacing w:after="120" w:line="480" w:lineRule="auto"/>
      <w:ind w:left="0" w:firstLine="0"/>
      <w:jc w:val="left"/>
    </w:pPr>
    <w:rPr>
      <w:rFonts w:ascii="Times New Roman" w:eastAsia="Arial Unicode MS" w:hAnsi="Times New Roman" w:cs="Mangal"/>
      <w:color w:val="00000A"/>
      <w:sz w:val="24"/>
      <w:szCs w:val="21"/>
      <w:lang w:eastAsia="hi-IN" w:bidi="hi-IN"/>
    </w:rPr>
  </w:style>
  <w:style w:type="paragraph" w:styleId="Odstavecseseznamem">
    <w:name w:val="List Paragraph"/>
    <w:basedOn w:val="Normln"/>
    <w:uiPriority w:val="34"/>
    <w:qFormat/>
    <w:rsid w:val="00553F91"/>
    <w:pPr>
      <w:suppressAutoHyphens w:val="0"/>
      <w:ind w:left="708" w:firstLine="0"/>
      <w:jc w:val="left"/>
    </w:pPr>
    <w:rPr>
      <w:rFonts w:ascii="Times New Roman" w:hAnsi="Times New Roman" w:cs="Times New Roman"/>
      <w:sz w:val="24"/>
      <w:szCs w:val="24"/>
      <w:lang w:eastAsia="cs-CZ"/>
    </w:rPr>
  </w:style>
  <w:style w:type="paragraph" w:styleId="Textkomente">
    <w:name w:val="annotation text"/>
    <w:basedOn w:val="Normln"/>
    <w:link w:val="TextkomenteChar"/>
    <w:semiHidden/>
    <w:qFormat/>
    <w:rsid w:val="00553F91"/>
    <w:pPr>
      <w:suppressAutoHyphens w:val="0"/>
      <w:ind w:left="0" w:firstLine="0"/>
      <w:jc w:val="left"/>
    </w:pPr>
    <w:rPr>
      <w:rFonts w:ascii="Times New Roman" w:hAnsi="Times New Roman" w:cs="Times New Roman"/>
      <w:sz w:val="20"/>
      <w:szCs w:val="20"/>
      <w:lang w:eastAsia="cs-CZ"/>
    </w:rPr>
  </w:style>
  <w:style w:type="paragraph" w:styleId="Pedmtkomente">
    <w:name w:val="annotation subject"/>
    <w:basedOn w:val="Textkomente"/>
    <w:link w:val="PedmtkomenteChar"/>
    <w:uiPriority w:val="99"/>
    <w:semiHidden/>
    <w:unhideWhenUsed/>
    <w:qFormat/>
    <w:rsid w:val="00E84D3F"/>
    <w:pPr>
      <w:suppressAutoHyphens/>
      <w:ind w:left="360" w:hanging="360"/>
      <w:jc w:val="both"/>
    </w:pPr>
    <w:rPr>
      <w:rFonts w:ascii="Arial" w:hAnsi="Arial" w:cs="Calibri"/>
      <w:b/>
      <w:bCs/>
      <w:lang w:eastAsia="zh-CN"/>
    </w:rPr>
  </w:style>
  <w:style w:type="paragraph" w:customStyle="1" w:styleId="Clanek11">
    <w:name w:val="Clanek 1.1"/>
    <w:basedOn w:val="Nadpis2"/>
    <w:link w:val="Clanek11Char"/>
    <w:qFormat/>
    <w:rsid w:val="00B70393"/>
    <w:pPr>
      <w:widowControl w:val="0"/>
      <w:suppressAutoHyphens w:val="0"/>
      <w:spacing w:before="120" w:after="120"/>
    </w:pPr>
    <w:rPr>
      <w:rFonts w:ascii="Times New Roman" w:hAnsi="Times New Roman" w:cs="Arial"/>
      <w:b w:val="0"/>
      <w:i w:val="0"/>
      <w:sz w:val="22"/>
      <w:lang w:eastAsia="en-US"/>
    </w:rPr>
  </w:style>
  <w:style w:type="paragraph" w:customStyle="1" w:styleId="Claneka">
    <w:name w:val="Clanek (a)"/>
    <w:basedOn w:val="Normln"/>
    <w:qFormat/>
    <w:rsid w:val="00B70393"/>
    <w:pPr>
      <w:keepLines/>
      <w:widowControl w:val="0"/>
      <w:suppressAutoHyphens w:val="0"/>
      <w:spacing w:before="120" w:after="120"/>
    </w:pPr>
    <w:rPr>
      <w:rFonts w:ascii="Times New Roman" w:hAnsi="Times New Roman" w:cs="Times New Roman"/>
      <w:szCs w:val="24"/>
      <w:lang w:eastAsia="en-US"/>
    </w:rPr>
  </w:style>
  <w:style w:type="paragraph" w:customStyle="1" w:styleId="Claneki">
    <w:name w:val="Clanek (i)"/>
    <w:basedOn w:val="Normln"/>
    <w:qFormat/>
    <w:rsid w:val="00B70393"/>
    <w:pPr>
      <w:keepNext/>
      <w:suppressAutoHyphens w:val="0"/>
      <w:spacing w:before="120" w:after="120"/>
    </w:pPr>
    <w:rPr>
      <w:rFonts w:ascii="Times New Roman" w:hAnsi="Times New Roman" w:cs="Times New Roman"/>
      <w:color w:val="000000"/>
      <w:szCs w:val="24"/>
      <w:lang w:eastAsia="en-US"/>
    </w:rPr>
  </w:style>
  <w:style w:type="paragraph" w:customStyle="1" w:styleId="Standard">
    <w:name w:val="Standard"/>
    <w:qFormat/>
    <w:pPr>
      <w:widowControl w:val="0"/>
      <w:suppressAutoHyphens/>
      <w:textAlignment w:val="baseline"/>
    </w:pPr>
    <w:rPr>
      <w:rFonts w:eastAsia="Arial Unicode MS"/>
      <w:kern w:val="2"/>
      <w:sz w:val="24"/>
      <w:szCs w:val="24"/>
      <w:lang w:eastAsia="zh-CN"/>
    </w:rPr>
  </w:style>
  <w:style w:type="paragraph" w:customStyle="1" w:styleId="Textbody">
    <w:name w:val="Text body"/>
    <w:basedOn w:val="Standard"/>
    <w:qFormat/>
    <w:pPr>
      <w:spacing w:after="120"/>
    </w:pPr>
  </w:style>
  <w:style w:type="character" w:styleId="Hypertextovodkaz">
    <w:name w:val="Hyperlink"/>
    <w:basedOn w:val="Standardnpsmoodstavce"/>
    <w:uiPriority w:val="99"/>
    <w:unhideWhenUsed/>
    <w:rsid w:val="00B71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40">
      <w:bodyDiv w:val="1"/>
      <w:marLeft w:val="0"/>
      <w:marRight w:val="0"/>
      <w:marTop w:val="0"/>
      <w:marBottom w:val="0"/>
      <w:divBdr>
        <w:top w:val="none" w:sz="0" w:space="0" w:color="auto"/>
        <w:left w:val="none" w:sz="0" w:space="0" w:color="auto"/>
        <w:bottom w:val="none" w:sz="0" w:space="0" w:color="auto"/>
        <w:right w:val="none" w:sz="0" w:space="0" w:color="auto"/>
      </w:divBdr>
    </w:div>
    <w:div w:id="183876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aha7.profilzadavatele-vz.cz/profile_cent_293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ha7.profilzadavatele-vz.cz/profile_cent_2937.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14633</Characters>
  <Application>Microsoft Office Word</Application>
  <DocSecurity>4</DocSecurity>
  <Lines>121</Lines>
  <Paragraphs>34</Paragraphs>
  <ScaleCrop>false</ScaleCrop>
  <HeadingPairs>
    <vt:vector size="2" baseType="variant">
      <vt:variant>
        <vt:lpstr>Název</vt:lpstr>
      </vt:variant>
      <vt:variant>
        <vt:i4>1</vt:i4>
      </vt:variant>
    </vt:vector>
  </HeadingPairs>
  <TitlesOfParts>
    <vt:vector size="1" baseType="lpstr">
      <vt:lpstr>Smlouva o pronájmu certifikovaného elektronického</vt:lpstr>
    </vt:vector>
  </TitlesOfParts>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pronájmu certifikovaného elektronického</dc:title>
  <dc:creator>zbynek</dc:creator>
  <cp:lastModifiedBy>Šišková Jana</cp:lastModifiedBy>
  <cp:revision>2</cp:revision>
  <cp:lastPrinted>2019-03-01T08:05:00Z</cp:lastPrinted>
  <dcterms:created xsi:type="dcterms:W3CDTF">2019-03-20T09:24:00Z</dcterms:created>
  <dcterms:modified xsi:type="dcterms:W3CDTF">2019-03-20T09:24:00Z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