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48" w:rsidRPr="002924A9" w:rsidRDefault="00507648" w:rsidP="00507648">
      <w:pPr>
        <w:jc w:val="center"/>
        <w:rPr>
          <w:sz w:val="36"/>
          <w:szCs w:val="36"/>
        </w:rPr>
      </w:pPr>
      <w:r w:rsidRPr="002924A9">
        <w:rPr>
          <w:rStyle w:val="Siln"/>
          <w:sz w:val="36"/>
          <w:szCs w:val="36"/>
        </w:rPr>
        <w:t>DOHODA O NAROVNÁNÍ</w:t>
      </w:r>
    </w:p>
    <w:p w:rsidR="004F5C15" w:rsidRDefault="004F5C15" w:rsidP="00507648">
      <w:pPr>
        <w:pStyle w:val="Normlnweb"/>
        <w:spacing w:before="0" w:beforeAutospacing="0" w:after="0" w:afterAutospacing="0"/>
      </w:pPr>
    </w:p>
    <w:p w:rsidR="00115673" w:rsidRPr="00476AB6" w:rsidRDefault="00115673" w:rsidP="00115673">
      <w:pPr>
        <w:keepNext/>
        <w:tabs>
          <w:tab w:val="left" w:pos="1620"/>
        </w:tabs>
        <w:outlineLvl w:val="1"/>
        <w:rPr>
          <w:b/>
          <w:iCs/>
        </w:rPr>
      </w:pPr>
      <w:r w:rsidRPr="00476AB6">
        <w:rPr>
          <w:b/>
          <w:iCs/>
        </w:rPr>
        <w:t>Městská část Praha 3</w:t>
      </w:r>
    </w:p>
    <w:p w:rsidR="00115673" w:rsidRPr="00EC7804" w:rsidRDefault="00115673" w:rsidP="00115673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>sídlo</w:t>
      </w:r>
      <w:r w:rsidRPr="008922E8">
        <w:rPr>
          <w:iCs/>
        </w:rPr>
        <w:t>:</w:t>
      </w:r>
      <w:r w:rsidRPr="00E15701">
        <w:rPr>
          <w:i/>
          <w:iCs/>
        </w:rPr>
        <w:t xml:space="preserve"> </w:t>
      </w:r>
      <w:r w:rsidRPr="008922E8">
        <w:rPr>
          <w:color w:val="000000"/>
        </w:rPr>
        <w:t>Havlíčkovo náměstí 700/9, Žižkov, 130</w:t>
      </w:r>
      <w:r>
        <w:rPr>
          <w:color w:val="000000"/>
        </w:rPr>
        <w:t xml:space="preserve"> </w:t>
      </w:r>
      <w:r w:rsidRPr="008922E8">
        <w:rPr>
          <w:color w:val="000000"/>
        </w:rPr>
        <w:t>00 Praha 3</w:t>
      </w:r>
    </w:p>
    <w:p w:rsidR="00115673" w:rsidRPr="00EC7804" w:rsidRDefault="00115673" w:rsidP="00115673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 xml:space="preserve">zastoupená: </w:t>
      </w:r>
      <w:r w:rsidR="00A40E02">
        <w:rPr>
          <w:iCs/>
        </w:rPr>
        <w:t>Jiřím Ptáčkem, starostou</w:t>
      </w:r>
    </w:p>
    <w:p w:rsidR="00115673" w:rsidRPr="00EC7804" w:rsidRDefault="00115673" w:rsidP="00115673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>IČ:</w:t>
      </w:r>
      <w:r w:rsidRPr="00EC7804">
        <w:rPr>
          <w:iCs/>
        </w:rPr>
        <w:tab/>
      </w:r>
      <w:r>
        <w:t>00063517</w:t>
      </w:r>
    </w:p>
    <w:p w:rsidR="00115673" w:rsidRPr="00EC7804" w:rsidRDefault="00115673" w:rsidP="00115673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>DIČ:</w:t>
      </w:r>
      <w:r w:rsidRPr="00EC7804">
        <w:rPr>
          <w:iCs/>
        </w:rPr>
        <w:tab/>
      </w:r>
      <w:r>
        <w:t>CZ00063517</w:t>
      </w:r>
      <w:r w:rsidR="00CE2530">
        <w:t>, plátce DPH</w:t>
      </w:r>
    </w:p>
    <w:p w:rsidR="00FB2323" w:rsidRDefault="00115673" w:rsidP="00115673">
      <w:pPr>
        <w:tabs>
          <w:tab w:val="left" w:pos="1620"/>
        </w:tabs>
        <w:ind w:left="1620"/>
        <w:rPr>
          <w:bCs/>
        </w:rPr>
      </w:pPr>
      <w:r w:rsidRPr="00EC7804">
        <w:rPr>
          <w:iCs/>
        </w:rPr>
        <w:t xml:space="preserve">bankovní spojení: </w:t>
      </w:r>
      <w:r w:rsidR="00FB2323">
        <w:rPr>
          <w:bCs/>
        </w:rPr>
        <w:t>Česká spořitelna a.s.</w:t>
      </w:r>
    </w:p>
    <w:p w:rsidR="00115673" w:rsidRPr="00EC7804" w:rsidRDefault="00FB2323" w:rsidP="00115673">
      <w:pPr>
        <w:tabs>
          <w:tab w:val="left" w:pos="1620"/>
        </w:tabs>
        <w:ind w:left="1620"/>
        <w:rPr>
          <w:iCs/>
        </w:rPr>
      </w:pPr>
      <w:proofErr w:type="spellStart"/>
      <w:proofErr w:type="gramStart"/>
      <w:r>
        <w:t>č.ú</w:t>
      </w:r>
      <w:proofErr w:type="spellEnd"/>
      <w:r>
        <w:t>.</w:t>
      </w:r>
      <w:proofErr w:type="gramEnd"/>
      <w:r>
        <w:t>:</w:t>
      </w:r>
      <w:r w:rsidR="00F02BBC">
        <w:rPr>
          <w:bCs/>
        </w:rPr>
        <w:t xml:space="preserve"> 29022-2000781379/0800, VS: </w:t>
      </w:r>
      <w:r w:rsidR="00E12071">
        <w:rPr>
          <w:bCs/>
        </w:rPr>
        <w:t>6021318975</w:t>
      </w:r>
      <w:bookmarkStart w:id="0" w:name="_GoBack"/>
      <w:bookmarkEnd w:id="0"/>
    </w:p>
    <w:p w:rsidR="00AA6BAC" w:rsidRPr="00063D0B" w:rsidRDefault="00AA6BAC" w:rsidP="00AA6BAC">
      <w:pPr>
        <w:rPr>
          <w:bCs/>
          <w:sz w:val="12"/>
          <w:szCs w:val="12"/>
        </w:rPr>
      </w:pPr>
    </w:p>
    <w:p w:rsidR="00AA6BAC" w:rsidRDefault="00AA6BAC" w:rsidP="00AA6BAC">
      <w:pPr>
        <w:rPr>
          <w:bCs/>
        </w:rPr>
      </w:pPr>
      <w:r>
        <w:rPr>
          <w:bCs/>
        </w:rPr>
        <w:t>dále jen</w:t>
      </w:r>
      <w:r w:rsidR="007E342C">
        <w:rPr>
          <w:b/>
        </w:rPr>
        <w:t xml:space="preserve"> </w:t>
      </w:r>
      <w:r w:rsidR="00115673">
        <w:rPr>
          <w:b/>
        </w:rPr>
        <w:t>Městská část</w:t>
      </w:r>
      <w:r>
        <w:rPr>
          <w:b/>
        </w:rPr>
        <w:t xml:space="preserve"> </w:t>
      </w:r>
      <w:r>
        <w:rPr>
          <w:bCs/>
        </w:rPr>
        <w:t>na straně jedné</w:t>
      </w:r>
    </w:p>
    <w:p w:rsidR="00730935" w:rsidRDefault="00730935" w:rsidP="00AA6BAC">
      <w:pPr>
        <w:rPr>
          <w:bCs/>
        </w:rPr>
      </w:pPr>
    </w:p>
    <w:p w:rsidR="00AA6BAC" w:rsidRDefault="00AA6BAC" w:rsidP="00730935">
      <w:pPr>
        <w:spacing w:after="240"/>
        <w:jc w:val="center"/>
      </w:pPr>
      <w:r>
        <w:t>a</w:t>
      </w:r>
    </w:p>
    <w:p w:rsidR="00AA6BAC" w:rsidRPr="00E436B0" w:rsidRDefault="00CB6FDE" w:rsidP="00AA6BAC">
      <w:pPr>
        <w:tabs>
          <w:tab w:val="left" w:pos="2835"/>
        </w:tabs>
        <w:rPr>
          <w:b/>
          <w:bCs/>
        </w:rPr>
      </w:pPr>
      <w:proofErr w:type="spellStart"/>
      <w:r>
        <w:rPr>
          <w:b/>
          <w:bCs/>
        </w:rPr>
        <w:t>P</w:t>
      </w:r>
      <w:r w:rsidR="00AA6BAC" w:rsidRPr="00E436B0">
        <w:rPr>
          <w:b/>
          <w:bCs/>
        </w:rPr>
        <w:t>REdistribuce</w:t>
      </w:r>
      <w:proofErr w:type="spellEnd"/>
      <w:r w:rsidR="00AA6BAC" w:rsidRPr="00E436B0">
        <w:rPr>
          <w:b/>
          <w:bCs/>
        </w:rPr>
        <w:t>, a.s.</w:t>
      </w:r>
    </w:p>
    <w:p w:rsidR="00AA6BAC" w:rsidRDefault="00AA6BAC" w:rsidP="00AA6BAC">
      <w:pPr>
        <w:tabs>
          <w:tab w:val="left" w:pos="2835"/>
        </w:tabs>
      </w:pPr>
      <w:r w:rsidRPr="00E436B0">
        <w:t>se sídlem:</w:t>
      </w:r>
      <w:r w:rsidRPr="00E436B0">
        <w:tab/>
        <w:t>Praha 5, Svornosti 3199/19a, PSČ 150 00</w:t>
      </w:r>
    </w:p>
    <w:p w:rsidR="00AA6BAC" w:rsidRPr="00E436B0" w:rsidRDefault="00AA6BAC" w:rsidP="00AA6BAC">
      <w:pPr>
        <w:tabs>
          <w:tab w:val="left" w:pos="2835"/>
        </w:tabs>
      </w:pPr>
      <w:r>
        <w:t>adresa pro doručování:</w:t>
      </w:r>
      <w:r>
        <w:tab/>
        <w:t>Praha 10, Na Hroudě 1492/4, PSČ 100 05</w:t>
      </w:r>
    </w:p>
    <w:p w:rsidR="00AA6BAC" w:rsidRDefault="00115673" w:rsidP="00AA6BAC">
      <w:pPr>
        <w:tabs>
          <w:tab w:val="left" w:pos="2835"/>
        </w:tabs>
        <w:ind w:left="2835" w:hanging="2835"/>
      </w:pPr>
      <w:r>
        <w:t>zastoupená</w:t>
      </w:r>
      <w:r w:rsidR="00AA6BAC" w:rsidRPr="00E436B0">
        <w:t>:</w:t>
      </w:r>
      <w:r w:rsidR="00AA6BAC" w:rsidRPr="00E436B0">
        <w:tab/>
      </w:r>
      <w:r w:rsidR="00FC4DB0" w:rsidRPr="002F2ABE">
        <w:t xml:space="preserve">Ing. </w:t>
      </w:r>
      <w:r w:rsidR="00E66BB8">
        <w:t xml:space="preserve">Milanem Hamplem, </w:t>
      </w:r>
      <w:r w:rsidR="00773C32">
        <w:t>předsedou představenstva a Mgr. </w:t>
      </w:r>
      <w:r w:rsidR="00E66BB8">
        <w:t>Petrem Dražilem, místopředsedou představenstva</w:t>
      </w:r>
      <w:r w:rsidR="00FC4DB0" w:rsidRPr="002F2ABE">
        <w:t xml:space="preserve"> </w:t>
      </w:r>
    </w:p>
    <w:p w:rsidR="00AA6BAC" w:rsidRPr="00E436B0" w:rsidRDefault="00AA6BAC" w:rsidP="00AA6BAC">
      <w:pPr>
        <w:tabs>
          <w:tab w:val="left" w:pos="0"/>
        </w:tabs>
        <w:ind w:left="2835" w:hanging="2835"/>
      </w:pPr>
      <w:r w:rsidRPr="00E436B0">
        <w:t>IČ:</w:t>
      </w:r>
      <w:r w:rsidRPr="00E436B0">
        <w:tab/>
        <w:t>273 76 516</w:t>
      </w:r>
    </w:p>
    <w:p w:rsidR="00AA6BAC" w:rsidRPr="00E436B0" w:rsidRDefault="00AA6BAC" w:rsidP="00AA6BAC">
      <w:pPr>
        <w:tabs>
          <w:tab w:val="left" w:pos="2835"/>
        </w:tabs>
      </w:pPr>
      <w:r w:rsidRPr="00E436B0">
        <w:t>DIČ:</w:t>
      </w:r>
      <w:r w:rsidRPr="00E436B0">
        <w:tab/>
        <w:t>CZ27376516</w:t>
      </w:r>
      <w:r w:rsidR="00265A8C">
        <w:t>, plátce DPH</w:t>
      </w:r>
    </w:p>
    <w:p w:rsidR="00AA6BAC" w:rsidRPr="00E436B0" w:rsidRDefault="00AA6BAC" w:rsidP="00AA6BAC">
      <w:pPr>
        <w:tabs>
          <w:tab w:val="left" w:pos="2835"/>
        </w:tabs>
      </w:pPr>
      <w:r w:rsidRPr="00E436B0">
        <w:t>bankovní spojení:</w:t>
      </w:r>
      <w:r w:rsidRPr="00E436B0">
        <w:tab/>
        <w:t>ČSOB a.s.</w:t>
      </w:r>
      <w:r>
        <w:t xml:space="preserve">, </w:t>
      </w:r>
      <w:proofErr w:type="spellStart"/>
      <w:r>
        <w:rPr>
          <w:szCs w:val="20"/>
        </w:rPr>
        <w:t>pob</w:t>
      </w:r>
      <w:proofErr w:type="spellEnd"/>
      <w:r>
        <w:rPr>
          <w:szCs w:val="20"/>
        </w:rPr>
        <w:t>. Praha 5, Radlická 333/150</w:t>
      </w:r>
    </w:p>
    <w:p w:rsidR="00AA6BAC" w:rsidRPr="00E436B0" w:rsidRDefault="00AA6BAC" w:rsidP="00AA6BAC">
      <w:pPr>
        <w:tabs>
          <w:tab w:val="left" w:pos="2835"/>
        </w:tabs>
      </w:pPr>
      <w:proofErr w:type="spellStart"/>
      <w:proofErr w:type="gramStart"/>
      <w:r w:rsidRPr="00E436B0">
        <w:t>č.ú</w:t>
      </w:r>
      <w:proofErr w:type="spellEnd"/>
      <w:r w:rsidRPr="00E436B0">
        <w:t>.:</w:t>
      </w:r>
      <w:r w:rsidRPr="00E436B0">
        <w:tab/>
        <w:t>17494043/0300</w:t>
      </w:r>
      <w:proofErr w:type="gramEnd"/>
    </w:p>
    <w:p w:rsidR="00AA6BAC" w:rsidRPr="00E436B0" w:rsidRDefault="00AA6BAC" w:rsidP="00AA6BAC">
      <w:pPr>
        <w:tabs>
          <w:tab w:val="left" w:pos="2340"/>
        </w:tabs>
      </w:pPr>
      <w:r w:rsidRPr="00E436B0">
        <w:t>zapsaná v obchodním rejstříku vedeném Městským soudem v Praze, oddíl B., vložka 10158</w:t>
      </w:r>
    </w:p>
    <w:p w:rsidR="00AA6BAC" w:rsidRDefault="00AA6BAC" w:rsidP="00AA6BAC">
      <w:pPr>
        <w:pStyle w:val="Normln0"/>
        <w:spacing w:before="120" w:after="240"/>
        <w:jc w:val="both"/>
        <w:rPr>
          <w:sz w:val="24"/>
        </w:rPr>
      </w:pPr>
      <w:r>
        <w:rPr>
          <w:sz w:val="24"/>
        </w:rPr>
        <w:t xml:space="preserve">dále jen </w:t>
      </w:r>
      <w:proofErr w:type="spellStart"/>
      <w:r>
        <w:rPr>
          <w:b/>
          <w:bCs/>
          <w:sz w:val="24"/>
        </w:rPr>
        <w:t>PREdi</w:t>
      </w:r>
      <w:proofErr w:type="spellEnd"/>
      <w:r>
        <w:rPr>
          <w:b/>
          <w:bCs/>
          <w:sz w:val="24"/>
        </w:rPr>
        <w:t xml:space="preserve"> </w:t>
      </w:r>
      <w:r>
        <w:rPr>
          <w:sz w:val="24"/>
        </w:rPr>
        <w:t>na straně druhé</w:t>
      </w:r>
    </w:p>
    <w:p w:rsidR="00AA6BAC" w:rsidRDefault="00AA6BAC" w:rsidP="00AA6BAC">
      <w:pPr>
        <w:pStyle w:val="Normln0"/>
        <w:spacing w:before="120" w:after="240"/>
        <w:jc w:val="both"/>
        <w:rPr>
          <w:sz w:val="24"/>
        </w:rPr>
      </w:pPr>
      <w:r>
        <w:rPr>
          <w:sz w:val="24"/>
        </w:rPr>
        <w:t xml:space="preserve">(společně dále též </w:t>
      </w:r>
      <w:r w:rsidR="00260349">
        <w:rPr>
          <w:b/>
          <w:sz w:val="24"/>
        </w:rPr>
        <w:t>S</w:t>
      </w:r>
      <w:r w:rsidRPr="004B4011">
        <w:rPr>
          <w:b/>
          <w:sz w:val="24"/>
        </w:rPr>
        <w:t>mluvní strany</w:t>
      </w:r>
      <w:r>
        <w:rPr>
          <w:sz w:val="24"/>
        </w:rPr>
        <w:t>)</w:t>
      </w:r>
    </w:p>
    <w:p w:rsidR="00507648" w:rsidRDefault="00706A73" w:rsidP="00507648">
      <w:pPr>
        <w:pStyle w:val="Normlnweb"/>
        <w:jc w:val="center"/>
      </w:pPr>
      <w:r>
        <w:t xml:space="preserve">uzavírají </w:t>
      </w:r>
      <w:r w:rsidR="00507648">
        <w:t>tuto</w:t>
      </w:r>
    </w:p>
    <w:p w:rsidR="00507648" w:rsidRPr="00507648" w:rsidRDefault="00507648" w:rsidP="00507648">
      <w:pPr>
        <w:pStyle w:val="Normlnweb"/>
        <w:jc w:val="center"/>
        <w:rPr>
          <w:sz w:val="28"/>
          <w:szCs w:val="28"/>
        </w:rPr>
      </w:pPr>
      <w:r w:rsidRPr="00507648">
        <w:rPr>
          <w:rStyle w:val="Siln"/>
          <w:sz w:val="28"/>
          <w:szCs w:val="28"/>
        </w:rPr>
        <w:t>dohodu o narovnání</w:t>
      </w:r>
    </w:p>
    <w:p w:rsidR="00507648" w:rsidRDefault="00507648" w:rsidP="002613A8">
      <w:pPr>
        <w:pStyle w:val="Normlnweb"/>
        <w:jc w:val="center"/>
      </w:pPr>
      <w:r>
        <w:t xml:space="preserve">dle § </w:t>
      </w:r>
      <w:r w:rsidR="00456A15">
        <w:t>1903</w:t>
      </w:r>
      <w:r>
        <w:t xml:space="preserve"> a násl.</w:t>
      </w:r>
      <w:r w:rsidR="002306B9">
        <w:t xml:space="preserve"> </w:t>
      </w:r>
      <w:r>
        <w:t xml:space="preserve">zákona č. </w:t>
      </w:r>
      <w:r w:rsidR="00456A15">
        <w:t>89</w:t>
      </w:r>
      <w:r>
        <w:t>/</w:t>
      </w:r>
      <w:r w:rsidR="00456A15">
        <w:t>2012</w:t>
      </w:r>
      <w:r>
        <w:t xml:space="preserve"> Sb.</w:t>
      </w:r>
      <w:r w:rsidR="00456A15">
        <w:t>, občanského zákoníku, ve znění pozdějších předpisů</w:t>
      </w:r>
    </w:p>
    <w:p w:rsidR="00507648" w:rsidRPr="007B1B41" w:rsidRDefault="00507648" w:rsidP="007B1B41">
      <w:pPr>
        <w:pStyle w:val="Normlnweb"/>
        <w:spacing w:before="0" w:beforeAutospacing="0" w:after="120" w:afterAutospacing="0"/>
        <w:jc w:val="center"/>
        <w:rPr>
          <w:b/>
        </w:rPr>
      </w:pPr>
      <w:r w:rsidRPr="00507648">
        <w:rPr>
          <w:b/>
        </w:rPr>
        <w:t>I.</w:t>
      </w:r>
      <w:r w:rsidRPr="00507648">
        <w:rPr>
          <w:b/>
        </w:rPr>
        <w:br/>
      </w:r>
      <w:r w:rsidR="007B1B41">
        <w:rPr>
          <w:b/>
        </w:rPr>
        <w:t>Úvodní ustanovení</w:t>
      </w:r>
    </w:p>
    <w:p w:rsidR="003B4680" w:rsidRDefault="00456A15" w:rsidP="003B4680">
      <w:pPr>
        <w:pStyle w:val="Zkladntext"/>
        <w:numPr>
          <w:ilvl w:val="0"/>
          <w:numId w:val="5"/>
        </w:numPr>
        <w:tabs>
          <w:tab w:val="clear" w:pos="720"/>
          <w:tab w:val="num" w:pos="-1620"/>
        </w:tabs>
        <w:spacing w:after="100"/>
        <w:ind w:left="360"/>
        <w:jc w:val="both"/>
      </w:pPr>
      <w:r>
        <w:rPr>
          <w:rFonts w:eastAsia="Calibri"/>
          <w:color w:val="000000"/>
          <w:spacing w:val="-4"/>
          <w:lang w:eastAsia="en-US"/>
        </w:rPr>
        <w:t>Městská část</w:t>
      </w:r>
      <w:r w:rsidRPr="00EC7804">
        <w:rPr>
          <w:rFonts w:eastAsia="Calibri"/>
          <w:color w:val="000000"/>
          <w:spacing w:val="-4"/>
          <w:lang w:eastAsia="en-US"/>
        </w:rPr>
        <w:t xml:space="preserve"> prohlašuje, </w:t>
      </w:r>
      <w:r>
        <w:rPr>
          <w:rFonts w:eastAsia="Calibri"/>
          <w:color w:val="000000"/>
          <w:spacing w:val="-4"/>
          <w:lang w:eastAsia="en-US"/>
        </w:rPr>
        <w:t>že je ve smyslu ustanovení zákona č. 172/1991 Sb., zákona č. 131/2000 Sb.</w:t>
      </w:r>
      <w:r w:rsidR="00761118">
        <w:rPr>
          <w:rFonts w:eastAsia="Calibri"/>
          <w:color w:val="000000"/>
          <w:spacing w:val="-4"/>
          <w:lang w:eastAsia="en-US"/>
        </w:rPr>
        <w:t>,</w:t>
      </w:r>
      <w:r>
        <w:rPr>
          <w:rFonts w:eastAsia="Calibri"/>
          <w:color w:val="000000"/>
          <w:spacing w:val="-4"/>
          <w:lang w:eastAsia="en-US"/>
        </w:rPr>
        <w:t xml:space="preserve"> a Statutu hl. m. Prahy oprávněna nakládat s </w:t>
      </w:r>
      <w:r w:rsidRPr="00CE33AD">
        <w:rPr>
          <w:rFonts w:eastAsia="Calibri"/>
          <w:color w:val="000000"/>
          <w:spacing w:val="-4"/>
          <w:lang w:eastAsia="en-US"/>
        </w:rPr>
        <w:t xml:space="preserve"> </w:t>
      </w:r>
      <w:r>
        <w:rPr>
          <w:rFonts w:eastAsia="Calibri"/>
          <w:color w:val="000000"/>
          <w:spacing w:val="-4"/>
          <w:lang w:eastAsia="en-US"/>
        </w:rPr>
        <w:t>pozemkem</w:t>
      </w:r>
      <w:r w:rsidRPr="00CE33AD">
        <w:rPr>
          <w:rFonts w:eastAsia="Calibri"/>
          <w:spacing w:val="-4"/>
          <w:lang w:eastAsia="en-US"/>
        </w:rPr>
        <w:t xml:space="preserve">  </w:t>
      </w:r>
      <w:r w:rsidRPr="00CE33AD">
        <w:rPr>
          <w:rFonts w:eastAsia="Calibri"/>
          <w:lang w:eastAsia="en-US"/>
        </w:rPr>
        <w:t xml:space="preserve">parc. </w:t>
      </w:r>
      <w:proofErr w:type="gramStart"/>
      <w:r w:rsidRPr="00CE33AD">
        <w:rPr>
          <w:rFonts w:eastAsia="Calibri"/>
          <w:lang w:eastAsia="en-US"/>
        </w:rPr>
        <w:t>č.</w:t>
      </w:r>
      <w:proofErr w:type="gramEnd"/>
      <w:r w:rsidRPr="00CE33AD">
        <w:rPr>
          <w:rFonts w:eastAsia="Calibri"/>
          <w:lang w:eastAsia="en-US"/>
        </w:rPr>
        <w:t xml:space="preserve"> </w:t>
      </w:r>
      <w:r w:rsidR="00FF05E5">
        <w:rPr>
          <w:rFonts w:eastAsia="Calibri"/>
          <w:lang w:eastAsia="en-US"/>
        </w:rPr>
        <w:t>4268/9</w:t>
      </w:r>
      <w:r w:rsidRPr="00CE33AD">
        <w:t>,</w:t>
      </w:r>
      <w:r w:rsidRPr="00CE33AD">
        <w:rPr>
          <w:rFonts w:eastAsia="Calibri"/>
          <w:lang w:eastAsia="en-US"/>
        </w:rPr>
        <w:t xml:space="preserve"> v k. </w:t>
      </w:r>
      <w:proofErr w:type="spellStart"/>
      <w:r w:rsidRPr="00CE33AD">
        <w:rPr>
          <w:rFonts w:eastAsia="Calibri"/>
          <w:lang w:eastAsia="en-US"/>
        </w:rPr>
        <w:t>ú.</w:t>
      </w:r>
      <w:proofErr w:type="spellEnd"/>
      <w:r w:rsidRPr="00CE33AD">
        <w:rPr>
          <w:rFonts w:eastAsia="Calibri"/>
          <w:lang w:eastAsia="en-US"/>
        </w:rPr>
        <w:t xml:space="preserve"> </w:t>
      </w:r>
      <w:r w:rsidRPr="00CE33AD">
        <w:t>Žižkov</w:t>
      </w:r>
      <w:r w:rsidRPr="00CE33AD">
        <w:rPr>
          <w:rFonts w:eastAsia="Calibri"/>
          <w:spacing w:val="-4"/>
          <w:lang w:eastAsia="en-US"/>
        </w:rPr>
        <w:t>,</w:t>
      </w:r>
      <w:r w:rsidRPr="00CE33AD">
        <w:rPr>
          <w:rFonts w:eastAsia="Calibri"/>
          <w:spacing w:val="-3"/>
          <w:lang w:eastAsia="en-US"/>
        </w:rPr>
        <w:t xml:space="preserve"> obec </w:t>
      </w:r>
      <w:r w:rsidRPr="00CE33AD">
        <w:t>Praha,</w:t>
      </w:r>
      <w:r w:rsidRPr="00CE33AD">
        <w:rPr>
          <w:rFonts w:eastAsia="Calibri"/>
          <w:spacing w:val="-4"/>
          <w:lang w:eastAsia="en-US"/>
        </w:rPr>
        <w:t xml:space="preserve"> </w:t>
      </w:r>
      <w:r>
        <w:rPr>
          <w:rFonts w:eastAsia="Calibri"/>
          <w:spacing w:val="-4"/>
          <w:lang w:eastAsia="en-US"/>
        </w:rPr>
        <w:t>(dále též jako „</w:t>
      </w:r>
      <w:r w:rsidRPr="00456A15">
        <w:rPr>
          <w:rFonts w:eastAsia="Calibri"/>
          <w:b/>
          <w:spacing w:val="-4"/>
          <w:lang w:eastAsia="en-US"/>
        </w:rPr>
        <w:t>Pozemek</w:t>
      </w:r>
      <w:r>
        <w:rPr>
          <w:rFonts w:eastAsia="Calibri"/>
          <w:spacing w:val="-4"/>
          <w:lang w:eastAsia="en-US"/>
        </w:rPr>
        <w:t xml:space="preserve">“) </w:t>
      </w:r>
      <w:r w:rsidRPr="00CE33AD">
        <w:rPr>
          <w:rFonts w:eastAsia="Calibri"/>
          <w:lang w:eastAsia="en-US"/>
        </w:rPr>
        <w:t xml:space="preserve">jehož součástí je budova čp. </w:t>
      </w:r>
      <w:r w:rsidR="00FF05E5">
        <w:rPr>
          <w:rFonts w:eastAsia="Calibri"/>
          <w:lang w:eastAsia="en-US"/>
        </w:rPr>
        <w:t>2666</w:t>
      </w:r>
      <w:r w:rsidR="00AD1CDE">
        <w:rPr>
          <w:rFonts w:eastAsia="Calibri"/>
          <w:lang w:eastAsia="en-US"/>
        </w:rPr>
        <w:t xml:space="preserve">, ul. </w:t>
      </w:r>
      <w:r w:rsidR="009D5C70">
        <w:rPr>
          <w:rFonts w:eastAsia="Calibri"/>
          <w:lang w:eastAsia="en-US"/>
        </w:rPr>
        <w:t>O</w:t>
      </w:r>
      <w:r w:rsidR="00062212">
        <w:rPr>
          <w:rFonts w:eastAsia="Calibri"/>
          <w:lang w:eastAsia="en-US"/>
        </w:rPr>
        <w:t>lšanská 7</w:t>
      </w:r>
      <w:r w:rsidR="00AD1CDE">
        <w:rPr>
          <w:rFonts w:eastAsia="Calibri"/>
          <w:lang w:eastAsia="en-US"/>
        </w:rPr>
        <w:t>,</w:t>
      </w:r>
      <w:r>
        <w:t xml:space="preserve"> (dále též jako „</w:t>
      </w:r>
      <w:r w:rsidRPr="00E915FB">
        <w:rPr>
          <w:b/>
        </w:rPr>
        <w:t>Budova</w:t>
      </w:r>
      <w:r>
        <w:t>“),</w:t>
      </w:r>
      <w:r w:rsidRPr="00CE33AD">
        <w:rPr>
          <w:i/>
        </w:rPr>
        <w:t xml:space="preserve"> </w:t>
      </w:r>
      <w:r>
        <w:rPr>
          <w:rFonts w:eastAsia="Calibri"/>
          <w:color w:val="000000"/>
          <w:spacing w:val="-4"/>
          <w:lang w:eastAsia="en-US"/>
        </w:rPr>
        <w:t>které jsou ve vlastnictví Hlavního města Prahy,</w:t>
      </w:r>
      <w:r w:rsidRPr="00CE33AD">
        <w:rPr>
          <w:rFonts w:eastAsia="Calibri"/>
          <w:color w:val="000000"/>
          <w:spacing w:val="-1"/>
          <w:lang w:eastAsia="en-US"/>
        </w:rPr>
        <w:t xml:space="preserve"> tak jak je </w:t>
      </w:r>
      <w:r w:rsidRPr="00CE33AD">
        <w:rPr>
          <w:rFonts w:eastAsia="Calibri"/>
          <w:color w:val="000000"/>
          <w:spacing w:val="-3"/>
          <w:lang w:eastAsia="en-US"/>
        </w:rPr>
        <w:t xml:space="preserve">zapsáno </w:t>
      </w:r>
      <w:r>
        <w:t>na listu vlastnictví č.</w:t>
      </w:r>
      <w:r w:rsidRPr="00EC7804">
        <w:t xml:space="preserve"> </w:t>
      </w:r>
      <w:r>
        <w:t>1636</w:t>
      </w:r>
      <w:r w:rsidRPr="00EC7804">
        <w:t xml:space="preserve"> pro k. </w:t>
      </w:r>
      <w:proofErr w:type="spellStart"/>
      <w:r w:rsidRPr="00EC7804">
        <w:t>ú.</w:t>
      </w:r>
      <w:proofErr w:type="spellEnd"/>
      <w:r w:rsidRPr="00EC7804">
        <w:t xml:space="preserve"> </w:t>
      </w:r>
      <w:r>
        <w:t>Žižkov,</w:t>
      </w:r>
      <w:r w:rsidRPr="00EC7804">
        <w:t xml:space="preserve"> obec Praha, u Katastrálního úřadu pro hlavní město Prahu se sídlem v Praze</w:t>
      </w:r>
      <w:r>
        <w:t>, Katastrální pracoviště Praha</w:t>
      </w:r>
    </w:p>
    <w:p w:rsidR="00AA6BAC" w:rsidRDefault="003B4680" w:rsidP="003B4680">
      <w:pPr>
        <w:pStyle w:val="Zkladntext"/>
        <w:numPr>
          <w:ilvl w:val="0"/>
          <w:numId w:val="5"/>
        </w:numPr>
        <w:tabs>
          <w:tab w:val="clear" w:pos="720"/>
          <w:tab w:val="num" w:pos="-1620"/>
        </w:tabs>
        <w:spacing w:after="100"/>
        <w:ind w:left="360"/>
        <w:jc w:val="both"/>
      </w:pPr>
      <w:proofErr w:type="spellStart"/>
      <w:r>
        <w:t>PREdi</w:t>
      </w:r>
      <w:proofErr w:type="spellEnd"/>
      <w:r w:rsidR="00AA6BAC">
        <w:t xml:space="preserve"> je držitelem licence Energetického regulační</w:t>
      </w:r>
      <w:r w:rsidR="00260349">
        <w:t>ho úřadu č. 120504769, která ji</w:t>
      </w:r>
      <w:r w:rsidR="00AA6BAC">
        <w:t xml:space="preserve"> opravňuje k distribuci elektřiny na území Hlavního města Prahy. Ke splnění svých povinností provozovatele distribuční soustavy daných zákonem č. 458/2000 Sb.</w:t>
      </w:r>
      <w:r w:rsidR="00761118">
        <w:t>,</w:t>
      </w:r>
      <w:r w:rsidR="00AA6BAC">
        <w:t xml:space="preserve"> v platném znění a pro zajištění spolehlivého provozu a rozvoje elektroenergetické distribuční soustavy užíval</w:t>
      </w:r>
      <w:r w:rsidR="007C4F26">
        <w:t>a</w:t>
      </w:r>
      <w:r w:rsidR="00AA6BAC">
        <w:t xml:space="preserve"> </w:t>
      </w:r>
      <w:proofErr w:type="spellStart"/>
      <w:r w:rsidR="00B62A6F">
        <w:t>PREdi</w:t>
      </w:r>
      <w:proofErr w:type="spellEnd"/>
      <w:r w:rsidR="00B62A6F">
        <w:t xml:space="preserve"> </w:t>
      </w:r>
      <w:r w:rsidR="00D02BF2">
        <w:t>část</w:t>
      </w:r>
      <w:r w:rsidR="00175A67">
        <w:t xml:space="preserve"> </w:t>
      </w:r>
      <w:r w:rsidR="00B62A6F">
        <w:t xml:space="preserve">Budovy, místnost o </w:t>
      </w:r>
      <w:r w:rsidR="00B62A6F" w:rsidRPr="00215115">
        <w:t>rozloze</w:t>
      </w:r>
      <w:r w:rsidR="00AD1CDE">
        <w:t xml:space="preserve"> </w:t>
      </w:r>
      <w:r w:rsidR="00FF05E5">
        <w:t>17</w:t>
      </w:r>
      <w:r w:rsidR="009D5C70">
        <w:t>,</w:t>
      </w:r>
      <w:r w:rsidR="00FF05E5">
        <w:t>54</w:t>
      </w:r>
      <w:r w:rsidR="00B62A6F" w:rsidRPr="00995A20">
        <w:t xml:space="preserve"> m</w:t>
      </w:r>
      <w:r w:rsidR="00B62A6F" w:rsidRPr="00995A20">
        <w:rPr>
          <w:vertAlign w:val="superscript"/>
        </w:rPr>
        <w:t>2</w:t>
      </w:r>
      <w:r w:rsidR="00B62A6F" w:rsidRPr="00215115">
        <w:t>,</w:t>
      </w:r>
      <w:r w:rsidR="00B62A6F">
        <w:t xml:space="preserve"> umístěnou v 1. </w:t>
      </w:r>
      <w:r w:rsidR="00FF05E5">
        <w:t>na</w:t>
      </w:r>
      <w:r w:rsidR="009D5C70">
        <w:t>d</w:t>
      </w:r>
      <w:r w:rsidR="00B62A6F">
        <w:t>zemním podlaží Budovy</w:t>
      </w:r>
      <w:r w:rsidR="00D02BF2">
        <w:t>, jak je vyznačeno</w:t>
      </w:r>
      <w:r w:rsidR="00AA6BAC">
        <w:t xml:space="preserve"> na situačním plánku, který je </w:t>
      </w:r>
      <w:r w:rsidR="00260349">
        <w:t xml:space="preserve">přílohou a nedílnou součástí </w:t>
      </w:r>
      <w:r w:rsidR="00260349">
        <w:lastRenderedPageBreak/>
        <w:t>této D</w:t>
      </w:r>
      <w:r w:rsidR="00AA6BAC">
        <w:t>oh</w:t>
      </w:r>
      <w:r w:rsidR="00260349">
        <w:t xml:space="preserve">ody (dále jen </w:t>
      </w:r>
      <w:r w:rsidR="00B62A6F">
        <w:t xml:space="preserve">Dotčené prostory a </w:t>
      </w:r>
      <w:r w:rsidR="00260349">
        <w:t>S</w:t>
      </w:r>
      <w:r w:rsidR="00175A67">
        <w:t>ituační plánek</w:t>
      </w:r>
      <w:r w:rsidR="00D02BF2">
        <w:t>)</w:t>
      </w:r>
      <w:r w:rsidR="00175A67" w:rsidRPr="00063D0B">
        <w:t xml:space="preserve"> za účelem </w:t>
      </w:r>
      <w:r w:rsidR="00D02BF2">
        <w:t xml:space="preserve">umístění a provozování zařízení distribuční soustavy – </w:t>
      </w:r>
      <w:r w:rsidR="00B62A6F">
        <w:t xml:space="preserve">trafostanice ev. č. TS </w:t>
      </w:r>
      <w:r w:rsidR="00820620">
        <w:t>2557</w:t>
      </w:r>
      <w:r w:rsidR="00D02BF2">
        <w:t>.</w:t>
      </w:r>
    </w:p>
    <w:p w:rsidR="002613A8" w:rsidRDefault="002613A8" w:rsidP="007B1B41">
      <w:pPr>
        <w:pStyle w:val="Normlnweb"/>
        <w:spacing w:after="0" w:afterAutospacing="0"/>
        <w:jc w:val="center"/>
        <w:rPr>
          <w:b/>
        </w:rPr>
      </w:pPr>
      <w:r w:rsidRPr="004F5C15">
        <w:rPr>
          <w:b/>
        </w:rPr>
        <w:t>I</w:t>
      </w:r>
      <w:r w:rsidR="002306B9" w:rsidRPr="004F5C15">
        <w:rPr>
          <w:b/>
        </w:rPr>
        <w:t>I</w:t>
      </w:r>
      <w:r w:rsidRPr="004F5C15">
        <w:rPr>
          <w:b/>
        </w:rPr>
        <w:t>.</w:t>
      </w:r>
    </w:p>
    <w:p w:rsidR="007B1B41" w:rsidRPr="004F5C15" w:rsidRDefault="007B1B41" w:rsidP="007B1B41">
      <w:pPr>
        <w:pStyle w:val="Normlnweb"/>
        <w:spacing w:before="0" w:beforeAutospacing="0" w:after="120" w:afterAutospacing="0"/>
        <w:jc w:val="center"/>
        <w:rPr>
          <w:b/>
        </w:rPr>
      </w:pPr>
      <w:r>
        <w:rPr>
          <w:b/>
        </w:rPr>
        <w:t>Narovnání</w:t>
      </w:r>
    </w:p>
    <w:p w:rsidR="00D807A3" w:rsidRPr="00D807A3" w:rsidRDefault="00D02BF2" w:rsidP="00215115">
      <w:pPr>
        <w:pStyle w:val="Odstavecseseznamem"/>
        <w:numPr>
          <w:ilvl w:val="0"/>
          <w:numId w:val="6"/>
        </w:numPr>
        <w:spacing w:after="100"/>
        <w:ind w:left="426" w:hanging="426"/>
        <w:contextualSpacing w:val="0"/>
        <w:jc w:val="both"/>
      </w:pPr>
      <w:r>
        <w:t>Touto D</w:t>
      </w:r>
      <w:r w:rsidR="002A3CE1">
        <w:t>ohodou si S</w:t>
      </w:r>
      <w:r w:rsidR="00D807A3" w:rsidRPr="00D807A3">
        <w:t>mluvní strany upravují všechna vzájemná práva a povinnosti, tvo</w:t>
      </w:r>
      <w:r w:rsidR="00D807A3">
        <w:t>ř</w:t>
      </w:r>
      <w:r w:rsidR="00D807A3" w:rsidRPr="00D807A3">
        <w:t>ící k dnešnímu dni o</w:t>
      </w:r>
      <w:r w:rsidR="00D807A3">
        <w:t>bsah jejich závazku vz</w:t>
      </w:r>
      <w:r>
        <w:t xml:space="preserve">niklého z užívání výše </w:t>
      </w:r>
      <w:r w:rsidR="00B62A6F">
        <w:t>uvedených Dotčených prostor</w:t>
      </w:r>
      <w:r w:rsidR="00D807A3" w:rsidRPr="00D807A3">
        <w:t xml:space="preserve"> tak, jak je uvedeno níže.</w:t>
      </w:r>
    </w:p>
    <w:p w:rsidR="00115673" w:rsidRPr="0010783A" w:rsidRDefault="00115673" w:rsidP="00215115">
      <w:pPr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</w:pPr>
      <w:r w:rsidRPr="0010783A">
        <w:t>Smluvní strany se dohodly, že dle § 25 o</w:t>
      </w:r>
      <w:r>
        <w:t xml:space="preserve">dst. 9 zákona č. 458/2000 Sb., </w:t>
      </w:r>
      <w:r w:rsidRPr="0010783A">
        <w:t xml:space="preserve">energetický </w:t>
      </w:r>
      <w:r w:rsidRPr="00215115">
        <w:t xml:space="preserve">zákon, uhradí </w:t>
      </w:r>
      <w:proofErr w:type="spellStart"/>
      <w:r w:rsidRPr="00215115">
        <w:t>PREdi</w:t>
      </w:r>
      <w:proofErr w:type="spellEnd"/>
      <w:r w:rsidRPr="00215115">
        <w:t xml:space="preserve"> jako provozovatel distribuční soustavy v souvislosti s výkonem svého práva dle § 25 odst. 3 písm. f) </w:t>
      </w:r>
      <w:r w:rsidR="00B62A6F" w:rsidRPr="00215115">
        <w:t>a g) zákona</w:t>
      </w:r>
      <w:r w:rsidRPr="00215115">
        <w:t xml:space="preserve"> č. 458/2000 Sb.</w:t>
      </w:r>
      <w:r w:rsidR="002045B3">
        <w:t>,</w:t>
      </w:r>
      <w:r w:rsidRPr="00215115">
        <w:t xml:space="preserve"> Městské části </w:t>
      </w:r>
      <w:r w:rsidR="002045B3">
        <w:t xml:space="preserve">finanční náhradu ve </w:t>
      </w:r>
      <w:r w:rsidRPr="00215115">
        <w:t xml:space="preserve">výši </w:t>
      </w:r>
      <w:r w:rsidR="00907193" w:rsidRPr="00907193">
        <w:rPr>
          <w:b/>
        </w:rPr>
        <w:t>19.</w:t>
      </w:r>
      <w:r w:rsidR="007C7B92">
        <w:rPr>
          <w:b/>
        </w:rPr>
        <w:t>3</w:t>
      </w:r>
      <w:r w:rsidR="00907193" w:rsidRPr="00907193">
        <w:rPr>
          <w:b/>
        </w:rPr>
        <w:t>2</w:t>
      </w:r>
      <w:r w:rsidR="007C7B92">
        <w:rPr>
          <w:b/>
        </w:rPr>
        <w:t>0</w:t>
      </w:r>
      <w:r w:rsidR="00062212" w:rsidRPr="00907193">
        <w:rPr>
          <w:b/>
        </w:rPr>
        <w:t>,-</w:t>
      </w:r>
      <w:r w:rsidRPr="00215115">
        <w:t xml:space="preserve"> </w:t>
      </w:r>
      <w:r w:rsidR="00B37BFF" w:rsidRPr="00995A20">
        <w:rPr>
          <w:b/>
        </w:rPr>
        <w:t>Kč</w:t>
      </w:r>
      <w:r w:rsidR="00B37BFF" w:rsidRPr="00215115">
        <w:t xml:space="preserve"> </w:t>
      </w:r>
      <w:r w:rsidRPr="00215115">
        <w:t>(slovy:</w:t>
      </w:r>
      <w:r w:rsidR="00907193">
        <w:t xml:space="preserve"> devatenáct tisíc </w:t>
      </w:r>
      <w:r w:rsidR="007C7B92">
        <w:t>tři sta dvacet</w:t>
      </w:r>
      <w:r w:rsidR="009D5C70">
        <w:t xml:space="preserve"> </w:t>
      </w:r>
      <w:r w:rsidRPr="00215115">
        <w:t>korun</w:t>
      </w:r>
      <w:r w:rsidR="00482288">
        <w:t xml:space="preserve"> </w:t>
      </w:r>
      <w:r w:rsidRPr="00215115">
        <w:t>česk</w:t>
      </w:r>
      <w:r w:rsidR="00280578">
        <w:t>ých</w:t>
      </w:r>
      <w:r w:rsidRPr="00215115">
        <w:t xml:space="preserve">), která je chápána jako </w:t>
      </w:r>
      <w:r w:rsidR="002045B3">
        <w:t>finanční náhrada</w:t>
      </w:r>
      <w:r w:rsidRPr="00215115">
        <w:t xml:space="preserve"> za bezesmluvní užívání Dotčených nemovitostí za období od </w:t>
      </w:r>
      <w:proofErr w:type="gramStart"/>
      <w:r w:rsidR="005E019C" w:rsidRPr="005E019C">
        <w:rPr>
          <w:b/>
        </w:rPr>
        <w:t>1.11.2016</w:t>
      </w:r>
      <w:proofErr w:type="gramEnd"/>
      <w:r w:rsidR="005E019C">
        <w:t xml:space="preserve"> do </w:t>
      </w:r>
      <w:r w:rsidR="005E019C" w:rsidRPr="005E019C">
        <w:rPr>
          <w:b/>
        </w:rPr>
        <w:t>28.2.2019</w:t>
      </w:r>
      <w:r w:rsidR="00DE67FC">
        <w:rPr>
          <w:b/>
        </w:rPr>
        <w:t>.</w:t>
      </w:r>
      <w:r w:rsidRPr="00062212">
        <w:t xml:space="preserve"> </w:t>
      </w:r>
      <w:r w:rsidRPr="0010783A">
        <w:t xml:space="preserve">Tato náhrada bude uhrazena </w:t>
      </w:r>
      <w:r>
        <w:t>Městské části</w:t>
      </w:r>
      <w:r w:rsidRPr="0010783A">
        <w:t xml:space="preserve"> bezhotovostním převodem z účtu </w:t>
      </w:r>
      <w:proofErr w:type="spellStart"/>
      <w:r>
        <w:t>PREdi</w:t>
      </w:r>
      <w:proofErr w:type="spellEnd"/>
      <w:r w:rsidRPr="0010783A">
        <w:t xml:space="preserve"> ve prospěch účtu </w:t>
      </w:r>
      <w:r>
        <w:t>Městské části</w:t>
      </w:r>
      <w:r w:rsidR="00B62A6F">
        <w:t xml:space="preserve"> </w:t>
      </w:r>
      <w:r w:rsidRPr="0010783A">
        <w:t xml:space="preserve">na základě faktury vystavené </w:t>
      </w:r>
      <w:r>
        <w:t>Městskou částí</w:t>
      </w:r>
      <w:r w:rsidRPr="0010783A">
        <w:t xml:space="preserve"> po uzavření </w:t>
      </w:r>
      <w:r>
        <w:t>této Dohody</w:t>
      </w:r>
      <w:r w:rsidRPr="0010783A">
        <w:t xml:space="preserve"> a doručené na kontaktní adresu </w:t>
      </w:r>
      <w:proofErr w:type="spellStart"/>
      <w:r>
        <w:t>PREdi</w:t>
      </w:r>
      <w:proofErr w:type="spellEnd"/>
      <w:r w:rsidRPr="0010783A">
        <w:t xml:space="preserve"> Praha 10, Na Hroudě 1492/4, PSČ 100 05. Splatnost faktury bude </w:t>
      </w:r>
      <w:r>
        <w:t xml:space="preserve">30 dnů po jejím doručení </w:t>
      </w:r>
      <w:proofErr w:type="spellStart"/>
      <w:r>
        <w:t>PREdi</w:t>
      </w:r>
      <w:proofErr w:type="spellEnd"/>
      <w:r w:rsidRPr="0010783A">
        <w:t xml:space="preserve">. </w:t>
      </w:r>
    </w:p>
    <w:p w:rsidR="00DE67FC" w:rsidRDefault="00DE67FC" w:rsidP="00215115">
      <w:pPr>
        <w:pStyle w:val="Odstavecseseznamem"/>
        <w:numPr>
          <w:ilvl w:val="0"/>
          <w:numId w:val="6"/>
        </w:numPr>
        <w:spacing w:before="120" w:after="120"/>
        <w:ind w:left="426" w:hanging="426"/>
        <w:jc w:val="both"/>
      </w:pPr>
      <w:proofErr w:type="spellStart"/>
      <w:r>
        <w:t>PREdi</w:t>
      </w:r>
      <w:proofErr w:type="spellEnd"/>
      <w:r>
        <w:t xml:space="preserve"> svůj závazek dle předchozího odstavce uznává s tím, že veškerá práva vymezená jako předmět narovnání v čl. II. </w:t>
      </w:r>
      <w:r w:rsidR="007B1B41">
        <w:t>o</w:t>
      </w:r>
      <w:r>
        <w:t xml:space="preserve">dst. 2 této </w:t>
      </w:r>
      <w:r w:rsidR="007B1B41" w:rsidRPr="007B1B41">
        <w:t>D</w:t>
      </w:r>
      <w:r w:rsidRPr="007B1B41">
        <w:t xml:space="preserve">ohody </w:t>
      </w:r>
      <w:r w:rsidR="007B1B41">
        <w:t>sporná nebo pochybná, zaplacením úhrady zanikají. Účastníci shodně prohlašují, že splnění závazku, uvedeného v čl. II. odst. 2 této Dohody, budou jejich vzájemné nároky z titulu bezdůvodného obohacení zcela vyrovnány.</w:t>
      </w:r>
    </w:p>
    <w:p w:rsidR="00913581" w:rsidRPr="00215115" w:rsidRDefault="00913581" w:rsidP="00913581">
      <w:pPr>
        <w:pStyle w:val="Zkladntext"/>
        <w:numPr>
          <w:ilvl w:val="0"/>
          <w:numId w:val="6"/>
        </w:numPr>
        <w:ind w:left="426" w:hanging="426"/>
        <w:jc w:val="both"/>
      </w:pPr>
      <w:r w:rsidRPr="00215115">
        <w:t xml:space="preserve">V případě prodlení </w:t>
      </w:r>
      <w:proofErr w:type="spellStart"/>
      <w:r w:rsidRPr="00215115">
        <w:t>PREdi</w:t>
      </w:r>
      <w:proofErr w:type="spellEnd"/>
      <w:r w:rsidRPr="00215115">
        <w:t xml:space="preserve"> se zaplacením částky uvedené v článku II. odst. 2. je </w:t>
      </w:r>
      <w:proofErr w:type="spellStart"/>
      <w:r w:rsidRPr="00215115">
        <w:t>PREdi</w:t>
      </w:r>
      <w:proofErr w:type="spellEnd"/>
      <w:r>
        <w:t xml:space="preserve"> povinna platit M</w:t>
      </w:r>
      <w:r w:rsidRPr="00215115">
        <w:t>ěstské části úrok z prodlení ve výši 0,05 % z dlužné částky za každý započatý den prodlení.</w:t>
      </w:r>
    </w:p>
    <w:p w:rsidR="00913581" w:rsidRDefault="00913581" w:rsidP="00CB6FDE">
      <w:pPr>
        <w:pStyle w:val="Zkladntext"/>
        <w:numPr>
          <w:ilvl w:val="0"/>
          <w:numId w:val="6"/>
        </w:numPr>
        <w:spacing w:after="240"/>
        <w:ind w:left="426" w:hanging="426"/>
        <w:jc w:val="both"/>
      </w:pPr>
      <w:r w:rsidRPr="00215115">
        <w:t>Zaplacením úroku z prodlení není dotčeno právo městské části na úhradu případné škody, pokud nebyla pokryta úroky z prodlení.</w:t>
      </w:r>
    </w:p>
    <w:p w:rsidR="007B1B41" w:rsidRPr="00215115" w:rsidRDefault="007B1B41" w:rsidP="007B1B41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215115">
        <w:rPr>
          <w:rStyle w:val="Siln"/>
        </w:rPr>
        <w:t>III.</w:t>
      </w:r>
    </w:p>
    <w:p w:rsidR="002B3F54" w:rsidRPr="00215115" w:rsidRDefault="002B3F54" w:rsidP="002B3F54">
      <w:pPr>
        <w:pStyle w:val="Normlnweb"/>
        <w:spacing w:before="0" w:beforeAutospacing="0" w:after="120" w:afterAutospacing="0"/>
        <w:jc w:val="center"/>
        <w:rPr>
          <w:rStyle w:val="Siln"/>
        </w:rPr>
      </w:pPr>
      <w:r>
        <w:rPr>
          <w:rStyle w:val="Siln"/>
        </w:rPr>
        <w:t>Doručování</w:t>
      </w:r>
    </w:p>
    <w:p w:rsidR="00B31E06" w:rsidRPr="00215115" w:rsidRDefault="00B31E06" w:rsidP="00215115">
      <w:pPr>
        <w:pStyle w:val="Odstavecseseznamem"/>
        <w:numPr>
          <w:ilvl w:val="0"/>
          <w:numId w:val="12"/>
        </w:numPr>
        <w:ind w:left="426" w:hanging="426"/>
        <w:jc w:val="both"/>
      </w:pPr>
      <w:r w:rsidRPr="00215115">
        <w:t xml:space="preserve">Doručuje-li se listina podle této </w:t>
      </w:r>
      <w:r w:rsidR="00E40C2F">
        <w:t>Dohody</w:t>
      </w:r>
      <w:r w:rsidRPr="00215115">
        <w:t xml:space="preserve"> nebo v souvislosti s ní druhé smluvní straně, doručuje se na adresu, uvedenou v záhlaví této smlouvy.</w:t>
      </w:r>
    </w:p>
    <w:p w:rsidR="00B31E06" w:rsidRPr="00215115" w:rsidRDefault="00B31E06" w:rsidP="00215115">
      <w:pPr>
        <w:ind w:left="426" w:hanging="426"/>
        <w:jc w:val="both"/>
      </w:pPr>
    </w:p>
    <w:p w:rsidR="00B31E06" w:rsidRPr="00215115" w:rsidRDefault="00B31E06" w:rsidP="00215115">
      <w:pPr>
        <w:pStyle w:val="Odstavecseseznamem"/>
        <w:numPr>
          <w:ilvl w:val="0"/>
          <w:numId w:val="12"/>
        </w:numPr>
        <w:ind w:left="426" w:hanging="426"/>
        <w:jc w:val="both"/>
      </w:pPr>
      <w:r w:rsidRPr="00215115">
        <w:t xml:space="preserve">Činí-li se podle této </w:t>
      </w:r>
      <w:r w:rsidR="00E40C2F">
        <w:t>Dohody</w:t>
      </w:r>
      <w:r w:rsidRPr="00215115">
        <w:t xml:space="preserve"> nebo v souvislosti s ní písemn</w:t>
      </w:r>
      <w:r w:rsidR="002045B3">
        <w:t>é</w:t>
      </w:r>
      <w:r w:rsidRPr="00215115">
        <w:t xml:space="preserve"> adresn</w:t>
      </w:r>
      <w:r w:rsidR="002045B3">
        <w:t>é</w:t>
      </w:r>
      <w:r w:rsidRPr="00215115">
        <w:t xml:space="preserve"> právní </w:t>
      </w:r>
      <w:r w:rsidR="002045B3">
        <w:t>jednání</w:t>
      </w:r>
      <w:r w:rsidRPr="00215115">
        <w:t>, doručuje se buď osobně</w:t>
      </w:r>
      <w:r w:rsidR="00820620">
        <w:t>,</w:t>
      </w:r>
      <w:r w:rsidRPr="00215115">
        <w:t xml:space="preserve"> nebo doporučenou zásilkou prostřednictvím České pošty </w:t>
      </w:r>
      <w:proofErr w:type="spellStart"/>
      <w:proofErr w:type="gramStart"/>
      <w:r w:rsidRPr="00215115">
        <w:t>s.p</w:t>
      </w:r>
      <w:proofErr w:type="spellEnd"/>
      <w:r w:rsidRPr="00215115">
        <w:t>.</w:t>
      </w:r>
      <w:proofErr w:type="gramEnd"/>
      <w:r w:rsidRPr="00215115">
        <w:t xml:space="preserve"> Sjednává se, že účinky doručení písemného adresného právního </w:t>
      </w:r>
      <w:r w:rsidR="002045B3">
        <w:t>jednání</w:t>
      </w:r>
      <w:r w:rsidRPr="00215115">
        <w:t xml:space="preserve"> nastávají i tehdy, pokud doporučená poš</w:t>
      </w:r>
      <w:r w:rsidR="002045B3">
        <w:t>tovní zásilka, obsahující takové jednání</w:t>
      </w:r>
      <w:r w:rsidRPr="00215115">
        <w:t xml:space="preserve">, odeslaná adresátovi (druhé smluvní straně) a uložená na poště pro nezastižení adresáta, nebyla v úložní době vyzvednuta. V takovém případě či v pochybnostech se má za to, že doporučená poštovní zásilka, odeslaná prostřednictvím České pošty, </w:t>
      </w:r>
      <w:proofErr w:type="spellStart"/>
      <w:proofErr w:type="gramStart"/>
      <w:r w:rsidRPr="00215115">
        <w:t>s.p</w:t>
      </w:r>
      <w:proofErr w:type="spellEnd"/>
      <w:r w:rsidRPr="00215115">
        <w:t>.</w:t>
      </w:r>
      <w:proofErr w:type="gramEnd"/>
      <w:r w:rsidRPr="00215115">
        <w:t>, byla doručena třetího dne od jejího podání k poštovní přepravě.</w:t>
      </w:r>
    </w:p>
    <w:p w:rsidR="00B31E06" w:rsidRPr="00E939E0" w:rsidRDefault="00B31E06" w:rsidP="00B31E06">
      <w:pPr>
        <w:jc w:val="both"/>
      </w:pPr>
    </w:p>
    <w:p w:rsidR="00B31E06" w:rsidRDefault="00B31E06" w:rsidP="00114E1F">
      <w:pPr>
        <w:pStyle w:val="Normlnweb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IV.</w:t>
      </w:r>
    </w:p>
    <w:p w:rsidR="002B3F54" w:rsidRDefault="002B3F54" w:rsidP="002B3F54">
      <w:pPr>
        <w:pStyle w:val="Normlnweb"/>
        <w:spacing w:before="0" w:beforeAutospacing="0" w:after="120" w:afterAutospacing="0"/>
        <w:jc w:val="center"/>
        <w:rPr>
          <w:rStyle w:val="Siln"/>
        </w:rPr>
      </w:pPr>
      <w:r>
        <w:rPr>
          <w:rStyle w:val="Siln"/>
        </w:rPr>
        <w:t>Závěrečná ustanovení</w:t>
      </w:r>
    </w:p>
    <w:p w:rsidR="002F2ABE" w:rsidRPr="00DC1576" w:rsidRDefault="002F2ABE" w:rsidP="00215115">
      <w:pPr>
        <w:pStyle w:val="Normlndobloku"/>
        <w:numPr>
          <w:ilvl w:val="0"/>
          <w:numId w:val="3"/>
        </w:numPr>
        <w:spacing w:before="0" w:after="240"/>
        <w:ind w:left="426" w:hanging="426"/>
        <w:rPr>
          <w:sz w:val="24"/>
          <w:szCs w:val="24"/>
        </w:rPr>
      </w:pPr>
      <w:r w:rsidRPr="00DC1576">
        <w:rPr>
          <w:sz w:val="24"/>
          <w:szCs w:val="24"/>
        </w:rPr>
        <w:t>Smluvní strany prohlašují, že</w:t>
      </w:r>
      <w:r w:rsidR="00E40C2F">
        <w:rPr>
          <w:sz w:val="24"/>
          <w:szCs w:val="24"/>
        </w:rPr>
        <w:t xml:space="preserve"> uzavřely tuto D</w:t>
      </w:r>
      <w:r w:rsidRPr="00DC1576">
        <w:rPr>
          <w:sz w:val="24"/>
          <w:szCs w:val="24"/>
        </w:rPr>
        <w:t xml:space="preserve">ohodu při svobodné a vážné vůli, </w:t>
      </w:r>
      <w:r w:rsidR="009566AE">
        <w:rPr>
          <w:sz w:val="24"/>
          <w:szCs w:val="24"/>
        </w:rPr>
        <w:t>nikoli v </w:t>
      </w:r>
      <w:r w:rsidR="00761118">
        <w:rPr>
          <w:sz w:val="24"/>
          <w:szCs w:val="24"/>
        </w:rPr>
        <w:t>tísni</w:t>
      </w:r>
      <w:r w:rsidRPr="00DC1576">
        <w:rPr>
          <w:sz w:val="24"/>
          <w:szCs w:val="24"/>
        </w:rPr>
        <w:t xml:space="preserve"> či nápadně nevýhodných podmínek.</w:t>
      </w:r>
    </w:p>
    <w:p w:rsidR="002F2ABE" w:rsidRPr="00DC1576" w:rsidRDefault="002F2ABE" w:rsidP="00CB6FDE">
      <w:pPr>
        <w:pStyle w:val="Normlndoblokumezeraza12b"/>
        <w:numPr>
          <w:ilvl w:val="0"/>
          <w:numId w:val="3"/>
        </w:numPr>
        <w:spacing w:after="120"/>
        <w:ind w:left="426" w:hanging="426"/>
        <w:rPr>
          <w:sz w:val="24"/>
          <w:szCs w:val="24"/>
        </w:rPr>
      </w:pPr>
      <w:r w:rsidRPr="00DC1576">
        <w:rPr>
          <w:sz w:val="24"/>
          <w:szCs w:val="24"/>
        </w:rPr>
        <w:lastRenderedPageBreak/>
        <w:t xml:space="preserve">Strany tímto prohlašují, že si nejsou vědomy, že by kterákoliv strana při sjednávání této </w:t>
      </w:r>
      <w:r w:rsidR="00E40C2F">
        <w:rPr>
          <w:sz w:val="24"/>
          <w:szCs w:val="24"/>
        </w:rPr>
        <w:t>Dohody</w:t>
      </w:r>
      <w:r w:rsidRPr="00DC1576">
        <w:rPr>
          <w:sz w:val="24"/>
          <w:szCs w:val="24"/>
        </w:rPr>
        <w:t xml:space="preserve"> zneužila svou kvalitu odborníka či své hospodářské postavení, přičemž strany prohlašují, že vzájemná práva a povinnosti sjednané v této smlouvě považují za rovnovážná. </w:t>
      </w:r>
    </w:p>
    <w:p w:rsidR="002F2ABE" w:rsidRDefault="002F2ABE" w:rsidP="00CB6FDE">
      <w:pPr>
        <w:pStyle w:val="Normlndoblokumezeraza12b"/>
        <w:numPr>
          <w:ilvl w:val="0"/>
          <w:numId w:val="3"/>
        </w:numPr>
        <w:spacing w:after="120"/>
        <w:ind w:left="426" w:hanging="426"/>
        <w:rPr>
          <w:sz w:val="24"/>
          <w:szCs w:val="24"/>
        </w:rPr>
      </w:pPr>
      <w:r w:rsidRPr="00DC1576">
        <w:rPr>
          <w:sz w:val="24"/>
          <w:szCs w:val="24"/>
        </w:rPr>
        <w:t xml:space="preserve">Tato </w:t>
      </w:r>
      <w:r w:rsidR="00E40C2F">
        <w:rPr>
          <w:sz w:val="24"/>
          <w:szCs w:val="24"/>
        </w:rPr>
        <w:t>Dohoda</w:t>
      </w:r>
      <w:r w:rsidRPr="00DC1576">
        <w:rPr>
          <w:sz w:val="24"/>
          <w:szCs w:val="24"/>
        </w:rPr>
        <w:t xml:space="preserve"> obsahuje úplné ujednání o předmětu </w:t>
      </w:r>
      <w:r w:rsidR="00E40C2F">
        <w:rPr>
          <w:sz w:val="24"/>
          <w:szCs w:val="24"/>
        </w:rPr>
        <w:t>Dohody</w:t>
      </w:r>
      <w:r w:rsidRPr="00DC1576">
        <w:rPr>
          <w:sz w:val="24"/>
          <w:szCs w:val="24"/>
        </w:rPr>
        <w:t xml:space="preserve"> a všech náležitostech, které strany měly a chtěly v </w:t>
      </w:r>
      <w:r w:rsidR="00E40C2F">
        <w:rPr>
          <w:sz w:val="24"/>
          <w:szCs w:val="24"/>
        </w:rPr>
        <w:t>Dohodě</w:t>
      </w:r>
      <w:r w:rsidRPr="00DC1576">
        <w:rPr>
          <w:sz w:val="24"/>
          <w:szCs w:val="24"/>
        </w:rPr>
        <w:t xml:space="preserve"> ujednat, a které považují za důležité pro závaznost této </w:t>
      </w:r>
      <w:r w:rsidR="00E40C2F">
        <w:rPr>
          <w:sz w:val="24"/>
          <w:szCs w:val="24"/>
        </w:rPr>
        <w:t>Dohody</w:t>
      </w:r>
      <w:r w:rsidRPr="00DC1576">
        <w:rPr>
          <w:sz w:val="24"/>
          <w:szCs w:val="24"/>
        </w:rPr>
        <w:t xml:space="preserve">. Žádný projev stran učiněný při jednání o této </w:t>
      </w:r>
      <w:r w:rsidR="00E40C2F">
        <w:rPr>
          <w:sz w:val="24"/>
          <w:szCs w:val="24"/>
        </w:rPr>
        <w:t>Dohodě</w:t>
      </w:r>
      <w:r w:rsidRPr="00DC1576">
        <w:rPr>
          <w:sz w:val="24"/>
          <w:szCs w:val="24"/>
        </w:rPr>
        <w:t xml:space="preserve"> ani projev učiněný po uzavření této </w:t>
      </w:r>
      <w:r w:rsidR="00E40C2F">
        <w:rPr>
          <w:sz w:val="24"/>
          <w:szCs w:val="24"/>
        </w:rPr>
        <w:t>Dohody</w:t>
      </w:r>
      <w:r w:rsidRPr="00DC1576">
        <w:rPr>
          <w:sz w:val="24"/>
          <w:szCs w:val="24"/>
        </w:rPr>
        <w:t xml:space="preserve"> nesmí být vykládán v rozporu s výslovnými ujednáními této </w:t>
      </w:r>
      <w:r w:rsidR="00E40C2F">
        <w:rPr>
          <w:sz w:val="24"/>
          <w:szCs w:val="24"/>
        </w:rPr>
        <w:t>Dohody</w:t>
      </w:r>
      <w:r w:rsidRPr="00DC1576">
        <w:rPr>
          <w:sz w:val="24"/>
          <w:szCs w:val="24"/>
        </w:rPr>
        <w:t xml:space="preserve"> a nezakládá žádný závazek žádné ze stran.</w:t>
      </w:r>
    </w:p>
    <w:p w:rsidR="00CB6FDE" w:rsidRPr="00CB6FDE" w:rsidRDefault="00B80377" w:rsidP="00CB6FDE">
      <w:pPr>
        <w:pStyle w:val="Odstavecseseznamem"/>
        <w:numPr>
          <w:ilvl w:val="0"/>
          <w:numId w:val="3"/>
        </w:numPr>
        <w:ind w:left="426" w:hanging="426"/>
        <w:jc w:val="both"/>
        <w:rPr>
          <w:iCs/>
        </w:rPr>
      </w:pPr>
      <w:r w:rsidRPr="00B80377">
        <w:rPr>
          <w:iCs/>
        </w:rPr>
        <w:t xml:space="preserve">Podepsáním této </w:t>
      </w:r>
      <w:r w:rsidR="0061248A">
        <w:rPr>
          <w:iCs/>
        </w:rPr>
        <w:t>Dohody</w:t>
      </w:r>
      <w:r w:rsidRPr="00B80377">
        <w:rPr>
          <w:iCs/>
        </w:rPr>
        <w:t xml:space="preserve"> smluvní strany výslovně souhlasí s tím, aby byl celý text této </w:t>
      </w:r>
      <w:r w:rsidR="0061248A">
        <w:rPr>
          <w:iCs/>
        </w:rPr>
        <w:t>Dohody</w:t>
      </w:r>
      <w:r w:rsidRPr="00B80377">
        <w:rPr>
          <w:iCs/>
        </w:rPr>
        <w:t xml:space="preserve">, případně její obsah a veškeré skutečnosti v ní uvedené ze strany městské části </w:t>
      </w:r>
      <w:r w:rsidRPr="00282CBD">
        <w:t>Praha 3 uveřejněny, a to i v registru smluv dle zákona č. 340/2015 Sb., o zvláštních</w:t>
      </w:r>
      <w:r>
        <w:t xml:space="preserve"> </w:t>
      </w:r>
      <w:r w:rsidRPr="00282CBD">
        <w:t>podmínkách účinnosti některých smluv, uveřejňování těchto smluv a o registru smluv</w:t>
      </w:r>
      <w:r>
        <w:t xml:space="preserve"> </w:t>
      </w:r>
      <w:r w:rsidRPr="00282CBD">
        <w:t>(zákon o registru smluv). Smluvní strany též prohlašují, že veškeré informace uvedené</w:t>
      </w:r>
      <w:r>
        <w:t xml:space="preserve"> </w:t>
      </w:r>
      <w:r w:rsidRPr="00282CBD">
        <w:t xml:space="preserve">v této </w:t>
      </w:r>
      <w:r w:rsidR="0061248A">
        <w:t>Dohodě</w:t>
      </w:r>
      <w:r w:rsidRPr="00282CBD">
        <w:t xml:space="preserve"> nepovažují za obchodní tajemství ve smyslu § 504 zákona č. 89/2012 Sb., občanského zákoníku a udělují svolení k jejich užití a uveřejnění bez stanovení</w:t>
      </w:r>
      <w:r>
        <w:t xml:space="preserve"> </w:t>
      </w:r>
      <w:r w:rsidRPr="00282CBD">
        <w:t>jakýchkoliv dalších podmínek</w:t>
      </w:r>
      <w:r>
        <w:t>.</w:t>
      </w:r>
    </w:p>
    <w:p w:rsidR="00CB6FDE" w:rsidRPr="00CB6FDE" w:rsidRDefault="00CB6FDE" w:rsidP="00CB6FDE">
      <w:pPr>
        <w:pStyle w:val="Odstavecseseznamem"/>
        <w:ind w:left="426"/>
        <w:jc w:val="both"/>
        <w:rPr>
          <w:iCs/>
        </w:rPr>
      </w:pPr>
    </w:p>
    <w:p w:rsidR="00B80377" w:rsidRPr="00B80377" w:rsidRDefault="002F2ABE" w:rsidP="00B80377">
      <w:pPr>
        <w:pStyle w:val="Odstavecseseznamem"/>
        <w:numPr>
          <w:ilvl w:val="0"/>
          <w:numId w:val="3"/>
        </w:numPr>
        <w:ind w:left="426" w:hanging="426"/>
        <w:jc w:val="both"/>
        <w:rPr>
          <w:iCs/>
        </w:rPr>
      </w:pPr>
      <w:r w:rsidRPr="00DC1576">
        <w:t xml:space="preserve">Tato </w:t>
      </w:r>
      <w:r w:rsidR="00E40C2F">
        <w:t>D</w:t>
      </w:r>
      <w:r w:rsidRPr="00DC1576">
        <w:t xml:space="preserve">ohoda nabývá platnosti </w:t>
      </w:r>
      <w:r w:rsidR="00B80377">
        <w:t xml:space="preserve">dnem podpisu smluvními stranami </w:t>
      </w:r>
      <w:r w:rsidRPr="00DC1576">
        <w:t xml:space="preserve">a účinnosti dnem </w:t>
      </w:r>
      <w:r w:rsidR="00B80377" w:rsidRPr="00282CBD">
        <w:t>jejího uveřejnění</w:t>
      </w:r>
      <w:r w:rsidR="00B80377">
        <w:t xml:space="preserve"> </w:t>
      </w:r>
      <w:r w:rsidR="00B80377" w:rsidRPr="00282CBD">
        <w:t xml:space="preserve">v registru </w:t>
      </w:r>
      <w:r w:rsidR="00B80377">
        <w:t>smluv dle zákona č. 340/2015 Sb.</w:t>
      </w:r>
    </w:p>
    <w:p w:rsidR="00B80377" w:rsidRPr="00B80377" w:rsidRDefault="00B80377" w:rsidP="00B80377">
      <w:pPr>
        <w:jc w:val="both"/>
        <w:rPr>
          <w:iCs/>
        </w:rPr>
      </w:pPr>
    </w:p>
    <w:p w:rsidR="002F2ABE" w:rsidRPr="00B80377" w:rsidRDefault="002F2ABE" w:rsidP="00CB6FDE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eastAsia="Calibri"/>
          <w:color w:val="000000"/>
          <w:spacing w:val="-3"/>
          <w:lang w:eastAsia="en-US"/>
        </w:rPr>
      </w:pPr>
      <w:r w:rsidRPr="00B80377">
        <w:t xml:space="preserve">Pro případ, že tato </w:t>
      </w:r>
      <w:r w:rsidR="00E40C2F" w:rsidRPr="00B80377">
        <w:t>D</w:t>
      </w:r>
      <w:r w:rsidRPr="00B80377">
        <w:t>ohoda není uzavírána za přítomnosti o</w:t>
      </w:r>
      <w:r w:rsidR="00E40C2F" w:rsidRPr="00B80377">
        <w:t>bou smluvních stran, platí, že D</w:t>
      </w:r>
      <w:r w:rsidRPr="00B80377">
        <w:t xml:space="preserve">ohoda není uzavřena, pokud ji </w:t>
      </w:r>
      <w:proofErr w:type="spellStart"/>
      <w:r w:rsidRPr="00B80377">
        <w:t>PREdi</w:t>
      </w:r>
      <w:proofErr w:type="spellEnd"/>
      <w:r w:rsidRPr="00B80377">
        <w:t xml:space="preserve"> či Městská část podepíší s jakoukoliv změnou či odchylkou, byť nepodstatnou, nebo dodatkem, ledaže druhá smluvní strana takovou změnu či odchylku nebo dodatek</w:t>
      </w:r>
      <w:r w:rsidRPr="00B80377">
        <w:rPr>
          <w:rFonts w:eastAsia="Calibri"/>
          <w:color w:val="000000"/>
          <w:spacing w:val="-3"/>
          <w:lang w:eastAsia="en-US"/>
        </w:rPr>
        <w:t xml:space="preserve"> následně písmeně schválí.</w:t>
      </w:r>
    </w:p>
    <w:p w:rsidR="004F5C15" w:rsidRDefault="00E40C2F" w:rsidP="00CB6FDE">
      <w:pPr>
        <w:pStyle w:val="Zkladntextodsazen"/>
        <w:numPr>
          <w:ilvl w:val="0"/>
          <w:numId w:val="3"/>
        </w:numPr>
        <w:ind w:left="426" w:hanging="426"/>
        <w:rPr>
          <w:szCs w:val="24"/>
        </w:rPr>
      </w:pPr>
      <w:r>
        <w:rPr>
          <w:sz w:val="24"/>
          <w:szCs w:val="24"/>
        </w:rPr>
        <w:t>Tato D</w:t>
      </w:r>
      <w:r w:rsidR="002F2ABE" w:rsidRPr="00DC1576">
        <w:rPr>
          <w:sz w:val="24"/>
          <w:szCs w:val="24"/>
        </w:rPr>
        <w:t xml:space="preserve">ohoda je vyhotovena ve </w:t>
      </w:r>
      <w:r w:rsidR="00215115">
        <w:rPr>
          <w:sz w:val="24"/>
          <w:szCs w:val="24"/>
        </w:rPr>
        <w:t>třech</w:t>
      </w:r>
      <w:r w:rsidR="002F2ABE" w:rsidRPr="00DC1576">
        <w:rPr>
          <w:sz w:val="24"/>
          <w:szCs w:val="24"/>
        </w:rPr>
        <w:t xml:space="preserve"> stejnopisech s platností originálu. </w:t>
      </w:r>
      <w:r w:rsidR="00215115">
        <w:rPr>
          <w:sz w:val="24"/>
          <w:szCs w:val="24"/>
        </w:rPr>
        <w:t xml:space="preserve">Městská část obdrží 2 stejnopisy, </w:t>
      </w:r>
      <w:proofErr w:type="spellStart"/>
      <w:r w:rsidR="00215115">
        <w:rPr>
          <w:sz w:val="24"/>
          <w:szCs w:val="24"/>
        </w:rPr>
        <w:t>PREdi</w:t>
      </w:r>
      <w:proofErr w:type="spellEnd"/>
      <w:r w:rsidR="00215115">
        <w:rPr>
          <w:sz w:val="24"/>
          <w:szCs w:val="24"/>
        </w:rPr>
        <w:t xml:space="preserve"> </w:t>
      </w:r>
      <w:r w:rsidR="002F2ABE" w:rsidRPr="00DC1576">
        <w:rPr>
          <w:sz w:val="24"/>
          <w:szCs w:val="24"/>
        </w:rPr>
        <w:t>obdrží jedn</w:t>
      </w:r>
      <w:r w:rsidR="00215115">
        <w:rPr>
          <w:sz w:val="24"/>
          <w:szCs w:val="24"/>
        </w:rPr>
        <w:t xml:space="preserve">o </w:t>
      </w:r>
      <w:r w:rsidR="002F2ABE" w:rsidRPr="00DC1576">
        <w:rPr>
          <w:sz w:val="24"/>
          <w:szCs w:val="24"/>
        </w:rPr>
        <w:t>vyhotovení.</w:t>
      </w:r>
    </w:p>
    <w:p w:rsidR="00B744AE" w:rsidRDefault="00B744AE" w:rsidP="00CB6FDE">
      <w:pPr>
        <w:pStyle w:val="Zkladntextodsazen"/>
        <w:rPr>
          <w:szCs w:val="24"/>
        </w:rPr>
      </w:pPr>
    </w:p>
    <w:p w:rsidR="00761118" w:rsidRPr="00761118" w:rsidRDefault="00761118" w:rsidP="00CB6FDE">
      <w:pPr>
        <w:pStyle w:val="Zkladntextodsazen"/>
        <w:ind w:left="709" w:hanging="851"/>
        <w:rPr>
          <w:sz w:val="24"/>
          <w:szCs w:val="24"/>
        </w:rPr>
      </w:pPr>
      <w:r w:rsidRPr="00761118">
        <w:rPr>
          <w:sz w:val="24"/>
          <w:szCs w:val="24"/>
        </w:rPr>
        <w:t xml:space="preserve">Příloha: </w:t>
      </w:r>
      <w:r w:rsidRPr="00761118">
        <w:rPr>
          <w:sz w:val="24"/>
          <w:szCs w:val="24"/>
        </w:rPr>
        <w:tab/>
        <w:t xml:space="preserve">   1) tabulka výpočtu</w:t>
      </w:r>
    </w:p>
    <w:p w:rsidR="00761118" w:rsidRDefault="00761118" w:rsidP="00CB6FDE">
      <w:pPr>
        <w:pStyle w:val="Zkladntextodsazen"/>
        <w:ind w:left="1134" w:hanging="283"/>
        <w:rPr>
          <w:sz w:val="24"/>
          <w:szCs w:val="24"/>
        </w:rPr>
      </w:pPr>
      <w:r w:rsidRPr="00761118">
        <w:rPr>
          <w:sz w:val="24"/>
          <w:szCs w:val="24"/>
        </w:rPr>
        <w:t>2)</w:t>
      </w:r>
      <w:r w:rsidRPr="00761118">
        <w:rPr>
          <w:sz w:val="24"/>
          <w:szCs w:val="24"/>
        </w:rPr>
        <w:tab/>
        <w:t>situační plánek</w:t>
      </w:r>
    </w:p>
    <w:p w:rsidR="00DF593E" w:rsidRDefault="00DF593E" w:rsidP="00CB6FDE">
      <w:pPr>
        <w:pStyle w:val="Zkladntextodsazen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B3B30">
        <w:rPr>
          <w:sz w:val="24"/>
          <w:szCs w:val="24"/>
        </w:rPr>
        <w:t>projektová dokumentace č. S-134635</w:t>
      </w:r>
    </w:p>
    <w:p w:rsidR="00E75DEA" w:rsidRDefault="000B3B30" w:rsidP="00CB6FDE">
      <w:pPr>
        <w:pStyle w:val="Zkladntextodsazen"/>
        <w:ind w:left="1134" w:hanging="283"/>
        <w:rPr>
          <w:sz w:val="24"/>
          <w:szCs w:val="24"/>
        </w:rPr>
      </w:pPr>
      <w:r>
        <w:rPr>
          <w:sz w:val="24"/>
          <w:szCs w:val="24"/>
        </w:rPr>
        <w:t>4</w:t>
      </w:r>
      <w:r w:rsidR="00E75DEA">
        <w:rPr>
          <w:sz w:val="24"/>
          <w:szCs w:val="24"/>
        </w:rPr>
        <w:t>)</w:t>
      </w:r>
      <w:r w:rsidR="00E75DEA">
        <w:rPr>
          <w:sz w:val="24"/>
          <w:szCs w:val="24"/>
        </w:rPr>
        <w:tab/>
        <w:t>výpis z KN</w:t>
      </w:r>
    </w:p>
    <w:p w:rsidR="00786F22" w:rsidRDefault="00761118" w:rsidP="00CB6FDE">
      <w:pPr>
        <w:pStyle w:val="Normlnweb"/>
      </w:pPr>
      <w:r>
        <w:t>V Praze dne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V Praze dne </w:t>
      </w:r>
    </w:p>
    <w:p w:rsidR="00761118" w:rsidRDefault="00761118" w:rsidP="00761118">
      <w:pPr>
        <w:pStyle w:val="Normlnweb"/>
        <w:tabs>
          <w:tab w:val="center" w:pos="1701"/>
          <w:tab w:val="center" w:pos="7371"/>
        </w:tabs>
      </w:pPr>
      <w:r>
        <w:tab/>
        <w:t>Za Městskou část:</w:t>
      </w:r>
      <w:r>
        <w:tab/>
        <w:t xml:space="preserve">Za </w:t>
      </w:r>
      <w:proofErr w:type="spellStart"/>
      <w:r>
        <w:t>PREdi</w:t>
      </w:r>
      <w:proofErr w:type="spellEnd"/>
      <w:r>
        <w:t>:</w:t>
      </w:r>
    </w:p>
    <w:p w:rsidR="00761118" w:rsidRDefault="00761118" w:rsidP="00761118"/>
    <w:p w:rsidR="00CB6FDE" w:rsidRDefault="00CB6FDE" w:rsidP="00761118"/>
    <w:p w:rsidR="00761118" w:rsidRDefault="00761118" w:rsidP="00761118">
      <w:r>
        <w:t>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761118" w:rsidRPr="001F4392" w:rsidRDefault="00CB6FDE" w:rsidP="00CB6FDE">
      <w:pPr>
        <w:tabs>
          <w:tab w:val="center" w:pos="1560"/>
          <w:tab w:val="center" w:pos="7230"/>
        </w:tabs>
      </w:pPr>
      <w:r>
        <w:tab/>
        <w:t>Jiří Ptáček</w:t>
      </w:r>
      <w:r w:rsidR="00761118">
        <w:tab/>
      </w:r>
      <w:r w:rsidR="00761118" w:rsidRPr="001F4392">
        <w:t xml:space="preserve">Ing. </w:t>
      </w:r>
      <w:r w:rsidR="00761118">
        <w:t xml:space="preserve">Milan Hampl </w:t>
      </w:r>
      <w:r w:rsidR="00761118">
        <w:tab/>
      </w:r>
    </w:p>
    <w:p w:rsidR="00761118" w:rsidRDefault="00761118" w:rsidP="00761118">
      <w:pPr>
        <w:tabs>
          <w:tab w:val="center" w:pos="1560"/>
          <w:tab w:val="center" w:pos="7230"/>
        </w:tabs>
      </w:pPr>
      <w:r>
        <w:tab/>
        <w:t>starosta</w:t>
      </w:r>
      <w:r>
        <w:tab/>
        <w:t xml:space="preserve"> předseda představenstva</w:t>
      </w:r>
      <w:r>
        <w:tab/>
      </w:r>
    </w:p>
    <w:p w:rsidR="00761118" w:rsidRDefault="00761118" w:rsidP="00761118"/>
    <w:p w:rsidR="00761118" w:rsidRDefault="00761118" w:rsidP="00761118"/>
    <w:p w:rsidR="00761118" w:rsidRDefault="00761118" w:rsidP="00761118"/>
    <w:p w:rsidR="00761118" w:rsidRDefault="00761118" w:rsidP="00761118"/>
    <w:p w:rsidR="00761118" w:rsidRDefault="00761118" w:rsidP="00761118">
      <w:pPr>
        <w:tabs>
          <w:tab w:val="center" w:pos="7371"/>
        </w:tabs>
      </w:pPr>
      <w:r>
        <w:tab/>
        <w:t>___________________________</w:t>
      </w:r>
    </w:p>
    <w:p w:rsidR="00761118" w:rsidRDefault="00761118" w:rsidP="00761118">
      <w:pPr>
        <w:tabs>
          <w:tab w:val="center" w:pos="7230"/>
        </w:tabs>
        <w:ind w:firstLine="708"/>
      </w:pPr>
      <w:r>
        <w:tab/>
        <w:t>Mgr. Petr Dražil</w:t>
      </w:r>
    </w:p>
    <w:p w:rsidR="00C65EA8" w:rsidRDefault="00761118" w:rsidP="00CB6FDE">
      <w:pPr>
        <w:tabs>
          <w:tab w:val="center" w:pos="7371"/>
        </w:tabs>
      </w:pPr>
      <w:r>
        <w:tab/>
        <w:t>místopředseda představenstva</w:t>
      </w:r>
    </w:p>
    <w:p w:rsidR="005E019C" w:rsidRDefault="005E019C" w:rsidP="00CB6FDE">
      <w:pPr>
        <w:tabs>
          <w:tab w:val="center" w:pos="7371"/>
        </w:tabs>
      </w:pPr>
    </w:p>
    <w:p w:rsidR="00C65EA8" w:rsidRPr="00786F22" w:rsidRDefault="00C65EA8" w:rsidP="00786F22">
      <w:pPr>
        <w:pStyle w:val="Zkladntextodsazen"/>
        <w:tabs>
          <w:tab w:val="center" w:pos="7938"/>
        </w:tabs>
        <w:spacing w:after="100"/>
        <w:ind w:left="0" w:firstLine="0"/>
        <w:rPr>
          <w:b/>
          <w:sz w:val="24"/>
          <w:szCs w:val="24"/>
        </w:rPr>
      </w:pPr>
      <w:r>
        <w:rPr>
          <w:szCs w:val="24"/>
        </w:rPr>
        <w:tab/>
      </w:r>
      <w:r w:rsidR="00786F22">
        <w:rPr>
          <w:b/>
          <w:sz w:val="24"/>
          <w:szCs w:val="24"/>
        </w:rPr>
        <w:t>Příloha č. 1</w:t>
      </w:r>
    </w:p>
    <w:p w:rsidR="00C65EA8" w:rsidRDefault="00C65EA8" w:rsidP="00C65EA8">
      <w:pPr>
        <w:jc w:val="center"/>
        <w:rPr>
          <w:b/>
          <w:sz w:val="32"/>
          <w:szCs w:val="32"/>
          <w:u w:val="single"/>
        </w:rPr>
      </w:pPr>
    </w:p>
    <w:p w:rsidR="00C65EA8" w:rsidRDefault="00C65EA8" w:rsidP="00C65E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Tabulka výpočtů</w:t>
      </w:r>
    </w:p>
    <w:p w:rsidR="00C65EA8" w:rsidRDefault="00C65EA8" w:rsidP="00C65EA8">
      <w:pPr>
        <w:rPr>
          <w:b/>
          <w:u w:val="single"/>
        </w:rPr>
      </w:pPr>
    </w:p>
    <w:p w:rsidR="00C65EA8" w:rsidRDefault="00C65EA8" w:rsidP="00C65EA8">
      <w:pPr>
        <w:rPr>
          <w:b/>
          <w:u w:val="single"/>
        </w:rPr>
      </w:pPr>
    </w:p>
    <w:p w:rsidR="00C65EA8" w:rsidRDefault="00C65EA8" w:rsidP="00C65EA8">
      <w:pPr>
        <w:jc w:val="center"/>
        <w:rPr>
          <w:b/>
        </w:rPr>
      </w:pPr>
    </w:p>
    <w:tbl>
      <w:tblPr>
        <w:tblStyle w:val="Mkatabulky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1"/>
        <w:gridCol w:w="1226"/>
        <w:gridCol w:w="1184"/>
        <w:gridCol w:w="1417"/>
        <w:gridCol w:w="1418"/>
        <w:gridCol w:w="1559"/>
      </w:tblGrid>
      <w:tr w:rsidR="00C65EA8" w:rsidTr="00EC3DCF">
        <w:trPr>
          <w:trHeight w:val="61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8" w:rsidRDefault="00C65EA8">
            <w:pPr>
              <w:jc w:val="center"/>
              <w:rPr>
                <w:b/>
              </w:rPr>
            </w:pPr>
            <w:r>
              <w:rPr>
                <w:b/>
              </w:rPr>
              <w:t>období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8" w:rsidRDefault="00C65EA8">
            <w:pPr>
              <w:jc w:val="center"/>
              <w:rPr>
                <w:b/>
              </w:rPr>
            </w:pPr>
            <w:r>
              <w:rPr>
                <w:b/>
              </w:rPr>
              <w:t>pozemek v </w:t>
            </w:r>
            <w:proofErr w:type="gramStart"/>
            <w:r>
              <w:rPr>
                <w:b/>
              </w:rPr>
              <w:t>k.ú.</w:t>
            </w:r>
            <w:proofErr w:type="gramEnd"/>
            <w:r>
              <w:rPr>
                <w:b/>
              </w:rPr>
              <w:t xml:space="preserve"> Žižkov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8" w:rsidRDefault="00C65EA8" w:rsidP="002B43E9">
            <w:pPr>
              <w:jc w:val="center"/>
              <w:rPr>
                <w:b/>
              </w:rPr>
            </w:pPr>
            <w:r>
              <w:rPr>
                <w:b/>
              </w:rPr>
              <w:t xml:space="preserve">budova </w:t>
            </w:r>
            <w:proofErr w:type="gramStart"/>
            <w:r>
              <w:rPr>
                <w:b/>
              </w:rPr>
              <w:t>č</w:t>
            </w:r>
            <w:r w:rsidR="002B43E9">
              <w:rPr>
                <w:b/>
              </w:rPr>
              <w:t>.</w:t>
            </w:r>
            <w:r>
              <w:rPr>
                <w:b/>
              </w:rPr>
              <w:t>p</w:t>
            </w:r>
            <w:r w:rsidR="002B43E9">
              <w:rPr>
                <w:b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8" w:rsidRDefault="00C65EA8">
            <w:pPr>
              <w:jc w:val="center"/>
              <w:rPr>
                <w:b/>
              </w:rPr>
            </w:pPr>
            <w:r>
              <w:rPr>
                <w:b/>
              </w:rPr>
              <w:t>nebytový prostor</w:t>
            </w:r>
          </w:p>
          <w:p w:rsidR="00C65EA8" w:rsidRDefault="00C65EA8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8" w:rsidRDefault="00C65EA8">
            <w:pPr>
              <w:jc w:val="center"/>
              <w:rPr>
                <w:b/>
              </w:rPr>
            </w:pPr>
            <w:r>
              <w:rPr>
                <w:b/>
              </w:rPr>
              <w:t>nájemné</w:t>
            </w:r>
          </w:p>
          <w:p w:rsidR="00C65EA8" w:rsidRDefault="00C65EA8">
            <w:pPr>
              <w:jc w:val="center"/>
              <w:rPr>
                <w:b/>
              </w:rPr>
            </w:pPr>
            <w:r>
              <w:rPr>
                <w:b/>
              </w:rPr>
              <w:t>Kč/m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/rok</w:t>
            </w:r>
          </w:p>
          <w:p w:rsidR="00C33BB5" w:rsidRDefault="00C33BB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8" w:rsidRDefault="00C65EA8">
            <w:pPr>
              <w:jc w:val="center"/>
              <w:rPr>
                <w:b/>
              </w:rPr>
            </w:pPr>
            <w:r>
              <w:rPr>
                <w:b/>
              </w:rPr>
              <w:t>Kč/rok</w:t>
            </w:r>
          </w:p>
          <w:p w:rsidR="00280578" w:rsidRDefault="0028057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zaokr</w:t>
            </w:r>
            <w:proofErr w:type="spellEnd"/>
            <w:r>
              <w:rPr>
                <w:b/>
              </w:rPr>
              <w:t>.)</w:t>
            </w:r>
          </w:p>
        </w:tc>
      </w:tr>
      <w:tr w:rsidR="00C65EA8" w:rsidTr="00EC3DCF">
        <w:trPr>
          <w:trHeight w:val="56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8" w:rsidRPr="00EC3DCF" w:rsidRDefault="00C02900" w:rsidP="00C0290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1.11</w:t>
            </w:r>
            <w:r w:rsidR="00C65EA8" w:rsidRPr="00EC3DCF">
              <w:rPr>
                <w:b/>
              </w:rPr>
              <w:t>.201</w:t>
            </w:r>
            <w:r>
              <w:rPr>
                <w:b/>
              </w:rPr>
              <w:t>6</w:t>
            </w:r>
            <w:proofErr w:type="gramEnd"/>
            <w:r w:rsidR="00C65EA8" w:rsidRPr="00EC3DCF">
              <w:rPr>
                <w:b/>
              </w:rPr>
              <w:t xml:space="preserve"> – </w:t>
            </w:r>
            <w:r>
              <w:rPr>
                <w:b/>
              </w:rPr>
              <w:t>31.12.</w:t>
            </w:r>
            <w:r w:rsidR="00C65EA8" w:rsidRPr="00EC3DCF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A8" w:rsidRDefault="00820620">
            <w:pPr>
              <w:jc w:val="center"/>
              <w:rPr>
                <w:b/>
              </w:rPr>
            </w:pPr>
            <w:r>
              <w:t>4268/9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A8" w:rsidRDefault="00820620">
            <w:pPr>
              <w:jc w:val="center"/>
            </w:pPr>
            <w:r>
              <w:t>2666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A8" w:rsidRDefault="00820620" w:rsidP="007C7B92">
            <w:pPr>
              <w:jc w:val="center"/>
              <w:rPr>
                <w:b/>
              </w:rPr>
            </w:pPr>
            <w:r>
              <w:t>17,5</w:t>
            </w:r>
            <w:r w:rsidR="007C7B92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A8" w:rsidRDefault="00C02900">
            <w:pPr>
              <w:jc w:val="center"/>
            </w:pPr>
            <w:r>
              <w:t>472,06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A8" w:rsidRDefault="002B43E9" w:rsidP="007C7B92">
            <w:pPr>
              <w:jc w:val="center"/>
              <w:rPr>
                <w:b/>
              </w:rPr>
            </w:pPr>
            <w:r>
              <w:rPr>
                <w:b/>
              </w:rPr>
              <w:t>1.38</w:t>
            </w:r>
            <w:r w:rsidR="007C7B92">
              <w:rPr>
                <w:b/>
              </w:rPr>
              <w:t>0</w:t>
            </w:r>
            <w:r>
              <w:rPr>
                <w:b/>
              </w:rPr>
              <w:t>,-</w:t>
            </w:r>
          </w:p>
        </w:tc>
      </w:tr>
      <w:tr w:rsidR="00C65EA8" w:rsidTr="00EC3DCF">
        <w:trPr>
          <w:trHeight w:val="56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8" w:rsidRPr="00EC3DCF" w:rsidRDefault="00C02900" w:rsidP="00C0290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1.1.</w:t>
            </w:r>
            <w:r w:rsidR="00C65EA8" w:rsidRPr="00EC3DCF">
              <w:rPr>
                <w:b/>
              </w:rPr>
              <w:t>201</w:t>
            </w:r>
            <w:r>
              <w:rPr>
                <w:b/>
              </w:rPr>
              <w:t>7</w:t>
            </w:r>
            <w:proofErr w:type="gramEnd"/>
            <w:r w:rsidR="00C65EA8" w:rsidRPr="00EC3DCF">
              <w:rPr>
                <w:b/>
              </w:rPr>
              <w:t xml:space="preserve"> – </w:t>
            </w:r>
            <w:r>
              <w:rPr>
                <w:b/>
              </w:rPr>
              <w:t>31.12</w:t>
            </w:r>
            <w:r w:rsidR="00C65EA8" w:rsidRPr="00EC3DCF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A8" w:rsidRDefault="00820620">
            <w:pPr>
              <w:jc w:val="center"/>
              <w:rPr>
                <w:b/>
              </w:rPr>
            </w:pPr>
            <w:r>
              <w:t>4268/9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A8" w:rsidRDefault="00820620">
            <w:pPr>
              <w:jc w:val="center"/>
            </w:pPr>
            <w:r>
              <w:t>2666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A8" w:rsidRDefault="00820620" w:rsidP="007C7B92">
            <w:pPr>
              <w:jc w:val="center"/>
              <w:rPr>
                <w:b/>
              </w:rPr>
            </w:pPr>
            <w:r>
              <w:t>17,5</w:t>
            </w:r>
            <w:r w:rsidR="007C7B92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A8" w:rsidRDefault="00C02900">
            <w:pPr>
              <w:jc w:val="center"/>
            </w:pPr>
            <w:r>
              <w:t>472,06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A8" w:rsidRPr="002B43E9" w:rsidRDefault="002B43E9" w:rsidP="007C7B92">
            <w:pPr>
              <w:jc w:val="center"/>
              <w:rPr>
                <w:b/>
              </w:rPr>
            </w:pPr>
            <w:r w:rsidRPr="002B43E9">
              <w:rPr>
                <w:b/>
              </w:rPr>
              <w:t>8.2</w:t>
            </w:r>
            <w:r w:rsidR="007C7B92">
              <w:rPr>
                <w:b/>
              </w:rPr>
              <w:t>80</w:t>
            </w:r>
            <w:r w:rsidRPr="002B43E9">
              <w:rPr>
                <w:b/>
              </w:rPr>
              <w:t>,-</w:t>
            </w:r>
          </w:p>
        </w:tc>
      </w:tr>
      <w:tr w:rsidR="00083223" w:rsidTr="00EC3DCF">
        <w:trPr>
          <w:trHeight w:val="56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23" w:rsidRDefault="00C02900" w:rsidP="00C0290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1.1.2018</w:t>
            </w:r>
            <w:proofErr w:type="gramEnd"/>
            <w:r w:rsidR="00083223" w:rsidRPr="00EC3DCF">
              <w:rPr>
                <w:b/>
              </w:rPr>
              <w:t xml:space="preserve"> – </w:t>
            </w:r>
            <w:r w:rsidR="00083223">
              <w:rPr>
                <w:b/>
              </w:rPr>
              <w:t>31.1</w:t>
            </w:r>
            <w:r>
              <w:rPr>
                <w:b/>
              </w:rPr>
              <w:t>2</w:t>
            </w:r>
            <w:r w:rsidR="00083223" w:rsidRPr="00EC3DCF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23" w:rsidRDefault="00083223" w:rsidP="00083223">
            <w:pPr>
              <w:jc w:val="center"/>
              <w:rPr>
                <w:b/>
              </w:rPr>
            </w:pPr>
            <w:r>
              <w:t>4268/9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23" w:rsidRDefault="00083223" w:rsidP="00083223">
            <w:pPr>
              <w:jc w:val="center"/>
            </w:pPr>
            <w:r>
              <w:t>2666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23" w:rsidRDefault="00083223" w:rsidP="007C7B92">
            <w:pPr>
              <w:jc w:val="center"/>
              <w:rPr>
                <w:b/>
              </w:rPr>
            </w:pPr>
            <w:r>
              <w:t>17,5</w:t>
            </w:r>
            <w:r w:rsidR="007C7B92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23" w:rsidRDefault="00C02900" w:rsidP="00083223">
            <w:pPr>
              <w:jc w:val="center"/>
            </w:pPr>
            <w:r>
              <w:t>472,06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23" w:rsidRPr="002B43E9" w:rsidRDefault="002B43E9" w:rsidP="007C7B92">
            <w:pPr>
              <w:jc w:val="center"/>
              <w:rPr>
                <w:b/>
              </w:rPr>
            </w:pPr>
            <w:r w:rsidRPr="002B43E9">
              <w:rPr>
                <w:b/>
              </w:rPr>
              <w:t>8.2</w:t>
            </w:r>
            <w:r w:rsidR="007C7B92">
              <w:rPr>
                <w:b/>
              </w:rPr>
              <w:t>80</w:t>
            </w:r>
            <w:r w:rsidRPr="002B43E9">
              <w:rPr>
                <w:b/>
              </w:rPr>
              <w:t>,-</w:t>
            </w:r>
          </w:p>
        </w:tc>
      </w:tr>
      <w:tr w:rsidR="00C02900" w:rsidTr="00EC3DCF">
        <w:trPr>
          <w:trHeight w:val="56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0" w:rsidRDefault="00C02900" w:rsidP="00C0290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1.1.2019</w:t>
            </w:r>
            <w:proofErr w:type="gramEnd"/>
            <w:r>
              <w:rPr>
                <w:b/>
              </w:rPr>
              <w:t xml:space="preserve"> – 28.2.2019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0" w:rsidRDefault="00C02900" w:rsidP="00083223">
            <w:pPr>
              <w:jc w:val="center"/>
            </w:pPr>
            <w:r>
              <w:t>4268/9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0" w:rsidRDefault="00C02900" w:rsidP="00083223">
            <w:pPr>
              <w:jc w:val="center"/>
            </w:pPr>
            <w:r>
              <w:t>2666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0" w:rsidRDefault="00C02900" w:rsidP="007C7B92">
            <w:pPr>
              <w:jc w:val="center"/>
            </w:pPr>
            <w:r>
              <w:t>17,5</w:t>
            </w:r>
            <w:r w:rsidR="007C7B92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0" w:rsidRDefault="00C02900" w:rsidP="00083223">
            <w:pPr>
              <w:jc w:val="center"/>
            </w:pPr>
            <w:r>
              <w:t>472,06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0" w:rsidRDefault="002B43E9" w:rsidP="007C7B92">
            <w:pPr>
              <w:jc w:val="center"/>
            </w:pPr>
            <w:r>
              <w:rPr>
                <w:b/>
              </w:rPr>
              <w:t>1.38</w:t>
            </w:r>
            <w:r w:rsidR="007C7B92">
              <w:rPr>
                <w:b/>
              </w:rPr>
              <w:t>0</w:t>
            </w:r>
            <w:r>
              <w:rPr>
                <w:b/>
              </w:rPr>
              <w:t>,-</w:t>
            </w:r>
          </w:p>
        </w:tc>
      </w:tr>
      <w:tr w:rsidR="00083223" w:rsidTr="00EC3DCF">
        <w:trPr>
          <w:trHeight w:val="56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23" w:rsidRDefault="00083223" w:rsidP="00083223">
            <w:pPr>
              <w:jc w:val="center"/>
            </w:pPr>
            <w:r>
              <w:rPr>
                <w:b/>
              </w:rPr>
              <w:t>Celkem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3" w:rsidRDefault="00083223" w:rsidP="00083223">
            <w:pPr>
              <w:jc w:val="center"/>
              <w:rPr>
                <w:b/>
              </w:rPr>
            </w:pPr>
          </w:p>
          <w:p w:rsidR="00083223" w:rsidRDefault="00083223" w:rsidP="000832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23" w:rsidRDefault="002B43E9" w:rsidP="007C7B92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="007C7B92">
              <w:rPr>
                <w:b/>
              </w:rPr>
              <w:t>3</w:t>
            </w:r>
            <w:r>
              <w:rPr>
                <w:b/>
              </w:rPr>
              <w:t>2</w:t>
            </w:r>
            <w:r w:rsidR="007C7B92">
              <w:rPr>
                <w:b/>
              </w:rPr>
              <w:t>0</w:t>
            </w:r>
            <w:r>
              <w:rPr>
                <w:b/>
              </w:rPr>
              <w:t>,-</w:t>
            </w:r>
          </w:p>
        </w:tc>
      </w:tr>
    </w:tbl>
    <w:p w:rsidR="00C65EA8" w:rsidRDefault="00C65EA8" w:rsidP="00C65EA8"/>
    <w:p w:rsidR="00C65EA8" w:rsidRDefault="00C65EA8" w:rsidP="00B744AE">
      <w:pPr>
        <w:pStyle w:val="Zkladntextodsazen"/>
        <w:spacing w:after="100"/>
        <w:rPr>
          <w:szCs w:val="24"/>
        </w:rPr>
      </w:pPr>
    </w:p>
    <w:sectPr w:rsidR="00C65E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00" w:rsidRDefault="00C02900" w:rsidP="002924A9">
      <w:r>
        <w:separator/>
      </w:r>
    </w:p>
  </w:endnote>
  <w:endnote w:type="continuationSeparator" w:id="0">
    <w:p w:rsidR="00C02900" w:rsidRDefault="00C02900" w:rsidP="0029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716002"/>
      <w:docPartObj>
        <w:docPartGallery w:val="Page Numbers (Bottom of Page)"/>
        <w:docPartUnique/>
      </w:docPartObj>
    </w:sdtPr>
    <w:sdtEndPr/>
    <w:sdtContent>
      <w:p w:rsidR="00C02900" w:rsidRDefault="00C029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071">
          <w:rPr>
            <w:noProof/>
          </w:rPr>
          <w:t>2</w:t>
        </w:r>
        <w:r>
          <w:fldChar w:fldCharType="end"/>
        </w:r>
      </w:p>
    </w:sdtContent>
  </w:sdt>
  <w:p w:rsidR="00C02900" w:rsidRDefault="00C029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00" w:rsidRDefault="00C02900" w:rsidP="002924A9">
      <w:r>
        <w:separator/>
      </w:r>
    </w:p>
  </w:footnote>
  <w:footnote w:type="continuationSeparator" w:id="0">
    <w:p w:rsidR="00C02900" w:rsidRDefault="00C02900" w:rsidP="0029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00" w:rsidRDefault="00C02900" w:rsidP="00FF05E5">
    <w:pPr>
      <w:pStyle w:val="Zhlav"/>
      <w:tabs>
        <w:tab w:val="clear" w:pos="4536"/>
        <w:tab w:val="center" w:pos="7938"/>
      </w:tabs>
    </w:pPr>
    <w:r>
      <w:tab/>
      <w:t>č. smlouvy: 2019/</w:t>
    </w:r>
    <w:r w:rsidR="00E12071">
      <w:t>00142</w:t>
    </w:r>
    <w:r>
      <w:t>/OMA-ONNM</w:t>
    </w:r>
  </w:p>
  <w:p w:rsidR="00E12071" w:rsidRPr="000D7CF7" w:rsidRDefault="00E12071" w:rsidP="00FF05E5">
    <w:pPr>
      <w:pStyle w:val="Zhlav"/>
      <w:tabs>
        <w:tab w:val="clear" w:pos="4536"/>
        <w:tab w:val="center" w:pos="7938"/>
      </w:tabs>
    </w:pPr>
    <w:r>
      <w:tab/>
    </w:r>
    <w:r>
      <w:t xml:space="preserve">č. smlouvy </w:t>
    </w:r>
    <w:proofErr w:type="spellStart"/>
    <w:r>
      <w:t>PREdi</w:t>
    </w:r>
    <w:proofErr w:type="spellEnd"/>
    <w:r>
      <w:t>: JV/G33/13339/1943842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F5A"/>
    <w:multiLevelType w:val="hybridMultilevel"/>
    <w:tmpl w:val="0D20C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77F0"/>
    <w:multiLevelType w:val="hybridMultilevel"/>
    <w:tmpl w:val="01C67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7BFA"/>
    <w:multiLevelType w:val="hybridMultilevel"/>
    <w:tmpl w:val="88221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254"/>
    <w:multiLevelType w:val="hybridMultilevel"/>
    <w:tmpl w:val="72743E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752D5"/>
    <w:multiLevelType w:val="singleLevel"/>
    <w:tmpl w:val="AA9825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C5185B"/>
    <w:multiLevelType w:val="hybridMultilevel"/>
    <w:tmpl w:val="46D0E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0A17"/>
    <w:multiLevelType w:val="hybridMultilevel"/>
    <w:tmpl w:val="7092F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E02ED"/>
    <w:multiLevelType w:val="hybridMultilevel"/>
    <w:tmpl w:val="C69A97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AA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DA6ECE">
      <w:start w:val="3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B7198"/>
    <w:multiLevelType w:val="hybridMultilevel"/>
    <w:tmpl w:val="D71E1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54078"/>
    <w:multiLevelType w:val="hybridMultilevel"/>
    <w:tmpl w:val="1B2E35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E42FE7"/>
    <w:multiLevelType w:val="hybridMultilevel"/>
    <w:tmpl w:val="D0FAB80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4C40067"/>
    <w:multiLevelType w:val="hybridMultilevel"/>
    <w:tmpl w:val="ABC2C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17E23"/>
    <w:multiLevelType w:val="hybridMultilevel"/>
    <w:tmpl w:val="A39C2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11C06"/>
    <w:multiLevelType w:val="hybridMultilevel"/>
    <w:tmpl w:val="F1B09EBA"/>
    <w:lvl w:ilvl="0" w:tplc="7FDED15E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7A501CE8"/>
    <w:multiLevelType w:val="hybridMultilevel"/>
    <w:tmpl w:val="765AF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13"/>
  </w:num>
  <w:num w:numId="10">
    <w:abstractNumId w:val="4"/>
  </w:num>
  <w:num w:numId="11">
    <w:abstractNumId w:val="5"/>
  </w:num>
  <w:num w:numId="12">
    <w:abstractNumId w:val="12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8"/>
    <w:rsid w:val="0000696F"/>
    <w:rsid w:val="000110F9"/>
    <w:rsid w:val="00045DDD"/>
    <w:rsid w:val="00062212"/>
    <w:rsid w:val="00083223"/>
    <w:rsid w:val="000839E3"/>
    <w:rsid w:val="000A3B0D"/>
    <w:rsid w:val="000B3B30"/>
    <w:rsid w:val="000B741C"/>
    <w:rsid w:val="000D072A"/>
    <w:rsid w:val="000D7CF7"/>
    <w:rsid w:val="000F0C30"/>
    <w:rsid w:val="000F1AB9"/>
    <w:rsid w:val="000F638E"/>
    <w:rsid w:val="0010708A"/>
    <w:rsid w:val="00114E1F"/>
    <w:rsid w:val="00115673"/>
    <w:rsid w:val="00132E68"/>
    <w:rsid w:val="00156131"/>
    <w:rsid w:val="00175A67"/>
    <w:rsid w:val="00181DFA"/>
    <w:rsid w:val="0018449F"/>
    <w:rsid w:val="00197A00"/>
    <w:rsid w:val="001C3987"/>
    <w:rsid w:val="001D0CE0"/>
    <w:rsid w:val="001F4392"/>
    <w:rsid w:val="0020224B"/>
    <w:rsid w:val="002045B3"/>
    <w:rsid w:val="00205F78"/>
    <w:rsid w:val="00215115"/>
    <w:rsid w:val="002306B9"/>
    <w:rsid w:val="00260349"/>
    <w:rsid w:val="002613A8"/>
    <w:rsid w:val="00265A8C"/>
    <w:rsid w:val="002677A1"/>
    <w:rsid w:val="00280578"/>
    <w:rsid w:val="002924A9"/>
    <w:rsid w:val="002A3CE1"/>
    <w:rsid w:val="002B3F54"/>
    <w:rsid w:val="002B43E9"/>
    <w:rsid w:val="002D0E26"/>
    <w:rsid w:val="002E5640"/>
    <w:rsid w:val="002F2ABE"/>
    <w:rsid w:val="002F46B6"/>
    <w:rsid w:val="00306A2C"/>
    <w:rsid w:val="00307646"/>
    <w:rsid w:val="003109C5"/>
    <w:rsid w:val="003342A3"/>
    <w:rsid w:val="003532A6"/>
    <w:rsid w:val="003564B7"/>
    <w:rsid w:val="00380EDE"/>
    <w:rsid w:val="003839A9"/>
    <w:rsid w:val="0038427C"/>
    <w:rsid w:val="003A707D"/>
    <w:rsid w:val="003B4680"/>
    <w:rsid w:val="003C2363"/>
    <w:rsid w:val="003F0AEC"/>
    <w:rsid w:val="003F3590"/>
    <w:rsid w:val="00420EFC"/>
    <w:rsid w:val="00456A15"/>
    <w:rsid w:val="00482288"/>
    <w:rsid w:val="00497EDD"/>
    <w:rsid w:val="004A13E9"/>
    <w:rsid w:val="004C7216"/>
    <w:rsid w:val="004D0474"/>
    <w:rsid w:val="004D4757"/>
    <w:rsid w:val="004E083B"/>
    <w:rsid w:val="004F5C15"/>
    <w:rsid w:val="00507648"/>
    <w:rsid w:val="0051507F"/>
    <w:rsid w:val="005267B7"/>
    <w:rsid w:val="00572EFF"/>
    <w:rsid w:val="005E019C"/>
    <w:rsid w:val="005F4A8F"/>
    <w:rsid w:val="0061248A"/>
    <w:rsid w:val="006601F7"/>
    <w:rsid w:val="0066189F"/>
    <w:rsid w:val="006C56FB"/>
    <w:rsid w:val="00706A73"/>
    <w:rsid w:val="00716DDC"/>
    <w:rsid w:val="00730935"/>
    <w:rsid w:val="00732899"/>
    <w:rsid w:val="00734117"/>
    <w:rsid w:val="00761118"/>
    <w:rsid w:val="00773C32"/>
    <w:rsid w:val="007861E6"/>
    <w:rsid w:val="00786F22"/>
    <w:rsid w:val="007A2F60"/>
    <w:rsid w:val="007A42E7"/>
    <w:rsid w:val="007B1B41"/>
    <w:rsid w:val="007C0945"/>
    <w:rsid w:val="007C4F26"/>
    <w:rsid w:val="007C7B92"/>
    <w:rsid w:val="007E342C"/>
    <w:rsid w:val="00820620"/>
    <w:rsid w:val="00822812"/>
    <w:rsid w:val="00833348"/>
    <w:rsid w:val="008346F2"/>
    <w:rsid w:val="0085149C"/>
    <w:rsid w:val="008A5A35"/>
    <w:rsid w:val="008B7803"/>
    <w:rsid w:val="008B7C74"/>
    <w:rsid w:val="008E31B7"/>
    <w:rsid w:val="00907193"/>
    <w:rsid w:val="00913581"/>
    <w:rsid w:val="0092413D"/>
    <w:rsid w:val="00940203"/>
    <w:rsid w:val="00954630"/>
    <w:rsid w:val="009566AE"/>
    <w:rsid w:val="009921ED"/>
    <w:rsid w:val="00995A20"/>
    <w:rsid w:val="009D276D"/>
    <w:rsid w:val="009D5C70"/>
    <w:rsid w:val="009E46E2"/>
    <w:rsid w:val="00A04015"/>
    <w:rsid w:val="00A23A19"/>
    <w:rsid w:val="00A40E02"/>
    <w:rsid w:val="00A44585"/>
    <w:rsid w:val="00A67EBB"/>
    <w:rsid w:val="00A74323"/>
    <w:rsid w:val="00AA1DC7"/>
    <w:rsid w:val="00AA6BAC"/>
    <w:rsid w:val="00AD1CDE"/>
    <w:rsid w:val="00B02374"/>
    <w:rsid w:val="00B31E06"/>
    <w:rsid w:val="00B37BFF"/>
    <w:rsid w:val="00B62A6F"/>
    <w:rsid w:val="00B678FD"/>
    <w:rsid w:val="00B744AE"/>
    <w:rsid w:val="00B779DF"/>
    <w:rsid w:val="00B80377"/>
    <w:rsid w:val="00B86E5C"/>
    <w:rsid w:val="00BD22B6"/>
    <w:rsid w:val="00C02900"/>
    <w:rsid w:val="00C33BB5"/>
    <w:rsid w:val="00C65EA8"/>
    <w:rsid w:val="00CA414C"/>
    <w:rsid w:val="00CB6FDE"/>
    <w:rsid w:val="00CC2F10"/>
    <w:rsid w:val="00CD40D9"/>
    <w:rsid w:val="00CE242B"/>
    <w:rsid w:val="00CE2530"/>
    <w:rsid w:val="00CF1E60"/>
    <w:rsid w:val="00D02BF2"/>
    <w:rsid w:val="00D043C8"/>
    <w:rsid w:val="00D15342"/>
    <w:rsid w:val="00D16C3D"/>
    <w:rsid w:val="00D21B8C"/>
    <w:rsid w:val="00D25E5D"/>
    <w:rsid w:val="00D35742"/>
    <w:rsid w:val="00D528E6"/>
    <w:rsid w:val="00D62196"/>
    <w:rsid w:val="00D807A3"/>
    <w:rsid w:val="00DE67FC"/>
    <w:rsid w:val="00DF593E"/>
    <w:rsid w:val="00DF661E"/>
    <w:rsid w:val="00E12071"/>
    <w:rsid w:val="00E14BB0"/>
    <w:rsid w:val="00E269F9"/>
    <w:rsid w:val="00E40C2F"/>
    <w:rsid w:val="00E64E99"/>
    <w:rsid w:val="00E66BB8"/>
    <w:rsid w:val="00E75DEA"/>
    <w:rsid w:val="00EC3DCF"/>
    <w:rsid w:val="00F02BBC"/>
    <w:rsid w:val="00FB2323"/>
    <w:rsid w:val="00FB23C9"/>
    <w:rsid w:val="00FC4DB0"/>
    <w:rsid w:val="00FE5804"/>
    <w:rsid w:val="00FF05E5"/>
    <w:rsid w:val="00FF0E31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0925D"/>
  <w15:docId w15:val="{C088E3EA-85B0-41BF-B053-10E26301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7648"/>
    <w:rPr>
      <w:b/>
      <w:bCs/>
    </w:rPr>
  </w:style>
  <w:style w:type="paragraph" w:styleId="Normlnweb">
    <w:name w:val="Normal (Web)"/>
    <w:basedOn w:val="Normln"/>
    <w:unhideWhenUsed/>
    <w:rsid w:val="00507648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4F5C15"/>
    <w:pPr>
      <w:ind w:left="2124" w:hanging="212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F5C15"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2924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24A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924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24A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E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F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A6B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A6BAC"/>
    <w:rPr>
      <w:sz w:val="24"/>
      <w:szCs w:val="24"/>
    </w:rPr>
  </w:style>
  <w:style w:type="paragraph" w:customStyle="1" w:styleId="Normln0">
    <w:name w:val="Norm‡ln’"/>
    <w:rsid w:val="00AA6BAC"/>
  </w:style>
  <w:style w:type="paragraph" w:styleId="Odstavecseseznamem">
    <w:name w:val="List Paragraph"/>
    <w:basedOn w:val="Normln"/>
    <w:uiPriority w:val="34"/>
    <w:qFormat/>
    <w:rsid w:val="00D807A3"/>
    <w:pPr>
      <w:ind w:left="720"/>
      <w:contextualSpacing/>
    </w:pPr>
  </w:style>
  <w:style w:type="character" w:styleId="Hypertextovodkaz">
    <w:name w:val="Hyperlink"/>
    <w:rsid w:val="000F638E"/>
    <w:rPr>
      <w:color w:val="0000FF"/>
      <w:u w:val="single"/>
    </w:rPr>
  </w:style>
  <w:style w:type="character" w:styleId="Odkaznakoment">
    <w:name w:val="annotation reference"/>
    <w:semiHidden/>
    <w:unhideWhenUsed/>
    <w:rsid w:val="0011567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156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15673"/>
  </w:style>
  <w:style w:type="paragraph" w:customStyle="1" w:styleId="Zkladn">
    <w:name w:val="Základní"/>
    <w:basedOn w:val="Normln"/>
    <w:rsid w:val="002F2ABE"/>
    <w:pPr>
      <w:jc w:val="both"/>
    </w:pPr>
    <w:rPr>
      <w:sz w:val="22"/>
      <w:szCs w:val="20"/>
    </w:rPr>
  </w:style>
  <w:style w:type="paragraph" w:customStyle="1" w:styleId="Normlndobloku">
    <w:name w:val="Normální do bloku"/>
    <w:basedOn w:val="Normln"/>
    <w:rsid w:val="002F2ABE"/>
    <w:pPr>
      <w:spacing w:before="60"/>
      <w:jc w:val="both"/>
    </w:pPr>
    <w:rPr>
      <w:sz w:val="22"/>
      <w:szCs w:val="20"/>
    </w:rPr>
  </w:style>
  <w:style w:type="paragraph" w:customStyle="1" w:styleId="Normlndoblokumezeraza12b">
    <w:name w:val="Normální do bloku mezera za 12 b."/>
    <w:basedOn w:val="Normln"/>
    <w:rsid w:val="002F2ABE"/>
    <w:pPr>
      <w:spacing w:after="24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59"/>
    <w:rsid w:val="00C65EA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4CDE-746A-49E5-8E71-64BF13E3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191662C0</Template>
  <TotalTime>358</TotalTime>
  <Pages>4</Pages>
  <Words>1112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Jaroslav</dc:creator>
  <cp:lastModifiedBy>Břicháčová Naděžda (ÚMČ Praha 3)</cp:lastModifiedBy>
  <cp:revision>33</cp:revision>
  <cp:lastPrinted>2019-01-28T16:20:00Z</cp:lastPrinted>
  <dcterms:created xsi:type="dcterms:W3CDTF">2016-06-15T06:46:00Z</dcterms:created>
  <dcterms:modified xsi:type="dcterms:W3CDTF">2019-02-14T09:10:00Z</dcterms:modified>
</cp:coreProperties>
</file>