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462" w:h="616" w:wrap="none" w:hAnchor="page" w:x="2732" w:y="213"/>
        <w:widowControl w:val="0"/>
        <w:shd w:val="clear" w:color="auto" w:fill="auto"/>
        <w:bidi w:val="0"/>
        <w:spacing w:before="0" w:after="0" w:line="240" w:lineRule="auto"/>
        <w:ind w:left="0" w:right="0" w:firstLine="0"/>
        <w:jc w:val="both"/>
        <w:rPr>
          <w:sz w:val="30"/>
          <w:szCs w:val="30"/>
        </w:rPr>
      </w:pPr>
      <w:r>
        <w:rPr>
          <w:rFonts w:ascii="Calibri" w:eastAsia="Calibri" w:hAnsi="Calibri" w:cs="Calibri"/>
          <w:b/>
          <w:bCs/>
          <w:color w:val="000000"/>
          <w:spacing w:val="0"/>
          <w:w w:val="100"/>
          <w:position w:val="0"/>
          <w:sz w:val="30"/>
          <w:szCs w:val="30"/>
          <w:shd w:val="clear" w:color="auto" w:fill="auto"/>
          <w:lang w:val="cs-CZ" w:eastAsia="cs-CZ" w:bidi="cs-CZ"/>
        </w:rPr>
        <w:t>VODRRCNSKÁ</w:t>
      </w:r>
    </w:p>
    <w:p>
      <w:pPr>
        <w:pStyle w:val="Style2"/>
        <w:keepNext w:val="0"/>
        <w:keepLines w:val="0"/>
        <w:framePr w:w="2462" w:h="616" w:wrap="none" w:hAnchor="page" w:x="2732" w:y="2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AKCIOVÁ SPOLEČNOST, a. $.</w:t>
      </w:r>
    </w:p>
    <w:p>
      <w:pPr>
        <w:pStyle w:val="Style5"/>
        <w:keepNext/>
        <w:keepLines/>
        <w:framePr w:w="4277" w:h="407" w:wrap="none" w:hAnchor="page" w:x="6764" w:y="102"/>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č. 09/90516636</w:t>
      </w:r>
      <w:bookmarkEnd w:id="0"/>
      <w:bookmarkEnd w:id="1"/>
    </w:p>
    <w:p>
      <w:pPr>
        <w:pStyle w:val="Style7"/>
        <w:keepNext w:val="0"/>
        <w:keepLines w:val="0"/>
        <w:framePr w:w="3161" w:h="317" w:wrap="none" w:hAnchor="page" w:x="7887" w:y="512"/>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Souhrnné číslo smlouvy: 09/789</w:t>
      </w:r>
    </w:p>
    <w:p>
      <w:pPr>
        <w:pStyle w:val="Style10"/>
        <w:keepNext w:val="0"/>
        <w:keepLines w:val="0"/>
        <w:framePr w:w="6016" w:h="558" w:wrap="none" w:hAnchor="page" w:x="1868" w:y="872"/>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uzavřená na základě zákona č. 274/2001 Sb., o vodovodech a kana změně některých zákonů, v platném znění a občar</w:t>
      </w:r>
    </w:p>
    <w:p>
      <w:pPr>
        <w:pStyle w:val="Style10"/>
        <w:keepNext w:val="0"/>
        <w:keepLines w:val="0"/>
        <w:framePr w:w="3002" w:h="310" w:wrap="none" w:hAnchor="page" w:x="7858" w:y="836"/>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u w:val="single"/>
          <w:shd w:val="clear" w:color="auto" w:fill="auto"/>
          <w:lang w:val="cs-CZ" w:eastAsia="cs-CZ" w:bidi="cs-CZ"/>
        </w:rPr>
        <w:t>izacích pro veřejnou po</w:t>
      </w:r>
      <w:r>
        <w:rPr>
          <w:color w:val="000000"/>
          <w:spacing w:val="0"/>
          <w:w w:val="100"/>
          <w:position w:val="0"/>
          <w:sz w:val="22"/>
          <w:szCs w:val="22"/>
          <w:shd w:val="clear" w:color="auto" w:fill="auto"/>
          <w:lang w:val="cs-CZ" w:eastAsia="cs-CZ" w:bidi="cs-CZ"/>
        </w:rPr>
        <w:t>třebu a-o-</w:t>
      </w:r>
    </w:p>
    <w:p>
      <w:pPr>
        <w:pStyle w:val="Style10"/>
        <w:keepNext w:val="0"/>
        <w:keepLines w:val="0"/>
        <w:framePr w:w="1087" w:h="274" w:wrap="none" w:hAnchor="page" w:x="1569" w:y="213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framePr w:w="2167" w:h="371" w:wrap="none" w:hAnchor="page" w:x="5244" w:y="1531"/>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I. Smluvní strany</w:t>
      </w:r>
      <w:bookmarkEnd w:id="2"/>
      <w:bookmarkEnd w:id="3"/>
    </w:p>
    <w:p>
      <w:pPr>
        <w:pStyle w:val="Style10"/>
        <w:keepNext w:val="0"/>
        <w:keepLines w:val="0"/>
        <w:framePr w:w="1080" w:h="274" w:wrap="none" w:hAnchor="page" w:x="6472" w:y="212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Odběratel:</w:t>
      </w:r>
    </w:p>
    <w:p>
      <w:pPr>
        <w:pStyle w:val="Style7"/>
        <w:keepNext w:val="0"/>
        <w:keepLines w:val="0"/>
        <w:framePr w:w="3312" w:h="1220" w:wrap="none" w:hAnchor="page" w:x="7761" w:y="1063"/>
        <w:widowControl w:val="0"/>
        <w:shd w:val="clear" w:color="auto" w:fill="auto"/>
        <w:bidi w:val="0"/>
        <w:spacing w:before="0" w:after="0" w:line="240" w:lineRule="auto"/>
        <w:ind w:left="140" w:right="0" w:hanging="140"/>
        <w:jc w:val="left"/>
        <w:rPr>
          <w:sz w:val="15"/>
          <w:szCs w:val="15"/>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skéhozákoTTíků </w:t>
      </w:r>
      <w:r>
        <w:rPr>
          <w:rFonts w:ascii="Times New Roman" w:eastAsia="Times New Roman" w:hAnsi="Times New Roman" w:cs="Times New Roman"/>
          <w:color w:val="000000"/>
          <w:spacing w:val="0"/>
          <w:w w:val="100"/>
          <w:position w:val="0"/>
          <w:sz w:val="22"/>
          <w:szCs w:val="22"/>
          <w:shd w:val="clear" w:color="auto" w:fill="auto"/>
          <w:vertAlign w:val="superscript"/>
          <w:lang w:val="cs-CZ" w:eastAsia="cs-CZ" w:bidi="cs-CZ"/>
        </w:rPr>
        <w:t>ú D RŽ a A SiLN!t</w:t>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smallCaps/>
          <w:color w:val="000000"/>
          <w:spacing w:val="0"/>
          <w:w w:val="100"/>
          <w:position w:val="0"/>
          <w:sz w:val="18"/>
          <w:szCs w:val="18"/>
          <w:shd w:val="clear" w:color="auto" w:fill="auto"/>
          <w:lang w:val="cs-CZ" w:eastAsia="cs-CZ" w:bidi="cs-CZ"/>
        </w:rPr>
        <w:t xml:space="preserve">vysocínv </w:t>
      </w:r>
      <w:r>
        <w:rPr>
          <w:color w:val="000000"/>
          <w:spacing w:val="0"/>
          <w:w w:val="100"/>
          <w:position w:val="0"/>
          <w:sz w:val="15"/>
          <w:szCs w:val="15"/>
          <w:shd w:val="clear" w:color="auto" w:fill="auto"/>
          <w:lang w:val="cs-CZ" w:eastAsia="cs-CZ" w:bidi="cs-CZ"/>
        </w:rPr>
        <w:t xml:space="preserve">p ř: s p </w:t>
      </w:r>
      <w:r>
        <w:rPr>
          <w:smallCaps/>
          <w:color w:val="000000"/>
          <w:spacing w:val="0"/>
          <w:w w:val="100"/>
          <w:position w:val="0"/>
          <w:sz w:val="18"/>
          <w:szCs w:val="18"/>
          <w:shd w:val="clear" w:color="auto" w:fill="auto"/>
          <w:lang w:val="cs-CZ" w:eastAsia="cs-CZ" w:bidi="cs-CZ"/>
        </w:rPr>
        <w:t>í</w:t>
      </w:r>
      <w:r>
        <w:rPr>
          <w:color w:val="000000"/>
          <w:spacing w:val="0"/>
          <w:w w:val="100"/>
          <w:position w:val="0"/>
          <w:sz w:val="15"/>
          <w:szCs w:val="15"/>
          <w:shd w:val="clear" w:color="auto" w:fill="auto"/>
          <w:lang w:val="cs-CZ" w:eastAsia="cs-CZ" w:bidi="cs-CZ"/>
        </w:rPr>
        <w:t xml:space="preserve"> ' v ko v ú o pU U z a c c</w:t>
      </w:r>
    </w:p>
    <w:p>
      <w:pPr>
        <w:pStyle w:val="Style7"/>
        <w:keepNext w:val="0"/>
        <w:keepLines w:val="0"/>
        <w:framePr w:w="3312" w:h="1220" w:wrap="none" w:hAnchor="page" w:x="7761" w:y="1063"/>
        <w:widowControl w:val="0"/>
        <w:shd w:val="clear" w:color="auto" w:fill="auto"/>
        <w:bidi w:val="0"/>
        <w:spacing w:before="0" w:after="180" w:line="307" w:lineRule="auto"/>
        <w:ind w:left="0" w:right="0" w:firstLine="140"/>
        <w:jc w:val="left"/>
        <w:rPr>
          <w:sz w:val="15"/>
          <w:szCs w:val="15"/>
        </w:rPr>
      </w:pPr>
      <w:r>
        <w:rPr>
          <w:color w:val="000000"/>
          <w:spacing w:val="0"/>
          <w:w w:val="100"/>
          <w:position w:val="0"/>
          <w:sz w:val="15"/>
          <w:szCs w:val="15"/>
          <w:shd w:val="clear" w:color="auto" w:fill="auto"/>
          <w:lang w:val="cs-CZ" w:eastAsia="cs-CZ" w:bidi="cs-CZ"/>
        </w:rPr>
        <w:t>S V LO u V A REGISTROVÁN A</w:t>
      </w:r>
    </w:p>
    <w:p>
      <w:pPr>
        <w:pStyle w:val="Style7"/>
        <w:keepNext w:val="0"/>
        <w:keepLines w:val="0"/>
        <w:framePr w:w="3312" w:h="1220" w:wrap="none" w:hAnchor="page" w:x="7761" w:y="1063"/>
        <w:widowControl w:val="0"/>
        <w:shd w:val="clear" w:color="auto" w:fill="auto"/>
        <w:bidi w:val="0"/>
        <w:spacing w:before="0" w:after="0" w:line="307" w:lineRule="auto"/>
        <w:ind w:left="0" w:right="0" w:firstLine="140"/>
        <w:jc w:val="left"/>
        <w:rPr>
          <w:sz w:val="15"/>
          <w:szCs w:val="15"/>
        </w:rPr>
      </w:pPr>
      <w:r>
        <w:rPr>
          <w:color w:val="000000"/>
          <w:spacing w:val="0"/>
          <w:w w:val="100"/>
          <w:position w:val="0"/>
          <w:sz w:val="15"/>
          <w:szCs w:val="15"/>
          <w:shd w:val="clear" w:color="auto" w:fill="auto"/>
          <w:lang w:val="cs-CZ" w:eastAsia="cs-CZ" w:bidi="cs-CZ"/>
        </w:rPr>
        <w:t xml:space="preserve">pod čjem </w:t>
      </w:r>
    </w:p>
    <w:p>
      <w:pPr>
        <w:widowControl w:val="0"/>
        <w:spacing w:line="360" w:lineRule="exact"/>
      </w:pPr>
      <w:r>
        <w:drawing>
          <wp:anchor distT="0" distB="25400" distL="0" distR="1565910" simplePos="0" relativeHeight="62914690" behindDoc="1" locked="0" layoutInCell="1" allowOverlap="1">
            <wp:simplePos x="0" y="0"/>
            <wp:positionH relativeFrom="page">
              <wp:posOffset>920115</wp:posOffset>
            </wp:positionH>
            <wp:positionV relativeFrom="margin">
              <wp:posOffset>0</wp:posOffset>
            </wp:positionV>
            <wp:extent cx="810895" cy="49974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10895" cy="4997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7" w:line="1" w:lineRule="exact"/>
      </w:pPr>
    </w:p>
    <w:p>
      <w:pPr>
        <w:widowControl w:val="0"/>
        <w:spacing w:line="1" w:lineRule="exact"/>
        <w:sectPr>
          <w:footnotePr>
            <w:pos w:val="pageBottom"/>
            <w:numFmt w:val="decimal"/>
            <w:numRestart w:val="continuous"/>
          </w:footnotePr>
          <w:pgSz w:w="11900" w:h="16840"/>
          <w:pgMar w:top="712" w:left="1449" w:right="814" w:bottom="3872" w:header="284" w:footer="3444" w:gutter="0"/>
          <w:pgNumType w:start="1"/>
          <w:cols w:space="720"/>
          <w:noEndnote/>
          <w:rtlGutter w:val="0"/>
          <w:docGrid w:linePitch="360"/>
        </w:sectPr>
      </w:pPr>
    </w:p>
    <w:p>
      <w:pPr>
        <w:pStyle w:val="Style10"/>
        <w:keepNext w:val="0"/>
        <w:keepLines w:val="0"/>
        <w:widowControl w:val="0"/>
        <w:shd w:val="clear" w:color="auto" w:fill="auto"/>
        <w:bidi w:val="0"/>
        <w:spacing w:before="0" w:after="0" w:line="252"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VODÁRENSKÁ AKCIOVÁ SPOLEČNOST, a.s.</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Soběšická 820/156, Lesná, 638 00 Brno</w:t>
      </w:r>
    </w:p>
    <w:p>
      <w:pPr>
        <w:pStyle w:val="Style10"/>
        <w:keepNext w:val="0"/>
        <w:keepLines w:val="0"/>
        <w:widowControl w:val="0"/>
        <w:shd w:val="clear" w:color="auto" w:fill="auto"/>
        <w:tabs>
          <w:tab w:pos="2819" w:val="left"/>
        </w:tabs>
        <w:bidi w:val="0"/>
        <w:spacing w:before="0" w:after="0" w:line="240" w:lineRule="auto"/>
        <w:ind w:left="0" w:right="0" w:firstLine="0"/>
        <w:jc w:val="left"/>
      </w:pPr>
      <w:r>
        <w:rPr>
          <w:color w:val="000000"/>
          <w:spacing w:val="0"/>
          <w:w w:val="100"/>
          <w:position w:val="0"/>
          <w:shd w:val="clear" w:color="auto" w:fill="auto"/>
          <w:lang w:val="cs-CZ" w:eastAsia="cs-CZ" w:bidi="cs-CZ"/>
        </w:rPr>
        <w:t>divize Žďár nad Sázavou, Studentská 1133, 591 21 Zastoupená _</w:t>
        <w:tab/>
        <w:t>ředitelem divize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Žďár nad Sázavou, na základě plné moci Bankovní spojení: KB Žďár nad Sázavou</w:t>
      </w:r>
    </w:p>
    <w:p>
      <w:pPr>
        <w:pStyle w:val="Style10"/>
        <w:keepNext w:val="0"/>
        <w:keepLines w:val="0"/>
        <w:widowControl w:val="0"/>
        <w:shd w:val="clear" w:color="auto" w:fill="auto"/>
        <w:tabs>
          <w:tab w:leader="underscore" w:pos="2124" w:val="left"/>
        </w:tabs>
        <w:bidi w:val="0"/>
        <w:spacing w:before="0" w:after="0" w:line="252"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účtu:</w:t>
        <w:tab/>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 49455842 DIČ: CZ49455842</w:t>
      </w:r>
    </w:p>
    <w:p>
      <w:pPr>
        <w:pStyle w:val="Style7"/>
        <w:keepNext w:val="0"/>
        <w:keepLines w:val="0"/>
        <w:widowControl w:val="0"/>
        <w:shd w:val="clear" w:color="auto" w:fill="auto"/>
        <w:tabs>
          <w:tab w:pos="1343" w:val="left"/>
          <w:tab w:pos="2538" w:val="left"/>
        </w:tabs>
        <w:bidi w:val="0"/>
        <w:spacing w:before="0" w:after="0" w:line="266"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Tel:</w:t>
        <w:tab/>
        <w:t>fax:</w:t>
        <w:tab/>
        <w:t>, email:&lt;</w:t>
      </w:r>
    </w:p>
    <w:p>
      <w:pPr>
        <w:pStyle w:val="Style10"/>
        <w:keepNext w:val="0"/>
        <w:keepLines w:val="0"/>
        <w:widowControl w:val="0"/>
        <w:shd w:val="clear" w:color="auto" w:fill="auto"/>
        <w:bidi w:val="0"/>
        <w:spacing w:before="0" w:after="0" w:line="240" w:lineRule="auto"/>
        <w:ind w:left="0" w:right="0" w:firstLine="0"/>
        <w:jc w:val="left"/>
      </w:pPr>
      <w:r>
        <w:fldChar w:fldCharType="begin"/>
      </w:r>
      <w:r>
        <w:rPr/>
        <w:instrText> HYPERLINK "http://www.vodarenska.cz" </w:instrText>
      </w:r>
      <w:r>
        <w:fldChar w:fldCharType="separate"/>
      </w:r>
      <w:r>
        <w:rPr>
          <w:color w:val="000000"/>
          <w:spacing w:val="0"/>
          <w:w w:val="100"/>
          <w:position w:val="0"/>
          <w:shd w:val="clear" w:color="auto" w:fill="auto"/>
          <w:lang w:val="en-US" w:eastAsia="en-US" w:bidi="en-US"/>
        </w:rPr>
        <w:t>http://www.vodarenska.cz</w:t>
      </w:r>
      <w:r>
        <w:fldChar w:fldCharType="end"/>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Zapsána: B1181 Krajský soud v Brně</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586 01 Jihlava 1</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Zastoupení: Ing. Jan Mika, ředitel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 00090450 DIČ: CZ00090450</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712" w:left="1568" w:right="1016" w:bottom="3872" w:header="0" w:footer="3" w:gutter="0"/>
          <w:cols w:num="2" w:space="533"/>
          <w:noEndnote/>
          <w:rtlGutter w:val="0"/>
          <w:docGrid w:linePitch="360"/>
        </w:sectPr>
      </w:pPr>
      <w:r>
        <w:rPr>
          <w:color w:val="000000"/>
          <w:spacing w:val="0"/>
          <w:w w:val="100"/>
          <w:position w:val="0"/>
          <w:shd w:val="clear" w:color="auto" w:fill="auto"/>
          <w:lang w:val="cs-CZ" w:eastAsia="cs-CZ" w:bidi="cs-CZ"/>
        </w:rPr>
        <w:t>Email:</w:t>
      </w:r>
    </w:p>
    <w:p>
      <w:pPr>
        <w:widowControl w:val="0"/>
        <w:spacing w:line="58" w:lineRule="exact"/>
        <w:rPr>
          <w:sz w:val="5"/>
          <w:szCs w:val="5"/>
        </w:rPr>
      </w:pPr>
    </w:p>
    <w:p>
      <w:pPr>
        <w:widowControl w:val="0"/>
        <w:spacing w:line="1" w:lineRule="exact"/>
        <w:sectPr>
          <w:footnotePr>
            <w:pos w:val="pageBottom"/>
            <w:numFmt w:val="decimal"/>
            <w:numRestart w:val="continuous"/>
          </w:footnotePr>
          <w:type w:val="continuous"/>
          <w:pgSz w:w="11900" w:h="16840"/>
          <w:pgMar w:top="1001" w:left="0" w:right="0" w:bottom="1293" w:header="0" w:footer="3" w:gutter="0"/>
          <w:cols w:space="720"/>
          <w:noEndnote/>
          <w:rtlGutter w:val="0"/>
          <w:docGrid w:linePitch="360"/>
        </w:sectPr>
      </w:pPr>
    </w:p>
    <w:p>
      <w:pPr>
        <w:pStyle w:val="Style10"/>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Vlastník vodovodu Svaz vodovodů a kanalizací Žďársko, Vodárenská 244/2, Žďár nad Sázavou 4, 591 01 Žďár nad Sázavou 1, IČ: 43383513 DIČ: CZ43383513 přenesl na dodavatele svou povinnost uzavřít tuto smlouvu. Dodavatel je provozovatelem vodovodu.</w:t>
      </w:r>
    </w:p>
    <w:p>
      <w:pPr>
        <w:pStyle w:val="Style10"/>
        <w:keepNext w:val="0"/>
        <w:keepLines w:val="0"/>
        <w:widowControl w:val="0"/>
        <w:shd w:val="clear" w:color="auto" w:fill="auto"/>
        <w:bidi w:val="0"/>
        <w:spacing w:before="0" w:after="220" w:line="286" w:lineRule="auto"/>
        <w:ind w:left="0" w:right="0" w:firstLine="0"/>
        <w:jc w:val="both"/>
      </w:pPr>
      <w:r>
        <w:rPr>
          <w:color w:val="000000"/>
          <w:spacing w:val="0"/>
          <w:w w:val="100"/>
          <w:position w:val="0"/>
          <w:shd w:val="clear" w:color="auto" w:fill="auto"/>
          <w:lang w:val="cs-CZ" w:eastAsia="cs-CZ" w:bidi="cs-CZ"/>
        </w:rPr>
        <w:t>Vlastníkem přípojky a připojené stavby nebo pozemku je Kraj Vysočina, Žížkova 1882/57, 58601 Jihlava, ICO: 70890749</w:t>
      </w:r>
    </w:p>
    <w:p>
      <w:pPr>
        <w:pStyle w:val="Style15"/>
        <w:keepNext/>
        <w:keepLines/>
        <w:widowControl w:val="0"/>
        <w:numPr>
          <w:ilvl w:val="0"/>
          <w:numId w:val="1"/>
        </w:numPr>
        <w:shd w:val="clear" w:color="auto" w:fill="auto"/>
        <w:tabs>
          <w:tab w:pos="466" w:val="left"/>
        </w:tabs>
        <w:bidi w:val="0"/>
        <w:spacing w:before="0" w:after="14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10"/>
        <w:keepNext w:val="0"/>
        <w:keepLines w:val="0"/>
        <w:widowControl w:val="0"/>
        <w:shd w:val="clear" w:color="auto" w:fill="auto"/>
        <w:bidi w:val="0"/>
        <w:spacing w:before="0" w:after="620" w:line="240" w:lineRule="auto"/>
        <w:ind w:left="0" w:right="0" w:firstLine="0"/>
        <w:jc w:val="both"/>
      </w:pPr>
      <w:r>
        <w:rPr>
          <w:b/>
          <w:bCs/>
          <w:color w:val="000000"/>
          <w:spacing w:val="0"/>
          <w:w w:val="100"/>
          <w:position w:val="0"/>
          <w:shd w:val="clear" w:color="auto" w:fill="auto"/>
          <w:lang w:val="cs-CZ" w:eastAsia="cs-CZ" w:bidi="cs-CZ"/>
        </w:rPr>
        <w:t xml:space="preserve">Předmětem smlouvy je: </w:t>
      </w:r>
      <w:r>
        <w:rPr>
          <w:color w:val="000000"/>
          <w:spacing w:val="0"/>
          <w:w w:val="100"/>
          <w:position w:val="0"/>
          <w:shd w:val="clear" w:color="auto" w:fill="auto"/>
          <w:lang w:val="cs-CZ" w:eastAsia="cs-CZ" w:bidi="cs-CZ"/>
        </w:rPr>
        <w:t>- dodávka pitné vody z vodovodu pro veřejnou potřebu</w:t>
      </w:r>
    </w:p>
    <w:p>
      <w:pPr>
        <w:pStyle w:val="Style15"/>
        <w:keepNext/>
        <w:keepLines/>
        <w:widowControl w:val="0"/>
        <w:numPr>
          <w:ilvl w:val="0"/>
          <w:numId w:val="1"/>
        </w:numPr>
        <w:shd w:val="clear" w:color="auto" w:fill="auto"/>
        <w:tabs>
          <w:tab w:pos="582" w:val="left"/>
        </w:tabs>
        <w:bidi w:val="0"/>
        <w:spacing w:before="0" w:after="8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Odběrné místo</w:t>
      </w:r>
      <w:bookmarkEnd w:id="6"/>
      <w:bookmarkEnd w:id="7"/>
    </w:p>
    <w:tbl>
      <w:tblPr>
        <w:tblOverlap w:val="never"/>
        <w:jc w:val="left"/>
        <w:tblLayout w:type="fixed"/>
      </w:tblPr>
      <w:tblGrid>
        <w:gridCol w:w="2009"/>
        <w:gridCol w:w="2174"/>
        <w:gridCol w:w="2905"/>
        <w:gridCol w:w="2347"/>
      </w:tblGrid>
      <w:tr>
        <w:trPr>
          <w:trHeight w:val="526" w:hRule="exact"/>
        </w:trPr>
        <w:tc>
          <w:tcPr>
            <w:tcBorders>
              <w:top w:val="single" w:sz="4"/>
              <w:left w:val="single" w:sz="4"/>
            </w:tcBorders>
            <w:shd w:val="clear" w:color="auto" w:fill="FFFFFF"/>
            <w:vAlign w:val="top"/>
          </w:tcPr>
          <w:p>
            <w:pPr>
              <w:pStyle w:val="Style7"/>
              <w:keepNext w:val="0"/>
              <w:keepLines w:val="0"/>
              <w:framePr w:w="9436" w:h="1058" w:vSpace="234" w:wrap="notBeside" w:vAnchor="text" w:hAnchor="text" w:x="49" w:y="235"/>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Číslo odběrného místa:</w:t>
            </w:r>
          </w:p>
          <w:p>
            <w:pPr>
              <w:pStyle w:val="Style7"/>
              <w:keepNext w:val="0"/>
              <w:keepLines w:val="0"/>
              <w:framePr w:w="9436" w:h="1058" w:vSpace="234" w:wrap="notBeside" w:vAnchor="text" w:hAnchor="text" w:x="49" w:y="235"/>
              <w:widowControl w:val="0"/>
              <w:shd w:val="clear" w:color="auto" w:fill="auto"/>
              <w:bidi w:val="0"/>
              <w:spacing w:before="0" w:after="0" w:line="233"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92114-1110</w:t>
            </w:r>
          </w:p>
        </w:tc>
        <w:tc>
          <w:tcPr>
            <w:tcBorders>
              <w:top w:val="single" w:sz="4"/>
              <w:left w:val="single" w:sz="4"/>
            </w:tcBorders>
            <w:shd w:val="clear" w:color="auto" w:fill="FFFFFF"/>
            <w:vAlign w:val="top"/>
          </w:tcPr>
          <w:p>
            <w:pPr>
              <w:pStyle w:val="Style7"/>
              <w:keepNext w:val="0"/>
              <w:keepLines w:val="0"/>
              <w:framePr w:w="9436" w:h="1058" w:vSpace="234" w:wrap="notBeside" w:vAnchor="text" w:hAnchor="text" w:x="49" w:y="235"/>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Evidenční číslo:</w:t>
            </w:r>
          </w:p>
          <w:p>
            <w:pPr>
              <w:pStyle w:val="Style7"/>
              <w:keepNext w:val="0"/>
              <w:keepLines w:val="0"/>
              <w:framePr w:w="9436" w:h="1058" w:vSpace="234" w:wrap="notBeside" w:vAnchor="text" w:hAnchor="text" w:x="49" w:y="235"/>
              <w:widowControl w:val="0"/>
              <w:shd w:val="clear" w:color="auto" w:fill="auto"/>
              <w:bidi w:val="0"/>
              <w:spacing w:before="0" w:after="0" w:line="233"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900054114</w:t>
            </w:r>
          </w:p>
        </w:tc>
        <w:tc>
          <w:tcPr>
            <w:tcBorders>
              <w:top w:val="single" w:sz="4"/>
              <w:left w:val="single" w:sz="4"/>
            </w:tcBorders>
            <w:shd w:val="clear" w:color="auto" w:fill="FFFFFF"/>
            <w:vAlign w:val="top"/>
          </w:tcPr>
          <w:p>
            <w:pPr>
              <w:pStyle w:val="Style7"/>
              <w:keepNext w:val="0"/>
              <w:keepLines w:val="0"/>
              <w:framePr w:w="9436" w:h="1058" w:vSpace="234" w:wrap="notBeside" w:vAnchor="text" w:hAnchor="text" w:x="49" w:y="235"/>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Popis objektu: </w:t>
            </w:r>
            <w:r>
              <w:rPr>
                <w:rFonts w:ascii="Times New Roman" w:eastAsia="Times New Roman" w:hAnsi="Times New Roman" w:cs="Times New Roman"/>
                <w:color w:val="000000"/>
                <w:spacing w:val="0"/>
                <w:w w:val="100"/>
                <w:position w:val="0"/>
                <w:sz w:val="20"/>
                <w:szCs w:val="20"/>
                <w:shd w:val="clear" w:color="auto" w:fill="auto"/>
                <w:lang w:val="cs-CZ" w:eastAsia="cs-CZ" w:bidi="cs-CZ"/>
              </w:rPr>
              <w:t>skládka</w:t>
            </w:r>
          </w:p>
        </w:tc>
        <w:tc>
          <w:tcPr>
            <w:tcBorders>
              <w:top w:val="single" w:sz="4"/>
              <w:left w:val="single" w:sz="4"/>
              <w:right w:val="single" w:sz="4"/>
            </w:tcBorders>
            <w:shd w:val="clear" w:color="auto" w:fill="FFFFFF"/>
            <w:vAlign w:val="top"/>
          </w:tcPr>
          <w:p>
            <w:pPr>
              <w:pStyle w:val="Style7"/>
              <w:keepNext w:val="0"/>
              <w:keepLines w:val="0"/>
              <w:framePr w:w="9436" w:h="1058" w:vSpace="234" w:wrap="notBeside" w:vAnchor="text" w:hAnchor="text" w:x="49" w:y="235"/>
              <w:widowControl w:val="0"/>
              <w:shd w:val="clear" w:color="auto" w:fill="auto"/>
              <w:bidi w:val="0"/>
              <w:spacing w:before="0" w:after="8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Počet trvale připojených osob:</w:t>
            </w:r>
          </w:p>
          <w:p>
            <w:pPr>
              <w:pStyle w:val="Style7"/>
              <w:keepNext w:val="0"/>
              <w:keepLines w:val="0"/>
              <w:framePr w:w="9436" w:h="1058" w:vSpace="234" w:wrap="notBeside" w:vAnchor="text" w:hAnchor="text" w:x="49" w:y="235"/>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O</w:t>
            </w:r>
          </w:p>
        </w:tc>
      </w:tr>
      <w:tr>
        <w:trPr>
          <w:trHeight w:val="533" w:hRule="exact"/>
        </w:trPr>
        <w:tc>
          <w:tcPr>
            <w:gridSpan w:val="3"/>
            <w:tcBorders>
              <w:top w:val="single" w:sz="4"/>
              <w:left w:val="single" w:sz="4"/>
              <w:bottom w:val="single" w:sz="4"/>
            </w:tcBorders>
            <w:shd w:val="clear" w:color="auto" w:fill="FFFFFF"/>
            <w:vAlign w:val="top"/>
          </w:tcPr>
          <w:p>
            <w:pPr>
              <w:pStyle w:val="Style7"/>
              <w:keepNext w:val="0"/>
              <w:keepLines w:val="0"/>
              <w:framePr w:w="9436" w:h="1058" w:vSpace="234" w:wrap="notBeside" w:vAnchor="text" w:hAnchor="text" w:x="49" w:y="235"/>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Adresa odběrného místa:</w:t>
            </w:r>
          </w:p>
          <w:p>
            <w:pPr>
              <w:pStyle w:val="Style7"/>
              <w:keepNext w:val="0"/>
              <w:keepLines w:val="0"/>
              <w:framePr w:w="9436" w:h="1058" w:vSpace="234" w:wrap="notBeside" w:vAnchor="text" w:hAnchor="text" w:x="49" w:y="235"/>
              <w:widowControl w:val="0"/>
              <w:shd w:val="clear" w:color="auto" w:fill="auto"/>
              <w:bidi w:val="0"/>
              <w:spacing w:before="0" w:after="0" w:line="233"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Nové Město na Moravě, Soškova , k. ú. Nové Město na Moravě ě. pare. 3568/3</w:t>
            </w:r>
          </w:p>
        </w:tc>
        <w:tc>
          <w:tcPr>
            <w:tcBorders>
              <w:top w:val="single" w:sz="4"/>
              <w:bottom w:val="single" w:sz="4"/>
              <w:right w:val="single" w:sz="4"/>
            </w:tcBorders>
            <w:shd w:val="clear" w:color="auto" w:fill="FFFFFF"/>
            <w:vAlign w:val="top"/>
          </w:tcPr>
          <w:p>
            <w:pPr>
              <w:framePr w:w="9436" w:h="1058" w:vSpace="234" w:wrap="notBeside" w:vAnchor="text" w:hAnchor="text" w:x="49" w:y="235"/>
              <w:widowControl w:val="0"/>
              <w:rPr>
                <w:sz w:val="10"/>
                <w:szCs w:val="10"/>
              </w:rPr>
            </w:pPr>
          </w:p>
        </w:tc>
      </w:tr>
    </w:tbl>
    <w:p>
      <w:pPr>
        <w:pStyle w:val="Style23"/>
        <w:keepNext w:val="0"/>
        <w:keepLines w:val="0"/>
        <w:framePr w:w="1462" w:h="274" w:hSpace="48" w:wrap="notBeside" w:vAnchor="text" w:hAnchor="text" w:x="643" w:y="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uvedené v ČI. II i</w:t>
      </w:r>
    </w:p>
    <w:p>
      <w:pPr>
        <w:pStyle w:val="Style23"/>
        <w:keepNext w:val="0"/>
        <w:keepLines w:val="0"/>
        <w:framePr w:w="3074" w:h="274" w:hSpace="48" w:wrap="notBeside" w:vAnchor="text" w:hAnchor="text" w:x="3959"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následující odběrné místo odběratele:</w:t>
      </w:r>
    </w:p>
    <w:p>
      <w:pPr>
        <w:widowControl w:val="0"/>
        <w:spacing w:line="1" w:lineRule="exact"/>
      </w:pPr>
    </w:p>
    <w:p>
      <w:pPr>
        <w:pStyle w:val="Style15"/>
        <w:keepNext/>
        <w:keepLines/>
        <w:widowControl w:val="0"/>
        <w:numPr>
          <w:ilvl w:val="0"/>
          <w:numId w:val="1"/>
        </w:numPr>
        <w:shd w:val="clear" w:color="auto" w:fill="auto"/>
        <w:tabs>
          <w:tab w:pos="560" w:val="left"/>
        </w:tabs>
        <w:bidi w:val="0"/>
        <w:spacing w:before="0" w:after="8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Specifikace služeb</w:t>
      </w:r>
      <w:bookmarkEnd w:id="8"/>
      <w:bookmarkEnd w:id="9"/>
    </w:p>
    <w:p>
      <w:pPr>
        <w:pStyle w:val="Style23"/>
        <w:keepNext w:val="0"/>
        <w:keepLines w:val="0"/>
        <w:widowControl w:val="0"/>
        <w:shd w:val="clear" w:color="auto" w:fill="auto"/>
        <w:bidi w:val="0"/>
        <w:spacing w:before="0" w:after="0" w:line="240" w:lineRule="auto"/>
        <w:ind w:left="47" w:right="0" w:firstLine="0"/>
        <w:jc w:val="left"/>
        <w:rPr>
          <w:sz w:val="19"/>
          <w:szCs w:val="19"/>
        </w:rPr>
      </w:pPr>
      <w:r>
        <w:rPr>
          <w:b/>
          <w:bCs/>
          <w:color w:val="000000"/>
          <w:spacing w:val="0"/>
          <w:w w:val="100"/>
          <w:position w:val="0"/>
          <w:sz w:val="19"/>
          <w:szCs w:val="19"/>
          <w:shd w:val="clear" w:color="auto" w:fill="auto"/>
          <w:lang w:val="cs-CZ" w:eastAsia="cs-CZ" w:bidi="cs-CZ"/>
        </w:rPr>
        <w:t>- dodávka pitné vody z vodovodu pro veřejnou potřebu:</w:t>
      </w:r>
    </w:p>
    <w:p>
      <w:pPr>
        <w:pStyle w:val="Style23"/>
        <w:keepNext w:val="0"/>
        <w:keepLines w:val="0"/>
        <w:widowControl w:val="0"/>
        <w:shd w:val="clear" w:color="auto" w:fill="auto"/>
        <w:bidi w:val="0"/>
        <w:spacing w:before="0" w:after="0" w:line="228" w:lineRule="auto"/>
        <w:ind w:left="47" w:right="0" w:firstLine="0"/>
        <w:jc w:val="left"/>
        <w:rPr>
          <w:sz w:val="19"/>
          <w:szCs w:val="19"/>
        </w:rPr>
      </w:pPr>
      <w:r>
        <w:rPr>
          <w:color w:val="000000"/>
          <w:spacing w:val="0"/>
          <w:w w:val="100"/>
          <w:position w:val="0"/>
          <w:sz w:val="20"/>
          <w:szCs w:val="20"/>
          <w:shd w:val="clear" w:color="auto" w:fill="auto"/>
          <w:lang w:val="cs-CZ" w:eastAsia="cs-CZ" w:bidi="cs-CZ"/>
        </w:rPr>
        <w:t xml:space="preserve">Předmětem této služby je dodávka vody v kategorii: </w:t>
      </w:r>
      <w:r>
        <w:rPr>
          <w:b/>
          <w:bCs/>
          <w:color w:val="000000"/>
          <w:spacing w:val="0"/>
          <w:w w:val="100"/>
          <w:position w:val="0"/>
          <w:sz w:val="19"/>
          <w:szCs w:val="19"/>
          <w:shd w:val="clear" w:color="auto" w:fill="auto"/>
          <w:lang w:val="cs-CZ" w:eastAsia="cs-CZ" w:bidi="cs-CZ"/>
        </w:rPr>
        <w:t>Pitná voda</w:t>
      </w:r>
    </w:p>
    <w:tbl>
      <w:tblPr>
        <w:tblOverlap w:val="never"/>
        <w:jc w:val="center"/>
        <w:tblLayout w:type="fixed"/>
      </w:tblPr>
      <w:tblGrid>
        <w:gridCol w:w="2009"/>
        <w:gridCol w:w="2174"/>
        <w:gridCol w:w="1994"/>
        <w:gridCol w:w="3258"/>
      </w:tblGrid>
      <w:tr>
        <w:trPr>
          <w:trHeight w:val="52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Způsob měření spotřeby; </w:t>
            </w:r>
            <w:r>
              <w:rPr>
                <w:rFonts w:ascii="Times New Roman" w:eastAsia="Times New Roman" w:hAnsi="Times New Roman" w:cs="Times New Roman"/>
                <w:color w:val="000000"/>
                <w:spacing w:val="0"/>
                <w:w w:val="100"/>
                <w:position w:val="0"/>
                <w:sz w:val="20"/>
                <w:szCs w:val="20"/>
                <w:shd w:val="clear" w:color="auto" w:fill="auto"/>
                <w:lang w:val="cs-CZ" w:eastAsia="cs-CZ" w:bidi="cs-CZ"/>
              </w:rPr>
              <w:t>vodoměr</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Způsob stanovení spotřeby: </w:t>
            </w:r>
            <w:r>
              <w:rPr>
                <w:rFonts w:ascii="Times New Roman" w:eastAsia="Times New Roman" w:hAnsi="Times New Roman" w:cs="Times New Roman"/>
                <w:color w:val="000000"/>
                <w:spacing w:val="0"/>
                <w:w w:val="100"/>
                <w:position w:val="0"/>
                <w:sz w:val="20"/>
                <w:szCs w:val="20"/>
                <w:shd w:val="clear" w:color="auto" w:fill="auto"/>
                <w:lang w:val="cs-CZ" w:eastAsia="cs-CZ" w:bidi="cs-CZ"/>
              </w:rPr>
              <w:t>odečet</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Limit množství: </w:t>
            </w:r>
            <w:r>
              <w:rPr>
                <w:rFonts w:ascii="Times New Roman" w:eastAsia="Times New Roman" w:hAnsi="Times New Roman" w:cs="Times New Roman"/>
                <w:color w:val="000000"/>
                <w:spacing w:val="0"/>
                <w:w w:val="100"/>
                <w:position w:val="0"/>
                <w:sz w:val="20"/>
                <w:szCs w:val="20"/>
                <w:shd w:val="clear" w:color="auto" w:fill="auto"/>
                <w:lang w:val="cs-CZ" w:eastAsia="cs-CZ" w:bidi="cs-CZ"/>
              </w:rPr>
              <w:t>bez omezení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Kapacita vodoměru:</w:t>
            </w:r>
          </w:p>
          <w:p>
            <w:pPr>
              <w:pStyle w:val="Style7"/>
              <w:keepNext w:val="0"/>
              <w:keepLines w:val="0"/>
              <w:widowControl w:val="0"/>
              <w:shd w:val="clear" w:color="auto" w:fill="auto"/>
              <w:bidi w:val="0"/>
              <w:spacing w:before="0" w:after="0" w:line="233" w:lineRule="auto"/>
              <w:ind w:left="0" w:right="0" w:firstLine="50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2,50 m</w:t>
            </w:r>
            <w:r>
              <w:rPr>
                <w:rFonts w:ascii="Times New Roman" w:eastAsia="Times New Roman" w:hAnsi="Times New Roman" w:cs="Times New Roman"/>
                <w:color w:val="000000"/>
                <w:spacing w:val="0"/>
                <w:w w:val="100"/>
                <w:position w:val="0"/>
                <w:sz w:val="20"/>
                <w:szCs w:val="20"/>
                <w:shd w:val="clear" w:color="auto" w:fill="auto"/>
                <w:vertAlign w:val="superscript"/>
                <w:lang w:val="cs-CZ" w:eastAsia="cs-CZ" w:bidi="cs-CZ"/>
              </w:rPr>
              <w:t>3</w:t>
            </w:r>
            <w:r>
              <w:rPr>
                <w:rFonts w:ascii="Times New Roman" w:eastAsia="Times New Roman" w:hAnsi="Times New Roman" w:cs="Times New Roman"/>
                <w:color w:val="000000"/>
                <w:spacing w:val="0"/>
                <w:w w:val="100"/>
                <w:position w:val="0"/>
                <w:sz w:val="20"/>
                <w:szCs w:val="20"/>
                <w:shd w:val="clear" w:color="auto" w:fill="auto"/>
                <w:lang w:val="cs-CZ" w:eastAsia="cs-CZ" w:bidi="cs-CZ"/>
              </w:rPr>
              <w:t>/hod</w:t>
            </w:r>
          </w:p>
        </w:tc>
      </w:tr>
      <w:tr>
        <w:trPr>
          <w:trHeight w:val="526" w:hRule="exact"/>
        </w:trPr>
        <w:tc>
          <w:tcPr>
            <w:gridSpan w:val="2"/>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33"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Tlakové poměry v místě přípojky: min. 0,15 MPa, max. 0,7 MPa</w:t>
            </w:r>
          </w:p>
        </w:tc>
        <w:tc>
          <w:tcPr>
            <w:gridSpan w:val="2"/>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33"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Ukazatele jakostí: Vápník 20-100 mg/1, hořčík 5-50 mg/l, dusičnany max. 50mg/l (ostatní ukazatele jsou uvedeny na </w:t>
            </w:r>
            <w:r>
              <w:fldChar w:fldCharType="begin"/>
            </w:r>
            <w:r>
              <w:rPr/>
              <w:instrText> HYPERLINK "http://www.vodarenska.cz" </w:instrText>
            </w:r>
            <w:r>
              <w:fldChar w:fldCharType="separate"/>
            </w:r>
            <w:r>
              <w:rPr>
                <w:rFonts w:ascii="Times New Roman" w:eastAsia="Times New Roman" w:hAnsi="Times New Roman" w:cs="Times New Roman"/>
                <w:color w:val="000000"/>
                <w:spacing w:val="0"/>
                <w:w w:val="100"/>
                <w:position w:val="0"/>
                <w:sz w:val="18"/>
                <w:szCs w:val="18"/>
                <w:shd w:val="clear" w:color="auto" w:fill="auto"/>
                <w:lang w:val="en-US" w:eastAsia="en-US" w:bidi="en-US"/>
              </w:rPr>
              <w:t>www.vodarenska.cz</w:t>
            </w:r>
            <w:r>
              <w:fldChar w:fldCharType="end"/>
            </w:r>
            <w:r>
              <w:rPr>
                <w:rFonts w:ascii="Times New Roman" w:eastAsia="Times New Roman" w:hAnsi="Times New Roman" w:cs="Times New Roman"/>
                <w:color w:val="000000"/>
                <w:spacing w:val="0"/>
                <w:w w:val="100"/>
                <w:position w:val="0"/>
                <w:sz w:val="18"/>
                <w:szCs w:val="18"/>
                <w:shd w:val="clear" w:color="auto" w:fill="auto"/>
                <w:lang w:val="en-US" w:eastAsia="en-US" w:bidi="en-US"/>
              </w:rPr>
              <w:t>)</w:t>
            </w:r>
          </w:p>
        </w:tc>
      </w:tr>
    </w:tbl>
    <w:p>
      <w:pPr>
        <w:pStyle w:val="Style15"/>
        <w:keepNext/>
        <w:keepLines/>
        <w:widowControl w:val="0"/>
        <w:numPr>
          <w:ilvl w:val="0"/>
          <w:numId w:val="1"/>
        </w:numPr>
        <w:shd w:val="clear" w:color="auto" w:fill="auto"/>
        <w:tabs>
          <w:tab w:pos="429" w:val="left"/>
        </w:tabs>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Cenové, fakturační a platební podmínky</w:t>
      </w:r>
      <w:bookmarkEnd w:id="10"/>
      <w:bookmarkEnd w:id="11"/>
    </w:p>
    <w:p>
      <w:pPr>
        <w:pStyle w:val="Style10"/>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Cena za dodávku 1 m3 pitné vody 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p>
    <w:p>
      <w:pPr>
        <w:pStyle w:val="Style23"/>
        <w:keepNext w:val="0"/>
        <w:keepLines w:val="0"/>
        <w:widowControl w:val="0"/>
        <w:shd w:val="clear" w:color="auto" w:fill="auto"/>
        <w:bidi w:val="0"/>
        <w:spacing w:before="0" w:after="0" w:line="240" w:lineRule="auto"/>
        <w:ind w:left="47" w:right="0" w:firstLine="0"/>
        <w:jc w:val="left"/>
        <w:rPr>
          <w:sz w:val="19"/>
          <w:szCs w:val="19"/>
        </w:rPr>
      </w:pPr>
      <w:r>
        <w:rPr>
          <w:b/>
          <w:bCs/>
          <w:color w:val="000000"/>
          <w:spacing w:val="0"/>
          <w:w w:val="100"/>
          <w:position w:val="0"/>
          <w:sz w:val="19"/>
          <w:szCs w:val="19"/>
          <w:shd w:val="clear" w:color="auto" w:fill="auto"/>
          <w:lang w:val="cs-CZ" w:eastAsia="cs-CZ" w:bidi="cs-CZ"/>
        </w:rPr>
        <w:t>Stanovení záloh</w:t>
      </w:r>
    </w:p>
    <w:tbl>
      <w:tblPr>
        <w:tblOverlap w:val="never"/>
        <w:jc w:val="center"/>
        <w:tblLayout w:type="fixed"/>
      </w:tblPr>
      <w:tblGrid>
        <w:gridCol w:w="2419"/>
        <w:gridCol w:w="1548"/>
        <w:gridCol w:w="1444"/>
        <w:gridCol w:w="1624"/>
        <w:gridCol w:w="2362"/>
      </w:tblGrid>
      <w:tr>
        <w:trPr>
          <w:trHeight w:val="482"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Forma zálohových plateb:</w:t>
            </w:r>
          </w:p>
          <w:p>
            <w:pPr>
              <w:pStyle w:val="Style7"/>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Převodní příkaz</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Variabilní symbol:</w:t>
            </w:r>
          </w:p>
          <w:p>
            <w:pPr>
              <w:pStyle w:val="Style7"/>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2700178282</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Četnost plateb: </w:t>
            </w: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měsíčně</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Výše zálohy (KČ):</w:t>
            </w:r>
          </w:p>
          <w:p>
            <w:pPr>
              <w:pStyle w:val="Style7"/>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b/>
                <w:bCs/>
                <w:color w:val="000000"/>
                <w:spacing w:val="0"/>
                <w:w w:val="100"/>
                <w:position w:val="0"/>
                <w:sz w:val="19"/>
                <w:szCs w:val="19"/>
                <w:shd w:val="clear" w:color="auto" w:fill="auto"/>
                <w:lang w:val="cs-CZ" w:eastAsia="cs-CZ" w:bidi="cs-CZ"/>
              </w:rPr>
              <w:t>550</w:t>
            </w:r>
          </w:p>
        </w:tc>
        <w:tc>
          <w:tcPr>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Bank, spojení odběratele:</w:t>
            </w:r>
          </w:p>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18330681/0100</w:t>
            </w:r>
          </w:p>
        </w:tc>
      </w:tr>
    </w:tbl>
    <w:p>
      <w:pPr>
        <w:pStyle w:val="Style23"/>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Splatnost záloh se stanovuje na 15.daného měsíce, viz Platební kalendář. Dodavatel je oprávněn při změně sazeb vodného a stočného nebo při změnách odebraného množství vody upravit nově výši záloh.</w:t>
      </w:r>
    </w:p>
    <w:p>
      <w:pPr>
        <w:widowControl w:val="0"/>
        <w:spacing w:after="99" w:line="1" w:lineRule="exact"/>
      </w:pPr>
    </w:p>
    <w:p>
      <w:pPr>
        <w:widowControl w:val="0"/>
        <w:spacing w:line="1" w:lineRule="exact"/>
      </w:pPr>
    </w:p>
    <w:p>
      <w:pPr>
        <w:pStyle w:val="Style23"/>
        <w:keepNext w:val="0"/>
        <w:keepLines w:val="0"/>
        <w:widowControl w:val="0"/>
        <w:shd w:val="clear" w:color="auto" w:fill="auto"/>
        <w:bidi w:val="0"/>
        <w:spacing w:before="0" w:after="0" w:line="240" w:lineRule="auto"/>
        <w:ind w:left="47" w:right="0" w:firstLine="0"/>
        <w:jc w:val="left"/>
        <w:rPr>
          <w:sz w:val="19"/>
          <w:szCs w:val="19"/>
        </w:rPr>
      </w:pPr>
      <w:r>
        <w:rPr>
          <w:b/>
          <w:bCs/>
          <w:color w:val="000000"/>
          <w:spacing w:val="0"/>
          <w:w w:val="100"/>
          <w:position w:val="0"/>
          <w:sz w:val="19"/>
          <w:szCs w:val="19"/>
          <w:shd w:val="clear" w:color="auto" w:fill="auto"/>
          <w:lang w:val="cs-CZ" w:eastAsia="cs-CZ" w:bidi="cs-CZ"/>
        </w:rPr>
        <w:t>Specifikace sazeb za poskytované služby pro:</w:t>
      </w:r>
    </w:p>
    <w:tbl>
      <w:tblPr>
        <w:tblOverlap w:val="never"/>
        <w:jc w:val="center"/>
        <w:tblLayout w:type="fixed"/>
      </w:tblPr>
      <w:tblGrid>
        <w:gridCol w:w="1084"/>
        <w:gridCol w:w="1087"/>
        <w:gridCol w:w="1080"/>
        <w:gridCol w:w="6149"/>
      </w:tblGrid>
      <w:tr>
        <w:trPr>
          <w:trHeight w:val="475"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Kód sazby:</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sazby:</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Roční paušál v sazbě (m</w:t>
            </w:r>
            <w:r>
              <w:rPr>
                <w:rFonts w:ascii="Times New Roman" w:eastAsia="Times New Roman" w:hAnsi="Times New Roman" w:cs="Times New Roman"/>
                <w:color w:val="000000"/>
                <w:spacing w:val="0"/>
                <w:w w:val="100"/>
                <w:position w:val="0"/>
                <w:sz w:val="18"/>
                <w:szCs w:val="18"/>
                <w:shd w:val="clear" w:color="auto" w:fill="auto"/>
                <w:vertAlign w:val="superscript"/>
                <w:lang w:val="cs-CZ" w:eastAsia="cs-CZ" w:bidi="cs-CZ"/>
              </w:rPr>
              <w:t>3</w:t>
            </w:r>
            <w:r>
              <w:rPr>
                <w:rFonts w:ascii="Times New Roman" w:eastAsia="Times New Roman" w:hAnsi="Times New Roman" w:cs="Times New Roman"/>
                <w:color w:val="000000"/>
                <w:spacing w:val="0"/>
                <w:w w:val="100"/>
                <w:position w:val="0"/>
                <w:sz w:val="18"/>
                <w:szCs w:val="18"/>
                <w:shd w:val="clear" w:color="auto" w:fill="auto"/>
                <w:lang w:val="cs-CZ" w:eastAsia="cs-CZ" w:bidi="cs-CZ"/>
              </w:rPr>
              <w:t>):</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Popis sazby:</w:t>
            </w:r>
          </w:p>
        </w:tc>
      </w:tr>
      <w:tr>
        <w:trPr>
          <w:trHeight w:val="410"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220v</w:t>
            </w:r>
          </w:p>
        </w:tc>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100</w:t>
            </w:r>
          </w:p>
        </w:tc>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0</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Vodné dle vodoměru</w:t>
            </w:r>
          </w:p>
        </w:tc>
      </w:tr>
    </w:tbl>
    <w:p>
      <w:pPr>
        <w:widowControl w:val="0"/>
        <w:spacing w:after="99" w:line="1" w:lineRule="exact"/>
      </w:pPr>
    </w:p>
    <w:p>
      <w:pPr>
        <w:pStyle w:val="Style10"/>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Vyúčtování uvedených služeb dodavatel provede prostřednictvím faktury za odečtové období.</w:t>
      </w:r>
    </w:p>
    <w:p>
      <w:pPr>
        <w:pStyle w:val="Style10"/>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Způsob zasílání faktur: v písemné podobě (poštou)</w:t>
      </w:r>
    </w:p>
    <w:p>
      <w:pPr>
        <w:pStyle w:val="Style10"/>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Vypořádání přeplatků: </w:t>
      </w:r>
      <w:r>
        <w:rPr>
          <w:b/>
          <w:bCs/>
          <w:color w:val="000000"/>
          <w:spacing w:val="0"/>
          <w:w w:val="100"/>
          <w:position w:val="0"/>
          <w:sz w:val="19"/>
          <w:szCs w:val="19"/>
          <w:shd w:val="clear" w:color="auto" w:fill="auto"/>
          <w:lang w:val="cs-CZ" w:eastAsia="cs-CZ" w:bidi="cs-CZ"/>
        </w:rPr>
        <w:t xml:space="preserve">Převodním příkazem na účet 18330681/0100, </w:t>
      </w:r>
      <w:r>
        <w:rPr>
          <w:color w:val="000000"/>
          <w:spacing w:val="0"/>
          <w:w w:val="100"/>
          <w:position w:val="0"/>
          <w:sz w:val="20"/>
          <w:szCs w:val="20"/>
          <w:shd w:val="clear" w:color="auto" w:fill="auto"/>
          <w:lang w:val="cs-CZ" w:eastAsia="cs-CZ" w:bidi="cs-CZ"/>
        </w:rPr>
        <w:t xml:space="preserve">nedoplatků: </w:t>
      </w:r>
      <w:r>
        <w:rPr>
          <w:b/>
          <w:bCs/>
          <w:color w:val="000000"/>
          <w:spacing w:val="0"/>
          <w:w w:val="100"/>
          <w:position w:val="0"/>
          <w:sz w:val="19"/>
          <w:szCs w:val="19"/>
          <w:shd w:val="clear" w:color="auto" w:fill="auto"/>
          <w:lang w:val="cs-CZ" w:eastAsia="cs-CZ" w:bidi="cs-CZ"/>
        </w:rPr>
        <w:t>Převodním příkazem z účtu 18330681/0100.</w:t>
      </w:r>
    </w:p>
    <w:p>
      <w:pPr>
        <w:pStyle w:val="Style10"/>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Každá faktura (daňový doklad) je splatná do 10 dnů ode dne jejího odeslání. V případě pochybností se má za to, že faktura byla doručena třetího dne po jejím odeslání.</w:t>
      </w:r>
    </w:p>
    <w:p>
      <w:pPr>
        <w:pStyle w:val="Style10"/>
        <w:keepNext w:val="0"/>
        <w:keepLines w:val="0"/>
        <w:widowControl w:val="0"/>
        <w:shd w:val="clear" w:color="auto" w:fill="auto"/>
        <w:bidi w:val="0"/>
        <w:spacing w:before="0" w:after="100" w:line="233" w:lineRule="auto"/>
        <w:ind w:left="0" w:right="0" w:firstLine="0"/>
        <w:jc w:val="both"/>
      </w:pPr>
      <w:r>
        <w:rPr>
          <w:color w:val="000000"/>
          <w:spacing w:val="0"/>
          <w:w w:val="100"/>
          <w:position w:val="0"/>
          <w:shd w:val="clear" w:color="auto" w:fill="auto"/>
          <w:lang w:val="cs-CZ" w:eastAsia="cs-CZ" w:bidi="cs-CZ"/>
        </w:rPr>
        <w:t>Při pozdní úhradě peněžitého plnění má dodavatel nárok na úhradu úroku z prodlení dle občanského zákoníku.</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Zasílací adresa odběratele (plátce) pro platební doklady: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Jihlavská 1, 591 01 Žďár nad Sázavou 1</w:t>
      </w:r>
    </w:p>
    <w:p>
      <w:pPr>
        <w:pStyle w:val="Style15"/>
        <w:keepNext/>
        <w:keepLines/>
        <w:widowControl w:val="0"/>
        <w:numPr>
          <w:ilvl w:val="0"/>
          <w:numId w:val="1"/>
        </w:numPr>
        <w:shd w:val="clear" w:color="auto" w:fill="auto"/>
        <w:tabs>
          <w:tab w:pos="537" w:val="left"/>
        </w:tabs>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Závěrečná ustanovení</w:t>
      </w:r>
      <w:bookmarkEnd w:id="12"/>
      <w:bookmarkEnd w:id="13"/>
    </w:p>
    <w:p>
      <w:pPr>
        <w:pStyle w:val="Style10"/>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Smlouva se uzavírá na </w:t>
      </w:r>
      <w:r>
        <w:rPr>
          <w:b/>
          <w:bCs/>
          <w:color w:val="000000"/>
          <w:spacing w:val="0"/>
          <w:w w:val="100"/>
          <w:position w:val="0"/>
          <w:sz w:val="19"/>
          <w:szCs w:val="19"/>
          <w:shd w:val="clear" w:color="auto" w:fill="auto"/>
          <w:lang w:val="cs-CZ" w:eastAsia="cs-CZ" w:bidi="cs-CZ"/>
        </w:rPr>
        <w:t xml:space="preserve">dobu neurčitou </w:t>
      </w:r>
      <w:r>
        <w:rPr>
          <w:color w:val="000000"/>
          <w:spacing w:val="0"/>
          <w:w w:val="100"/>
          <w:position w:val="0"/>
          <w:sz w:val="20"/>
          <w:szCs w:val="20"/>
          <w:shd w:val="clear" w:color="auto" w:fill="auto"/>
          <w:lang w:val="cs-CZ" w:eastAsia="cs-CZ" w:bidi="cs-CZ"/>
        </w:rPr>
        <w:t xml:space="preserve">s účinností od </w:t>
      </w:r>
      <w:r>
        <w:rPr>
          <w:b/>
          <w:bCs/>
          <w:color w:val="000000"/>
          <w:spacing w:val="0"/>
          <w:w w:val="100"/>
          <w:position w:val="0"/>
          <w:sz w:val="19"/>
          <w:szCs w:val="19"/>
          <w:shd w:val="clear" w:color="auto" w:fill="auto"/>
          <w:lang w:val="cs-CZ" w:eastAsia="cs-CZ" w:bidi="cs-CZ"/>
        </w:rPr>
        <w:t>8.3.2019.</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pPr>
        <w:pStyle w:val="Style10"/>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mohou uzavřenou smlouvu vypovědět, pokud se mezi sebou nedohodnou jinak. Výpovědní doba se sjednává v délce 1 měsíc, přičemž výpovědní doba začne plynout prvním dnem měsíce následujícího po doručení projevu vůle.</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smlouvy je příloha:</w:t>
      </w:r>
    </w:p>
    <w:p>
      <w:pPr>
        <w:pStyle w:val="Style10"/>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Č. 1 - "Všeobecné podmínky dodávky pitné vody a odvádění odpadních vod"</w:t>
      </w:r>
    </w:p>
    <w:p>
      <w:pPr>
        <w:pStyle w:val="Style10"/>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 touto přílohou se obě smluvní strany před podpisem smlouvy podrobně seznámily, s touto souhlasí a tuto odběratel převzal při podpisu smlouvy.</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Vztahy mezi dodavatelem a odběratelem, které nejsou výslovně upraveny touto smlouvou, se řídí "Všeobecnými podmínkami dodávky pitné vody a odvádění odpadních vod", příslušnými ustanoveními platných předpisů upravujících právní vztahy při dodávce pitné vody a odvádění odpadních vod a občanským zákoníkem. Smlouva se vypracovává ve dvou vyhotoveních, po jednom pro každou smluvní stranu.</w:t>
      </w:r>
    </w:p>
    <w:p>
      <w:pPr>
        <w:pStyle w:val="Style10"/>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Dnem nabytí účinnosti této smlouvy pozbývají účinnosti dřívější smluvní ujednání mezi stranami.</w:t>
      </w:r>
    </w:p>
    <w:p>
      <w:pPr>
        <w:pStyle w:val="Style10"/>
        <w:keepNext w:val="0"/>
        <w:keepLines w:val="0"/>
        <w:widowControl w:val="0"/>
        <w:shd w:val="clear" w:color="auto" w:fill="auto"/>
        <w:tabs>
          <w:tab w:pos="5692" w:val="left"/>
        </w:tabs>
        <w:bidi w:val="0"/>
        <w:spacing w:before="0" w:after="126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Ve Žďáře nad Sázavou dne 8.3.2019</w:t>
        <w:tab/>
      </w:r>
      <w:r>
        <w:rPr>
          <w:b/>
          <w:bCs/>
          <w:color w:val="000000"/>
          <w:spacing w:val="0"/>
          <w:w w:val="100"/>
          <w:position w:val="0"/>
          <w:sz w:val="19"/>
          <w:szCs w:val="19"/>
          <w:shd w:val="clear" w:color="auto" w:fill="auto"/>
          <w:lang w:val="cs-CZ" w:eastAsia="cs-CZ" w:bidi="cs-CZ"/>
        </w:rPr>
        <w:t>1? n? onin</w:t>
      </w:r>
    </w:p>
    <w:p>
      <w:pPr>
        <w:pStyle w:val="Style10"/>
        <w:keepNext w:val="0"/>
        <w:keepLines w:val="0"/>
        <w:widowControl w:val="0"/>
        <w:shd w:val="clear" w:color="auto" w:fill="auto"/>
        <w:bidi w:val="0"/>
        <w:spacing w:before="0" w:after="100" w:line="240" w:lineRule="auto"/>
        <w:ind w:left="172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5006340</wp:posOffset>
                </wp:positionH>
                <wp:positionV relativeFrom="paragraph">
                  <wp:posOffset>63500</wp:posOffset>
                </wp:positionV>
                <wp:extent cx="781685" cy="173990"/>
                <wp:wrapSquare wrapText="left"/>
                <wp:docPr id="3" name="Shape 3"/>
                <a:graphic xmlns:a="http://schemas.openxmlformats.org/drawingml/2006/main">
                  <a:graphicData uri="http://schemas.microsoft.com/office/word/2010/wordprocessingShape">
                    <wps:wsp>
                      <wps:cNvSpPr txBox="1"/>
                      <wps:spPr>
                        <a:xfrm>
                          <a:ext cx="781685" cy="1739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DDBĚRATEL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4.19999999999999pt;margin-top:5.pt;width:61.549999999999997pt;height:13.699999999999999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DDBĚRATEL</w:t>
                      </w:r>
                    </w:p>
                  </w:txbxContent>
                </v:textbox>
                <w10:wrap type="square" side="left" anchorx="page"/>
              </v:shape>
            </w:pict>
          </mc:Fallback>
        </mc:AlternateContent>
      </w:r>
      <w:r>
        <w:rPr>
          <w:color w:val="000000"/>
          <w:spacing w:val="0"/>
          <w:w w:val="100"/>
          <w:position w:val="0"/>
          <w:shd w:val="clear" w:color="auto" w:fill="auto"/>
          <w:lang w:val="cs-CZ" w:eastAsia="cs-CZ" w:bidi="cs-CZ"/>
        </w:rPr>
        <w:t>DODAVATEL</w:t>
      </w:r>
    </w:p>
    <w:p>
      <w:pPr>
        <w:pStyle w:val="Style7"/>
        <w:keepNext w:val="0"/>
        <w:keepLines w:val="0"/>
        <w:widowControl w:val="0"/>
        <w:shd w:val="clear" w:color="auto" w:fill="auto"/>
        <w:bidi w:val="0"/>
        <w:spacing w:before="0" w:after="280" w:line="305" w:lineRule="auto"/>
        <w:ind w:left="0" w:right="0" w:firstLine="0"/>
        <w:jc w:val="center"/>
        <w:rPr>
          <w:sz w:val="17"/>
          <w:szCs w:val="17"/>
        </w:rPr>
      </w:pPr>
      <w:r>
        <w:rPr>
          <w:color w:val="000000"/>
          <w:spacing w:val="0"/>
          <w:w w:val="100"/>
          <w:position w:val="0"/>
          <w:sz w:val="17"/>
          <w:szCs w:val="17"/>
          <w:shd w:val="clear" w:color="auto" w:fill="auto"/>
          <w:lang w:val="cs-CZ" w:eastAsia="cs-CZ" w:bidi="cs-CZ"/>
        </w:rPr>
        <w:t>VODÁRENSKÁ AKCIOVÁ SPOLEČNOST, a. s., Soběšická 820/156, Lesná, 638 00 Brno</w:t>
        <w:br/>
        <w:t>IČ: 49455842, DIČ: CZ49455842, zapsána u Krajského soudu v Brně, oddíl B, vložka 1181</w:t>
      </w:r>
    </w:p>
    <w:p>
      <w:pPr>
        <w:pStyle w:val="Style7"/>
        <w:keepNext w:val="0"/>
        <w:keepLines w:val="0"/>
        <w:widowControl w:val="0"/>
        <w:shd w:val="clear" w:color="auto" w:fill="auto"/>
        <w:bidi w:val="0"/>
        <w:spacing w:before="0" w:after="0" w:line="31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VŠEOBECNÉ PODMÍNKY</w:t>
      </w:r>
    </w:p>
    <w:p>
      <w:pPr>
        <w:pStyle w:val="Style7"/>
        <w:keepNext w:val="0"/>
        <w:keepLines w:val="0"/>
        <w:widowControl w:val="0"/>
        <w:shd w:val="clear" w:color="auto" w:fill="auto"/>
        <w:bidi w:val="0"/>
        <w:spacing w:before="0" w:after="0" w:line="312" w:lineRule="auto"/>
        <w:ind w:left="0" w:right="0" w:firstLine="0"/>
        <w:jc w:val="center"/>
        <w:rPr>
          <w:sz w:val="22"/>
          <w:szCs w:val="22"/>
        </w:rPr>
        <w:sectPr>
          <w:footnotePr>
            <w:pos w:val="pageBottom"/>
            <w:numFmt w:val="decimal"/>
            <w:numRestart w:val="continuous"/>
          </w:footnotePr>
          <w:type w:val="continuous"/>
          <w:pgSz w:w="11900" w:h="16840"/>
          <w:pgMar w:top="1001" w:left="1353" w:right="1014" w:bottom="1293" w:header="573" w:footer="865" w:gutter="0"/>
          <w:cols w:space="720"/>
          <w:noEndnote/>
          <w:rtlGutter w:val="0"/>
          <w:docGrid w:linePitch="360"/>
        </w:sectPr>
      </w:pPr>
      <w:r>
        <w:rPr>
          <w:b/>
          <w:bCs/>
          <w:color w:val="000000"/>
          <w:spacing w:val="0"/>
          <w:w w:val="100"/>
          <w:position w:val="0"/>
          <w:sz w:val="22"/>
          <w:szCs w:val="22"/>
          <w:shd w:val="clear" w:color="auto" w:fill="auto"/>
          <w:lang w:val="cs-CZ" w:eastAsia="cs-CZ" w:bidi="cs-CZ"/>
        </w:rPr>
        <w:t>DODÁVKY PITNÉ VODY A ODVÁDĚNÍ ODPADNÍCH VOD</w:t>
        <w:br/>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VDP)</w:t>
      </w:r>
    </w:p>
    <w:p>
      <w:pPr>
        <w:widowControl w:val="0"/>
        <w:spacing w:line="85" w:lineRule="exact"/>
        <w:rPr>
          <w:sz w:val="7"/>
          <w:szCs w:val="7"/>
        </w:rPr>
      </w:pPr>
    </w:p>
    <w:p>
      <w:pPr>
        <w:widowControl w:val="0"/>
        <w:spacing w:line="1" w:lineRule="exact"/>
        <w:sectPr>
          <w:footnotePr>
            <w:pos w:val="pageBottom"/>
            <w:numFmt w:val="decimal"/>
            <w:numRestart w:val="continuous"/>
          </w:footnotePr>
          <w:type w:val="continuous"/>
          <w:pgSz w:w="11900" w:h="16840"/>
          <w:pgMar w:top="1035" w:left="0" w:right="0" w:bottom="1259" w:header="0" w:footer="3" w:gutter="0"/>
          <w:cols w:space="720"/>
          <w:noEndnote/>
          <w:rtlGutter w:val="0"/>
          <w:docGrid w:linePitch="360"/>
        </w:sectPr>
      </w:pPr>
    </w:p>
    <w:p>
      <w:pPr>
        <w:pStyle w:val="Style30"/>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Uvádí-li se v těchto VDP slovo zákon/zákona, jde o zákon č. 274/2001 Sb., o vodovodech a kanalizacích pro veřejnou potřebu a o změně některých zákonů, v platném znění. Uvádí-li se v těchto VDP slovo vyhláška/vyhlášky, jde o vyhlášku č. 428/2001 Sb., kterou se provádí zákon o vodovodech a kanalizacích, v platném zněni.</w:t>
      </w:r>
    </w:p>
    <w:p>
      <w:pPr>
        <w:pStyle w:val="Style32"/>
        <w:keepNext/>
        <w:keepLines/>
        <w:widowControl w:val="0"/>
        <w:numPr>
          <w:ilvl w:val="0"/>
          <w:numId w:val="3"/>
        </w:numPr>
        <w:shd w:val="clear" w:color="auto" w:fill="auto"/>
        <w:tabs>
          <w:tab w:pos="190" w:val="left"/>
        </w:tabs>
        <w:bidi w:val="0"/>
        <w:spacing w:before="0"/>
        <w:ind w:left="0" w:right="0" w:firstLine="0"/>
        <w:jc w:val="both"/>
      </w:pPr>
      <w:bookmarkStart w:id="14" w:name="bookmark14"/>
      <w:bookmarkStart w:id="15" w:name="bookmark15"/>
      <w:r>
        <w:rPr>
          <w:color w:val="000000"/>
          <w:spacing w:val="0"/>
          <w:w w:val="100"/>
          <w:position w:val="0"/>
          <w:shd w:val="clear" w:color="auto" w:fill="auto"/>
          <w:lang w:val="cs-CZ" w:eastAsia="cs-CZ" w:bidi="cs-CZ"/>
        </w:rPr>
        <w:t>Definice odběratele a dodavatele</w:t>
      </w:r>
      <w:bookmarkEnd w:id="14"/>
      <w:bookmarkEnd w:id="15"/>
    </w:p>
    <w:p>
      <w:pPr>
        <w:pStyle w:val="Style30"/>
        <w:keepNext w:val="0"/>
        <w:keepLines w:val="0"/>
        <w:widowControl w:val="0"/>
        <w:shd w:val="clear" w:color="auto" w:fill="auto"/>
        <w:bidi w:val="0"/>
        <w:spacing w:before="0" w:after="80" w:line="298" w:lineRule="auto"/>
        <w:ind w:left="0" w:right="0" w:firstLine="0"/>
        <w:jc w:val="both"/>
      </w:pPr>
      <w:r>
        <w:rPr>
          <w:color w:val="000000"/>
          <w:spacing w:val="0"/>
          <w:w w:val="100"/>
          <w:position w:val="0"/>
          <w:shd w:val="clear" w:color="auto" w:fill="auto"/>
          <w:lang w:val="cs-CZ" w:eastAsia="cs-CZ" w:bidi="cs-CZ"/>
        </w:rPr>
        <w:t>Odběratelem je vlastník pozemku nebo stavby připojené na vodovod nebo kanalizaci, u budov v majetku ČR je odběratelem organizační složka státu, které přísluší hospodařeni s touto budovou podle zvláštního zákona; u budov, u nichž spoluvlastník budovy je vlastníkem bytu nebo nebytového prostoru jako prostorově vymezené části budovy a zároveň podílovým spoluvlastníkem společných částí budovy, je odběratelem společenství vlastníků. U pozemků nebo budov předaných pro hospodařeni příspěvkových organizaci zřízených územními samosprávnými celky jsou odběratelem tyto osoby. U spoluvlastnictví uzavírá smlouvu zpravidla většinový vlastník a při rovnosti podílů kterýkoliv z vlastníků, jednajících ve shodě a dohodě s ostatními.</w:t>
      </w:r>
    </w:p>
    <w:p>
      <w:pPr>
        <w:pStyle w:val="Style30"/>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 xml:space="preserve">Dodavatelem je provozovatel vodovodu nebo kanalizace, VODÁRENSKÁ AKCIOVÁ SPOLEČNOST, a. s„ na kterého vlastník vodovodu nebo kanalizace (obec nebo sdružení obcí), přenesl svá práva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povinnosti stanovená zákonem v uzavřené smlouvě o provozování vodovodu nebo kanalizace a je zároveň osobou, které krajský úřad vydal povolení k provozování.</w:t>
      </w:r>
    </w:p>
    <w:p>
      <w:pPr>
        <w:pStyle w:val="Style32"/>
        <w:keepNext/>
        <w:keepLines/>
        <w:widowControl w:val="0"/>
        <w:numPr>
          <w:ilvl w:val="0"/>
          <w:numId w:val="3"/>
        </w:numPr>
        <w:shd w:val="clear" w:color="auto" w:fill="auto"/>
        <w:tabs>
          <w:tab w:pos="226" w:val="left"/>
        </w:tabs>
        <w:bidi w:val="0"/>
        <w:spacing w:before="0"/>
        <w:ind w:left="0" w:right="0" w:firstLine="0"/>
        <w:jc w:val="both"/>
      </w:pPr>
      <w:bookmarkStart w:id="16" w:name="bookmark16"/>
      <w:bookmarkStart w:id="17" w:name="bookmark17"/>
      <w:r>
        <w:rPr>
          <w:color w:val="000000"/>
          <w:spacing w:val="0"/>
          <w:w w:val="100"/>
          <w:position w:val="0"/>
          <w:shd w:val="clear" w:color="auto" w:fill="auto"/>
          <w:lang w:val="cs-CZ" w:eastAsia="cs-CZ" w:bidi="cs-CZ"/>
        </w:rPr>
        <w:t>Měřeni dodávky a odečty měřidel</w:t>
      </w:r>
      <w:bookmarkEnd w:id="16"/>
      <w:bookmarkEnd w:id="17"/>
    </w:p>
    <w:p>
      <w:pPr>
        <w:pStyle w:val="Style30"/>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Právo na dodávku vody do připojeného pozemku nebo stavby vzniká uzavřením písemné smlouvy o dodávce pitné vody z vodovodu.</w:t>
      </w:r>
    </w:p>
    <w:p>
      <w:pPr>
        <w:pStyle w:val="Style30"/>
        <w:keepNext w:val="0"/>
        <w:keepLines w:val="0"/>
        <w:widowControl w:val="0"/>
        <w:shd w:val="clear" w:color="auto" w:fill="auto"/>
        <w:bidi w:val="0"/>
        <w:spacing w:before="0" w:after="80" w:line="298" w:lineRule="auto"/>
        <w:ind w:left="0" w:right="0" w:firstLine="0"/>
        <w:jc w:val="both"/>
      </w:pPr>
      <w:r>
        <w:rPr>
          <w:color w:val="000000"/>
          <w:spacing w:val="0"/>
          <w:w w:val="100"/>
          <w:position w:val="0"/>
          <w:shd w:val="clear" w:color="auto" w:fill="auto"/>
          <w:lang w:val="cs-CZ" w:eastAsia="cs-CZ" w:bidi="cs-CZ"/>
        </w:rPr>
        <w:t>1/ Množství dodané vody měří dodavatel vodoměrem, který je stanoveným měřidlem v souladu se zvláštními právními přepisy. Vodoměr není ve vlastnictví odběratele. Osazení, údržbu a výměnu provádí dodavatel. Povinností odběratele je dodržet podmínky umístěni vodoměru stanovené dodavatelem a odběratel je též povinen na písemné vyzvání dodavatele provést v přiměřené íhůtě potřebné úpravy na připojeném pozemku či stavbě.</w:t>
      </w:r>
    </w:p>
    <w:p>
      <w:pPr>
        <w:pStyle w:val="Style30"/>
        <w:keepNext w:val="0"/>
        <w:keepLines w:val="0"/>
        <w:widowControl w:val="0"/>
        <w:shd w:val="clear" w:color="auto" w:fill="auto"/>
        <w:bidi w:val="0"/>
        <w:spacing w:before="0" w:after="80" w:line="298" w:lineRule="auto"/>
        <w:ind w:left="0" w:right="0" w:firstLine="0"/>
        <w:jc w:val="both"/>
      </w:pPr>
      <w:r>
        <w:rPr>
          <w:color w:val="000000"/>
          <w:spacing w:val="0"/>
          <w:w w:val="100"/>
          <w:position w:val="0"/>
          <w:shd w:val="clear" w:color="auto" w:fill="auto"/>
          <w:lang w:val="cs-CZ" w:eastAsia="cs-CZ" w:bidi="cs-CZ"/>
        </w:rPr>
        <w:t>2/ Odběratel je povinen chránit vodoměr před poškozením, umožnit dodavateli přistup k vodoměru a bez zbytečného odkladu oznámit dodavateli závady v měřeni. Jakýkoliv zásah do vodoměru bez souhlasu dodavatele je nepřípustný a dodavatel má právo vodoměr zajistit proti neoprávněné manipulaci. Měřicí zařízení musí být pracovníkům dodavatele přístupné a bez svoleni dodavatele nesmi být přemísťováno. Pokud je umístěno v šachtě, musí být šachta odvodněna. Dodavatel je oprávněn v případě potřeby vyměnit bez souhlasu odběratele měřici zařízeni namontované u odběratele.</w:t>
      </w:r>
    </w:p>
    <w:p>
      <w:pPr>
        <w:pStyle w:val="Style30"/>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3/ Vodoměrem registrované množství dodané vody je podkladem pro vyúčtování (fakturaci) dodávky. Způsob určení množství odebírané vody, neni-li osazen vodoměr, se stanoví podle směrných čísel roční potřeby vody uvedených v příloze č. 12 vyhlášky. Má-li odběratel pochybnosti o správnosti měřeni nebo zjistí-li závadu, má právo písemně požádat, nejpozději však při jeho výměně, o jeho přezkoušení. Dodavatel je povinen jeho písemné žádosti vyhovět a do 30 dnů zajistit přezkoušení u subjektu oprávněného provádět státní metrologickou kontrolu měřidel. Odběratel je povinen poskytnout součinnost. Dodavatel je povinen výsledek přezkoušení neprodleně písemně oznámit odběrateli. Podrobnosti včetně dalšího postupu po zjištěni výsledků přezkoušení se stanoví v písemné dohodě mezi odběratelem a dodavatelem.</w:t>
      </w:r>
    </w:p>
    <w:p>
      <w:pPr>
        <w:pStyle w:val="Style30"/>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cs-CZ" w:eastAsia="cs-CZ" w:bidi="cs-CZ"/>
        </w:rPr>
        <w:t>4/ Zjistí-li se při přezkoušení vodoměru vyžádaném odběratelem, že:</w:t>
      </w:r>
    </w:p>
    <w:p>
      <w:pPr>
        <w:pStyle w:val="Style30"/>
        <w:keepNext w:val="0"/>
        <w:keepLines w:val="0"/>
        <w:widowControl w:val="0"/>
        <w:numPr>
          <w:ilvl w:val="0"/>
          <w:numId w:val="5"/>
        </w:numPr>
        <w:shd w:val="clear" w:color="auto" w:fill="auto"/>
        <w:tabs>
          <w:tab w:pos="241" w:val="left"/>
        </w:tabs>
        <w:bidi w:val="0"/>
        <w:spacing w:before="0" w:after="80" w:line="302" w:lineRule="auto"/>
        <w:ind w:left="260" w:right="0" w:hanging="260"/>
        <w:jc w:val="both"/>
      </w:pPr>
      <w:r>
        <w:rPr>
          <w:color w:val="000000"/>
          <w:spacing w:val="0"/>
          <w:w w:val="100"/>
          <w:position w:val="0"/>
          <w:shd w:val="clear" w:color="auto" w:fill="auto"/>
          <w:lang w:val="cs-CZ" w:eastAsia="cs-CZ" w:bidi="cs-CZ"/>
        </w:rPr>
        <w:t>údaje vodoměru nesplňují některý z požadavků stanovených zákonem č. 505/1990 Sb., o metrologii, v platném znění (dále jen zákon o metrologii), vodoměr se považuje za nefunkční; stanoveni množství dodané vody se v tom případě provádí podle skutečného odběru ve stejném období roku předcházejícímu tomu období, které je předmětem reklamace nebo žádosti o přezkoušeni vodoměru. V případě, že takové údaje nejsou k dispozici, nebo jsou zjevně zpochybnitelné, stanoví se množství dodané vody podle následného odběru ve stejném obdob i roku nebo podle směrných čísel spotřeby vody, pokud se dodavatel s odběratelem nedohodne jinak</w:t>
      </w:r>
    </w:p>
    <w:p>
      <w:pPr>
        <w:pStyle w:val="Style30"/>
        <w:keepNext w:val="0"/>
        <w:keepLines w:val="0"/>
        <w:widowControl w:val="0"/>
        <w:numPr>
          <w:ilvl w:val="0"/>
          <w:numId w:val="5"/>
        </w:numPr>
        <w:shd w:val="clear" w:color="auto" w:fill="auto"/>
        <w:tabs>
          <w:tab w:pos="241" w:val="left"/>
        </w:tabs>
        <w:bidi w:val="0"/>
        <w:spacing w:before="0" w:after="40"/>
        <w:ind w:left="280" w:right="0" w:hanging="280"/>
        <w:jc w:val="both"/>
      </w:pPr>
      <w:r>
        <w:rPr>
          <w:color w:val="000000"/>
          <w:spacing w:val="0"/>
          <w:w w:val="100"/>
          <w:position w:val="0"/>
          <w:shd w:val="clear" w:color="auto" w:fill="auto"/>
          <w:lang w:val="cs-CZ" w:eastAsia="cs-CZ" w:bidi="cs-CZ"/>
        </w:rPr>
        <w:t xml:space="preserve">údaje vodoměru splňují požadavky stanovené zákonem o metrologii, hradí náklady spojené s výměnou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přezkoušením vodoměru odběratel</w:t>
      </w:r>
    </w:p>
    <w:p>
      <w:pPr>
        <w:pStyle w:val="Style30"/>
        <w:keepNext w:val="0"/>
        <w:keepLines w:val="0"/>
        <w:widowControl w:val="0"/>
        <w:numPr>
          <w:ilvl w:val="0"/>
          <w:numId w:val="5"/>
        </w:numPr>
        <w:shd w:val="clear" w:color="auto" w:fill="auto"/>
        <w:tabs>
          <w:tab w:pos="241" w:val="left"/>
        </w:tabs>
        <w:bidi w:val="0"/>
        <w:spacing w:before="0" w:after="40"/>
        <w:ind w:left="280" w:right="0" w:hanging="280"/>
        <w:jc w:val="both"/>
      </w:pPr>
      <w:r>
        <w:rPr>
          <w:color w:val="000000"/>
          <w:spacing w:val="0"/>
          <w:w w:val="100"/>
          <w:position w:val="0"/>
          <w:shd w:val="clear" w:color="auto" w:fill="auto"/>
          <w:lang w:val="cs-CZ" w:eastAsia="cs-CZ" w:bidi="cs-CZ"/>
        </w:rPr>
        <w:t>vodoměr je nefunkční, hradí náklady spojené s jeho výměnou a přezkoušením dodavatel</w:t>
      </w:r>
    </w:p>
    <w:p>
      <w:pPr>
        <w:pStyle w:val="Style30"/>
        <w:keepNext w:val="0"/>
        <w:keepLines w:val="0"/>
        <w:widowControl w:val="0"/>
        <w:numPr>
          <w:ilvl w:val="0"/>
          <w:numId w:val="5"/>
        </w:numPr>
        <w:shd w:val="clear" w:color="auto" w:fill="auto"/>
        <w:tabs>
          <w:tab w:pos="241" w:val="left"/>
        </w:tabs>
        <w:bidi w:val="0"/>
        <w:spacing w:before="0" w:line="305" w:lineRule="auto"/>
        <w:ind w:left="280" w:right="0" w:hanging="280"/>
        <w:jc w:val="both"/>
      </w:pPr>
      <w:r>
        <w:rPr>
          <w:color w:val="000000"/>
          <w:spacing w:val="0"/>
          <w:w w:val="100"/>
          <w:position w:val="0"/>
          <w:shd w:val="clear" w:color="auto" w:fill="auto"/>
          <w:lang w:val="cs-CZ" w:eastAsia="cs-CZ" w:bidi="cs-CZ"/>
        </w:rPr>
        <w:t>pozbylo platnosti ověřeni vodoměru podle zákona o metrologii, považuje se vodoměr za nefunkční; stanoveni množství dodané vody se v případě nesouhlasu odběratele s odečtem provedeným na tomto měřidle provede postupem uvedeným v písmenu a)</w:t>
      </w:r>
    </w:p>
    <w:p>
      <w:pPr>
        <w:pStyle w:val="Style30"/>
        <w:keepNext w:val="0"/>
        <w:keepLines w:val="0"/>
        <w:widowControl w:val="0"/>
        <w:shd w:val="clear" w:color="auto" w:fill="auto"/>
        <w:bidi w:val="0"/>
        <w:spacing w:before="0" w:after="160" w:line="302" w:lineRule="auto"/>
        <w:ind w:left="0" w:right="0" w:firstLine="0"/>
        <w:jc w:val="both"/>
      </w:pPr>
      <w:r>
        <w:rPr>
          <w:color w:val="000000"/>
          <w:spacing w:val="0"/>
          <w:w w:val="100"/>
          <w:position w:val="0"/>
          <w:shd w:val="clear" w:color="auto" w:fill="auto"/>
          <w:lang w:val="cs-CZ" w:eastAsia="cs-CZ" w:bidi="cs-CZ"/>
        </w:rPr>
        <w:t>5/ Odběratel si může na svůj náklad osadit na vnitřním vodovodu vlastní podružný vodoměr (např. pro byt, ubytovnu, prodejnu, výrobnu, pronajaté prostory). Odpočet z podružného vodoměru nemá vliv na určení množství dodavatelem dodané vody.</w:t>
      </w:r>
    </w:p>
    <w:p>
      <w:pPr>
        <w:pStyle w:val="Style30"/>
        <w:keepNext w:val="0"/>
        <w:keepLines w:val="0"/>
        <w:widowControl w:val="0"/>
        <w:shd w:val="clear" w:color="auto" w:fill="auto"/>
        <w:bidi w:val="0"/>
        <w:spacing w:before="0" w:after="160" w:line="307" w:lineRule="auto"/>
        <w:ind w:left="0" w:right="0" w:firstLine="0"/>
        <w:jc w:val="both"/>
      </w:pPr>
      <w:r>
        <w:rPr>
          <w:color w:val="000000"/>
          <w:spacing w:val="0"/>
          <w:w w:val="100"/>
          <w:position w:val="0"/>
          <w:shd w:val="clear" w:color="auto" w:fill="auto"/>
          <w:lang w:val="cs-CZ" w:eastAsia="cs-CZ" w:bidi="cs-CZ"/>
        </w:rPr>
        <w:t>Právo na odvádění odpadních vod vzniká uzavřením písemné smlouvy na odváděni odpadních vod kanalizaci.</w:t>
      </w:r>
    </w:p>
    <w:p>
      <w:pPr>
        <w:pStyle w:val="Style30"/>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6/ Odpadní vody měří odběratel vlastním měřícím zařízením, jestliže to stanoví kanalizační řád. Umístění a typ měřícího zařízení stanoví příloha smlouvy. Měřici zařízeni musí být pracovníkům dodavatele přístupné. Podléhá úřednímu ověřeni podle zákona o metrologii a toto ověřování zajišťuje na své náklady odběratel. Má-li dodavatel pochybnost o správnosti měření nebo zjistí-li závadu, má právo požadovat jeho přezkoušení. Odběratel je povinen, na základě písemné žádosti dodavatele do 30 dnů od jejího doručeni, zajistit přezkoušeni měřícího zařízení u autorizované zkušebny. Výsledek přezkoušeni oznámí písemně dodavateli neprodleně, nejpozději však do 7 dnů od jeho obdrženi. Podrobnosti včetně dalšího postupu po zjištěni výsledků přezkoušení se stanoví v písemné dohodě mezi odběratelem a dodavatelem, Neni-li množství vypouštěných odpadních vod měřeno, předpokládá se, že odběratel, který odebírá vodu z vodovodu, vypouští do kanalizace takové množství vody, které odpovídá zjištění na vodoměru nebo směrným číslům roční spotřeby vody, pokud nejsou instalovány vodoměry. V případě, kdy je měřen odběr z vodovodu, ale je také možnost odběru z jiných zdrojů, použijí se ke zjištěni spotřeby vody směrná čísla roční spotřeby nebo se k naměřenému odběru z vodovodu připočte množství vody získané z jiných, provozovatelem vodovodu měřených zdrojů.</w:t>
      </w:r>
    </w:p>
    <w:p>
      <w:pPr>
        <w:pStyle w:val="Style30"/>
        <w:keepNext w:val="0"/>
        <w:keepLines w:val="0"/>
        <w:widowControl w:val="0"/>
        <w:shd w:val="clear" w:color="auto" w:fill="auto"/>
        <w:bidi w:val="0"/>
        <w:spacing w:before="0" w:line="302" w:lineRule="auto"/>
        <w:ind w:left="0" w:right="0" w:firstLine="0"/>
        <w:jc w:val="both"/>
      </w:pPr>
      <w:r>
        <w:rPr>
          <w:color w:val="000000"/>
          <w:spacing w:val="0"/>
          <w:w w:val="100"/>
          <w:position w:val="0"/>
          <w:shd w:val="clear" w:color="auto" w:fill="auto"/>
          <w:lang w:val="cs-CZ" w:eastAsia="cs-CZ" w:bidi="cs-CZ"/>
        </w:rPr>
        <w:t>7/ Jestliže odběratel vodu dodanou vodovodem zčásti spotřebuje bez vypouštění do kanalizace a toto množství je prokazatelně větší než 30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za rok, může každý rok uplatnit snížení množství odváděných odpadních vod. Podkladem pro výpočet sníženi je průkazné měření množství vypouštěné odpadní vody nebo odborný výpočet, vycházející z technických propočtů předložených odběratelem a ověřených dodavatelem, pokud se dodavatel s odběratelem nedohodli jinak. Nárok na snížení odborným výpočtem prokazuje odběratel rozdílem odebrané, vodoměrem změřené pitné vody a množstvím stanoveným podle směrných čísel roční potřeby vody uvedených v příloze č. 12 vyhlášky. Nárok na sníženi množství odváděných odpadních vod, na který nelze použít směrná čísla roční potřeby vody, např. výroba balených nápojů, potravin, zahradnictví, betonárky, apod., vyčíslí odběratel technickým výpočtem, který schválí dodavatel. V případech měření vody zvláštním vodoměrem dle dohody s dodavatelem pro kropení (závlahy zeleně, apod.) nebo v případě vlastního zdroje vody (studna) měřeného zvláštním vodoměrem dle dohody s dodavatelem, odebíraného pro bytový fond, je tímto způsobem stanovené množství pro stočné posuzováno po celou dobu, kdy měření probíhá.</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8/ Není-lí množství srážkových vod odváděných do jednotné kanalizace přímo přípojkou nebo přes uliční vpusť měřeno, vypočte se toto množstvi způsobem uvedeným v příloze č. 16 vyhlášky. Dodavatel je povinen uvést výpočet ve smlouvě.</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9/ Odečty měřidel provádí dodavatel dle svého odečtového harmonogramu. Pokud se odběratel odečtu neúčastní, platí odečet dodavatele. V případě, že v době prováděni odečtu neni umožněn pracovníkovi dodavatele pro nepřítomnost odběratele přístup k měřidlu, vyzve dodavatel odběratele, aby do data stanoveného v písemné výzvě, určenou formou, nahlásil stav měřidla. Pokud odběratel tak neučiní, má dodavatel právo stanovit a vyúčtovat spotřebu za dané období ve výši průměrné denní spotřeby za předchozí období u odběratele, až do dalšího odečtu na tomto místě.</w:t>
      </w:r>
    </w:p>
    <w:p>
      <w:pPr>
        <w:pStyle w:val="Style30"/>
        <w:keepNext w:val="0"/>
        <w:keepLines w:val="0"/>
        <w:widowControl w:val="0"/>
        <w:shd w:val="clear" w:color="auto" w:fill="auto"/>
        <w:bidi w:val="0"/>
        <w:spacing w:before="0" w:after="160"/>
        <w:ind w:left="0" w:right="0" w:firstLine="0"/>
        <w:jc w:val="both"/>
        <w:sectPr>
          <w:footnotePr>
            <w:pos w:val="pageBottom"/>
            <w:numFmt w:val="decimal"/>
            <w:numRestart w:val="continuous"/>
          </w:footnotePr>
          <w:type w:val="continuous"/>
          <w:pgSz w:w="11900" w:h="16840"/>
          <w:pgMar w:top="1035" w:left="1307" w:right="1478" w:bottom="1259" w:header="0" w:footer="3" w:gutter="0"/>
          <w:cols w:num="2" w:space="557"/>
          <w:noEndnote/>
          <w:rtlGutter w:val="0"/>
          <w:docGrid w:linePitch="360"/>
        </w:sectPr>
      </w:pPr>
      <w:r>
        <w:rPr>
          <w:color w:val="000000"/>
          <w:spacing w:val="0"/>
          <w:w w:val="100"/>
          <w:position w:val="0"/>
          <w:shd w:val="clear" w:color="auto" w:fill="auto"/>
          <w:lang w:val="cs-CZ" w:eastAsia="cs-CZ" w:bidi="cs-CZ"/>
        </w:rPr>
        <w:t xml:space="preserve">10/ Vedle fakturačních odečtů (k vystavení faktury) má právo dodavatel </w:t>
      </w:r>
    </w:p>
    <w:p>
      <w:pPr>
        <w:pStyle w:val="Style30"/>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provádět i odečty kontrolní (ke kontrole funkce měřidla nebo pomocnému určení množství za starou a novou cenu, nezakládá však vznik zdanitelného plnění),</w:t>
      </w:r>
    </w:p>
    <w:p>
      <w:pPr>
        <w:pStyle w:val="Style32"/>
        <w:keepNext/>
        <w:keepLines/>
        <w:widowControl w:val="0"/>
        <w:numPr>
          <w:ilvl w:val="0"/>
          <w:numId w:val="3"/>
        </w:numPr>
        <w:shd w:val="clear" w:color="auto" w:fill="auto"/>
        <w:tabs>
          <w:tab w:pos="255" w:val="left"/>
        </w:tabs>
        <w:bidi w:val="0"/>
        <w:spacing w:before="0"/>
        <w:ind w:left="0" w:right="0" w:firstLine="0"/>
        <w:jc w:val="both"/>
      </w:pPr>
      <w:bookmarkStart w:id="18" w:name="bookmark18"/>
      <w:bookmarkStart w:id="19" w:name="bookmark19"/>
      <w:r>
        <w:rPr>
          <w:color w:val="000000"/>
          <w:spacing w:val="0"/>
          <w:w w:val="100"/>
          <w:position w:val="0"/>
          <w:shd w:val="clear" w:color="auto" w:fill="auto"/>
          <w:lang w:val="cs-CZ" w:eastAsia="cs-CZ" w:bidi="cs-CZ"/>
        </w:rPr>
        <w:t>Splnění dodávky pitné vody a odvádění odpadních vod</w:t>
      </w:r>
      <w:bookmarkEnd w:id="18"/>
      <w:bookmarkEnd w:id="19"/>
    </w:p>
    <w:p>
      <w:pPr>
        <w:pStyle w:val="Style30"/>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Povinnost dodávky pitné vody je splněna vtokem vody z vodovodu do vodovodní přípojky. Odvedeni odpadních vod z připojeného pozemku nebo stavby je splněno okamžikem vtoku odpadních vod z kanalizační přípojky do kanalizace.</w:t>
      </w:r>
    </w:p>
    <w:p>
      <w:pPr>
        <w:pStyle w:val="Style32"/>
        <w:keepNext/>
        <w:keepLines/>
        <w:widowControl w:val="0"/>
        <w:numPr>
          <w:ilvl w:val="0"/>
          <w:numId w:val="3"/>
        </w:numPr>
        <w:shd w:val="clear" w:color="auto" w:fill="auto"/>
        <w:tabs>
          <w:tab w:pos="280" w:val="left"/>
        </w:tabs>
        <w:bidi w:val="0"/>
        <w:spacing w:before="0"/>
        <w:ind w:left="0" w:right="0" w:firstLine="0"/>
        <w:jc w:val="both"/>
      </w:pPr>
      <w:bookmarkStart w:id="20" w:name="bookmark20"/>
      <w:bookmarkStart w:id="21" w:name="bookmark21"/>
      <w:r>
        <w:rPr>
          <w:color w:val="000000"/>
          <w:spacing w:val="0"/>
          <w:w w:val="100"/>
          <w:position w:val="0"/>
          <w:shd w:val="clear" w:color="auto" w:fill="auto"/>
          <w:lang w:val="cs-CZ" w:eastAsia="cs-CZ" w:bidi="cs-CZ"/>
        </w:rPr>
        <w:t>Vodné a stočné</w:t>
      </w:r>
      <w:bookmarkEnd w:id="20"/>
      <w:bookmarkEnd w:id="21"/>
    </w:p>
    <w:p>
      <w:pPr>
        <w:pStyle w:val="Style30"/>
        <w:keepNext w:val="0"/>
        <w:keepLines w:val="0"/>
        <w:widowControl w:val="0"/>
        <w:shd w:val="clear" w:color="auto" w:fill="auto"/>
        <w:bidi w:val="0"/>
        <w:spacing w:before="0" w:line="295" w:lineRule="auto"/>
        <w:ind w:left="0" w:right="0" w:firstLine="0"/>
        <w:jc w:val="both"/>
      </w:pPr>
      <w:r>
        <w:rPr>
          <w:color w:val="000000"/>
          <w:spacing w:val="0"/>
          <w:w w:val="100"/>
          <w:position w:val="0"/>
          <w:shd w:val="clear" w:color="auto" w:fill="auto"/>
          <w:lang w:val="cs-CZ" w:eastAsia="cs-CZ" w:bidi="cs-CZ"/>
        </w:rPr>
        <w:t>Dodavatel má právo na úplatu za dodávku pitné vody-vodné a za odvádění odpadních vod - stočné.</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1/ Vodné je úplatou za pitnou vodu a za službu spojenou s jejím dodáním. Právo na vodné vzniká vtokem vody do potrubí napojeného bezprostředně za vodoměrem a není-li vodoměr, vtokem vody do vnitřního uzávěru připojeného pozemku nebo stavby, popřípadě do uzávěru hydrantu nebo výtokového stojanu.</w:t>
      </w:r>
    </w:p>
    <w:p>
      <w:pPr>
        <w:pStyle w:val="Style30"/>
        <w:keepNext w:val="0"/>
        <w:keepLines w:val="0"/>
        <w:widowControl w:val="0"/>
        <w:shd w:val="clear" w:color="auto" w:fill="auto"/>
        <w:bidi w:val="0"/>
        <w:spacing w:before="0" w:line="305" w:lineRule="auto"/>
        <w:ind w:left="0" w:right="0" w:firstLine="0"/>
        <w:jc w:val="both"/>
      </w:pPr>
      <w:r>
        <w:rPr>
          <w:color w:val="000000"/>
          <w:spacing w:val="0"/>
          <w:w w:val="100"/>
          <w:position w:val="0"/>
          <w:shd w:val="clear" w:color="auto" w:fill="auto"/>
          <w:lang w:val="cs-CZ" w:eastAsia="cs-CZ" w:bidi="cs-CZ"/>
        </w:rPr>
        <w:t>2/ Stočné je úplatou za službu spojenou s odváděním, čištěním, nebo jiným zneškodňováním odpadních vod. Právo na stočné vzniká okamžikem vtoku odpadních a srážkových vod do kanalizace.</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3/ Vodné a stočné se hradí v jednosložkové formě, pokud není v souladu se zákonem stanovená dvousložková forma.</w:t>
      </w:r>
    </w:p>
    <w:p>
      <w:pPr>
        <w:pStyle w:val="Style30"/>
        <w:keepNext w:val="0"/>
        <w:keepLines w:val="0"/>
        <w:widowControl w:val="0"/>
        <w:shd w:val="clear" w:color="auto" w:fill="auto"/>
        <w:bidi w:val="0"/>
        <w:spacing w:before="0" w:after="160" w:line="307" w:lineRule="auto"/>
        <w:ind w:left="0" w:right="0" w:firstLine="0"/>
        <w:jc w:val="both"/>
      </w:pPr>
      <w:r>
        <w:rPr>
          <w:color w:val="000000"/>
          <w:spacing w:val="0"/>
          <w:w w:val="100"/>
          <w:position w:val="0"/>
          <w:shd w:val="clear" w:color="auto" w:fill="auto"/>
          <w:lang w:val="cs-CZ" w:eastAsia="cs-CZ" w:bidi="cs-CZ"/>
        </w:rPr>
        <w:t>4/ Dodavatel je povinen předložit odběrateli na jeho žádost úplný výpočet ceny pro vodné a stočné ve struktuře stanovené právními předpisy.</w:t>
      </w:r>
    </w:p>
    <w:p>
      <w:pPr>
        <w:pStyle w:val="Style32"/>
        <w:keepNext/>
        <w:keepLines/>
        <w:widowControl w:val="0"/>
        <w:numPr>
          <w:ilvl w:val="0"/>
          <w:numId w:val="3"/>
        </w:numPr>
        <w:shd w:val="clear" w:color="auto" w:fill="auto"/>
        <w:tabs>
          <w:tab w:pos="280" w:val="left"/>
        </w:tabs>
        <w:bidi w:val="0"/>
        <w:spacing w:before="0"/>
        <w:ind w:left="0" w:right="0" w:firstLine="0"/>
        <w:jc w:val="both"/>
      </w:pPr>
      <w:bookmarkStart w:id="22" w:name="bookmark22"/>
      <w:bookmarkStart w:id="23" w:name="bookmark23"/>
      <w:r>
        <w:rPr>
          <w:color w:val="000000"/>
          <w:spacing w:val="0"/>
          <w:w w:val="100"/>
          <w:position w:val="0"/>
          <w:shd w:val="clear" w:color="auto" w:fill="auto"/>
          <w:lang w:val="cs-CZ" w:eastAsia="cs-CZ" w:bidi="cs-CZ"/>
        </w:rPr>
        <w:t>Platby a doručováni</w:t>
      </w:r>
      <w:bookmarkEnd w:id="22"/>
      <w:bookmarkEnd w:id="23"/>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1 / Dodavatel má právo stanovit zálohový způsob plateb až do výše ceny za průměrnou (popř. očekávanou) spotřebu za příslušné období a při změně ceny nebo výše odběru vody (vypouštění odpadních vod) výši zálohy automaticky tímto způsobem upravit. Vlastní požadavky odběratele na zálohový, splátkový způsob platby, popř. jeho změny stejně jako změny splatnosti faktur musí být předem písemně odsouhlaseny dodavatelem.</w:t>
      </w:r>
    </w:p>
    <w:p>
      <w:pPr>
        <w:pStyle w:val="Style30"/>
        <w:keepNext w:val="0"/>
        <w:keepLines w:val="0"/>
        <w:widowControl w:val="0"/>
        <w:shd w:val="clear" w:color="auto" w:fill="auto"/>
        <w:bidi w:val="0"/>
        <w:spacing w:before="0" w:line="298" w:lineRule="auto"/>
        <w:ind w:left="0" w:right="0" w:firstLine="0"/>
        <w:jc w:val="both"/>
      </w:pPr>
      <w:r>
        <w:rPr>
          <w:i/>
          <w:iCs/>
          <w:color w:val="000000"/>
          <w:spacing w:val="0"/>
          <w:w w:val="100"/>
          <w:position w:val="0"/>
          <w:shd w:val="clear" w:color="auto" w:fill="auto"/>
          <w:lang w:val="cs-CZ" w:eastAsia="cs-CZ" w:bidi="cs-CZ"/>
        </w:rPr>
        <w:t>21</w:t>
      </w:r>
      <w:r>
        <w:rPr>
          <w:color w:val="000000"/>
          <w:spacing w:val="0"/>
          <w:w w:val="100"/>
          <w:position w:val="0"/>
          <w:shd w:val="clear" w:color="auto" w:fill="auto"/>
          <w:lang w:val="cs-CZ" w:eastAsia="cs-CZ" w:bidi="cs-CZ"/>
        </w:rPr>
        <w:t xml:space="preserve"> Pokud odběratel při úhradě plateb za dodávku vody a odváděni odpadních vod neurčí, na který závazek plni, použije dodavatel plnění nejprve na smluvní pokutu, nákiady spojené s vymáháním pohledávky, psk na úroky z prodlení, a poté na úhradu zbytku nejstaršiho splatného závazku vůči dodavateli.</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3/ Dodavatel je oprávněn započíst případný přeplatek odběratele na uhrazeni veškerých splatných pohledávek na jiných odběrných místech téhož odběratele. O takto provedených zápočtech bude dodavatel odběratele informovat.</w:t>
      </w:r>
    </w:p>
    <w:p>
      <w:pPr>
        <w:pStyle w:val="Style30"/>
        <w:keepNext w:val="0"/>
        <w:keepLines w:val="0"/>
        <w:widowControl w:val="0"/>
        <w:shd w:val="clear" w:color="auto" w:fill="auto"/>
        <w:bidi w:val="0"/>
        <w:spacing w:before="0" w:line="302" w:lineRule="auto"/>
        <w:ind w:left="0" w:right="0" w:firstLine="0"/>
        <w:jc w:val="both"/>
      </w:pPr>
      <w:r>
        <w:rPr>
          <w:color w:val="000000"/>
          <w:spacing w:val="0"/>
          <w:w w:val="100"/>
          <w:position w:val="0"/>
          <w:shd w:val="clear" w:color="auto" w:fill="auto"/>
          <w:lang w:val="cs-CZ" w:eastAsia="cs-CZ" w:bidi="cs-CZ"/>
        </w:rPr>
        <w:t>4/ Povinnost odběratele zaplatit dodavateli peněžité plnění je splněna okamžikem připsáni příslušné částky ve prospěch bankovního účtu dodavatele uvedeného na faktuře nebo rozpisu záloh, a to tehdy, je-li platba označena správným variabilním symbolem. Neidentifikovatelné platby je dodavatel oprávněn vrátit zpět na účet, z něhož byly zaslány, čímž není dotčena povinnost odběratele splnit své závazky.</w:t>
      </w:r>
    </w:p>
    <w:p>
      <w:pPr>
        <w:pStyle w:val="Style30"/>
        <w:keepNext w:val="0"/>
        <w:keepLines w:val="0"/>
        <w:widowControl w:val="0"/>
        <w:shd w:val="clear" w:color="auto" w:fill="auto"/>
        <w:bidi w:val="0"/>
        <w:spacing w:before="0" w:line="295" w:lineRule="auto"/>
        <w:ind w:left="0" w:right="0" w:firstLine="0"/>
        <w:jc w:val="both"/>
      </w:pPr>
      <w:r>
        <w:rPr>
          <w:color w:val="000000"/>
          <w:spacing w:val="0"/>
          <w:w w:val="100"/>
          <w:position w:val="0"/>
          <w:shd w:val="clear" w:color="auto" w:fill="auto"/>
          <w:lang w:val="cs-CZ" w:eastAsia="cs-CZ" w:bidi="cs-CZ"/>
        </w:rPr>
        <w:t>5/ Dodavatel neodpovídá za škody a ušlý zisk, vzniklé nesprávným označením platby nebo nedoručením platby třetí osobou.</w:t>
      </w:r>
    </w:p>
    <w:p>
      <w:pPr>
        <w:pStyle w:val="Style30"/>
        <w:keepNext w:val="0"/>
        <w:keepLines w:val="0"/>
        <w:widowControl w:val="0"/>
        <w:shd w:val="clear" w:color="auto" w:fill="auto"/>
        <w:bidi w:val="0"/>
        <w:spacing w:before="0" w:after="160" w:line="298" w:lineRule="auto"/>
        <w:ind w:left="0" w:right="0" w:firstLine="0"/>
        <w:jc w:val="both"/>
      </w:pPr>
      <w:r>
        <w:rPr>
          <w:color w:val="000000"/>
          <w:spacing w:val="0"/>
          <w:w w:val="100"/>
          <w:position w:val="0"/>
          <w:shd w:val="clear" w:color="auto" w:fill="auto"/>
          <w:lang w:val="cs-CZ" w:eastAsia="cs-CZ" w:bidi="cs-CZ"/>
        </w:rPr>
        <w:t>6/ Písemnosti jsou zasílány na zasílací adresu plátce, určenou ve smlouvě odběratelem, s výjimkou písemností určených přímo odběrateli. Doporučená zásilka se považuje za doručenou i v případě, že došla na uvedenou adresu příjemce a tento si ji v úložní Ihůtě nevyzvednul.</w:t>
      </w:r>
    </w:p>
    <w:p>
      <w:pPr>
        <w:pStyle w:val="Style32"/>
        <w:keepNext/>
        <w:keepLines/>
        <w:widowControl w:val="0"/>
        <w:numPr>
          <w:ilvl w:val="0"/>
          <w:numId w:val="3"/>
        </w:numPr>
        <w:shd w:val="clear" w:color="auto" w:fill="auto"/>
        <w:tabs>
          <w:tab w:pos="284" w:val="left"/>
        </w:tabs>
        <w:bidi w:val="0"/>
        <w:spacing w:before="0" w:after="280"/>
        <w:ind w:left="0" w:right="0" w:firstLine="0"/>
        <w:jc w:val="both"/>
      </w:pPr>
      <w:bookmarkStart w:id="24" w:name="bookmark24"/>
      <w:bookmarkStart w:id="25" w:name="bookmark25"/>
      <w:r>
        <w:rPr>
          <w:color w:val="000000"/>
          <w:spacing w:val="0"/>
          <w:w w:val="100"/>
          <w:position w:val="0"/>
          <w:shd w:val="clear" w:color="auto" w:fill="auto"/>
          <w:lang w:val="cs-CZ" w:eastAsia="cs-CZ" w:bidi="cs-CZ"/>
        </w:rPr>
        <w:t>Jakost pitné vody a míra znečištěni odpadních vod</w:t>
      </w:r>
      <w:bookmarkEnd w:id="24"/>
      <w:bookmarkEnd w:id="25"/>
    </w:p>
    <w:p>
      <w:pPr>
        <w:pStyle w:val="Style30"/>
        <w:keepNext w:val="0"/>
        <w:keepLines w:val="0"/>
        <w:widowControl w:val="0"/>
        <w:shd w:val="clear" w:color="auto" w:fill="auto"/>
        <w:bidi w:val="0"/>
        <w:spacing w:before="0" w:line="302" w:lineRule="auto"/>
        <w:ind w:left="0" w:right="0" w:firstLine="0"/>
        <w:jc w:val="both"/>
      </w:pPr>
      <w:r>
        <w:rPr>
          <w:color w:val="000000"/>
          <w:spacing w:val="0"/>
          <w:w w:val="100"/>
          <w:position w:val="0"/>
          <w:shd w:val="clear" w:color="auto" w:fill="auto"/>
          <w:lang w:val="cs-CZ" w:eastAsia="cs-CZ" w:bidi="cs-CZ"/>
        </w:rPr>
        <w:t>1/ Pitná voda dodávaná odběrateli vodovodem musí splňovat požadavky na zdravotní nezávadnost pitné vody stanovené zvláštními právními předpisy (zákon č. 258/2000 Sb., o ochraně veřejného zdraví, v platném zněni a vyhláška č. 252/2004 Sb., kterou se stanoví hygienické požadavky na pitnou a teplou vodu a četnost a rozsah kontroly pitné vody, v platném zněni). Dodavatel je povinen po zjištění zhoršeni jakosti dodávané pitné vody bez prodlení toto oznámit orgánu ochrany veřejného zdraví a krajskému úřadu. Odběrateli bude tato informace oznámena způsobem v místě obvyklém.</w:t>
      </w:r>
    </w:p>
    <w:p>
      <w:pPr>
        <w:pStyle w:val="Style30"/>
        <w:keepNext w:val="0"/>
        <w:keepLines w:val="0"/>
        <w:widowControl w:val="0"/>
        <w:shd w:val="clear" w:color="auto" w:fill="auto"/>
        <w:bidi w:val="0"/>
        <w:spacing w:before="0" w:after="160"/>
        <w:ind w:left="0" w:right="0" w:firstLine="0"/>
        <w:jc w:val="both"/>
      </w:pPr>
      <w:r>
        <w:rPr>
          <w:i/>
          <w:iCs/>
          <w:color w:val="000000"/>
          <w:spacing w:val="0"/>
          <w:w w:val="100"/>
          <w:position w:val="0"/>
          <w:shd w:val="clear" w:color="auto" w:fill="auto"/>
          <w:lang w:val="cs-CZ" w:eastAsia="cs-CZ" w:bidi="cs-CZ"/>
        </w:rPr>
        <w:t>21</w:t>
      </w:r>
      <w:r>
        <w:rPr>
          <w:color w:val="000000"/>
          <w:spacing w:val="0"/>
          <w:w w:val="100"/>
          <w:position w:val="0"/>
          <w:shd w:val="clear" w:color="auto" w:fill="auto"/>
          <w:lang w:val="cs-CZ" w:eastAsia="cs-CZ" w:bidi="cs-CZ"/>
        </w:rPr>
        <w:t xml:space="preserve"> Odpadní vody vypouštěné odběratelem do kanalizace musí splňovat limity znečištěni a množství stanovené v kanalizačním řádu a ve smlouvě. Jejich překročeni může být dodavatelem pokutováno dle čl. X VDP. Není dovoleno vypouštět do kanalizace závadné látky (§ 39 zákona č. 254/2001 Sb., o vodách, v platném zněni) a látky, které dle kanalizačního řádu nejsou odpadními vodami. Odběratel je povinen v místě a rozsahu stanoveném </w:t>
      </w:r>
      <w:r>
        <w:rPr>
          <w:color w:val="000000"/>
          <w:spacing w:val="0"/>
          <w:w w:val="100"/>
          <w:position w:val="0"/>
          <w:shd w:val="clear" w:color="auto" w:fill="auto"/>
          <w:lang w:val="cs-CZ" w:eastAsia="cs-CZ" w:bidi="cs-CZ"/>
        </w:rPr>
        <w:t>kanalizačním řádem, případně upřesněném ve smlouvě kontrolovat míru znečištění odpadních vod vypouštěných do kanalizace. Vypouští-Ji do kanalizace odpadní vody s obsahem zvlášť nebezpečných látek je vždy povinen měřit jejich objem a míru znečištění v souladu s povolením vodoprávního úřadu.</w:t>
      </w:r>
    </w:p>
    <w:p>
      <w:pPr>
        <w:pStyle w:val="Style32"/>
        <w:keepNext/>
        <w:keepLines/>
        <w:widowControl w:val="0"/>
        <w:shd w:val="clear" w:color="auto" w:fill="auto"/>
        <w:bidi w:val="0"/>
        <w:spacing w:before="0"/>
        <w:ind w:left="0" w:right="0" w:firstLine="0"/>
        <w:jc w:val="both"/>
      </w:pPr>
      <w:bookmarkStart w:id="26" w:name="bookmark26"/>
      <w:bookmarkStart w:id="27" w:name="bookmark27"/>
      <w:r>
        <w:rPr>
          <w:color w:val="000000"/>
          <w:spacing w:val="0"/>
          <w:w w:val="100"/>
          <w:position w:val="0"/>
          <w:shd w:val="clear" w:color="auto" w:fill="auto"/>
          <w:lang w:val="cs-CZ" w:eastAsia="cs-CZ" w:bidi="cs-CZ"/>
        </w:rPr>
        <w:t>VIL Práva a povinnosti smluvních stran</w:t>
      </w:r>
      <w:bookmarkEnd w:id="26"/>
      <w:bookmarkEnd w:id="27"/>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1/ Dodavatel nesmí při uzavírání smlouvy a po dobu jejího trváni jednat v rozporu s dobrými mravy, zejména nesmí odběratele diskriminovat.</w:t>
      </w:r>
    </w:p>
    <w:p>
      <w:pPr>
        <w:pStyle w:val="Style30"/>
        <w:keepNext w:val="0"/>
        <w:keepLines w:val="0"/>
        <w:widowControl w:val="0"/>
        <w:shd w:val="clear" w:color="auto" w:fill="auto"/>
        <w:bidi w:val="0"/>
        <w:spacing w:before="0" w:line="295" w:lineRule="auto"/>
        <w:ind w:left="0" w:right="0" w:firstLine="0"/>
        <w:jc w:val="both"/>
      </w:pPr>
      <w:r>
        <w:rPr>
          <w:i/>
          <w:iCs/>
          <w:color w:val="000000"/>
          <w:spacing w:val="0"/>
          <w:w w:val="100"/>
          <w:position w:val="0"/>
          <w:shd w:val="clear" w:color="auto" w:fill="auto"/>
          <w:lang w:val="cs-CZ" w:eastAsia="cs-CZ" w:bidi="cs-CZ"/>
        </w:rPr>
        <w:t>21</w:t>
      </w:r>
      <w:r>
        <w:rPr>
          <w:color w:val="000000"/>
          <w:spacing w:val="0"/>
          <w:w w:val="100"/>
          <w:position w:val="0"/>
          <w:shd w:val="clear" w:color="auto" w:fill="auto"/>
          <w:lang w:val="cs-CZ" w:eastAsia="cs-CZ" w:bidi="cs-CZ"/>
        </w:rPr>
        <w:t xml:space="preserve"> Oodavatel je povinen umožnit připojeni na vodovod či kanalizaci, pokud to umožňují kapacitní a technické možnosti těchto zařízeni.</w:t>
      </w:r>
    </w:p>
    <w:p>
      <w:pPr>
        <w:pStyle w:val="Style30"/>
        <w:keepNext w:val="0"/>
        <w:keepLines w:val="0"/>
        <w:widowControl w:val="0"/>
        <w:shd w:val="clear" w:color="auto" w:fill="auto"/>
        <w:bidi w:val="0"/>
        <w:spacing w:before="0" w:line="295" w:lineRule="auto"/>
        <w:ind w:left="0" w:right="0" w:firstLine="0"/>
        <w:jc w:val="both"/>
      </w:pPr>
      <w:r>
        <w:rPr>
          <w:color w:val="000000"/>
          <w:spacing w:val="0"/>
          <w:w w:val="100"/>
          <w:position w:val="0"/>
          <w:shd w:val="clear" w:color="auto" w:fill="auto"/>
          <w:lang w:val="cs-CZ" w:eastAsia="cs-CZ" w:bidi="cs-CZ"/>
        </w:rPr>
        <w:t>3/ Dodavatel je vůči odběrateli jediným nositelem odpovědnosti ve vztazích týkajících se dodávky pitné vody či odvádění odpadních vod, a to na základě smlouvy mezi dodavatelem a vlastníkem vodovodu a kanalizace.</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4/ Odběratel je povinen věrohodně prokázat vlastnictví pozemku nebo stavby připojené na vodovod nebo kanalizaci pro účely uzavřeni smlouvy.</w:t>
      </w:r>
    </w:p>
    <w:p>
      <w:pPr>
        <w:pStyle w:val="Style30"/>
        <w:keepNext w:val="0"/>
        <w:keepLines w:val="0"/>
        <w:widowControl w:val="0"/>
        <w:shd w:val="clear" w:color="auto" w:fill="auto"/>
        <w:bidi w:val="0"/>
        <w:spacing w:before="0" w:line="295" w:lineRule="auto"/>
        <w:ind w:left="0" w:right="0" w:firstLine="0"/>
        <w:jc w:val="both"/>
      </w:pPr>
      <w:r>
        <w:rPr>
          <w:color w:val="000000"/>
          <w:spacing w:val="0"/>
          <w:w w:val="100"/>
          <w:position w:val="0"/>
          <w:shd w:val="clear" w:color="auto" w:fill="auto"/>
          <w:lang w:val="cs-CZ" w:eastAsia="cs-CZ" w:bidi="cs-CZ"/>
        </w:rPr>
        <w:t>5/ Výjimečně se strany mohou dohodnout, že odběratelem je třetí osoba, podle podmínek určených dodavatelem a zákonem.</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6/ Pokud odběratel hodlá ukončit odběr vody, je povinen tuto skutečnost oznámit dodavateli písemně 15 dnů předem a umožnit jeho pracovníkům provést konečný odečet, případně demontáž měřícího zařízení. Neoznámí-li odběratel ukončení odběru nebo neumožní-li dodavateli provedeni konečného odečtu a demontáž zařízení, je povinen zaplatit vodné a stočné až do doby uzavření smlouvy s novým odběratelem nebo do doby zastaveni dodávky pitné vody.</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7/Odběratel nesmí spojovat vodovodní přípojku ani vnitřní vodovod připojený na síť vodovodu pro veřejnou potřebu s potrubím zásobovaným z jiného zdroje (např. ze studny, vlastního hydroforu, zásobní nádrže apod.) a přívod vody přes spotřebič spojovat s potrubím, jimž se odvádí odpadní voda. Výjimkou je takový spotřebič, který svým technickým zabezpečením vylučuje zpětné nasátí odpadni vody do vodovodního systému. Odběratel nesmi manipulovat s uzávěrem na odbočeni z vodovodu.</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8/ Nárok na uzavření písemné smlouvy o dodávce pitné vody nebo odvádění odpadních vod kanalizací má odběratel pouze tehdy, je-li jeho pozemek nebo stavba připojena na vodovod nebo kanalizaci v souladu s právními předpisy. Zároveň je podmínkou, že okolnosti, za kterých došlo k povolení připojení na vodovod nebo kanalizaci, se nezměnily natolik, že nejsou splněny podmínky pro uzavření této smlouvy na straně odběratele.</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9/ Odběratel je povinen poskytnout dodavateli potřebnou majetkovou a technickou dokumentaci objektů a zařízení v souvislosti se smlouvou, dále pak i údaje o rozděleni spotřeby na domácnosti a ostatní a údaje o výměře jednotlivých druhů odkanalizovaných ploch pro výpočet množství srážkových vod.</w:t>
      </w:r>
    </w:p>
    <w:p>
      <w:pPr>
        <w:pStyle w:val="Style30"/>
        <w:keepNext w:val="0"/>
        <w:keepLines w:val="0"/>
        <w:widowControl w:val="0"/>
        <w:shd w:val="clear" w:color="auto" w:fill="auto"/>
        <w:bidi w:val="0"/>
        <w:spacing w:before="0" w:line="302" w:lineRule="auto"/>
        <w:ind w:left="0" w:right="0" w:firstLine="0"/>
        <w:jc w:val="both"/>
      </w:pPr>
      <w:r>
        <w:rPr>
          <w:color w:val="000000"/>
          <w:spacing w:val="0"/>
          <w:w w:val="100"/>
          <w:position w:val="0"/>
          <w:shd w:val="clear" w:color="auto" w:fill="auto"/>
          <w:lang w:val="cs-CZ" w:eastAsia="cs-CZ" w:bidi="cs-CZ"/>
        </w:rPr>
        <w:t>10/ V případě změn smluvně sjednaných odběratelských poměru na odběrním místě při určeni vodného dle § 16 odst. 6 a stočného dle § 19 odst. 5 zákona (paušál), je odběratel povinen tyto změny poměrů neprodleně ohlásit dodavateli a smluvně upravit. Jestliže tak neučiní, jedná se o odběry nebo vypouštěni v rozporu s uzavřenou smlouvou.</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11/ Pokud přípojka prochází před připojením na vodovod nebo kanalizaci přes pozemek, stavbu nebo přípojku jiného vlastníka (s výjimkou veřejného prostranství), je odběratel povinen zajistit výkon práv na těchto částech přípojky jako u pozemků a staveb ve svém vlastnictví. Pokud je zásobováno přípojkou více vlastníků pozemků nebo staveb, pak se má za to, že odběratelem je vlastník prvního pozemku nebo stavby, který je na vodovod nebo kanalizaci připojen.</w:t>
      </w:r>
    </w:p>
    <w:p>
      <w:pPr>
        <w:pStyle w:val="Style30"/>
        <w:keepNext w:val="0"/>
        <w:keepLines w:val="0"/>
        <w:widowControl w:val="0"/>
        <w:shd w:val="clear" w:color="auto" w:fill="auto"/>
        <w:bidi w:val="0"/>
        <w:spacing w:before="0" w:line="302" w:lineRule="auto"/>
        <w:ind w:left="0" w:right="0" w:firstLine="0"/>
        <w:jc w:val="both"/>
      </w:pPr>
      <w:r>
        <w:rPr>
          <w:color w:val="000000"/>
          <w:spacing w:val="0"/>
          <w:w w:val="100"/>
          <w:position w:val="0"/>
          <w:shd w:val="clear" w:color="auto" w:fill="auto"/>
          <w:lang w:val="cs-CZ" w:eastAsia="cs-CZ" w:bidi="cs-CZ"/>
        </w:rPr>
        <w:t>12/ Dodavatel, jež pro vlastníka vodovodu nebo kanalizace zajišťuje udržování vodovodu nebo kanalizace v dobrém stavebním stavu a plni povinnosti spojené s provozováním vodovodu a kanalizace (zjištěni a odstraněni havarijních a jiných poruch na vodovodu, kanalizaci nebo přípojkách, zjištění stavu vnitrního vodovodu nebo vnitřní kanalizace, spotřeby vody, kontrolu chodu fakturačního měřidla, jeho montáže a demontáže a kontrolního měřeni množství a jakosti vypouštěných vod), je oprávněn vstupovat a vjíždět na příjezdné, průjezdné a vodovodem a nebo kanalizaci přímo dotčené cizí pozemky, na nichž nebo pod nimi se vodovod nebo kanalizace nachází. Dodavatel má právo na pozemek či stavbu umisťovat tabulky vyznačující polohu vodovodu nebo kanalizace a odběratel je povinen mu to umožnit. Vstup je nutno předem oznámit, po ukončeni uvést do předchozího stavu, pokud se s vlastníkem nedohodne jinak. Je nutno co nejméně omezovat vlastníka nebo osoby, užívající pozemek nebo stavbu. Pokud těmto osobám vznikne majetková újma, mají právo na její náhradu.</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13/ Odběratel je povinen dodržovat podmínky smlouvy při vypouštění odpadních vod do kanalizace.</w:t>
      </w:r>
    </w:p>
    <w:p>
      <w:pPr>
        <w:pStyle w:val="Style30"/>
        <w:keepNext w:val="0"/>
        <w:keepLines w:val="0"/>
        <w:widowControl w:val="0"/>
        <w:shd w:val="clear" w:color="auto" w:fill="auto"/>
        <w:bidi w:val="0"/>
        <w:spacing w:before="0" w:line="302" w:lineRule="auto"/>
        <w:ind w:left="0" w:right="0" w:firstLine="0"/>
        <w:jc w:val="both"/>
      </w:pPr>
      <w:r>
        <w:rPr>
          <w:color w:val="000000"/>
          <w:spacing w:val="0"/>
          <w:w w:val="100"/>
          <w:position w:val="0"/>
          <w:shd w:val="clear" w:color="auto" w:fill="auto"/>
          <w:lang w:val="cs-CZ" w:eastAsia="cs-CZ" w:bidi="cs-CZ"/>
        </w:rPr>
        <w:t>14/ Dodavatel je povinen informovat odběratele prostřednictvím obecního úřadu obce, v jejímž obvodu zajišťuje provoz vodovodu nebo kanalizace o skutečnostech uvedených v § 36 odst. 3 zákona (zejména o technických požadavcích na přípojky, vnitřního vodovodu a kanalizace, jakosti a tlaku dodávané pitné vody a maximální míře znečištění odváděných odpadních vod, způsobu zjišťování množství odebírané vody včetně stanovení způsobů umístění vodoměrů, reklamačním řádu, atd.).</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15/ Odběratel podpisem smlouvy bere na vědomí, že dodavatel je správcem osobních údajů ve smyslu Nařízení Evropského parlamentu a Rady (EU) 2016/679 o ochraně fyzických osob v souvislosti se zpracováním osobních údajů a o volném pohybu těchto údajů (GDPR), které odběratel uvedl v souvislosti s uzavřením smluvního vztahu. Poskytnuté osobni údaje dodavatel zpracovává pro účely nezbytně nutné pro řádné plnění práv a povinností plynoucích z uzavřeného smluvního vztahu.</w:t>
      </w:r>
    </w:p>
    <w:p>
      <w:pPr>
        <w:pStyle w:val="Style30"/>
        <w:keepNext w:val="0"/>
        <w:keepLines w:val="0"/>
        <w:widowControl w:val="0"/>
        <w:shd w:val="clear" w:color="auto" w:fill="auto"/>
        <w:bidi w:val="0"/>
        <w:spacing w:before="0" w:after="160" w:line="305" w:lineRule="auto"/>
        <w:ind w:left="0" w:right="0" w:firstLine="0"/>
        <w:jc w:val="both"/>
      </w:pPr>
      <w:r>
        <w:rPr>
          <w:color w:val="000000"/>
          <w:spacing w:val="0"/>
          <w:w w:val="100"/>
          <w:position w:val="0"/>
          <w:shd w:val="clear" w:color="auto" w:fill="auto"/>
          <w:lang w:val="cs-CZ" w:eastAsia="cs-CZ" w:bidi="cs-CZ"/>
        </w:rPr>
        <w:t xml:space="preserve">Podrobnější informace týkající se zpracování a zásad ochrany osobních údajů jsou k dispozici na webových stránkách </w:t>
      </w:r>
      <w:r>
        <w:fldChar w:fldCharType="begin"/>
      </w:r>
      <w:r>
        <w:rPr/>
        <w:instrText> HYPERLINK "http://www.vodarenska.cz" </w:instrText>
      </w:r>
      <w:r>
        <w:fldChar w:fldCharType="separate"/>
      </w:r>
      <w:r>
        <w:rPr>
          <w:color w:val="000000"/>
          <w:spacing w:val="0"/>
          <w:w w:val="100"/>
          <w:position w:val="0"/>
          <w:u w:val="single"/>
          <w:shd w:val="clear" w:color="auto" w:fill="auto"/>
          <w:lang w:val="en-US" w:eastAsia="en-US" w:bidi="en-US"/>
        </w:rPr>
        <w:t>www.vodarenska.cz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nebo na zákaznických centrech dodavatele.</w:t>
      </w:r>
    </w:p>
    <w:p>
      <w:pPr>
        <w:pStyle w:val="Style32"/>
        <w:keepNext/>
        <w:keepLines/>
        <w:widowControl w:val="0"/>
        <w:shd w:val="clear" w:color="auto" w:fill="auto"/>
        <w:bidi w:val="0"/>
        <w:spacing w:before="0"/>
        <w:ind w:left="0" w:right="0" w:firstLine="0"/>
        <w:jc w:val="both"/>
      </w:pPr>
      <w:bookmarkStart w:id="28" w:name="bookmark28"/>
      <w:bookmarkStart w:id="29" w:name="bookmark29"/>
      <w:r>
        <w:rPr>
          <w:color w:val="000000"/>
          <w:spacing w:val="0"/>
          <w:w w:val="100"/>
          <w:position w:val="0"/>
          <w:shd w:val="clear" w:color="auto" w:fill="auto"/>
          <w:lang w:val="cs-CZ" w:eastAsia="cs-CZ" w:bidi="cs-CZ"/>
        </w:rPr>
        <w:t>Vlil. Omezení nebo přerušení dodávky pitné vody a odvádění odpadních vod</w:t>
      </w:r>
      <w:bookmarkEnd w:id="28"/>
      <w:bookmarkEnd w:id="29"/>
    </w:p>
    <w:p>
      <w:pPr>
        <w:pStyle w:val="Style30"/>
        <w:keepNext w:val="0"/>
        <w:keepLines w:val="0"/>
        <w:widowControl w:val="0"/>
        <w:shd w:val="clear" w:color="auto" w:fill="auto"/>
        <w:bidi w:val="0"/>
        <w:spacing w:before="0" w:line="295" w:lineRule="auto"/>
        <w:ind w:left="0" w:right="0" w:firstLine="0"/>
        <w:jc w:val="both"/>
      </w:pPr>
      <w:r>
        <w:rPr>
          <w:color w:val="000000"/>
          <w:spacing w:val="0"/>
          <w:w w:val="100"/>
          <w:position w:val="0"/>
          <w:shd w:val="clear" w:color="auto" w:fill="auto"/>
          <w:lang w:val="cs-CZ" w:eastAsia="cs-CZ" w:bidi="cs-CZ"/>
        </w:rPr>
        <w:t>Dodavatel je oprávněn omezit nebo přerušit dodávku pitné vody z vodovodu nebo odváděni odpadních vod kanalizací:</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1/ bez předchozího upozorněni</w:t>
      </w:r>
    </w:p>
    <w:p>
      <w:pPr>
        <w:pStyle w:val="Style30"/>
        <w:keepNext w:val="0"/>
        <w:keepLines w:val="0"/>
        <w:widowControl w:val="0"/>
        <w:shd w:val="clear" w:color="auto" w:fill="auto"/>
        <w:bidi w:val="0"/>
        <w:spacing w:before="0"/>
        <w:ind w:left="820" w:right="0" w:firstLine="20"/>
        <w:jc w:val="both"/>
      </w:pPr>
      <w:r>
        <w:rPr>
          <w:color w:val="000000"/>
          <w:spacing w:val="0"/>
          <w:w w:val="100"/>
          <w:position w:val="0"/>
          <w:shd w:val="clear" w:color="auto" w:fill="auto"/>
          <w:lang w:val="cs-CZ" w:eastAsia="cs-CZ" w:bidi="cs-CZ"/>
        </w:rPr>
        <w:t>jen v případech živelní pohromy, při havárii vodovodu nebo kanalizace, vodovodní nebo kanalizační přípojky nebo při možném ohrožení zdrávi lidi nebo majetku. Teto přerušeni nebo omezeni dodávky je dodavatel povinen bezprostředně oznámit územně příslušnému orgánu ochrany veřejného zdraví, vodoprávnímu úřadu, nemocnicím, operačnímu středisku hasičského záchranného sboru kraje a dotčeným obcím. Tato povinnost se nevztahuje na přerušeni nebo omezeni dodávky vody pouze havárii vodovodní přípojky.</w:t>
      </w:r>
    </w:p>
    <w:p>
      <w:pPr>
        <w:pStyle w:val="Style3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2/ s oznámením alespoň 15 dnů předem</w:t>
      </w:r>
    </w:p>
    <w:p>
      <w:pPr>
        <w:pStyle w:val="Style30"/>
        <w:keepNext w:val="0"/>
        <w:keepLines w:val="0"/>
        <w:widowControl w:val="0"/>
        <w:shd w:val="clear" w:color="auto" w:fill="auto"/>
        <w:bidi w:val="0"/>
        <w:spacing w:before="0" w:after="160"/>
        <w:ind w:left="820" w:right="0" w:firstLine="20"/>
        <w:jc w:val="both"/>
      </w:pPr>
      <w:r>
        <w:rPr>
          <w:color w:val="000000"/>
          <w:spacing w:val="0"/>
          <w:w w:val="100"/>
          <w:position w:val="0"/>
          <w:shd w:val="clear" w:color="auto" w:fill="auto"/>
          <w:lang w:val="cs-CZ" w:eastAsia="cs-CZ" w:bidi="cs-CZ"/>
        </w:rPr>
        <w:t>v případech při prováděni plánovaných oprav, udržovacích a revizních pracích</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3/ na základě opatření obecné povahy o dočasném omezení užíváni pitné vody z vodovodu, vydaného a předem zveřejněného vodoprávním úřadem, s délkou trvání nejdéle 6 měsíců</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Dodavatel je oprávněn v případech uvedených pod odst. 1/, 2/a 3/ stanovit podmínky tohoto přerušeni nebo omezení a je povinen zajistit náhradní zásobování pitnou vodou nebo náhradní odváděni odpadních vod v mezích technických možnosti a místních podmínek,</w:t>
      </w:r>
    </w:p>
    <w:p>
      <w:pPr>
        <w:pStyle w:val="Style30"/>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cs-CZ" w:eastAsia="cs-CZ" w:bidi="cs-CZ"/>
        </w:rPr>
        <w:t>4/ s oznámením alespoň 3 dny předem</w:t>
      </w:r>
    </w:p>
    <w:p>
      <w:pPr>
        <w:pStyle w:val="Style30"/>
        <w:keepNext w:val="0"/>
        <w:keepLines w:val="0"/>
        <w:widowControl w:val="0"/>
        <w:shd w:val="clear" w:color="auto" w:fill="auto"/>
        <w:bidi w:val="0"/>
        <w:spacing w:before="0" w:after="0" w:line="298" w:lineRule="auto"/>
        <w:ind w:left="680" w:right="0" w:firstLine="20"/>
        <w:jc w:val="both"/>
      </w:pPr>
      <w:r>
        <w:rPr>
          <w:color w:val="000000"/>
          <w:spacing w:val="0"/>
          <w:w w:val="100"/>
          <w:position w:val="0"/>
          <w:shd w:val="clear" w:color="auto" w:fill="auto"/>
          <w:lang w:val="cs-CZ" w:eastAsia="cs-CZ" w:bidi="cs-CZ"/>
        </w:rPr>
        <w:t>nevyhovuje-li zařízení odběratele technickým požadavkům tak, že jakost nebo tlak vody ve vodovodu může ohrozit zdraví a bezpečnost osob a způsobit škodu na majetku neumožní-li odběratel dodavateli, po jeho opakované písemné výzvě, přistup k vodoměru, přípojce nebo zařízeni vnitřního vodovodu nebo kanalizace za podmínek uvedených ve smlouvě bylo-li zjištěno neoprávněné připojení vodovodní či kanalizační přípojky</w:t>
      </w:r>
    </w:p>
    <w:p>
      <w:pPr>
        <w:pStyle w:val="Style30"/>
        <w:keepNext w:val="0"/>
        <w:keepLines w:val="0"/>
        <w:widowControl w:val="0"/>
        <w:shd w:val="clear" w:color="auto" w:fill="auto"/>
        <w:bidi w:val="0"/>
        <w:spacing w:before="0" w:after="0" w:line="298" w:lineRule="auto"/>
        <w:ind w:left="680" w:right="0" w:firstLine="20"/>
        <w:jc w:val="both"/>
      </w:pPr>
      <w:r>
        <w:rPr>
          <w:color w:val="000000"/>
          <w:spacing w:val="0"/>
          <w:w w:val="100"/>
          <w:position w:val="0"/>
          <w:shd w:val="clear" w:color="auto" w:fill="auto"/>
          <w:lang w:val="cs-CZ" w:eastAsia="cs-CZ" w:bidi="cs-CZ"/>
        </w:rPr>
        <w:t>neodstraň Mi odběratel závady na vodovodní či kanalizační přípojce nebo na vnitřním vodovodu nebo vnitřní kanalizaci, zjištěné dodavatelem ve lhůtě jím stanovené, která nesmí být kratší tří dnů</w:t>
      </w:r>
    </w:p>
    <w:p>
      <w:pPr>
        <w:pStyle w:val="Style30"/>
        <w:keepNext w:val="0"/>
        <w:keepLines w:val="0"/>
        <w:widowControl w:val="0"/>
        <w:shd w:val="clear" w:color="auto" w:fill="auto"/>
        <w:bidi w:val="0"/>
        <w:spacing w:before="0" w:line="298" w:lineRule="auto"/>
        <w:ind w:left="680" w:right="0" w:firstLine="20"/>
        <w:jc w:val="both"/>
      </w:pPr>
      <w:r>
        <w:rPr>
          <w:color w:val="000000"/>
          <w:spacing w:val="0"/>
          <w:w w:val="100"/>
          <w:position w:val="0"/>
          <w:shd w:val="clear" w:color="auto" w:fill="auto"/>
          <w:lang w:val="cs-CZ" w:eastAsia="cs-CZ" w:bidi="cs-CZ"/>
        </w:rPr>
        <w:t>při prokázáni neoprávněného odběru vody nebo neoprávněného vypouštění odpadních vod</w:t>
      </w:r>
    </w:p>
    <w:p>
      <w:pPr>
        <w:pStyle w:val="Style30"/>
        <w:keepNext w:val="0"/>
        <w:keepLines w:val="0"/>
        <w:widowControl w:val="0"/>
        <w:shd w:val="clear" w:color="auto" w:fill="auto"/>
        <w:bidi w:val="0"/>
        <w:spacing w:before="0" w:line="298" w:lineRule="auto"/>
        <w:ind w:left="0" w:right="0" w:firstLine="0"/>
        <w:jc w:val="both"/>
      </w:pPr>
      <w:r>
        <w:rPr>
          <w:color w:val="000000"/>
          <w:spacing w:val="0"/>
          <w:w w:val="100"/>
          <w:position w:val="0"/>
          <w:shd w:val="clear" w:color="auto" w:fill="auto"/>
          <w:lang w:val="cs-CZ" w:eastAsia="cs-CZ" w:bidi="cs-CZ"/>
        </w:rPr>
        <w:t>Náklady spojené s přerušením a obnovením dodávky ve všech těchto případech hradí odběratel podle skutečných nákladů, nejméně však 1.000 Kč</w:t>
      </w:r>
    </w:p>
    <w:p>
      <w:pPr>
        <w:pStyle w:val="Style30"/>
        <w:keepNext w:val="0"/>
        <w:keepLines w:val="0"/>
        <w:widowControl w:val="0"/>
        <w:shd w:val="clear" w:color="auto" w:fill="auto"/>
        <w:bidi w:val="0"/>
        <w:spacing w:before="0" w:line="290" w:lineRule="auto"/>
        <w:ind w:left="880" w:right="0" w:firstLine="0"/>
        <w:jc w:val="both"/>
      </w:pPr>
      <w:r>
        <w:rPr>
          <w:color w:val="000000"/>
          <w:spacing w:val="0"/>
          <w:w w:val="100"/>
          <w:position w:val="0"/>
          <w:shd w:val="clear" w:color="auto" w:fill="auto"/>
          <w:lang w:val="cs-CZ" w:eastAsia="cs-CZ" w:bidi="cs-CZ"/>
        </w:rPr>
        <w:t>v případě prodlení odběratele s placením podle sjednaného způsobu úhrady vodného nebo stočného po dobu delší než 30 dnů</w:t>
      </w:r>
    </w:p>
    <w:p>
      <w:pPr>
        <w:pStyle w:val="Style30"/>
        <w:keepNext w:val="0"/>
        <w:keepLines w:val="0"/>
        <w:widowControl w:val="0"/>
        <w:shd w:val="clear" w:color="auto" w:fill="auto"/>
        <w:bidi w:val="0"/>
        <w:spacing w:before="0" w:after="160" w:line="302" w:lineRule="auto"/>
        <w:ind w:left="0" w:right="0" w:firstLine="0"/>
        <w:jc w:val="both"/>
      </w:pPr>
      <w:r>
        <w:rPr>
          <w:color w:val="000000"/>
          <w:spacing w:val="0"/>
          <w:w w:val="100"/>
          <w:position w:val="0"/>
          <w:shd w:val="clear" w:color="auto" w:fill="auto"/>
          <w:lang w:val="cs-CZ" w:eastAsia="cs-CZ" w:bidi="cs-CZ"/>
        </w:rPr>
        <w:t>Náklady spojené s výjezdem pracovníků dodavatele za účelem přerušení dodávky vody, i když k samotnému přerušení dodávky vody nedojde (např. úhrada na místě nebo doloženi úhrady vodného až 31. den po splatnosti sjednaného způsobu úhrady), hradí odběratel podle skutečných nákladů, nejméně však 500 Kč. Náklady spojené s obnovením dodávky vody hradí odběratel rovněž podle skutečných nákladů, nejméně však 50C Kč.</w:t>
      </w:r>
    </w:p>
    <w:p>
      <w:pPr>
        <w:pStyle w:val="Style30"/>
        <w:keepNext w:val="0"/>
        <w:keepLines w:val="0"/>
        <w:widowControl w:val="0"/>
        <w:shd w:val="clear" w:color="auto" w:fill="auto"/>
        <w:bidi w:val="0"/>
        <w:spacing w:before="0" w:after="160" w:line="302" w:lineRule="auto"/>
        <w:ind w:left="0" w:right="0" w:firstLine="0"/>
        <w:jc w:val="both"/>
      </w:pPr>
      <w:r>
        <w:rPr>
          <w:color w:val="000000"/>
          <w:spacing w:val="0"/>
          <w:w w:val="100"/>
          <w:position w:val="0"/>
          <w:shd w:val="clear" w:color="auto" w:fill="auto"/>
          <w:lang w:val="cs-CZ" w:eastAsia="cs-CZ" w:bidi="cs-CZ"/>
        </w:rPr>
        <w:t xml:space="preserve">Dodavatel je povinen přerušit dodávku vody, požádá-li o to odběratel z důvodu potřeby odstraněni závad na vodovodní přípojce. Odběratel uhradí dodavateli vyúčtované náklady spojené s tímto úkonem. Dodavatel dodávku obnoví teprve tehdy, až odběratel úhrad i veškeré náklady, související </w:t>
      </w:r>
      <w:r>
        <w:rPr>
          <w:color w:val="000000"/>
          <w:spacing w:val="0"/>
          <w:w w:val="100"/>
          <w:position w:val="0"/>
          <w:shd w:val="clear" w:color="auto" w:fill="auto"/>
          <w:lang w:val="cs-CZ" w:eastAsia="cs-CZ" w:bidi="cs-CZ"/>
        </w:rPr>
        <w:t>s uzavřením a znovuobnovením této dodávky.</w:t>
      </w:r>
    </w:p>
    <w:p>
      <w:pPr>
        <w:pStyle w:val="Style32"/>
        <w:keepNext/>
        <w:keepLines/>
        <w:widowControl w:val="0"/>
        <w:numPr>
          <w:ilvl w:val="0"/>
          <w:numId w:val="7"/>
        </w:numPr>
        <w:shd w:val="clear" w:color="auto" w:fill="auto"/>
        <w:tabs>
          <w:tab w:pos="284" w:val="left"/>
        </w:tabs>
        <w:bidi w:val="0"/>
        <w:spacing w:before="0" w:line="302" w:lineRule="auto"/>
        <w:ind w:left="0" w:right="0" w:firstLine="0"/>
        <w:jc w:val="both"/>
      </w:pPr>
      <w:bookmarkStart w:id="30" w:name="bookmark30"/>
      <w:bookmarkStart w:id="31" w:name="bookmark31"/>
      <w:r>
        <w:rPr>
          <w:color w:val="000000"/>
          <w:spacing w:val="0"/>
          <w:w w:val="100"/>
          <w:position w:val="0"/>
          <w:shd w:val="clear" w:color="auto" w:fill="auto"/>
          <w:lang w:val="cs-CZ" w:eastAsia="cs-CZ" w:bidi="cs-CZ"/>
        </w:rPr>
        <w:t>Neoprávněný odběr vody a vypouštění odpadních vod</w:t>
      </w:r>
      <w:bookmarkEnd w:id="30"/>
      <w:bookmarkEnd w:id="31"/>
    </w:p>
    <w:p>
      <w:pPr>
        <w:pStyle w:val="Style30"/>
        <w:keepNext w:val="0"/>
        <w:keepLines w:val="0"/>
        <w:widowControl w:val="0"/>
        <w:shd w:val="clear" w:color="auto" w:fill="auto"/>
        <w:bidi w:val="0"/>
        <w:spacing w:before="0" w:after="0" w:line="314" w:lineRule="auto"/>
        <w:ind w:left="0" w:right="0" w:firstLine="0"/>
        <w:jc w:val="both"/>
      </w:pPr>
      <w:r>
        <w:rPr>
          <w:color w:val="000000"/>
          <w:spacing w:val="0"/>
          <w:w w:val="100"/>
          <w:position w:val="0"/>
          <w:shd w:val="clear" w:color="auto" w:fill="auto"/>
          <w:lang w:val="cs-CZ" w:eastAsia="cs-CZ" w:bidi="cs-CZ"/>
        </w:rPr>
        <w:t>1 / Neoprávněným odběrem vody z vodovodu je odběr:</w:t>
      </w:r>
    </w:p>
    <w:p>
      <w:pPr>
        <w:pStyle w:val="Style30"/>
        <w:keepNext w:val="0"/>
        <w:keepLines w:val="0"/>
        <w:widowControl w:val="0"/>
        <w:shd w:val="clear" w:color="auto" w:fill="auto"/>
        <w:bidi w:val="0"/>
        <w:spacing w:before="0" w:after="0" w:line="314" w:lineRule="auto"/>
        <w:ind w:left="0" w:right="0" w:firstLine="720"/>
        <w:jc w:val="both"/>
      </w:pPr>
      <w:r>
        <w:rPr>
          <w:color w:val="000000"/>
          <w:spacing w:val="0"/>
          <w:w w:val="100"/>
          <w:position w:val="0"/>
          <w:shd w:val="clear" w:color="auto" w:fill="auto"/>
          <w:lang w:val="cs-CZ" w:eastAsia="cs-CZ" w:bidi="cs-CZ"/>
        </w:rPr>
        <w:t>před vodoměrem</w:t>
      </w:r>
    </w:p>
    <w:p>
      <w:pPr>
        <w:pStyle w:val="Style30"/>
        <w:keepNext w:val="0"/>
        <w:keepLines w:val="0"/>
        <w:widowControl w:val="0"/>
        <w:shd w:val="clear" w:color="auto" w:fill="auto"/>
        <w:bidi w:val="0"/>
        <w:spacing w:before="0" w:after="0" w:line="314" w:lineRule="auto"/>
        <w:ind w:left="720" w:right="0" w:firstLine="0"/>
        <w:jc w:val="both"/>
      </w:pPr>
      <w:r>
        <w:rPr>
          <w:color w:val="000000"/>
          <w:spacing w:val="0"/>
          <w:w w:val="100"/>
          <w:position w:val="0"/>
          <w:shd w:val="clear" w:color="auto" w:fill="auto"/>
          <w:lang w:val="cs-CZ" w:eastAsia="cs-CZ" w:bidi="cs-CZ"/>
        </w:rPr>
        <w:t>bez uzavřené písemné smlouvy o dodávce vody nebo v rozporu sní</w:t>
      </w:r>
    </w:p>
    <w:p>
      <w:pPr>
        <w:pStyle w:val="Style30"/>
        <w:keepNext w:val="0"/>
        <w:keepLines w:val="0"/>
        <w:widowControl w:val="0"/>
        <w:shd w:val="clear" w:color="auto" w:fill="auto"/>
        <w:bidi w:val="0"/>
        <w:spacing w:before="0" w:after="0" w:line="314" w:lineRule="auto"/>
        <w:ind w:left="720" w:right="0" w:firstLine="0"/>
        <w:jc w:val="both"/>
      </w:pPr>
      <w:r>
        <w:rPr>
          <w:color w:val="000000"/>
          <w:spacing w:val="0"/>
          <w:w w:val="100"/>
          <w:position w:val="0"/>
          <w:shd w:val="clear" w:color="auto" w:fill="auto"/>
          <w:lang w:val="cs-CZ" w:eastAsia="cs-CZ" w:bidi="cs-CZ"/>
        </w:rPr>
        <w:t>přes vodoměr, který v důsledku zásahu odběratele odběr nezaznamenává nebo zaznamenává odběr menší, než je skutečný</w:t>
      </w:r>
    </w:p>
    <w:p>
      <w:pPr>
        <w:pStyle w:val="Style30"/>
        <w:keepNext w:val="0"/>
        <w:keepLines w:val="0"/>
        <w:widowControl w:val="0"/>
        <w:shd w:val="clear" w:color="auto" w:fill="auto"/>
        <w:bidi w:val="0"/>
        <w:spacing w:before="0" w:line="314" w:lineRule="auto"/>
        <w:ind w:left="720" w:right="0" w:firstLine="0"/>
        <w:jc w:val="both"/>
      </w:pPr>
      <w:r>
        <w:rPr>
          <w:color w:val="000000"/>
          <w:spacing w:val="0"/>
          <w:w w:val="100"/>
          <w:position w:val="0"/>
          <w:shd w:val="clear" w:color="auto" w:fill="auto"/>
          <w:lang w:val="cs-CZ" w:eastAsia="cs-CZ" w:bidi="cs-CZ"/>
        </w:rPr>
        <w:t>přes vodoměr, který odběratel nedostatečně ochránil před poškozením</w:t>
      </w:r>
    </w:p>
    <w:p>
      <w:pPr>
        <w:pStyle w:val="Style30"/>
        <w:keepNext w:val="0"/>
        <w:keepLines w:val="0"/>
        <w:widowControl w:val="0"/>
        <w:shd w:val="clear" w:color="auto" w:fill="auto"/>
        <w:bidi w:val="0"/>
        <w:spacing w:before="0" w:after="0" w:line="305" w:lineRule="auto"/>
        <w:ind w:left="720" w:right="0" w:hanging="720"/>
        <w:jc w:val="both"/>
      </w:pPr>
      <w:r>
        <w:rPr>
          <w:i/>
          <w:iCs/>
          <w:color w:val="000000"/>
          <w:spacing w:val="0"/>
          <w:w w:val="100"/>
          <w:position w:val="0"/>
          <w:shd w:val="clear" w:color="auto" w:fill="auto"/>
          <w:lang w:val="cs-CZ" w:eastAsia="cs-CZ" w:bidi="cs-CZ"/>
        </w:rPr>
        <w:t>21</w:t>
      </w:r>
      <w:r>
        <w:rPr>
          <w:color w:val="000000"/>
          <w:spacing w:val="0"/>
          <w:w w:val="100"/>
          <w:position w:val="0"/>
          <w:shd w:val="clear" w:color="auto" w:fill="auto"/>
          <w:lang w:val="cs-CZ" w:eastAsia="cs-CZ" w:bidi="cs-CZ"/>
        </w:rPr>
        <w:t xml:space="preserve"> Neoprávněným vypouštěním odpadních vod do kanalizace je vypouštěni: bez uzavřené písemné smlouvy o odvádění odpadních vod nebo v rozporu s ní</w:t>
      </w:r>
    </w:p>
    <w:p>
      <w:pPr>
        <w:pStyle w:val="Style30"/>
        <w:keepNext w:val="0"/>
        <w:keepLines w:val="0"/>
        <w:widowControl w:val="0"/>
        <w:shd w:val="clear" w:color="auto" w:fill="auto"/>
        <w:bidi w:val="0"/>
        <w:spacing w:before="0" w:after="0" w:line="305" w:lineRule="auto"/>
        <w:ind w:left="720" w:right="0" w:firstLine="0"/>
        <w:jc w:val="both"/>
      </w:pPr>
      <w:r>
        <w:rPr>
          <w:color w:val="000000"/>
          <w:spacing w:val="0"/>
          <w:w w:val="100"/>
          <w:position w:val="0"/>
          <w:shd w:val="clear" w:color="auto" w:fill="auto"/>
          <w:lang w:val="cs-CZ" w:eastAsia="cs-CZ" w:bidi="cs-CZ"/>
        </w:rPr>
        <w:t>v rozporu s podmínkami stanovenými pro odběratele kanalizačním řádem</w:t>
      </w:r>
    </w:p>
    <w:p>
      <w:pPr>
        <w:pStyle w:val="Style30"/>
        <w:keepNext w:val="0"/>
        <w:keepLines w:val="0"/>
        <w:widowControl w:val="0"/>
        <w:shd w:val="clear" w:color="auto" w:fill="auto"/>
        <w:bidi w:val="0"/>
        <w:spacing w:before="0" w:line="305" w:lineRule="auto"/>
        <w:ind w:left="720" w:right="0" w:firstLine="0"/>
        <w:jc w:val="both"/>
      </w:pPr>
      <w:r>
        <w:rPr>
          <w:color w:val="000000"/>
          <w:spacing w:val="0"/>
          <w:w w:val="100"/>
          <w:position w:val="0"/>
          <w:shd w:val="clear" w:color="auto" w:fill="auto"/>
          <w:lang w:val="cs-CZ" w:eastAsia="cs-CZ" w:bidi="cs-CZ"/>
        </w:rPr>
        <w:t>přes měřící zařízeni neschválené dodavatelem nebo přes měřící zařízeni, které v důsledku zásahu odběratele množství vypouštěných odpadních vod nezaznamenává nebo zaznamenává menší, než je skutečné množství</w:t>
      </w:r>
    </w:p>
    <w:p>
      <w:pPr>
        <w:pStyle w:val="Style30"/>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 xml:space="preserve">Odběratel je povinen nahradit dodavateli ztráty vzniklé podle odstavců 1/ a </w:t>
      </w:r>
      <w:r>
        <w:rPr>
          <w:i/>
          <w:iCs/>
          <w:color w:val="000000"/>
          <w:spacing w:val="0"/>
          <w:w w:val="100"/>
          <w:position w:val="0"/>
          <w:shd w:val="clear" w:color="auto" w:fill="auto"/>
          <w:lang w:val="cs-CZ" w:eastAsia="cs-CZ" w:bidi="cs-CZ"/>
        </w:rPr>
        <w:t>21.</w:t>
      </w:r>
      <w:r>
        <w:rPr>
          <w:color w:val="000000"/>
          <w:spacing w:val="0"/>
          <w:w w:val="100"/>
          <w:position w:val="0"/>
          <w:shd w:val="clear" w:color="auto" w:fill="auto"/>
          <w:lang w:val="cs-CZ" w:eastAsia="cs-CZ" w:bidi="cs-CZ"/>
        </w:rPr>
        <w:t xml:space="preserve"> Způsob výpočtu těchto ztrát stanoví vyhláška.</w:t>
      </w:r>
    </w:p>
    <w:p>
      <w:pPr>
        <w:pStyle w:val="Style32"/>
        <w:keepNext/>
        <w:keepLines/>
        <w:widowControl w:val="0"/>
        <w:numPr>
          <w:ilvl w:val="0"/>
          <w:numId w:val="7"/>
        </w:numPr>
        <w:shd w:val="clear" w:color="auto" w:fill="auto"/>
        <w:tabs>
          <w:tab w:pos="284" w:val="left"/>
        </w:tabs>
        <w:bidi w:val="0"/>
        <w:spacing w:before="0" w:line="302"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Smluvní pokuty a náhrady škody pň porušení smluvních povinností</w:t>
      </w:r>
      <w:bookmarkEnd w:id="32"/>
      <w:bookmarkEnd w:id="33"/>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Dodavatel a odběratel si za porušeni smlouvy nebo porušení těchto VDP sjednávají smluvní pokuty. Dodavatel může odběrateli účtovat a tento je po jejím vyúčtování povinen zaplatit smluvní pokutu.</w:t>
      </w:r>
    </w:p>
    <w:p>
      <w:pPr>
        <w:pStyle w:val="Style30"/>
        <w:keepNext w:val="0"/>
        <w:keepLines w:val="0"/>
        <w:widowControl w:val="0"/>
        <w:shd w:val="clear" w:color="auto" w:fill="auto"/>
        <w:bidi w:val="0"/>
        <w:spacing w:before="0" w:after="0" w:line="302" w:lineRule="auto"/>
        <w:ind w:left="0" w:right="0" w:firstLine="0"/>
        <w:jc w:val="both"/>
      </w:pPr>
      <w:r>
        <w:rPr>
          <w:color w:val="000000"/>
          <w:spacing w:val="0"/>
          <w:w w:val="100"/>
          <w:position w:val="0"/>
          <w:shd w:val="clear" w:color="auto" w:fill="auto"/>
          <w:lang w:val="cs-CZ" w:eastAsia="cs-CZ" w:bidi="cs-CZ"/>
        </w:rPr>
        <w:t>1/ Smluvní pokuta se sjednává ve výši 10.000 Kč v případě, že odběratel:</w:t>
      </w:r>
    </w:p>
    <w:p>
      <w:pPr>
        <w:pStyle w:val="Style30"/>
        <w:keepNext w:val="0"/>
        <w:keepLines w:val="0"/>
        <w:widowControl w:val="0"/>
        <w:numPr>
          <w:ilvl w:val="0"/>
          <w:numId w:val="9"/>
        </w:numPr>
        <w:shd w:val="clear" w:color="auto" w:fill="auto"/>
        <w:tabs>
          <w:tab w:pos="241" w:val="left"/>
        </w:tabs>
        <w:bidi w:val="0"/>
        <w:spacing w:before="0" w:after="0" w:line="302" w:lineRule="auto"/>
        <w:ind w:left="260" w:right="0" w:hanging="260"/>
        <w:jc w:val="both"/>
      </w:pPr>
      <w:r>
        <w:rPr>
          <w:color w:val="000000"/>
          <w:spacing w:val="0"/>
          <w:w w:val="100"/>
          <w:position w:val="0"/>
          <w:shd w:val="clear" w:color="auto" w:fill="auto"/>
          <w:lang w:val="cs-CZ" w:eastAsia="cs-CZ" w:bidi="cs-CZ"/>
        </w:rPr>
        <w:t>provedl taková opatření, aby fakturační měřidlo buď průtok nezaznamenávalo, nebo jej zaznamenávalo nesprávně ke škodě dodavatele, popřípadě uživá-li vědomě nesprávně upraveného fakturačního měřidla, jestliže fakturační měřidlo poškodil nebo umožnil poškození zajištění (plomby) a neohlásil jeho nahodilé poškozeni do tří dnů po tom, kdy je zjistil a dále fakturační měřidlo používal nebo fakturační měřidlo přemístil z původního umístění bez souhlasu dodavatele. Stejná pokuta se vztahuje i na měřidla, která zaznamenávají množství odpadních vod vypouštěných do kanalizace, respektive i průběh jejich vypouštění</w:t>
      </w:r>
    </w:p>
    <w:p>
      <w:pPr>
        <w:pStyle w:val="Style30"/>
        <w:keepNext w:val="0"/>
        <w:keepLines w:val="0"/>
        <w:widowControl w:val="0"/>
        <w:numPr>
          <w:ilvl w:val="0"/>
          <w:numId w:val="9"/>
        </w:numPr>
        <w:shd w:val="clear" w:color="auto" w:fill="auto"/>
        <w:tabs>
          <w:tab w:pos="241" w:val="left"/>
        </w:tabs>
        <w:bidi w:val="0"/>
        <w:spacing w:before="0" w:after="0" w:line="302" w:lineRule="auto"/>
        <w:ind w:left="260" w:right="0" w:hanging="260"/>
        <w:jc w:val="both"/>
      </w:pPr>
      <w:r>
        <w:rPr>
          <w:color w:val="000000"/>
          <w:spacing w:val="0"/>
          <w:w w:val="100"/>
          <w:position w:val="0"/>
          <w:shd w:val="clear" w:color="auto" w:fill="auto"/>
          <w:lang w:val="cs-CZ" w:eastAsia="cs-CZ" w:bidi="cs-CZ"/>
        </w:rPr>
        <w:t>neumožní dodavateli přístup k přípojce nebo zařízeni vnitřního vodovodu nebo kanalizace podle podmínek uvedených ve smlouvě, případně k instalovaným měňcím přístrojům</w:t>
      </w:r>
    </w:p>
    <w:p>
      <w:pPr>
        <w:pStyle w:val="Style30"/>
        <w:keepNext w:val="0"/>
        <w:keepLines w:val="0"/>
        <w:widowControl w:val="0"/>
        <w:numPr>
          <w:ilvl w:val="0"/>
          <w:numId w:val="9"/>
        </w:numPr>
        <w:shd w:val="clear" w:color="auto" w:fill="auto"/>
        <w:tabs>
          <w:tab w:pos="241" w:val="left"/>
        </w:tabs>
        <w:bidi w:val="0"/>
        <w:spacing w:before="0" w:after="0" w:line="302" w:lineRule="auto"/>
        <w:ind w:left="0" w:right="0" w:firstLine="0"/>
        <w:jc w:val="both"/>
      </w:pPr>
      <w:r>
        <w:rPr>
          <w:color w:val="000000"/>
          <w:spacing w:val="0"/>
          <w:w w:val="100"/>
          <w:position w:val="0"/>
          <w:shd w:val="clear" w:color="auto" w:fill="auto"/>
          <w:lang w:val="cs-CZ" w:eastAsia="cs-CZ" w:bidi="cs-CZ"/>
        </w:rPr>
        <w:t>použil požární obtok vodoměru k jiným než požárním účelům</w:t>
      </w:r>
    </w:p>
    <w:p>
      <w:pPr>
        <w:pStyle w:val="Style30"/>
        <w:keepNext w:val="0"/>
        <w:keepLines w:val="0"/>
        <w:widowControl w:val="0"/>
        <w:numPr>
          <w:ilvl w:val="0"/>
          <w:numId w:val="9"/>
        </w:numPr>
        <w:shd w:val="clear" w:color="auto" w:fill="auto"/>
        <w:tabs>
          <w:tab w:pos="241" w:val="left"/>
        </w:tabs>
        <w:bidi w:val="0"/>
        <w:spacing w:before="0" w:after="0" w:line="302" w:lineRule="auto"/>
        <w:ind w:left="260" w:right="0" w:hanging="260"/>
        <w:jc w:val="both"/>
      </w:pPr>
      <w:r>
        <w:rPr>
          <w:color w:val="000000"/>
          <w:spacing w:val="0"/>
          <w:w w:val="100"/>
          <w:position w:val="0"/>
          <w:shd w:val="clear" w:color="auto" w:fill="auto"/>
          <w:lang w:val="cs-CZ" w:eastAsia="cs-CZ" w:bidi="cs-CZ"/>
        </w:rPr>
        <w:t>bude zjištěno připojení vodovodní či kanalizační přípojky bez souhlasu dodavatele</w:t>
      </w:r>
    </w:p>
    <w:p>
      <w:pPr>
        <w:pStyle w:val="Style30"/>
        <w:keepNext w:val="0"/>
        <w:keepLines w:val="0"/>
        <w:widowControl w:val="0"/>
        <w:numPr>
          <w:ilvl w:val="0"/>
          <w:numId w:val="9"/>
        </w:numPr>
        <w:shd w:val="clear" w:color="auto" w:fill="auto"/>
        <w:tabs>
          <w:tab w:pos="241" w:val="left"/>
        </w:tabs>
        <w:bidi w:val="0"/>
        <w:spacing w:before="0" w:after="0" w:line="302" w:lineRule="auto"/>
        <w:ind w:left="260" w:right="0" w:hanging="260"/>
        <w:jc w:val="both"/>
      </w:pPr>
      <w:r>
        <w:rPr>
          <w:color w:val="000000"/>
          <w:spacing w:val="0"/>
          <w:w w:val="100"/>
          <w:position w:val="0"/>
          <w:shd w:val="clear" w:color="auto" w:fill="auto"/>
          <w:lang w:val="cs-CZ" w:eastAsia="cs-CZ" w:bidi="cs-CZ"/>
        </w:rPr>
        <w:t>umožní připojeni dalšího odběratele na svoji přípojku bez výslovného souhlasu dodavatele</w:t>
      </w:r>
    </w:p>
    <w:p>
      <w:pPr>
        <w:pStyle w:val="Style30"/>
        <w:keepNext w:val="0"/>
        <w:keepLines w:val="0"/>
        <w:widowControl w:val="0"/>
        <w:numPr>
          <w:ilvl w:val="0"/>
          <w:numId w:val="9"/>
        </w:numPr>
        <w:shd w:val="clear" w:color="auto" w:fill="auto"/>
        <w:tabs>
          <w:tab w:pos="241" w:val="left"/>
        </w:tabs>
        <w:bidi w:val="0"/>
        <w:spacing w:before="0" w:after="0" w:line="302" w:lineRule="auto"/>
        <w:ind w:left="260" w:right="0" w:hanging="260"/>
        <w:jc w:val="both"/>
      </w:pPr>
      <w:r>
        <w:rPr>
          <w:color w:val="000000"/>
          <w:spacing w:val="0"/>
          <w:w w:val="100"/>
          <w:position w:val="0"/>
          <w:shd w:val="clear" w:color="auto" w:fill="auto"/>
          <w:lang w:val="cs-CZ" w:eastAsia="cs-CZ" w:bidi="cs-CZ"/>
        </w:rPr>
        <w:t>neodstraní závady na vodovodní či kanalizační přípojce nebo na vnitřním vodovodu či vnitřní kanalizaci zjištěné dodavatelem ve lhůtě jím stanovené, která nesmí být kratší tří dnů</w:t>
      </w:r>
    </w:p>
    <w:p>
      <w:pPr>
        <w:pStyle w:val="Style30"/>
        <w:keepNext w:val="0"/>
        <w:keepLines w:val="0"/>
        <w:widowControl w:val="0"/>
        <w:numPr>
          <w:ilvl w:val="0"/>
          <w:numId w:val="9"/>
        </w:numPr>
        <w:shd w:val="clear" w:color="auto" w:fill="auto"/>
        <w:tabs>
          <w:tab w:pos="244" w:val="left"/>
        </w:tabs>
        <w:bidi w:val="0"/>
        <w:spacing w:before="0" w:after="0" w:line="302" w:lineRule="auto"/>
        <w:ind w:left="260" w:right="0" w:hanging="260"/>
        <w:jc w:val="both"/>
      </w:pPr>
      <w:r>
        <w:rPr>
          <w:color w:val="000000"/>
          <w:spacing w:val="0"/>
          <w:w w:val="100"/>
          <w:position w:val="0"/>
          <w:shd w:val="clear" w:color="auto" w:fill="auto"/>
          <w:lang w:val="cs-CZ" w:eastAsia="cs-CZ" w:bidi="cs-CZ"/>
        </w:rPr>
        <w:t>převede právo z uzavřené smlouvy na dalšího odběratele bez souhlasu dodavatele</w:t>
      </w:r>
    </w:p>
    <w:p>
      <w:pPr>
        <w:pStyle w:val="Style30"/>
        <w:keepNext w:val="0"/>
        <w:keepLines w:val="0"/>
        <w:widowControl w:val="0"/>
        <w:numPr>
          <w:ilvl w:val="0"/>
          <w:numId w:val="9"/>
        </w:numPr>
        <w:shd w:val="clear" w:color="auto" w:fill="auto"/>
        <w:tabs>
          <w:tab w:pos="244" w:val="left"/>
        </w:tabs>
        <w:bidi w:val="0"/>
        <w:spacing w:before="0" w:after="0" w:line="302" w:lineRule="auto"/>
        <w:ind w:left="0" w:right="0" w:firstLine="0"/>
        <w:jc w:val="both"/>
      </w:pPr>
      <w:r>
        <w:rPr>
          <w:color w:val="000000"/>
          <w:spacing w:val="0"/>
          <w:w w:val="100"/>
          <w:position w:val="0"/>
          <w:shd w:val="clear" w:color="auto" w:fill="auto"/>
          <w:lang w:val="cs-CZ" w:eastAsia="cs-CZ" w:bidi="cs-CZ"/>
        </w:rPr>
        <w:t>neoprávněně manipuloval s uzávěrem na odbočeni z vodovodu</w:t>
      </w:r>
    </w:p>
    <w:p>
      <w:pPr>
        <w:pStyle w:val="Style30"/>
        <w:keepNext w:val="0"/>
        <w:keepLines w:val="0"/>
        <w:widowControl w:val="0"/>
        <w:numPr>
          <w:ilvl w:val="0"/>
          <w:numId w:val="9"/>
        </w:numPr>
        <w:shd w:val="clear" w:color="auto" w:fill="auto"/>
        <w:tabs>
          <w:tab w:pos="244" w:val="left"/>
        </w:tabs>
        <w:bidi w:val="0"/>
        <w:spacing w:before="0" w:line="302" w:lineRule="auto"/>
        <w:ind w:left="0" w:right="0" w:firstLine="0"/>
        <w:jc w:val="both"/>
      </w:pPr>
      <w:r>
        <w:rPr>
          <w:color w:val="000000"/>
          <w:spacing w:val="0"/>
          <w:w w:val="100"/>
          <w:position w:val="0"/>
          <w:shd w:val="clear" w:color="auto" w:fill="auto"/>
          <w:lang w:val="cs-CZ" w:eastAsia="cs-CZ" w:bidi="cs-CZ"/>
        </w:rPr>
        <w:t>záměrně uvedl nesprávně údaje ve smlouvě poškozující dodavatele</w:t>
      </w:r>
    </w:p>
    <w:p>
      <w:pPr>
        <w:pStyle w:val="Style30"/>
        <w:keepNext w:val="0"/>
        <w:keepLines w:val="0"/>
        <w:widowControl w:val="0"/>
        <w:shd w:val="clear" w:color="auto" w:fill="auto"/>
        <w:bidi w:val="0"/>
        <w:spacing w:before="0" w:line="305" w:lineRule="auto"/>
        <w:ind w:left="0" w:right="0" w:firstLine="0"/>
        <w:jc w:val="both"/>
      </w:pPr>
      <w:r>
        <w:rPr>
          <w:color w:val="000000"/>
          <w:spacing w:val="0"/>
          <w:w w:val="100"/>
          <w:position w:val="0"/>
          <w:shd w:val="clear" w:color="auto" w:fill="auto"/>
          <w:lang w:val="cs-CZ" w:eastAsia="cs-CZ" w:bidi="cs-CZ"/>
        </w:rPr>
        <w:t>2/ Při odběru pitné vody nebo vypouštění odpadních vod, při kterých odběratel porušil smluvní povinnosti dle odst. 1/, písm. a), c), a d) tohoto článku, se množství odebrané vody a vypouštěné odpadni vody za příslušné období stanovuje výpočtem dle zákona a vyhlášky.</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3/ Za vypouštění závadných látek nebo látek, které dle kanalizačního řádu nejsou odpadními vadami, může dodavatel odběrateli účtovat smluvní pokutu ve výši 50.000 Kč, a to za každý zjištěný druh takovéto látky.</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4/ Za vypouštěni odpadních vod do kanalizace ve vyšší koncentraci nebo bilanční hodnotě znečištěni než bylo sjednáno, může dodavatel odběrateli účtovat smluvní pokutu vypočtenou tak, že za překročení každého ukazatele koncentrační nebo bilanční hodnoty znečištěni o každé 1 %, čini smluvní pokuta dodavatelem stanovené procento stočného za dobu, po kterou k překročení docházelo. Konkrétní výši procenta stočného určuje pro jednotlivé ukazatele nebo jejich skupiny příloha smlouvy. Nelze-li dobu překročeni příslušného ukazatele přesně stanovit, má se za to, že tato doba činí 7 dnů. Pří překročení ukazatele o více jak 500 % bude pro výpočet smluvní pokuty použita nejvýše tato hodnota.</w:t>
      </w:r>
    </w:p>
    <w:p>
      <w:pPr>
        <w:pStyle w:val="Style30"/>
        <w:keepNext w:val="0"/>
        <w:keepLines w:val="0"/>
        <w:widowControl w:val="0"/>
        <w:shd w:val="clear" w:color="auto" w:fill="auto"/>
        <w:bidi w:val="0"/>
        <w:spacing w:before="0" w:line="305" w:lineRule="auto"/>
        <w:ind w:left="0" w:right="0" w:firstLine="0"/>
        <w:jc w:val="both"/>
        <w:sectPr>
          <w:footerReference w:type="default" r:id="rId7"/>
          <w:footnotePr>
            <w:pos w:val="pageBottom"/>
            <w:numFmt w:val="decimal"/>
            <w:numRestart w:val="continuous"/>
          </w:footnotePr>
          <w:pgSz w:w="11900" w:h="16840"/>
          <w:pgMar w:top="1035" w:left="1307" w:right="1478" w:bottom="1259" w:header="607" w:footer="3" w:gutter="0"/>
          <w:pgNumType w:start="2"/>
          <w:cols w:num="2" w:space="557"/>
          <w:noEndnote/>
          <w:rtlGutter w:val="0"/>
          <w:docGrid w:linePitch="360"/>
        </w:sectPr>
      </w:pPr>
      <w:r>
        <w:rPr>
          <w:color w:val="000000"/>
          <w:spacing w:val="0"/>
          <w:w w:val="100"/>
          <w:position w:val="0"/>
          <w:shd w:val="clear" w:color="auto" w:fill="auto"/>
          <w:lang w:val="cs-CZ" w:eastAsia="cs-CZ" w:bidi="cs-CZ"/>
        </w:rPr>
        <w:t>5/ Odběratel uhradí dodavateli náklady spojené se zjišťováním porušení povinnosti dle odstavců 3/ a 4/ tohoto článku, a to v případě, je-li toto porušení zjištěno.</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6/ Odebírá-Ii odběratel pitnou vodu nebo vypoušti-Ji odpadni vody ve vyšším než dohodnutém množství a nad povolenou odchylku v množství + 20 %, může dodavatel vyúčtovat odběrateli smluvní pokutu ve výši trojnásobku vodného, resp, stočného, popadajícího na nadlimitní množství pitné vody odebrané z vodovodu, resp. odpadních vod vypouštěných do kanalizace. V případě překročení limitu pro okamžitý průtok (v l/s) se nadlimitní množství stanovuje za období 7 dnů. Pii výpočtu výše smluvní pokuty se povolená odchylka + 20 % nezohledňuje.</w:t>
      </w:r>
    </w:p>
    <w:p>
      <w:pPr>
        <w:pStyle w:val="Style30"/>
        <w:keepNext w:val="0"/>
        <w:keepLines w:val="0"/>
        <w:widowControl w:val="0"/>
        <w:shd w:val="clear" w:color="auto" w:fill="auto"/>
        <w:bidi w:val="0"/>
        <w:spacing w:before="0" w:line="305" w:lineRule="auto"/>
        <w:ind w:left="0" w:right="0" w:firstLine="0"/>
        <w:jc w:val="both"/>
      </w:pPr>
      <w:r>
        <w:rPr>
          <w:color w:val="000000"/>
          <w:spacing w:val="0"/>
          <w:w w:val="100"/>
          <w:position w:val="0"/>
          <w:shd w:val="clear" w:color="auto" w:fill="auto"/>
          <w:lang w:val="cs-CZ" w:eastAsia="cs-CZ" w:bidi="cs-CZ"/>
        </w:rPr>
        <w:t>7/ Smluvní pokuta se může vyúčtovat za každé porušeni smlouvy a těchto VDP zvlášť. Její zaplaceni nezbavuje odběratele povinnosti uhradit případně způsobenou škodu.</w:t>
      </w:r>
    </w:p>
    <w:p>
      <w:pPr>
        <w:pStyle w:val="Style30"/>
        <w:keepNext w:val="0"/>
        <w:keepLines w:val="0"/>
        <w:widowControl w:val="0"/>
        <w:shd w:val="clear" w:color="auto" w:fill="auto"/>
        <w:bidi w:val="0"/>
        <w:spacing w:before="0" w:line="307" w:lineRule="auto"/>
        <w:ind w:left="0" w:right="0" w:firstLine="0"/>
        <w:jc w:val="both"/>
      </w:pPr>
      <w:r>
        <w:rPr>
          <w:color w:val="000000"/>
          <w:spacing w:val="0"/>
          <w:w w:val="100"/>
          <w:position w:val="0"/>
          <w:shd w:val="clear" w:color="auto" w:fill="auto"/>
          <w:lang w:val="cs-CZ" w:eastAsia="cs-CZ" w:bidi="cs-CZ"/>
        </w:rPr>
        <w:t>8/ Dodavatel má rovněž nárok na náhradu škody, vzniklou uvedením nesprávných údajů odběratelem ve smlouvě.</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9/ V případě nezaplaceni vodného a stočného, zálohy, faktury případně jiné pohledávky (nebo jejich části) do data jejich splatnosti, bude odběrateli zaslána upomínka. Za zasláni této písemné upomínky včetně jejího vyhotovení a poštovného může dodavatel odběrateli v následujícím účtovacím období vyúčtovat tyto náklady, nejméně však 50 Kč za každý jednotlivý případ. Odběratel je v takovémto případě povinen tyto vyúčtované náklady uhradit společně s vyúčtováním za následující období.</w:t>
      </w:r>
    </w:p>
    <w:p>
      <w:pPr>
        <w:pStyle w:val="Style30"/>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10/ Odběratel má vůči dodavateli nárok na náhradu škody způsobenou porušením povinnosti dodavatele nebo způsobenou provozní činnosti v souladu s příslušnými ustanoveními občanského zákoníku. Dodavatel však v souladu se zákonem neodpovídá za škody a ušlý zisk vzniklé nedostatkem tlaku vody při omezeném zásobování vodou pro poruchu na vodovodu, při přerušeni dodávky elektrické energie, při nedostatku vody nebo z důvodu, pro který je dodavatel oprávněn dodávku vody přerušit nebo omezit.</w:t>
      </w:r>
    </w:p>
    <w:p>
      <w:pPr>
        <w:pStyle w:val="Style30"/>
        <w:keepNext w:val="0"/>
        <w:keepLines w:val="0"/>
        <w:widowControl w:val="0"/>
        <w:shd w:val="clear" w:color="auto" w:fill="auto"/>
        <w:bidi w:val="0"/>
        <w:spacing w:before="0" w:after="160" w:line="298" w:lineRule="auto"/>
        <w:ind w:left="0" w:right="0" w:firstLine="0"/>
        <w:jc w:val="both"/>
      </w:pPr>
      <w:r>
        <w:rPr>
          <w:color w:val="000000"/>
          <w:spacing w:val="0"/>
          <w:w w:val="100"/>
          <w:position w:val="0"/>
          <w:shd w:val="clear" w:color="auto" w:fill="auto"/>
          <w:lang w:val="cs-CZ" w:eastAsia="cs-CZ" w:bidi="cs-CZ"/>
        </w:rPr>
        <w:t>11/ Odběratel, který hradí vodné nebo stočné ve dvousložkové formě, je oprávněn dodavatele požádat o slevu z pevné složky v případech nefunkčnosti vodovodu nebo kanalizace přesahující 24 hodin. Na základě žádosti odběratele poskytne dodavatel slevu z pevné složky, která bude vypočtena jako výše pevné složky v KČ/365 * počet započatých dnů přesahujících 24 hodin nefunkčnosti vodovodu nebo kanalizace. Sleva z pevné složky bude počítána pro každý případ nefunkčnosti vodovodu nebo kanalizace v daném fakturačním období.</w:t>
      </w:r>
    </w:p>
    <w:p>
      <w:pPr>
        <w:pStyle w:val="Style32"/>
        <w:keepNext/>
        <w:keepLines/>
        <w:widowControl w:val="0"/>
        <w:numPr>
          <w:ilvl w:val="0"/>
          <w:numId w:val="7"/>
        </w:numPr>
        <w:shd w:val="clear" w:color="auto" w:fill="auto"/>
        <w:tabs>
          <w:tab w:pos="284" w:val="left"/>
        </w:tabs>
        <w:bidi w:val="0"/>
        <w:spacing w:before="0"/>
        <w:ind w:left="0" w:right="0" w:firstLine="0"/>
        <w:jc w:val="both"/>
      </w:pPr>
      <w:bookmarkStart w:id="34" w:name="bookmark34"/>
      <w:bookmarkStart w:id="35" w:name="bookmark35"/>
      <w:r>
        <w:rPr>
          <w:color w:val="000000"/>
          <w:spacing w:val="0"/>
          <w:w w:val="100"/>
          <w:position w:val="0"/>
          <w:shd w:val="clear" w:color="auto" w:fill="auto"/>
          <w:lang w:val="cs-CZ" w:eastAsia="cs-CZ" w:bidi="cs-CZ"/>
        </w:rPr>
        <w:t>Reklamace</w:t>
      </w:r>
      <w:bookmarkEnd w:id="34"/>
      <w:bookmarkEnd w:id="35"/>
    </w:p>
    <w:p>
      <w:pPr>
        <w:pStyle w:val="Style30"/>
        <w:keepNext w:val="0"/>
        <w:keepLines w:val="0"/>
        <w:widowControl w:val="0"/>
        <w:shd w:val="clear" w:color="auto" w:fill="auto"/>
        <w:bidi w:val="0"/>
        <w:spacing w:before="0" w:after="0" w:line="302" w:lineRule="auto"/>
        <w:ind w:left="0" w:right="0" w:firstLine="0"/>
        <w:jc w:val="both"/>
      </w:pPr>
      <w:r>
        <w:rPr>
          <w:color w:val="000000"/>
          <w:spacing w:val="0"/>
          <w:w w:val="100"/>
          <w:position w:val="0"/>
          <w:shd w:val="clear" w:color="auto" w:fill="auto"/>
          <w:lang w:val="cs-CZ" w:eastAsia="cs-CZ" w:bidi="cs-CZ"/>
        </w:rPr>
        <w:t>1/ Odběratel má právo uplatnit odpovědnost za vady. Rozsah a podmínky odpovědnosti za vady, způsob a místo jejich uplatnění, včetně nároků vyplývajicich z této odpovědnosti je uveden v reklamačním řádu, který vydal dodavatel. Reklamační řád je k dispozici na obecních úřadech, městských úřadech, v sídle vlastníka vodovodu nebo kanalizace a na kontaktních místech dodavatele.</w:t>
      </w:r>
    </w:p>
    <w:p>
      <w:pPr>
        <w:pStyle w:val="Style30"/>
        <w:keepNext w:val="0"/>
        <w:keepLines w:val="0"/>
        <w:widowControl w:val="0"/>
        <w:shd w:val="clear" w:color="auto" w:fill="auto"/>
        <w:bidi w:val="0"/>
        <w:spacing w:before="0" w:after="160" w:line="302" w:lineRule="auto"/>
        <w:ind w:left="0" w:right="0" w:firstLine="0"/>
        <w:jc w:val="both"/>
      </w:pPr>
      <w:r>
        <w:rPr>
          <w:color w:val="000000"/>
          <w:spacing w:val="0"/>
          <w:w w:val="100"/>
          <w:position w:val="0"/>
          <w:shd w:val="clear" w:color="auto" w:fill="auto"/>
          <w:lang w:val="cs-CZ" w:eastAsia="cs-CZ" w:bidi="cs-CZ"/>
        </w:rPr>
        <w:t xml:space="preserve">2/ Odběratel, který není spokojen s vyřešením reklamace, má možnost požádat Českou obchodní inspekci o řešeni sporu mimosoudní cestou. Postup řešeni sporu mimosoudní cestou je uveden na webových stránkách České obchodní inspekce </w:t>
      </w:r>
      <w:r>
        <w:fldChar w:fldCharType="begin"/>
      </w:r>
      <w:r>
        <w:rPr/>
        <w:instrText> HYPERLINK "http://www.coi.cz" </w:instrText>
      </w:r>
      <w:r>
        <w:fldChar w:fldCharType="separate"/>
      </w:r>
      <w:r>
        <w:rPr>
          <w:color w:val="000000"/>
          <w:spacing w:val="0"/>
          <w:w w:val="100"/>
          <w:position w:val="0"/>
          <w:shd w:val="clear" w:color="auto" w:fill="auto"/>
          <w:lang w:val="en-US" w:eastAsia="en-US" w:bidi="en-US"/>
        </w:rPr>
        <w:t>www.coi.cz</w:t>
      </w:r>
      <w:r>
        <w:fldChar w:fldCharType="end"/>
      </w:r>
      <w:r>
        <w:rPr>
          <w:color w:val="000000"/>
          <w:spacing w:val="0"/>
          <w:w w:val="100"/>
          <w:position w:val="0"/>
          <w:shd w:val="clear" w:color="auto" w:fill="auto"/>
          <w:lang w:val="en-US" w:eastAsia="en-US" w:bidi="en-US"/>
        </w:rPr>
        <w:t>.</w:t>
      </w:r>
    </w:p>
    <w:p>
      <w:pPr>
        <w:pStyle w:val="Style32"/>
        <w:keepNext/>
        <w:keepLines/>
        <w:widowControl w:val="0"/>
        <w:numPr>
          <w:ilvl w:val="0"/>
          <w:numId w:val="7"/>
        </w:numPr>
        <w:shd w:val="clear" w:color="auto" w:fill="auto"/>
        <w:tabs>
          <w:tab w:pos="313" w:val="left"/>
        </w:tabs>
        <w:bidi w:val="0"/>
        <w:spacing w:before="0"/>
        <w:ind w:left="0" w:right="0" w:firstLine="0"/>
        <w:jc w:val="both"/>
      </w:pPr>
      <w:bookmarkStart w:id="36" w:name="bookmark36"/>
      <w:bookmarkStart w:id="37" w:name="bookmark37"/>
      <w:r>
        <w:rPr>
          <w:color w:val="000000"/>
          <w:spacing w:val="0"/>
          <w:w w:val="100"/>
          <w:position w:val="0"/>
          <w:shd w:val="clear" w:color="auto" w:fill="auto"/>
          <w:lang w:val="cs-CZ" w:eastAsia="cs-CZ" w:bidi="cs-CZ"/>
        </w:rPr>
        <w:t>Platnost</w:t>
      </w:r>
      <w:bookmarkEnd w:id="36"/>
      <w:bookmarkEnd w:id="37"/>
    </w:p>
    <w:p>
      <w:pPr>
        <w:pStyle w:val="Style30"/>
        <w:keepNext w:val="0"/>
        <w:keepLines w:val="0"/>
        <w:widowControl w:val="0"/>
        <w:shd w:val="clear" w:color="auto" w:fill="auto"/>
        <w:bidi w:val="0"/>
        <w:spacing w:before="0" w:after="140" w:line="302" w:lineRule="auto"/>
        <w:ind w:left="0" w:right="0" w:firstLine="0"/>
        <w:jc w:val="both"/>
      </w:pPr>
      <w:r>
        <w:rPr>
          <w:color w:val="000000"/>
          <w:spacing w:val="0"/>
          <w:w w:val="100"/>
          <w:position w:val="0"/>
          <w:shd w:val="clear" w:color="auto" w:fill="auto"/>
          <w:lang w:val="cs-CZ" w:eastAsia="cs-CZ" w:bidi="cs-CZ"/>
        </w:rPr>
        <w:t>Platnost těchto Všeobecných podmínek dodávky pitné vody a odvádění odpadních vod, které byly schválené představenstvem společnosti dne 11. 4. 2018, se vztahuje na všechny smlouvy na dodávku pitné vody a odváděni odpadních vod uzavřených mezi dodavatelem a odběratelem od 25.5.2018 a jsou jejich nedílnou součástí.</w:t>
      </w:r>
    </w:p>
    <w:sectPr>
      <w:footnotePr>
        <w:pos w:val="pageBottom"/>
        <w:numFmt w:val="decimal"/>
        <w:numRestart w:val="continuous"/>
      </w:footnotePr>
      <w:pgSz w:w="11900" w:h="16840"/>
      <w:pgMar w:top="1285" w:left="1332" w:right="6313" w:bottom="1285" w:header="85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3680460</wp:posOffset>
              </wp:positionH>
              <wp:positionV relativeFrom="page">
                <wp:posOffset>9991090</wp:posOffset>
              </wp:positionV>
              <wp:extent cx="45720" cy="82550"/>
              <wp:wrapNone/>
              <wp:docPr id="5" name="Shape 5"/>
              <a:graphic xmlns:a="http://schemas.openxmlformats.org/drawingml/2006/main">
                <a:graphicData uri="http://schemas.microsoft.com/office/word/2010/wordprocessingShape">
                  <wps:wsp>
                    <wps:cNvSpPr txBox="1"/>
                    <wps:spPr>
                      <a:xfrm>
                        <a:ext cx="45720" cy="8255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89.80000000000001pt;margin-top:786.70000000000005pt;width:3.6000000000000001pt;height:6.5pt;z-index:-188744062;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6">
    <w:multiLevelType w:val="multilevel"/>
    <w:lvl w:ilvl="0">
      <w:start w:val="9"/>
      <w:numFmt w:val="upperRoman"/>
      <w:lvlText w:val="%1."/>
      <w:rPr>
        <w:rFonts w:ascii="Arial" w:eastAsia="Arial" w:hAnsi="Arial" w:cs="Arial"/>
        <w:b/>
        <w:bCs/>
        <w:i w:val="0"/>
        <w:iCs w:val="0"/>
        <w:smallCaps w:val="0"/>
        <w:strike w:val="0"/>
        <w:color w:val="000000"/>
        <w:spacing w:val="0"/>
        <w:w w:val="100"/>
        <w:position w:val="0"/>
        <w:sz w:val="12"/>
        <w:szCs w:val="1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6">
    <w:name w:val="Nadpis #1_"/>
    <w:basedOn w:val="DefaultParagraphFont"/>
    <w:link w:val="Style5"/>
    <w:rPr>
      <w:rFonts w:ascii="Arial" w:eastAsia="Arial" w:hAnsi="Arial" w:cs="Arial"/>
      <w:b w:val="0"/>
      <w:bCs w:val="0"/>
      <w:i w:val="0"/>
      <w:iCs w:val="0"/>
      <w:smallCaps w:val="0"/>
      <w:strike w:val="0"/>
      <w:sz w:val="32"/>
      <w:szCs w:val="32"/>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2"/>
      <w:szCs w:val="12"/>
      <w:u w:val="none"/>
    </w:rPr>
  </w:style>
  <w:style w:type="character" w:customStyle="1" w:styleId="CharStyle11">
    <w:name w:val="Základní text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dpis #2_"/>
    <w:basedOn w:val="DefaultParagraphFont"/>
    <w:link w:val="Style15"/>
    <w:rPr>
      <w:rFonts w:ascii="Times New Roman" w:eastAsia="Times New Roman" w:hAnsi="Times New Roman" w:cs="Times New Roman"/>
      <w:b/>
      <w:bCs/>
      <w:i w:val="0"/>
      <w:iCs w:val="0"/>
      <w:smallCaps w:val="0"/>
      <w:strike w:val="0"/>
      <w:sz w:val="28"/>
      <w:szCs w:val="28"/>
      <w:u w:val="none"/>
    </w:rPr>
  </w:style>
  <w:style w:type="character" w:customStyle="1" w:styleId="CharStyle24">
    <w:name w:val="Titulek tabulky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Základní text_"/>
    <w:basedOn w:val="DefaultParagraphFont"/>
    <w:link w:val="Style30"/>
    <w:rPr>
      <w:rFonts w:ascii="Arial" w:eastAsia="Arial" w:hAnsi="Arial" w:cs="Arial"/>
      <w:b w:val="0"/>
      <w:bCs w:val="0"/>
      <w:i w:val="0"/>
      <w:iCs w:val="0"/>
      <w:smallCaps w:val="0"/>
      <w:strike w:val="0"/>
      <w:sz w:val="12"/>
      <w:szCs w:val="12"/>
      <w:u w:val="none"/>
    </w:rPr>
  </w:style>
  <w:style w:type="character" w:customStyle="1" w:styleId="CharStyle33">
    <w:name w:val="Nadpis #3_"/>
    <w:basedOn w:val="DefaultParagraphFont"/>
    <w:link w:val="Style32"/>
    <w:rPr>
      <w:rFonts w:ascii="Arial" w:eastAsia="Arial" w:hAnsi="Arial" w:cs="Arial"/>
      <w:b/>
      <w:bCs/>
      <w:i w:val="0"/>
      <w:iCs w:val="0"/>
      <w:smallCaps w:val="0"/>
      <w:strike w:val="0"/>
      <w:sz w:val="12"/>
      <w:szCs w:val="12"/>
      <w:u w:val="none"/>
    </w:rPr>
  </w:style>
  <w:style w:type="character" w:customStyle="1" w:styleId="CharStyle37">
    <w:name w:val="Záhlaví nebo zápatí (2)_"/>
    <w:basedOn w:val="DefaultParagraphFont"/>
    <w:link w:val="Style36"/>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Titulek obrázku"/>
    <w:basedOn w:val="Normal"/>
    <w:link w:val="CharStyle3"/>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5">
    <w:name w:val="Nadpis #1"/>
    <w:basedOn w:val="Normal"/>
    <w:link w:val="CharStyle6"/>
    <w:pPr>
      <w:widowControl w:val="0"/>
      <w:shd w:val="clear" w:color="auto" w:fill="FFFFFF"/>
      <w:outlineLvl w:val="0"/>
    </w:pPr>
    <w:rPr>
      <w:rFonts w:ascii="Arial" w:eastAsia="Arial" w:hAnsi="Arial" w:cs="Arial"/>
      <w:b w:val="0"/>
      <w:bCs w:val="0"/>
      <w:i w:val="0"/>
      <w:iCs w:val="0"/>
      <w:smallCaps w:val="0"/>
      <w:strike w:val="0"/>
      <w:sz w:val="32"/>
      <w:szCs w:val="32"/>
      <w:u w:val="none"/>
    </w:rPr>
  </w:style>
  <w:style w:type="paragraph" w:customStyle="1" w:styleId="Style7">
    <w:name w:val="Jiné"/>
    <w:basedOn w:val="Normal"/>
    <w:link w:val="CharStyle8"/>
    <w:pPr>
      <w:widowControl w:val="0"/>
      <w:shd w:val="clear" w:color="auto" w:fill="FFFFFF"/>
      <w:spacing w:after="100" w:line="300" w:lineRule="auto"/>
    </w:pPr>
    <w:rPr>
      <w:rFonts w:ascii="Arial" w:eastAsia="Arial" w:hAnsi="Arial" w:cs="Arial"/>
      <w:b w:val="0"/>
      <w:bCs w:val="0"/>
      <w:i w:val="0"/>
      <w:iCs w:val="0"/>
      <w:smallCaps w:val="0"/>
      <w:strike w:val="0"/>
      <w:sz w:val="12"/>
      <w:szCs w:val="12"/>
      <w:u w:val="none"/>
    </w:rPr>
  </w:style>
  <w:style w:type="paragraph" w:customStyle="1" w:styleId="Style10">
    <w:name w:val="Základní text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dpis #2"/>
    <w:basedOn w:val="Normal"/>
    <w:link w:val="CharStyle16"/>
    <w:pPr>
      <w:widowControl w:val="0"/>
      <w:shd w:val="clear" w:color="auto" w:fill="FFFFFF"/>
      <w:spacing w:after="40"/>
      <w:jc w:val="center"/>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23">
    <w:name w:val="Titulek tabulky"/>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Základní text"/>
    <w:basedOn w:val="Normal"/>
    <w:link w:val="CharStyle31"/>
    <w:pPr>
      <w:widowControl w:val="0"/>
      <w:shd w:val="clear" w:color="auto" w:fill="FFFFFF"/>
      <w:spacing w:after="100" w:line="300" w:lineRule="auto"/>
    </w:pPr>
    <w:rPr>
      <w:rFonts w:ascii="Arial" w:eastAsia="Arial" w:hAnsi="Arial" w:cs="Arial"/>
      <w:b w:val="0"/>
      <w:bCs w:val="0"/>
      <w:i w:val="0"/>
      <w:iCs w:val="0"/>
      <w:smallCaps w:val="0"/>
      <w:strike w:val="0"/>
      <w:sz w:val="12"/>
      <w:szCs w:val="12"/>
      <w:u w:val="none"/>
    </w:rPr>
  </w:style>
  <w:style w:type="paragraph" w:customStyle="1" w:styleId="Style32">
    <w:name w:val="Nadpis #3"/>
    <w:basedOn w:val="Normal"/>
    <w:link w:val="CharStyle33"/>
    <w:pPr>
      <w:widowControl w:val="0"/>
      <w:shd w:val="clear" w:color="auto" w:fill="FFFFFF"/>
      <w:spacing w:after="160" w:line="300" w:lineRule="auto"/>
      <w:outlineLvl w:val="2"/>
    </w:pPr>
    <w:rPr>
      <w:rFonts w:ascii="Arial" w:eastAsia="Arial" w:hAnsi="Arial" w:cs="Arial"/>
      <w:b/>
      <w:bCs/>
      <w:i w:val="0"/>
      <w:iCs w:val="0"/>
      <w:smallCaps w:val="0"/>
      <w:strike w:val="0"/>
      <w:sz w:val="12"/>
      <w:szCs w:val="12"/>
      <w:u w:val="none"/>
    </w:rPr>
  </w:style>
  <w:style w:type="paragraph" w:customStyle="1" w:styleId="Style36">
    <w:name w:val="Záhlaví nebo zápatí (2)"/>
    <w:basedOn w:val="Normal"/>
    <w:link w:val="CharStyle3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s>
</file>