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2E" w:rsidRPr="007F372A" w:rsidRDefault="00412F2E" w:rsidP="00412F2E">
      <w:pPr>
        <w:pStyle w:val="Bezmezer"/>
        <w:jc w:val="both"/>
        <w:rPr>
          <w:rFonts w:ascii="Times New Roman" w:hAnsi="Times New Roman"/>
          <w:b/>
          <w:sz w:val="24"/>
          <w:szCs w:val="24"/>
        </w:rPr>
      </w:pPr>
    </w:p>
    <w:p w:rsidR="00412F2E" w:rsidRDefault="00412F2E" w:rsidP="00412F2E">
      <w:pPr>
        <w:pStyle w:val="Bezmezer"/>
        <w:jc w:val="center"/>
        <w:rPr>
          <w:rFonts w:ascii="Times New Roman" w:hAnsi="Times New Roman"/>
          <w:b/>
          <w:sz w:val="44"/>
          <w:szCs w:val="44"/>
        </w:rPr>
      </w:pPr>
      <w:r w:rsidRPr="007F372A">
        <w:rPr>
          <w:rFonts w:ascii="Times New Roman" w:hAnsi="Times New Roman"/>
          <w:b/>
          <w:sz w:val="44"/>
          <w:szCs w:val="44"/>
        </w:rPr>
        <w:t>SMLOUVA O DÍLO</w:t>
      </w:r>
    </w:p>
    <w:p w:rsidR="00C04EF8" w:rsidRPr="00C04EF8" w:rsidRDefault="00C04EF8" w:rsidP="00412F2E">
      <w:pPr>
        <w:pStyle w:val="Bezmezer"/>
        <w:jc w:val="center"/>
        <w:rPr>
          <w:rFonts w:ascii="Times New Roman" w:hAnsi="Times New Roman"/>
          <w:b/>
          <w:sz w:val="20"/>
          <w:szCs w:val="20"/>
        </w:rPr>
      </w:pPr>
      <w:r w:rsidRPr="00C04EF8">
        <w:rPr>
          <w:rFonts w:ascii="Times New Roman" w:hAnsi="Times New Roman"/>
          <w:b/>
          <w:sz w:val="20"/>
          <w:szCs w:val="20"/>
        </w:rPr>
        <w:t xml:space="preserve">Č. smlouvy </w:t>
      </w:r>
      <w:r>
        <w:rPr>
          <w:rFonts w:ascii="Times New Roman" w:hAnsi="Times New Roman"/>
          <w:b/>
          <w:sz w:val="20"/>
          <w:szCs w:val="20"/>
        </w:rPr>
        <w:t>objednatele</w:t>
      </w:r>
      <w:r w:rsidRPr="00C04EF8">
        <w:rPr>
          <w:rFonts w:ascii="Times New Roman" w:hAnsi="Times New Roman"/>
          <w:b/>
          <w:sz w:val="20"/>
          <w:szCs w:val="20"/>
        </w:rPr>
        <w:tab/>
        <w:t>7/61664553/2019</w:t>
      </w:r>
    </w:p>
    <w:p w:rsidR="00412F2E" w:rsidRPr="007F372A" w:rsidRDefault="00412F2E" w:rsidP="00412F2E">
      <w:pPr>
        <w:pStyle w:val="Bezmezer"/>
        <w:rPr>
          <w:rFonts w:ascii="Times New Roman" w:hAnsi="Times New Roman"/>
          <w:sz w:val="24"/>
          <w:szCs w:val="24"/>
        </w:rPr>
      </w:pPr>
    </w:p>
    <w:p w:rsidR="00412F2E" w:rsidRPr="007F372A" w:rsidRDefault="00412F2E" w:rsidP="00412F2E">
      <w:pPr>
        <w:pStyle w:val="Bezmezer"/>
        <w:jc w:val="center"/>
        <w:rPr>
          <w:rFonts w:ascii="Times New Roman" w:hAnsi="Times New Roman"/>
          <w:sz w:val="24"/>
          <w:szCs w:val="24"/>
        </w:rPr>
      </w:pPr>
      <w:r w:rsidRPr="007F372A">
        <w:rPr>
          <w:rFonts w:ascii="Times New Roman" w:hAnsi="Times New Roman"/>
          <w:sz w:val="24"/>
          <w:szCs w:val="24"/>
        </w:rPr>
        <w:t>uzavřená níže uvedeného dne, měsíce a roku mezi následujícími smluvními stranami:</w:t>
      </w:r>
    </w:p>
    <w:p w:rsidR="00412F2E" w:rsidRPr="007F372A" w:rsidRDefault="00412F2E" w:rsidP="00412F2E">
      <w:pPr>
        <w:pStyle w:val="Bezmezer"/>
        <w:rPr>
          <w:rFonts w:ascii="Times New Roman" w:hAnsi="Times New Roman"/>
          <w:sz w:val="24"/>
          <w:szCs w:val="24"/>
        </w:rPr>
      </w:pPr>
    </w:p>
    <w:p w:rsidR="003305F1" w:rsidRPr="007F372A" w:rsidRDefault="003305F1" w:rsidP="00412F2E">
      <w:pPr>
        <w:pStyle w:val="Bezmezer"/>
        <w:rPr>
          <w:rFonts w:ascii="Times New Roman" w:hAnsi="Times New Roman"/>
          <w:sz w:val="24"/>
          <w:szCs w:val="24"/>
        </w:rPr>
      </w:pPr>
    </w:p>
    <w:p w:rsidR="003305F1" w:rsidRPr="007F372A" w:rsidRDefault="003305F1" w:rsidP="00412F2E">
      <w:pPr>
        <w:pStyle w:val="Bezmezer"/>
        <w:rPr>
          <w:rFonts w:ascii="Times New Roman" w:hAnsi="Times New Roman"/>
          <w:sz w:val="24"/>
          <w:szCs w:val="24"/>
        </w:rPr>
      </w:pPr>
    </w:p>
    <w:p w:rsidR="00412F2E" w:rsidRPr="007F372A" w:rsidRDefault="00412F2E" w:rsidP="00412F2E">
      <w:pPr>
        <w:pStyle w:val="Bezmezer"/>
        <w:rPr>
          <w:rFonts w:ascii="Times New Roman" w:hAnsi="Times New Roman"/>
          <w:sz w:val="24"/>
          <w:szCs w:val="24"/>
        </w:rPr>
      </w:pPr>
    </w:p>
    <w:p w:rsidR="00412F2E" w:rsidRPr="007F372A" w:rsidRDefault="000162E2" w:rsidP="00412F2E">
      <w:pPr>
        <w:pStyle w:val="Bezmezer"/>
        <w:numPr>
          <w:ilvl w:val="0"/>
          <w:numId w:val="1"/>
        </w:numPr>
        <w:tabs>
          <w:tab w:val="left" w:pos="284"/>
          <w:tab w:val="left" w:pos="567"/>
        </w:tabs>
        <w:ind w:left="0" w:firstLine="0"/>
        <w:rPr>
          <w:rFonts w:ascii="Times New Roman" w:hAnsi="Times New Roman"/>
          <w:b/>
          <w:sz w:val="24"/>
          <w:szCs w:val="24"/>
        </w:rPr>
      </w:pPr>
      <w:r>
        <w:rPr>
          <w:rFonts w:ascii="Times New Roman" w:hAnsi="Times New Roman"/>
          <w:b/>
          <w:sz w:val="24"/>
          <w:szCs w:val="24"/>
        </w:rPr>
        <w:t>Tomáš Černý</w:t>
      </w:r>
    </w:p>
    <w:p w:rsidR="00412F2E" w:rsidRPr="007F372A" w:rsidRDefault="00412F2E" w:rsidP="00412F2E">
      <w:pPr>
        <w:pStyle w:val="Bezmezer"/>
        <w:ind w:left="284"/>
        <w:rPr>
          <w:rFonts w:ascii="Times New Roman" w:hAnsi="Times New Roman"/>
          <w:sz w:val="24"/>
          <w:szCs w:val="24"/>
        </w:rPr>
      </w:pPr>
      <w:r w:rsidRPr="007F372A">
        <w:rPr>
          <w:rFonts w:ascii="Times New Roman" w:hAnsi="Times New Roman"/>
          <w:sz w:val="24"/>
          <w:szCs w:val="24"/>
        </w:rPr>
        <w:t>IČO:</w:t>
      </w:r>
      <w:r w:rsidR="000162E2">
        <w:rPr>
          <w:rFonts w:ascii="Times New Roman" w:hAnsi="Times New Roman"/>
          <w:sz w:val="24"/>
          <w:szCs w:val="24"/>
        </w:rPr>
        <w:tab/>
        <w:t>624 71 333</w:t>
      </w:r>
    </w:p>
    <w:p w:rsidR="00412F2E" w:rsidRPr="007F372A" w:rsidRDefault="00412F2E" w:rsidP="00412F2E">
      <w:pPr>
        <w:pStyle w:val="Bezmezer"/>
        <w:ind w:left="284"/>
        <w:rPr>
          <w:rFonts w:ascii="Times New Roman" w:hAnsi="Times New Roman"/>
          <w:sz w:val="24"/>
          <w:szCs w:val="24"/>
        </w:rPr>
      </w:pPr>
      <w:r w:rsidRPr="007F372A">
        <w:rPr>
          <w:rFonts w:ascii="Times New Roman" w:hAnsi="Times New Roman"/>
          <w:sz w:val="24"/>
          <w:szCs w:val="24"/>
        </w:rPr>
        <w:t>se sídlem</w:t>
      </w:r>
      <w:r w:rsidR="000162E2">
        <w:rPr>
          <w:rFonts w:ascii="Times New Roman" w:hAnsi="Times New Roman"/>
          <w:sz w:val="24"/>
          <w:szCs w:val="24"/>
        </w:rPr>
        <w:tab/>
        <w:t>Okružní 1846, 258 01 Vlašim</w:t>
      </w:r>
    </w:p>
    <w:p w:rsidR="00412F2E" w:rsidRPr="007F372A" w:rsidRDefault="0001480E" w:rsidP="00412F2E">
      <w:pPr>
        <w:pStyle w:val="Bezmezer"/>
        <w:ind w:left="284"/>
        <w:rPr>
          <w:rFonts w:ascii="Times New Roman" w:hAnsi="Times New Roman"/>
          <w:sz w:val="24"/>
          <w:szCs w:val="24"/>
        </w:rPr>
      </w:pPr>
      <w:r w:rsidRPr="007F372A">
        <w:rPr>
          <w:rFonts w:ascii="Times New Roman" w:hAnsi="Times New Roman"/>
          <w:sz w:val="24"/>
          <w:szCs w:val="24"/>
        </w:rPr>
        <w:t xml:space="preserve"> </w:t>
      </w:r>
      <w:r w:rsidR="00412F2E" w:rsidRPr="007F372A">
        <w:rPr>
          <w:rFonts w:ascii="Times New Roman" w:hAnsi="Times New Roman"/>
          <w:sz w:val="24"/>
          <w:szCs w:val="24"/>
        </w:rPr>
        <w:t xml:space="preserve">(dále jen </w:t>
      </w:r>
      <w:r w:rsidR="00412F2E" w:rsidRPr="007F372A">
        <w:rPr>
          <w:rFonts w:ascii="Times New Roman" w:hAnsi="Times New Roman"/>
          <w:b/>
          <w:sz w:val="24"/>
          <w:szCs w:val="24"/>
        </w:rPr>
        <w:t>„</w:t>
      </w:r>
      <w:r w:rsidR="006A0FEB" w:rsidRPr="007F372A">
        <w:rPr>
          <w:rFonts w:ascii="Times New Roman" w:hAnsi="Times New Roman"/>
          <w:b/>
          <w:sz w:val="24"/>
          <w:szCs w:val="24"/>
        </w:rPr>
        <w:t>Zhotovitel</w:t>
      </w:r>
      <w:r w:rsidR="00412F2E" w:rsidRPr="007F372A">
        <w:rPr>
          <w:rFonts w:ascii="Times New Roman" w:hAnsi="Times New Roman"/>
          <w:b/>
          <w:sz w:val="24"/>
          <w:szCs w:val="24"/>
        </w:rPr>
        <w:t>“</w:t>
      </w:r>
      <w:r w:rsidR="00412F2E" w:rsidRPr="007F372A">
        <w:rPr>
          <w:rFonts w:ascii="Times New Roman" w:hAnsi="Times New Roman"/>
          <w:sz w:val="24"/>
          <w:szCs w:val="24"/>
        </w:rPr>
        <w:t>)</w:t>
      </w:r>
    </w:p>
    <w:p w:rsidR="00412F2E" w:rsidRPr="007F372A" w:rsidRDefault="00412F2E" w:rsidP="00412F2E">
      <w:pPr>
        <w:pStyle w:val="Bezmezer"/>
        <w:rPr>
          <w:rFonts w:ascii="Times New Roman" w:hAnsi="Times New Roman"/>
          <w:sz w:val="24"/>
          <w:szCs w:val="24"/>
        </w:rPr>
      </w:pPr>
    </w:p>
    <w:p w:rsidR="00412F2E" w:rsidRPr="007F372A" w:rsidRDefault="00412F2E" w:rsidP="00412F2E">
      <w:pPr>
        <w:pStyle w:val="Bezmezer"/>
        <w:rPr>
          <w:rFonts w:ascii="Times New Roman" w:hAnsi="Times New Roman"/>
          <w:sz w:val="24"/>
          <w:szCs w:val="24"/>
        </w:rPr>
      </w:pPr>
      <w:r w:rsidRPr="007F372A">
        <w:rPr>
          <w:rFonts w:ascii="Times New Roman" w:hAnsi="Times New Roman"/>
          <w:sz w:val="24"/>
          <w:szCs w:val="24"/>
        </w:rPr>
        <w:t>a</w:t>
      </w:r>
    </w:p>
    <w:p w:rsidR="00412F2E" w:rsidRPr="007F372A" w:rsidRDefault="00412F2E" w:rsidP="00412F2E">
      <w:pPr>
        <w:pStyle w:val="Bezmezer"/>
        <w:rPr>
          <w:rFonts w:ascii="Times New Roman" w:hAnsi="Times New Roman"/>
          <w:sz w:val="24"/>
          <w:szCs w:val="24"/>
        </w:rPr>
      </w:pPr>
    </w:p>
    <w:p w:rsidR="007F372A" w:rsidRPr="007F372A" w:rsidRDefault="007F372A" w:rsidP="007F372A">
      <w:pPr>
        <w:autoSpaceDE w:val="0"/>
        <w:autoSpaceDN w:val="0"/>
        <w:adjustRightInd w:val="0"/>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7F372A">
        <w:rPr>
          <w:rFonts w:ascii="Times New Roman" w:hAnsi="Times New Roman"/>
          <w:sz w:val="24"/>
          <w:szCs w:val="24"/>
          <w14:shadow w14:blurRad="50800" w14:dist="38100" w14:dir="2700000" w14:sx="100000" w14:sy="100000" w14:kx="0" w14:ky="0" w14:algn="tl">
            <w14:srgbClr w14:val="000000">
              <w14:alpha w14:val="60000"/>
            </w14:srgbClr>
          </w14:shadow>
        </w:rPr>
        <w:t>Objednatel:</w:t>
      </w:r>
      <w:r w:rsidRPr="007F372A">
        <w:rPr>
          <w:rFonts w:ascii="Times New Roman" w:hAnsi="Times New Roman"/>
          <w:sz w:val="24"/>
          <w:szCs w:val="24"/>
          <w14:shadow w14:blurRad="50800" w14:dist="38100" w14:dir="2700000" w14:sx="100000" w14:sy="100000" w14:kx="0" w14:ky="0" w14:algn="tl">
            <w14:srgbClr w14:val="000000">
              <w14:alpha w14:val="60000"/>
            </w14:srgbClr>
          </w14:shadow>
        </w:rPr>
        <w:tab/>
      </w:r>
      <w:r w:rsidRPr="007F372A">
        <w:rPr>
          <w:rFonts w:ascii="Times New Roman" w:hAnsi="Times New Roman"/>
          <w:sz w:val="24"/>
          <w:szCs w:val="24"/>
          <w14:shadow w14:blurRad="50800" w14:dist="38100" w14:dir="2700000" w14:sx="100000" w14:sy="100000" w14:kx="0" w14:ky="0" w14:algn="tl">
            <w14:srgbClr w14:val="000000">
              <w14:alpha w14:val="60000"/>
            </w14:srgbClr>
          </w14:shadow>
        </w:rPr>
        <w:tab/>
      </w:r>
      <w:r w:rsidRPr="007F372A">
        <w:rPr>
          <w:rFonts w:ascii="Times New Roman" w:hAnsi="Times New Roman"/>
          <w:b/>
          <w:bCs/>
          <w:sz w:val="24"/>
          <w:szCs w:val="24"/>
          <w14:shadow w14:blurRad="50800" w14:dist="38100" w14:dir="2700000" w14:sx="100000" w14:sy="100000" w14:kx="0" w14:ky="0" w14:algn="tl">
            <w14:srgbClr w14:val="000000">
              <w14:alpha w14:val="60000"/>
            </w14:srgbClr>
          </w14:shadow>
        </w:rPr>
        <w:t>Střední průmyslová škola, Vlašim, Komenského 41</w:t>
      </w:r>
    </w:p>
    <w:p w:rsidR="007F372A" w:rsidRPr="007F372A" w:rsidRDefault="007F372A" w:rsidP="007F372A">
      <w:pPr>
        <w:autoSpaceDE w:val="0"/>
        <w:autoSpaceDN w:val="0"/>
        <w:adjustRightInd w:val="0"/>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Se sídlem:</w:t>
      </w: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ab/>
      </w: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ab/>
      </w:r>
      <w:r w:rsidRPr="007F372A">
        <w:rPr>
          <w:rFonts w:ascii="Times New Roman" w:hAnsi="Times New Roman"/>
          <w:b/>
          <w:bCs/>
          <w:sz w:val="24"/>
          <w:szCs w:val="24"/>
          <w14:shadow w14:blurRad="50800" w14:dist="38100" w14:dir="2700000" w14:sx="100000" w14:sy="100000" w14:kx="0" w14:ky="0" w14:algn="tl">
            <w14:srgbClr w14:val="000000">
              <w14:alpha w14:val="60000"/>
            </w14:srgbClr>
          </w14:shadow>
        </w:rPr>
        <w:t>Komenského 41, 258 01 VLAŠIM</w:t>
      </w:r>
    </w:p>
    <w:p w:rsidR="007F372A" w:rsidRPr="007F372A" w:rsidRDefault="007F372A" w:rsidP="007F372A">
      <w:pPr>
        <w:autoSpaceDE w:val="0"/>
        <w:autoSpaceDN w:val="0"/>
        <w:adjustRightInd w:val="0"/>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Zastoupený:</w:t>
      </w: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ab/>
      </w: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ab/>
      </w:r>
      <w:r w:rsidRPr="007F372A">
        <w:rPr>
          <w:rFonts w:ascii="Times New Roman" w:hAnsi="Times New Roman"/>
          <w:b/>
          <w:bCs/>
          <w:sz w:val="24"/>
          <w:szCs w:val="24"/>
          <w14:shadow w14:blurRad="50800" w14:dist="38100" w14:dir="2700000" w14:sx="100000" w14:sy="100000" w14:kx="0" w14:ky="0" w14:algn="tl">
            <w14:srgbClr w14:val="000000">
              <w14:alpha w14:val="60000"/>
            </w14:srgbClr>
          </w14:shadow>
        </w:rPr>
        <w:t xml:space="preserve">Ing. Bohumilem </w:t>
      </w:r>
      <w:proofErr w:type="gramStart"/>
      <w:r w:rsidRPr="007F372A">
        <w:rPr>
          <w:rFonts w:ascii="Times New Roman" w:hAnsi="Times New Roman"/>
          <w:b/>
          <w:bCs/>
          <w:sz w:val="24"/>
          <w:szCs w:val="24"/>
          <w14:shadow w14:blurRad="50800" w14:dist="38100" w14:dir="2700000" w14:sx="100000" w14:sy="100000" w14:kx="0" w14:ky="0" w14:algn="tl">
            <w14:srgbClr w14:val="000000">
              <w14:alpha w14:val="60000"/>
            </w14:srgbClr>
          </w14:shadow>
        </w:rPr>
        <w:t>Barešem,  ředitelem</w:t>
      </w:r>
      <w:proofErr w:type="gramEnd"/>
      <w:r w:rsidRPr="007F372A">
        <w:rPr>
          <w:rFonts w:ascii="Times New Roman" w:hAnsi="Times New Roman"/>
          <w:b/>
          <w:bCs/>
          <w:sz w:val="24"/>
          <w:szCs w:val="24"/>
          <w14:shadow w14:blurRad="50800" w14:dist="38100" w14:dir="2700000" w14:sx="100000" w14:sy="100000" w14:kx="0" w14:ky="0" w14:algn="tl">
            <w14:srgbClr w14:val="000000">
              <w14:alpha w14:val="60000"/>
            </w14:srgbClr>
          </w14:shadow>
        </w:rPr>
        <w:t xml:space="preserve"> školy</w:t>
      </w:r>
    </w:p>
    <w:p w:rsidR="007F372A" w:rsidRPr="007F372A" w:rsidRDefault="007F372A" w:rsidP="007F372A">
      <w:pPr>
        <w:autoSpaceDE w:val="0"/>
        <w:autoSpaceDN w:val="0"/>
        <w:adjustRightInd w:val="0"/>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IČ:</w:t>
      </w: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ab/>
      </w: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ab/>
      </w: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ab/>
      </w:r>
      <w:r w:rsidRPr="007F372A">
        <w:rPr>
          <w:rFonts w:ascii="Times New Roman" w:hAnsi="Times New Roman"/>
          <w:b/>
          <w:bCs/>
          <w:sz w:val="24"/>
          <w:szCs w:val="24"/>
          <w14:shadow w14:blurRad="50800" w14:dist="38100" w14:dir="2700000" w14:sx="100000" w14:sy="100000" w14:kx="0" w14:ky="0" w14:algn="tl">
            <w14:srgbClr w14:val="000000">
              <w14:alpha w14:val="60000"/>
            </w14:srgbClr>
          </w14:shadow>
        </w:rPr>
        <w:t>616 64 553</w:t>
      </w:r>
      <w:bookmarkStart w:id="0" w:name="_GoBack"/>
      <w:bookmarkEnd w:id="0"/>
    </w:p>
    <w:p w:rsidR="007F372A" w:rsidRPr="007F372A" w:rsidRDefault="007F372A" w:rsidP="007F372A">
      <w:pPr>
        <w:autoSpaceDE w:val="0"/>
        <w:autoSpaceDN w:val="0"/>
        <w:adjustRightInd w:val="0"/>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DIČ:</w:t>
      </w: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ab/>
      </w: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ab/>
      </w: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ab/>
      </w:r>
      <w:r w:rsidRPr="007F372A">
        <w:rPr>
          <w:rFonts w:ascii="Times New Roman" w:hAnsi="Times New Roman"/>
          <w:b/>
          <w:bCs/>
          <w:sz w:val="24"/>
          <w:szCs w:val="24"/>
          <w14:shadow w14:blurRad="50800" w14:dist="38100" w14:dir="2700000" w14:sx="100000" w14:sy="100000" w14:kx="0" w14:ky="0" w14:algn="tl">
            <w14:srgbClr w14:val="000000">
              <w14:alpha w14:val="60000"/>
            </w14:srgbClr>
          </w14:shadow>
        </w:rPr>
        <w:t>CZ 616 64 553</w:t>
      </w:r>
    </w:p>
    <w:p w:rsidR="007F372A" w:rsidRPr="007F372A" w:rsidRDefault="007F372A" w:rsidP="007F372A">
      <w:pPr>
        <w:autoSpaceDE w:val="0"/>
        <w:autoSpaceDN w:val="0"/>
        <w:adjustRightInd w:val="0"/>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 xml:space="preserve">Číslo bank. </w:t>
      </w:r>
      <w:proofErr w:type="gramStart"/>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účtu</w:t>
      </w:r>
      <w:proofErr w:type="gramEnd"/>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w:t>
      </w: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ab/>
      </w:r>
      <w:proofErr w:type="spellStart"/>
      <w:r w:rsidR="00B0360B">
        <w:rPr>
          <w:rFonts w:cs="Arial"/>
          <w:b/>
          <w:bCs/>
          <w:sz w:val="22"/>
          <w:szCs w:val="22"/>
          <w14:shadow w14:blurRad="50800" w14:dist="38100" w14:dir="2700000" w14:sx="100000" w14:sy="100000" w14:kx="0" w14:ky="0" w14:algn="tl">
            <w14:srgbClr w14:val="000000">
              <w14:alpha w14:val="60000"/>
            </w14:srgbClr>
          </w14:shadow>
        </w:rPr>
        <w:t>xxxxxxxxxxx</w:t>
      </w:r>
      <w:proofErr w:type="spellEnd"/>
    </w:p>
    <w:p w:rsidR="007F372A" w:rsidRPr="007F372A" w:rsidRDefault="007F372A" w:rsidP="007F372A">
      <w:pPr>
        <w:autoSpaceDE w:val="0"/>
        <w:autoSpaceDN w:val="0"/>
        <w:adjustRightInd w:val="0"/>
        <w:rPr>
          <w:rFonts w:ascii="Times New Roman" w:hAnsi="Times New Roman"/>
          <w:bCs/>
          <w:sz w:val="24"/>
          <w:szCs w:val="24"/>
          <w14:shadow w14:blurRad="50800" w14:dist="38100" w14:dir="2700000" w14:sx="100000" w14:sy="100000" w14:kx="0" w14:ky="0" w14:algn="tl">
            <w14:srgbClr w14:val="000000">
              <w14:alpha w14:val="60000"/>
            </w14:srgbClr>
          </w14:shadow>
        </w:rPr>
      </w:pP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Dále jen:</w:t>
      </w: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ab/>
      </w: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ab/>
      </w:r>
      <w:r w:rsidRPr="007F372A">
        <w:rPr>
          <w:rFonts w:ascii="Times New Roman" w:hAnsi="Times New Roman"/>
          <w:b/>
          <w:bCs/>
          <w:sz w:val="24"/>
          <w:szCs w:val="24"/>
          <w14:shadow w14:blurRad="50800" w14:dist="38100" w14:dir="2700000" w14:sx="100000" w14:sy="100000" w14:kx="0" w14:ky="0" w14:algn="tl">
            <w14:srgbClr w14:val="000000">
              <w14:alpha w14:val="60000"/>
            </w14:srgbClr>
          </w14:shadow>
        </w:rPr>
        <w:t>objednatel</w:t>
      </w:r>
      <w:r w:rsidRPr="007F372A">
        <w:rPr>
          <w:rFonts w:ascii="Times New Roman" w:hAnsi="Times New Roman"/>
          <w:bCs/>
          <w:sz w:val="24"/>
          <w:szCs w:val="24"/>
          <w14:shadow w14:blurRad="50800" w14:dist="38100" w14:dir="2700000" w14:sx="100000" w14:sy="100000" w14:kx="0" w14:ky="0" w14:algn="tl">
            <w14:srgbClr w14:val="000000">
              <w14:alpha w14:val="60000"/>
            </w14:srgbClr>
          </w14:shadow>
        </w:rPr>
        <w:t xml:space="preserve"> </w:t>
      </w:r>
    </w:p>
    <w:p w:rsidR="00412F2E" w:rsidRPr="007F372A" w:rsidRDefault="007F372A" w:rsidP="007F372A">
      <w:pPr>
        <w:pStyle w:val="Bezmezer"/>
        <w:ind w:left="720" w:hanging="436"/>
        <w:rPr>
          <w:rFonts w:ascii="Times New Roman" w:hAnsi="Times New Roman"/>
          <w:sz w:val="24"/>
          <w:szCs w:val="24"/>
        </w:rPr>
      </w:pPr>
      <w:r w:rsidRPr="007F372A">
        <w:rPr>
          <w:rFonts w:ascii="Times New Roman" w:hAnsi="Times New Roman"/>
          <w:sz w:val="24"/>
          <w:szCs w:val="24"/>
        </w:rPr>
        <w:t xml:space="preserve"> </w:t>
      </w:r>
      <w:r w:rsidR="00412F2E" w:rsidRPr="007F372A">
        <w:rPr>
          <w:rFonts w:ascii="Times New Roman" w:hAnsi="Times New Roman"/>
          <w:sz w:val="24"/>
          <w:szCs w:val="24"/>
        </w:rPr>
        <w:t xml:space="preserve">(dále jen </w:t>
      </w:r>
      <w:r w:rsidR="00412F2E" w:rsidRPr="007F372A">
        <w:rPr>
          <w:rFonts w:ascii="Times New Roman" w:hAnsi="Times New Roman"/>
          <w:b/>
          <w:sz w:val="24"/>
          <w:szCs w:val="24"/>
        </w:rPr>
        <w:t>„</w:t>
      </w:r>
      <w:r w:rsidR="00426060" w:rsidRPr="007F372A">
        <w:rPr>
          <w:rFonts w:ascii="Times New Roman" w:hAnsi="Times New Roman"/>
          <w:b/>
          <w:sz w:val="24"/>
          <w:szCs w:val="24"/>
        </w:rPr>
        <w:t>Objednatel</w:t>
      </w:r>
      <w:r w:rsidR="00412F2E" w:rsidRPr="007F372A">
        <w:rPr>
          <w:rFonts w:ascii="Times New Roman" w:hAnsi="Times New Roman"/>
          <w:b/>
          <w:sz w:val="24"/>
          <w:szCs w:val="24"/>
        </w:rPr>
        <w:t>“</w:t>
      </w:r>
      <w:r w:rsidR="00412F2E" w:rsidRPr="007F372A">
        <w:rPr>
          <w:rFonts w:ascii="Times New Roman" w:hAnsi="Times New Roman"/>
          <w:sz w:val="24"/>
          <w:szCs w:val="24"/>
        </w:rPr>
        <w:t>)</w:t>
      </w:r>
    </w:p>
    <w:p w:rsidR="00412F2E" w:rsidRPr="007F372A" w:rsidRDefault="00412F2E" w:rsidP="00412F2E">
      <w:pPr>
        <w:pStyle w:val="Bezmezer"/>
        <w:rPr>
          <w:rFonts w:ascii="Times New Roman" w:hAnsi="Times New Roman"/>
          <w:sz w:val="24"/>
          <w:szCs w:val="24"/>
        </w:rPr>
      </w:pPr>
    </w:p>
    <w:p w:rsidR="00412F2E" w:rsidRPr="007F372A" w:rsidRDefault="00412F2E" w:rsidP="00412F2E">
      <w:pPr>
        <w:pStyle w:val="Bezmezer"/>
        <w:rPr>
          <w:rFonts w:ascii="Times New Roman" w:hAnsi="Times New Roman"/>
          <w:sz w:val="24"/>
          <w:szCs w:val="24"/>
        </w:rPr>
      </w:pPr>
    </w:p>
    <w:p w:rsidR="003305F1" w:rsidRPr="007F372A" w:rsidRDefault="003305F1" w:rsidP="007F372A">
      <w:pPr>
        <w:pStyle w:val="Bezmezer"/>
        <w:rPr>
          <w:rFonts w:ascii="Times New Roman" w:hAnsi="Times New Roman"/>
          <w:b/>
          <w:sz w:val="24"/>
          <w:szCs w:val="24"/>
        </w:rPr>
      </w:pP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I.</w:t>
      </w: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Úvodní ustanovení</w:t>
      </w:r>
    </w:p>
    <w:p w:rsidR="002C41EC" w:rsidRPr="007F372A" w:rsidRDefault="002C41EC" w:rsidP="002C41EC">
      <w:pPr>
        <w:pStyle w:val="Bezmezer"/>
        <w:rPr>
          <w:rFonts w:ascii="Times New Roman" w:hAnsi="Times New Roman"/>
          <w:sz w:val="24"/>
          <w:szCs w:val="24"/>
        </w:rPr>
      </w:pPr>
    </w:p>
    <w:p w:rsidR="002C41EC" w:rsidRPr="00521A32" w:rsidRDefault="002C41EC" w:rsidP="00225F1C">
      <w:pPr>
        <w:pStyle w:val="Odstavecseseznamem"/>
        <w:numPr>
          <w:ilvl w:val="0"/>
          <w:numId w:val="4"/>
        </w:numPr>
        <w:rPr>
          <w:rFonts w:ascii="Times New Roman" w:hAnsi="Times New Roman"/>
          <w:sz w:val="24"/>
          <w:szCs w:val="24"/>
        </w:rPr>
      </w:pPr>
      <w:r w:rsidRPr="00521A32">
        <w:rPr>
          <w:rFonts w:ascii="Times New Roman" w:hAnsi="Times New Roman"/>
          <w:sz w:val="24"/>
          <w:szCs w:val="24"/>
        </w:rPr>
        <w:t>Smlouvu uzavírá objednatel, jakožto zadavatel veřejné zakázky malého rozsahu zadávané dle §6, 27 a 31 mimo režim zákona č. 134/2016</w:t>
      </w:r>
      <w:r w:rsidR="0024556E" w:rsidRPr="00521A32">
        <w:rPr>
          <w:rFonts w:ascii="Times New Roman" w:hAnsi="Times New Roman"/>
          <w:sz w:val="24"/>
          <w:szCs w:val="24"/>
        </w:rPr>
        <w:t xml:space="preserve"> sb</w:t>
      </w:r>
      <w:r w:rsidRPr="00521A32">
        <w:rPr>
          <w:rFonts w:ascii="Times New Roman" w:hAnsi="Times New Roman"/>
          <w:sz w:val="24"/>
          <w:szCs w:val="24"/>
        </w:rPr>
        <w:t xml:space="preserve">., o zadávání veřejných zakázek v platném znění, s názvem: </w:t>
      </w:r>
      <w:r w:rsidR="007F372A" w:rsidRPr="00521A32">
        <w:rPr>
          <w:rFonts w:ascii="Times New Roman" w:hAnsi="Times New Roman"/>
          <w:b/>
          <w:sz w:val="24"/>
          <w:szCs w:val="24"/>
        </w:rPr>
        <w:t>„</w:t>
      </w:r>
      <w:r w:rsidR="007F372A" w:rsidRPr="00521A32">
        <w:rPr>
          <w:rFonts w:ascii="Times New Roman" w:hAnsi="Times New Roman"/>
          <w:b/>
          <w:caps/>
          <w:sz w:val="24"/>
          <w:szCs w:val="24"/>
        </w:rPr>
        <w:t>Malometrážní startovací byty pro začínající učitele – PROJEKTOVÁ DOKUMENTACE A AUTORSKÝ DOZOR</w:t>
      </w:r>
      <w:r w:rsidR="007F372A" w:rsidRPr="00521A32">
        <w:rPr>
          <w:rFonts w:ascii="Times New Roman" w:hAnsi="Times New Roman"/>
          <w:b/>
          <w:sz w:val="24"/>
          <w:szCs w:val="24"/>
        </w:rPr>
        <w:t>“</w:t>
      </w:r>
      <w:r w:rsidRPr="00521A32">
        <w:rPr>
          <w:rFonts w:ascii="Times New Roman" w:hAnsi="Times New Roman"/>
          <w:sz w:val="24"/>
          <w:szCs w:val="24"/>
        </w:rPr>
        <w:t xml:space="preserve"> se zhotovitelem, jakožto vítězným uchazečem o výše uvedenou veřejnou zakázku (dále jen „</w:t>
      </w:r>
      <w:r w:rsidR="00C3628F" w:rsidRPr="00521A32">
        <w:rPr>
          <w:rFonts w:ascii="Times New Roman" w:hAnsi="Times New Roman"/>
          <w:sz w:val="24"/>
          <w:szCs w:val="24"/>
        </w:rPr>
        <w:t>V</w:t>
      </w:r>
      <w:r w:rsidRPr="00521A32">
        <w:rPr>
          <w:rFonts w:ascii="Times New Roman" w:hAnsi="Times New Roman"/>
          <w:sz w:val="24"/>
          <w:szCs w:val="24"/>
        </w:rPr>
        <w:t>eřejná zakázka“).</w:t>
      </w:r>
    </w:p>
    <w:p w:rsidR="002C41EC" w:rsidRPr="007F372A" w:rsidRDefault="002C41EC" w:rsidP="002C41EC">
      <w:pPr>
        <w:pStyle w:val="Bezmezer"/>
        <w:ind w:left="360"/>
        <w:rPr>
          <w:rFonts w:ascii="Times New Roman" w:hAnsi="Times New Roman"/>
          <w:sz w:val="24"/>
          <w:szCs w:val="24"/>
        </w:rPr>
      </w:pPr>
    </w:p>
    <w:p w:rsidR="00C1287F" w:rsidRPr="007F372A" w:rsidRDefault="002C41EC" w:rsidP="00225F1C">
      <w:pPr>
        <w:pStyle w:val="Bezmezer"/>
        <w:numPr>
          <w:ilvl w:val="0"/>
          <w:numId w:val="4"/>
        </w:numPr>
        <w:jc w:val="both"/>
        <w:rPr>
          <w:rFonts w:ascii="Times New Roman" w:hAnsi="Times New Roman"/>
          <w:sz w:val="24"/>
          <w:szCs w:val="24"/>
        </w:rPr>
      </w:pPr>
      <w:r w:rsidRPr="007F372A">
        <w:rPr>
          <w:rFonts w:ascii="Times New Roman" w:hAnsi="Times New Roman"/>
          <w:sz w:val="24"/>
          <w:szCs w:val="24"/>
        </w:rPr>
        <w:t xml:space="preserve">Zadávací dokumentace k výše uvedené </w:t>
      </w:r>
      <w:r w:rsidR="00C3628F" w:rsidRPr="007F372A">
        <w:rPr>
          <w:rFonts w:ascii="Times New Roman" w:hAnsi="Times New Roman"/>
          <w:sz w:val="24"/>
          <w:szCs w:val="24"/>
        </w:rPr>
        <w:t>V</w:t>
      </w:r>
      <w:r w:rsidRPr="007F372A">
        <w:rPr>
          <w:rFonts w:ascii="Times New Roman" w:hAnsi="Times New Roman"/>
          <w:sz w:val="24"/>
          <w:szCs w:val="24"/>
        </w:rPr>
        <w:t>eřejné zakázce, včetně podle ní zhotovitelem doložených příloh a nabídky, logicky doplňuje smlouvu a tvoří její nedílnou součást; je nepostradatelnou pomůckou zejména v případě pochybností při výkladu jednotlivých ustanovení smlouvy. Zhotovitel tak výslovně prohlašuje, že respektuje veškeré zadávací podmínky objednatele stanovené v zadávací dokumentaci a nečiní k nim žádné výhrady.</w:t>
      </w:r>
      <w:r w:rsidR="00C3628F" w:rsidRPr="007F372A">
        <w:rPr>
          <w:rFonts w:ascii="Times New Roman" w:hAnsi="Times New Roman"/>
          <w:sz w:val="24"/>
          <w:szCs w:val="24"/>
        </w:rPr>
        <w:t xml:space="preserve"> Zhotovitel také prohlašuje, že je podnikatelem, který je schopen řádně splnit předmět Veřejné zakázky, k čemuž má příslušná oprávnění.</w:t>
      </w:r>
    </w:p>
    <w:p w:rsidR="00C1287F" w:rsidRPr="007F372A" w:rsidRDefault="00C1287F" w:rsidP="002C41EC">
      <w:pPr>
        <w:pStyle w:val="Bezmezer"/>
        <w:jc w:val="both"/>
        <w:rPr>
          <w:rFonts w:ascii="Times New Roman" w:hAnsi="Times New Roman"/>
          <w:sz w:val="24"/>
          <w:szCs w:val="24"/>
        </w:rPr>
      </w:pPr>
    </w:p>
    <w:p w:rsidR="00C73E3F" w:rsidRPr="007F372A" w:rsidRDefault="00C73E3F" w:rsidP="00225F1C">
      <w:pPr>
        <w:pStyle w:val="Bezmezer"/>
        <w:numPr>
          <w:ilvl w:val="0"/>
          <w:numId w:val="4"/>
        </w:numPr>
        <w:rPr>
          <w:rFonts w:ascii="Times New Roman" w:hAnsi="Times New Roman"/>
          <w:sz w:val="24"/>
          <w:szCs w:val="24"/>
        </w:rPr>
      </w:pPr>
      <w:r w:rsidRPr="007F372A">
        <w:rPr>
          <w:rFonts w:ascii="Times New Roman" w:hAnsi="Times New Roman"/>
          <w:sz w:val="24"/>
          <w:szCs w:val="24"/>
        </w:rPr>
        <w:t xml:space="preserve">Účelem této Smlouvy je upravit práva a povinnosti Smluvních stran při zhotovování díla vymezeného v čl. </w:t>
      </w:r>
      <w:r w:rsidR="00722B2D" w:rsidRPr="007F372A">
        <w:rPr>
          <w:rFonts w:ascii="Times New Roman" w:hAnsi="Times New Roman"/>
          <w:sz w:val="24"/>
          <w:szCs w:val="24"/>
        </w:rPr>
        <w:t>II</w:t>
      </w:r>
      <w:r w:rsidRPr="007F372A">
        <w:rPr>
          <w:rFonts w:ascii="Times New Roman" w:hAnsi="Times New Roman"/>
          <w:sz w:val="24"/>
          <w:szCs w:val="24"/>
        </w:rPr>
        <w:t xml:space="preserve"> této Smlouvy tak, aby zejména došlo ze strany Zhotovitele k řádnému a včasnému zhotovení díla.</w:t>
      </w:r>
    </w:p>
    <w:p w:rsidR="007F372A" w:rsidRDefault="007F372A">
      <w:pPr>
        <w:jc w:val="left"/>
        <w:rPr>
          <w:rFonts w:ascii="Times New Roman" w:eastAsia="Calibri" w:hAnsi="Times New Roman"/>
          <w:sz w:val="24"/>
          <w:szCs w:val="24"/>
        </w:rPr>
      </w:pPr>
      <w:r>
        <w:rPr>
          <w:rFonts w:ascii="Times New Roman" w:hAnsi="Times New Roman"/>
          <w:sz w:val="24"/>
          <w:szCs w:val="24"/>
        </w:rPr>
        <w:br w:type="page"/>
      </w:r>
    </w:p>
    <w:p w:rsidR="00C73E3F" w:rsidRPr="007F372A" w:rsidRDefault="00C73E3F" w:rsidP="00225F1C">
      <w:pPr>
        <w:pStyle w:val="Bezmezer"/>
        <w:numPr>
          <w:ilvl w:val="0"/>
          <w:numId w:val="4"/>
        </w:numPr>
        <w:jc w:val="both"/>
        <w:rPr>
          <w:rFonts w:ascii="Times New Roman" w:hAnsi="Times New Roman"/>
          <w:sz w:val="24"/>
          <w:szCs w:val="24"/>
        </w:rPr>
      </w:pPr>
      <w:r w:rsidRPr="007F372A">
        <w:rPr>
          <w:rFonts w:ascii="Times New Roman" w:hAnsi="Times New Roman"/>
          <w:sz w:val="24"/>
          <w:szCs w:val="24"/>
        </w:rPr>
        <w:lastRenderedPageBreak/>
        <w:t xml:space="preserve">Účelem díla je </w:t>
      </w:r>
    </w:p>
    <w:p w:rsidR="00C73E3F" w:rsidRPr="007F372A" w:rsidRDefault="00C73E3F" w:rsidP="00225F1C">
      <w:pPr>
        <w:pStyle w:val="Bezmezer"/>
        <w:numPr>
          <w:ilvl w:val="1"/>
          <w:numId w:val="4"/>
        </w:numPr>
        <w:jc w:val="both"/>
        <w:rPr>
          <w:rFonts w:ascii="Times New Roman" w:hAnsi="Times New Roman"/>
          <w:sz w:val="24"/>
          <w:szCs w:val="24"/>
        </w:rPr>
      </w:pPr>
      <w:r w:rsidRPr="007F372A">
        <w:rPr>
          <w:rFonts w:ascii="Times New Roman" w:hAnsi="Times New Roman"/>
          <w:sz w:val="24"/>
          <w:szCs w:val="24"/>
        </w:rPr>
        <w:t xml:space="preserve">zpracování projektové dokumentace pro provedení stavby vč. položkového výkazu výměr a kontrolního rozpočtu a autorského dozoru pro projekt </w:t>
      </w:r>
      <w:r w:rsidR="007F372A" w:rsidRPr="007F372A">
        <w:rPr>
          <w:rFonts w:ascii="Times New Roman" w:hAnsi="Times New Roman"/>
          <w:b/>
          <w:sz w:val="24"/>
          <w:szCs w:val="24"/>
        </w:rPr>
        <w:t>„</w:t>
      </w:r>
      <w:r w:rsidR="007F372A" w:rsidRPr="007F372A">
        <w:rPr>
          <w:rFonts w:ascii="Times New Roman" w:hAnsi="Times New Roman"/>
          <w:b/>
          <w:caps/>
          <w:sz w:val="24"/>
          <w:szCs w:val="24"/>
        </w:rPr>
        <w:t>Malometrážní startovací byty pro začínající učitele – PROJEKTOVÁ DOKUMENTACE A AUTORSKÝ DOZOR</w:t>
      </w:r>
      <w:r w:rsidR="007F372A" w:rsidRPr="007F372A">
        <w:rPr>
          <w:rFonts w:ascii="Times New Roman" w:hAnsi="Times New Roman"/>
          <w:b/>
          <w:sz w:val="24"/>
          <w:szCs w:val="24"/>
        </w:rPr>
        <w:t>“</w:t>
      </w:r>
      <w:r w:rsidRPr="007F372A">
        <w:rPr>
          <w:rFonts w:ascii="Times New Roman" w:hAnsi="Times New Roman"/>
          <w:sz w:val="24"/>
          <w:szCs w:val="24"/>
        </w:rPr>
        <w:t xml:space="preserve"> (dále jen „Stavba“) a provedení všech nezbytných kroků tak, aby mohl být vybrán Zhotovitel Stavby a Stav</w:t>
      </w:r>
      <w:r w:rsidR="00871C2F" w:rsidRPr="007F372A">
        <w:rPr>
          <w:rFonts w:ascii="Times New Roman" w:hAnsi="Times New Roman"/>
          <w:sz w:val="24"/>
          <w:szCs w:val="24"/>
        </w:rPr>
        <w:t>ba mohla být řádně zrealizována,</w:t>
      </w:r>
      <w:r w:rsidRPr="007F372A">
        <w:rPr>
          <w:rFonts w:ascii="Times New Roman" w:hAnsi="Times New Roman"/>
          <w:sz w:val="24"/>
          <w:szCs w:val="24"/>
        </w:rPr>
        <w:t xml:space="preserve"> </w:t>
      </w:r>
    </w:p>
    <w:p w:rsidR="00412F2E" w:rsidRPr="007F372A" w:rsidRDefault="00C73E3F" w:rsidP="00225F1C">
      <w:pPr>
        <w:pStyle w:val="Bezmezer"/>
        <w:numPr>
          <w:ilvl w:val="1"/>
          <w:numId w:val="4"/>
        </w:numPr>
        <w:jc w:val="both"/>
        <w:rPr>
          <w:rFonts w:ascii="Times New Roman" w:hAnsi="Times New Roman"/>
          <w:sz w:val="24"/>
          <w:szCs w:val="24"/>
        </w:rPr>
      </w:pPr>
      <w:r w:rsidRPr="007F372A">
        <w:rPr>
          <w:rFonts w:ascii="Times New Roman" w:hAnsi="Times New Roman"/>
          <w:sz w:val="24"/>
          <w:szCs w:val="24"/>
        </w:rPr>
        <w:t xml:space="preserve">b) </w:t>
      </w:r>
      <w:r w:rsidR="00412F2E" w:rsidRPr="007F372A">
        <w:rPr>
          <w:rFonts w:ascii="Times New Roman" w:hAnsi="Times New Roman"/>
          <w:sz w:val="24"/>
          <w:szCs w:val="24"/>
        </w:rPr>
        <w:t xml:space="preserve">zpracování </w:t>
      </w:r>
      <w:r w:rsidRPr="007F372A">
        <w:rPr>
          <w:rFonts w:ascii="Times New Roman" w:hAnsi="Times New Roman"/>
          <w:sz w:val="24"/>
          <w:szCs w:val="24"/>
        </w:rPr>
        <w:t xml:space="preserve">projektové </w:t>
      </w:r>
      <w:r w:rsidR="00412F2E" w:rsidRPr="007F372A">
        <w:rPr>
          <w:rFonts w:ascii="Times New Roman" w:hAnsi="Times New Roman"/>
          <w:sz w:val="24"/>
          <w:szCs w:val="24"/>
        </w:rPr>
        <w:t xml:space="preserve">dokumentace k vydání správních rozhodnutí potřebných k realizaci </w:t>
      </w:r>
      <w:r w:rsidRPr="007F372A">
        <w:rPr>
          <w:rFonts w:ascii="Times New Roman" w:hAnsi="Times New Roman"/>
          <w:sz w:val="24"/>
          <w:szCs w:val="24"/>
        </w:rPr>
        <w:t>Stavby</w:t>
      </w:r>
      <w:r w:rsidR="00412F2E" w:rsidRPr="007F372A">
        <w:rPr>
          <w:rFonts w:ascii="Times New Roman" w:hAnsi="Times New Roman"/>
          <w:sz w:val="24"/>
          <w:szCs w:val="24"/>
        </w:rPr>
        <w:t xml:space="preserve"> a získání potřebných správních rozhodnutí k</w:t>
      </w:r>
      <w:r w:rsidR="00722B2D" w:rsidRPr="007F372A">
        <w:rPr>
          <w:rFonts w:ascii="Times New Roman" w:hAnsi="Times New Roman"/>
          <w:sz w:val="24"/>
          <w:szCs w:val="24"/>
        </w:rPr>
        <w:t> realizaci Stavby</w:t>
      </w:r>
      <w:r w:rsidR="00412F2E" w:rsidRPr="007F372A">
        <w:rPr>
          <w:rFonts w:ascii="Times New Roman" w:hAnsi="Times New Roman"/>
          <w:sz w:val="24"/>
          <w:szCs w:val="24"/>
        </w:rPr>
        <w:t>.</w:t>
      </w:r>
    </w:p>
    <w:p w:rsidR="00976163" w:rsidRPr="007F372A" w:rsidRDefault="00976163" w:rsidP="00976163">
      <w:pPr>
        <w:pStyle w:val="Bezmezer"/>
        <w:jc w:val="both"/>
        <w:rPr>
          <w:rFonts w:ascii="Times New Roman" w:hAnsi="Times New Roman"/>
          <w:sz w:val="24"/>
          <w:szCs w:val="24"/>
        </w:rPr>
      </w:pPr>
    </w:p>
    <w:p w:rsidR="00521A32" w:rsidRDefault="00976163" w:rsidP="00225F1C">
      <w:pPr>
        <w:pStyle w:val="Bezmezer"/>
        <w:numPr>
          <w:ilvl w:val="0"/>
          <w:numId w:val="4"/>
        </w:numPr>
        <w:jc w:val="both"/>
        <w:rPr>
          <w:rFonts w:ascii="Times New Roman" w:hAnsi="Times New Roman"/>
          <w:sz w:val="24"/>
          <w:szCs w:val="24"/>
        </w:rPr>
      </w:pPr>
      <w:r w:rsidRPr="007F372A">
        <w:rPr>
          <w:rFonts w:ascii="Times New Roman" w:hAnsi="Times New Roman"/>
          <w:sz w:val="24"/>
          <w:szCs w:val="24"/>
        </w:rPr>
        <w:t>Předpokládaný rozsah Stavby je:</w:t>
      </w:r>
    </w:p>
    <w:p w:rsidR="007F372A" w:rsidRPr="00521A32" w:rsidRDefault="007F372A" w:rsidP="00225F1C">
      <w:pPr>
        <w:pStyle w:val="Bezmezer"/>
        <w:numPr>
          <w:ilvl w:val="1"/>
          <w:numId w:val="4"/>
        </w:numPr>
        <w:jc w:val="both"/>
        <w:rPr>
          <w:rFonts w:ascii="Times New Roman" w:hAnsi="Times New Roman"/>
          <w:sz w:val="24"/>
          <w:szCs w:val="24"/>
        </w:rPr>
      </w:pPr>
      <w:r w:rsidRPr="00521A32">
        <w:rPr>
          <w:rFonts w:ascii="Times New Roman" w:hAnsi="Times New Roman"/>
          <w:sz w:val="24"/>
          <w:szCs w:val="24"/>
        </w:rPr>
        <w:t>Předmět plnění veřejné zakázky: služba</w:t>
      </w:r>
    </w:p>
    <w:p w:rsidR="007F372A" w:rsidRDefault="007F372A" w:rsidP="00225F1C">
      <w:pPr>
        <w:pStyle w:val="Bezmezer"/>
        <w:numPr>
          <w:ilvl w:val="1"/>
          <w:numId w:val="4"/>
        </w:numPr>
        <w:jc w:val="both"/>
        <w:rPr>
          <w:rFonts w:ascii="Times New Roman" w:hAnsi="Times New Roman"/>
          <w:sz w:val="24"/>
          <w:szCs w:val="24"/>
        </w:rPr>
      </w:pPr>
      <w:r w:rsidRPr="007F372A">
        <w:rPr>
          <w:rFonts w:ascii="Times New Roman" w:hAnsi="Times New Roman"/>
          <w:sz w:val="24"/>
          <w:szCs w:val="24"/>
        </w:rPr>
        <w:t>Rozsah plánované rekonstrukce: projektová dokum</w:t>
      </w:r>
      <w:r w:rsidR="00521A32">
        <w:rPr>
          <w:rFonts w:ascii="Times New Roman" w:hAnsi="Times New Roman"/>
          <w:sz w:val="24"/>
          <w:szCs w:val="24"/>
        </w:rPr>
        <w:t xml:space="preserve">entace bude řešit </w:t>
      </w:r>
      <w:proofErr w:type="gramStart"/>
      <w:r w:rsidR="00521A32">
        <w:rPr>
          <w:rFonts w:ascii="Times New Roman" w:hAnsi="Times New Roman"/>
          <w:sz w:val="24"/>
          <w:szCs w:val="24"/>
        </w:rPr>
        <w:t xml:space="preserve">rekonstrukci </w:t>
      </w:r>
      <w:r w:rsidRPr="007F372A">
        <w:rPr>
          <w:rFonts w:ascii="Times New Roman" w:hAnsi="Times New Roman"/>
          <w:sz w:val="24"/>
          <w:szCs w:val="24"/>
        </w:rPr>
        <w:t xml:space="preserve"> stávajícího</w:t>
      </w:r>
      <w:proofErr w:type="gramEnd"/>
      <w:r w:rsidRPr="007F372A">
        <w:rPr>
          <w:rFonts w:ascii="Times New Roman" w:hAnsi="Times New Roman"/>
          <w:sz w:val="24"/>
          <w:szCs w:val="24"/>
        </w:rPr>
        <w:t xml:space="preserve"> objektu školy. Místem plnění zakázky je Střední průmyslová škola Vlašim, Komenského 41 se sídlem v Komenského 41, 258 01 Vlašim, příspěvková organizace, budovy   Luční 860, par. č.  859,  vedené na LV 1359, kat.  </w:t>
      </w:r>
      <w:proofErr w:type="gramStart"/>
      <w:r w:rsidRPr="007F372A">
        <w:rPr>
          <w:rFonts w:ascii="Times New Roman" w:hAnsi="Times New Roman"/>
          <w:sz w:val="24"/>
          <w:szCs w:val="24"/>
        </w:rPr>
        <w:t>území</w:t>
      </w:r>
      <w:proofErr w:type="gramEnd"/>
      <w:r w:rsidRPr="007F372A">
        <w:rPr>
          <w:rFonts w:ascii="Times New Roman" w:hAnsi="Times New Roman"/>
          <w:sz w:val="24"/>
          <w:szCs w:val="24"/>
        </w:rPr>
        <w:t xml:space="preserve"> Vlašim. </w:t>
      </w:r>
    </w:p>
    <w:p w:rsidR="007F372A" w:rsidRDefault="007F372A" w:rsidP="00225F1C">
      <w:pPr>
        <w:pStyle w:val="Bezmezer"/>
        <w:numPr>
          <w:ilvl w:val="1"/>
          <w:numId w:val="4"/>
        </w:numPr>
        <w:jc w:val="both"/>
        <w:rPr>
          <w:rFonts w:ascii="Times New Roman" w:hAnsi="Times New Roman"/>
          <w:sz w:val="24"/>
          <w:szCs w:val="24"/>
        </w:rPr>
      </w:pPr>
      <w:r>
        <w:rPr>
          <w:rFonts w:ascii="Times New Roman" w:hAnsi="Times New Roman"/>
          <w:sz w:val="24"/>
          <w:szCs w:val="24"/>
        </w:rPr>
        <w:t xml:space="preserve">- </w:t>
      </w:r>
      <w:r w:rsidRPr="007F372A">
        <w:rPr>
          <w:rFonts w:ascii="Times New Roman" w:hAnsi="Times New Roman"/>
          <w:sz w:val="24"/>
          <w:szCs w:val="24"/>
        </w:rPr>
        <w:t xml:space="preserve"> Projektová dokumentace – předělání stávajících prostor na startovací byty včetně </w:t>
      </w:r>
      <w:proofErr w:type="gramStart"/>
      <w:r w:rsidRPr="007F372A">
        <w:rPr>
          <w:rFonts w:ascii="Times New Roman" w:hAnsi="Times New Roman"/>
          <w:sz w:val="24"/>
          <w:szCs w:val="24"/>
        </w:rPr>
        <w:t>vybavení  pro</w:t>
      </w:r>
      <w:proofErr w:type="gramEnd"/>
      <w:r w:rsidRPr="007F372A">
        <w:rPr>
          <w:rFonts w:ascii="Times New Roman" w:hAnsi="Times New Roman"/>
          <w:sz w:val="24"/>
          <w:szCs w:val="24"/>
        </w:rPr>
        <w:t xml:space="preserve"> začínající pedagogické pracovníky škol.</w:t>
      </w:r>
      <w:r w:rsidR="00720CC8">
        <w:rPr>
          <w:rFonts w:ascii="Times New Roman" w:hAnsi="Times New Roman"/>
          <w:sz w:val="24"/>
          <w:szCs w:val="24"/>
        </w:rPr>
        <w:t xml:space="preserve"> Přestavba 1. a 2. NP.</w:t>
      </w:r>
    </w:p>
    <w:p w:rsidR="007F372A" w:rsidRPr="007F372A" w:rsidRDefault="00521A32" w:rsidP="00225F1C">
      <w:pPr>
        <w:pStyle w:val="Bezmezer"/>
        <w:numPr>
          <w:ilvl w:val="1"/>
          <w:numId w:val="4"/>
        </w:numPr>
        <w:jc w:val="both"/>
        <w:rPr>
          <w:rFonts w:ascii="Times New Roman" w:hAnsi="Times New Roman"/>
          <w:sz w:val="24"/>
          <w:szCs w:val="24"/>
        </w:rPr>
      </w:pPr>
      <w:r>
        <w:rPr>
          <w:rFonts w:ascii="Times New Roman" w:hAnsi="Times New Roman"/>
          <w:sz w:val="24"/>
          <w:szCs w:val="24"/>
        </w:rPr>
        <w:t>–</w:t>
      </w:r>
      <w:r w:rsidR="007F372A">
        <w:rPr>
          <w:rFonts w:ascii="Times New Roman" w:hAnsi="Times New Roman"/>
          <w:sz w:val="24"/>
          <w:szCs w:val="24"/>
        </w:rPr>
        <w:t xml:space="preserve"> </w:t>
      </w:r>
      <w:r>
        <w:rPr>
          <w:rFonts w:ascii="Times New Roman" w:hAnsi="Times New Roman"/>
          <w:sz w:val="24"/>
          <w:szCs w:val="24"/>
        </w:rPr>
        <w:t xml:space="preserve">Předpokládaný počet bytů - </w:t>
      </w:r>
      <w:r w:rsidR="007F372A">
        <w:rPr>
          <w:rFonts w:ascii="Times New Roman" w:hAnsi="Times New Roman"/>
          <w:sz w:val="24"/>
          <w:szCs w:val="24"/>
        </w:rPr>
        <w:t>2 podlaží po 3 bytech – 6 bytů, včetně kuchyňky a sociálního zařízení</w:t>
      </w:r>
    </w:p>
    <w:p w:rsidR="00412F2E" w:rsidRPr="007F372A" w:rsidRDefault="00412F2E" w:rsidP="00B95D7D">
      <w:pPr>
        <w:rPr>
          <w:rFonts w:ascii="Times New Roman" w:hAnsi="Times New Roman"/>
          <w:sz w:val="24"/>
          <w:szCs w:val="24"/>
        </w:rPr>
      </w:pPr>
    </w:p>
    <w:p w:rsidR="00D46631" w:rsidRPr="007F372A" w:rsidRDefault="00D46631" w:rsidP="00412F2E">
      <w:pPr>
        <w:pStyle w:val="Bezmezer"/>
        <w:jc w:val="center"/>
        <w:rPr>
          <w:rFonts w:ascii="Times New Roman" w:hAnsi="Times New Roman"/>
          <w:b/>
          <w:sz w:val="24"/>
          <w:szCs w:val="24"/>
        </w:rPr>
      </w:pP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II.</w:t>
      </w: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Předmět Smlouvy</w:t>
      </w:r>
    </w:p>
    <w:p w:rsidR="00412F2E" w:rsidRPr="007F372A" w:rsidRDefault="00412F2E" w:rsidP="00412F2E">
      <w:pPr>
        <w:pStyle w:val="Textkomente"/>
        <w:rPr>
          <w:rFonts w:ascii="Times New Roman" w:hAnsi="Times New Roman"/>
          <w:sz w:val="24"/>
          <w:szCs w:val="24"/>
        </w:rPr>
      </w:pPr>
    </w:p>
    <w:p w:rsidR="00412F2E" w:rsidRPr="00720CC8" w:rsidRDefault="006A0FEB" w:rsidP="00225F1C">
      <w:pPr>
        <w:pStyle w:val="Odstavecseseznamem"/>
        <w:numPr>
          <w:ilvl w:val="0"/>
          <w:numId w:val="5"/>
        </w:numPr>
        <w:rPr>
          <w:rFonts w:ascii="Times New Roman" w:hAnsi="Times New Roman"/>
          <w:sz w:val="24"/>
          <w:szCs w:val="24"/>
        </w:rPr>
      </w:pPr>
      <w:r w:rsidRPr="00720CC8">
        <w:rPr>
          <w:rFonts w:ascii="Times New Roman" w:hAnsi="Times New Roman"/>
          <w:sz w:val="24"/>
          <w:szCs w:val="24"/>
        </w:rPr>
        <w:t>Zhotovitel</w:t>
      </w:r>
      <w:r w:rsidR="00412F2E" w:rsidRPr="00720CC8">
        <w:rPr>
          <w:rFonts w:ascii="Times New Roman" w:hAnsi="Times New Roman"/>
          <w:sz w:val="24"/>
          <w:szCs w:val="24"/>
        </w:rPr>
        <w:t xml:space="preserve"> se zavazuje pro </w:t>
      </w:r>
      <w:r w:rsidR="00426060" w:rsidRPr="00720CC8">
        <w:rPr>
          <w:rFonts w:ascii="Times New Roman" w:hAnsi="Times New Roman"/>
          <w:sz w:val="24"/>
          <w:szCs w:val="24"/>
        </w:rPr>
        <w:t>Objednatele</w:t>
      </w:r>
      <w:r w:rsidR="00412F2E" w:rsidRPr="00720CC8">
        <w:rPr>
          <w:rFonts w:ascii="Times New Roman" w:hAnsi="Times New Roman"/>
          <w:sz w:val="24"/>
          <w:szCs w:val="24"/>
        </w:rPr>
        <w:t xml:space="preserve"> </w:t>
      </w:r>
      <w:r w:rsidR="00D46631" w:rsidRPr="00720CC8">
        <w:rPr>
          <w:rFonts w:ascii="Times New Roman" w:hAnsi="Times New Roman"/>
          <w:sz w:val="24"/>
          <w:szCs w:val="24"/>
        </w:rPr>
        <w:t xml:space="preserve">v souladu se svou závaznou nabídkou na Veřejnou zakázku </w:t>
      </w:r>
      <w:r w:rsidR="00412F2E" w:rsidRPr="00720CC8">
        <w:rPr>
          <w:rFonts w:ascii="Times New Roman" w:hAnsi="Times New Roman"/>
          <w:sz w:val="24"/>
          <w:szCs w:val="24"/>
        </w:rPr>
        <w:t xml:space="preserve">zpracovat </w:t>
      </w:r>
      <w:r w:rsidR="00444933" w:rsidRPr="00720CC8">
        <w:rPr>
          <w:rFonts w:ascii="Times New Roman" w:hAnsi="Times New Roman"/>
          <w:sz w:val="24"/>
          <w:szCs w:val="24"/>
        </w:rPr>
        <w:t xml:space="preserve">projektovou dokumentaci (dále je </w:t>
      </w:r>
      <w:r w:rsidR="00412F2E" w:rsidRPr="00720CC8">
        <w:rPr>
          <w:rFonts w:ascii="Times New Roman" w:hAnsi="Times New Roman"/>
          <w:sz w:val="24"/>
          <w:szCs w:val="24"/>
        </w:rPr>
        <w:t>Dokumentaci</w:t>
      </w:r>
      <w:r w:rsidR="00444933" w:rsidRPr="00720CC8">
        <w:rPr>
          <w:rFonts w:ascii="Times New Roman" w:hAnsi="Times New Roman"/>
          <w:sz w:val="24"/>
          <w:szCs w:val="24"/>
        </w:rPr>
        <w:t xml:space="preserve">) </w:t>
      </w:r>
      <w:r w:rsidR="00412F2E" w:rsidRPr="00720CC8">
        <w:rPr>
          <w:rFonts w:ascii="Times New Roman" w:hAnsi="Times New Roman"/>
          <w:sz w:val="24"/>
          <w:szCs w:val="24"/>
        </w:rPr>
        <w:t xml:space="preserve">a provést další úkony popsané v odstavcích 2 až 5 tohoto článku. </w:t>
      </w:r>
      <w:r w:rsidR="00426060" w:rsidRPr="00720CC8">
        <w:rPr>
          <w:rFonts w:ascii="Times New Roman" w:hAnsi="Times New Roman"/>
          <w:sz w:val="24"/>
          <w:szCs w:val="24"/>
        </w:rPr>
        <w:t>Objednatel</w:t>
      </w:r>
      <w:r w:rsidR="00412F2E" w:rsidRPr="00720CC8">
        <w:rPr>
          <w:rFonts w:ascii="Times New Roman" w:hAnsi="Times New Roman"/>
          <w:sz w:val="24"/>
          <w:szCs w:val="24"/>
        </w:rPr>
        <w:t xml:space="preserve"> se zavazuje zaplatit </w:t>
      </w:r>
      <w:r w:rsidRPr="00720CC8">
        <w:rPr>
          <w:rFonts w:ascii="Times New Roman" w:hAnsi="Times New Roman"/>
          <w:sz w:val="24"/>
          <w:szCs w:val="24"/>
        </w:rPr>
        <w:t>Zhotovitel</w:t>
      </w:r>
      <w:r w:rsidR="002B7202" w:rsidRPr="00720CC8">
        <w:rPr>
          <w:rFonts w:ascii="Times New Roman" w:hAnsi="Times New Roman"/>
          <w:sz w:val="24"/>
          <w:szCs w:val="24"/>
        </w:rPr>
        <w:t>i</w:t>
      </w:r>
      <w:r w:rsidR="00412F2E" w:rsidRPr="00720CC8">
        <w:rPr>
          <w:rFonts w:ascii="Times New Roman" w:hAnsi="Times New Roman"/>
          <w:sz w:val="24"/>
          <w:szCs w:val="24"/>
        </w:rPr>
        <w:t xml:space="preserve"> cenu dle článku IV. této </w:t>
      </w:r>
      <w:r w:rsidR="00993DB6" w:rsidRPr="00720CC8">
        <w:rPr>
          <w:rFonts w:ascii="Times New Roman" w:hAnsi="Times New Roman"/>
          <w:sz w:val="24"/>
          <w:szCs w:val="24"/>
        </w:rPr>
        <w:t>S</w:t>
      </w:r>
      <w:r w:rsidR="00412F2E" w:rsidRPr="00720CC8">
        <w:rPr>
          <w:rFonts w:ascii="Times New Roman" w:hAnsi="Times New Roman"/>
          <w:sz w:val="24"/>
          <w:szCs w:val="24"/>
        </w:rPr>
        <w:t>mlouvy.</w:t>
      </w:r>
    </w:p>
    <w:p w:rsidR="00412F2E" w:rsidRPr="007F372A" w:rsidRDefault="00412F2E" w:rsidP="00412F2E">
      <w:pPr>
        <w:ind w:left="348"/>
        <w:rPr>
          <w:rFonts w:ascii="Times New Roman" w:hAnsi="Times New Roman"/>
          <w:sz w:val="24"/>
          <w:szCs w:val="24"/>
        </w:rPr>
      </w:pPr>
    </w:p>
    <w:p w:rsidR="00720CC8" w:rsidRPr="00720CC8" w:rsidRDefault="00720CC8" w:rsidP="00225F1C">
      <w:pPr>
        <w:pStyle w:val="Odstavecseseznamem"/>
        <w:numPr>
          <w:ilvl w:val="0"/>
          <w:numId w:val="5"/>
        </w:numPr>
        <w:rPr>
          <w:rFonts w:ascii="Times New Roman" w:hAnsi="Times New Roman"/>
          <w:sz w:val="24"/>
          <w:szCs w:val="24"/>
        </w:rPr>
      </w:pPr>
      <w:r w:rsidRPr="00720CC8">
        <w:rPr>
          <w:rFonts w:ascii="Times New Roman" w:hAnsi="Times New Roman"/>
          <w:sz w:val="24"/>
          <w:szCs w:val="24"/>
        </w:rPr>
        <w:t>Rozsah Dokumentace a dalších úkonů, jejichž provedení je předmětem této Smlouvy, je následující (číslování Fází odpovídá standardnímu členění stavebních projektů):</w:t>
      </w:r>
    </w:p>
    <w:p w:rsidR="00720CC8" w:rsidRPr="00720CC8" w:rsidRDefault="00720CC8" w:rsidP="00720CC8">
      <w:pPr>
        <w:rPr>
          <w:rFonts w:ascii="Times New Roman" w:hAnsi="Times New Roman"/>
          <w:sz w:val="24"/>
          <w:szCs w:val="24"/>
        </w:rPr>
      </w:pPr>
    </w:p>
    <w:p w:rsidR="00720CC8" w:rsidRPr="00720CC8" w:rsidRDefault="00720CC8" w:rsidP="00720CC8">
      <w:pPr>
        <w:ind w:left="360" w:firstLine="348"/>
        <w:rPr>
          <w:rFonts w:ascii="Times New Roman" w:hAnsi="Times New Roman"/>
          <w:sz w:val="24"/>
          <w:szCs w:val="24"/>
        </w:rPr>
      </w:pPr>
      <w:r w:rsidRPr="00720CC8">
        <w:rPr>
          <w:rFonts w:ascii="Times New Roman" w:hAnsi="Times New Roman"/>
          <w:sz w:val="24"/>
          <w:szCs w:val="24"/>
        </w:rPr>
        <w:t>2.1 Fáze první: Projekt pro umístění stavby</w:t>
      </w:r>
    </w:p>
    <w:p w:rsidR="00720CC8" w:rsidRPr="00720CC8" w:rsidRDefault="00720CC8" w:rsidP="00720CC8">
      <w:pPr>
        <w:ind w:left="360" w:firstLine="348"/>
        <w:rPr>
          <w:rFonts w:ascii="Times New Roman" w:hAnsi="Times New Roman"/>
          <w:sz w:val="24"/>
          <w:szCs w:val="24"/>
        </w:rPr>
      </w:pPr>
      <w:r w:rsidRPr="00720CC8">
        <w:rPr>
          <w:rFonts w:ascii="Times New Roman" w:hAnsi="Times New Roman"/>
          <w:sz w:val="24"/>
          <w:szCs w:val="24"/>
        </w:rPr>
        <w:t>2.2 Fáze druhá: Povolení stavby</w:t>
      </w:r>
    </w:p>
    <w:p w:rsidR="00720CC8" w:rsidRPr="00720CC8" w:rsidRDefault="00720CC8" w:rsidP="00720CC8">
      <w:pPr>
        <w:ind w:left="360" w:firstLine="348"/>
        <w:rPr>
          <w:rFonts w:ascii="Times New Roman" w:hAnsi="Times New Roman"/>
          <w:sz w:val="24"/>
          <w:szCs w:val="24"/>
        </w:rPr>
      </w:pPr>
      <w:r w:rsidRPr="00720CC8">
        <w:rPr>
          <w:rFonts w:ascii="Times New Roman" w:hAnsi="Times New Roman"/>
          <w:sz w:val="24"/>
          <w:szCs w:val="24"/>
        </w:rPr>
        <w:t>2.3 Fáze třetí: Prováděcí dokumentace (dokumentace pro provedení stavby)</w:t>
      </w:r>
    </w:p>
    <w:p w:rsidR="00636CB8" w:rsidRPr="00720CC8" w:rsidRDefault="00720CC8" w:rsidP="00720CC8">
      <w:pPr>
        <w:ind w:left="360" w:firstLine="348"/>
        <w:rPr>
          <w:rFonts w:ascii="Times New Roman" w:hAnsi="Times New Roman"/>
          <w:sz w:val="24"/>
          <w:szCs w:val="24"/>
        </w:rPr>
      </w:pPr>
      <w:r w:rsidRPr="00720CC8">
        <w:rPr>
          <w:rFonts w:ascii="Times New Roman" w:hAnsi="Times New Roman"/>
          <w:sz w:val="24"/>
          <w:szCs w:val="24"/>
        </w:rPr>
        <w:t>2.4 Fáze čtvrtá: Zadávací dokumentace</w:t>
      </w:r>
    </w:p>
    <w:p w:rsidR="00412F2E" w:rsidRPr="00720CC8" w:rsidRDefault="00720CC8" w:rsidP="00720CC8">
      <w:pPr>
        <w:ind w:left="360" w:firstLine="348"/>
        <w:rPr>
          <w:rFonts w:ascii="Times New Roman" w:hAnsi="Times New Roman"/>
          <w:sz w:val="24"/>
          <w:szCs w:val="24"/>
        </w:rPr>
      </w:pPr>
      <w:r>
        <w:rPr>
          <w:rFonts w:ascii="Times New Roman" w:hAnsi="Times New Roman"/>
          <w:sz w:val="24"/>
          <w:szCs w:val="24"/>
        </w:rPr>
        <w:t>2.5</w:t>
      </w:r>
      <w:r w:rsidR="00636CB8" w:rsidRPr="00720CC8">
        <w:rPr>
          <w:rFonts w:ascii="Times New Roman" w:hAnsi="Times New Roman"/>
          <w:sz w:val="24"/>
          <w:szCs w:val="24"/>
        </w:rPr>
        <w:t xml:space="preserve"> Fáze </w:t>
      </w:r>
      <w:r>
        <w:rPr>
          <w:rFonts w:ascii="Times New Roman" w:hAnsi="Times New Roman"/>
          <w:sz w:val="24"/>
          <w:szCs w:val="24"/>
        </w:rPr>
        <w:t>pátá</w:t>
      </w:r>
      <w:r w:rsidR="00636CB8" w:rsidRPr="00720CC8">
        <w:rPr>
          <w:rFonts w:ascii="Times New Roman" w:hAnsi="Times New Roman"/>
          <w:sz w:val="24"/>
          <w:szCs w:val="24"/>
        </w:rPr>
        <w:t>: Autorský dozor</w:t>
      </w:r>
    </w:p>
    <w:p w:rsidR="00412F2E" w:rsidRPr="007F372A" w:rsidRDefault="00412F2E" w:rsidP="00412F2E">
      <w:pPr>
        <w:rPr>
          <w:rFonts w:ascii="Times New Roman" w:hAnsi="Times New Roman"/>
          <w:sz w:val="24"/>
          <w:szCs w:val="24"/>
        </w:rPr>
      </w:pPr>
    </w:p>
    <w:p w:rsidR="00720CC8" w:rsidRPr="00720CC8" w:rsidRDefault="00720CC8" w:rsidP="00225F1C">
      <w:pPr>
        <w:pStyle w:val="Odstavecseseznamem"/>
        <w:numPr>
          <w:ilvl w:val="0"/>
          <w:numId w:val="5"/>
        </w:numPr>
        <w:rPr>
          <w:rFonts w:ascii="Times New Roman" w:hAnsi="Times New Roman"/>
          <w:sz w:val="24"/>
          <w:szCs w:val="24"/>
        </w:rPr>
      </w:pPr>
      <w:r w:rsidRPr="00720CC8">
        <w:rPr>
          <w:rFonts w:ascii="Times New Roman" w:hAnsi="Times New Roman"/>
          <w:sz w:val="24"/>
          <w:szCs w:val="24"/>
        </w:rPr>
        <w:t xml:space="preserve">V rámci jednotlivých fází dle odstavce 2 tohoto článku je předmětem závazku Zhotovitele též zastupování Objednatele při úkonech souvisejících s projednáním Dokumentace s dotčenými orgány a účastníky řízení v rozsahu uvedeném v Příloze č. 1 této Smlouvy. Objednatel za tímto účelem udělí Zhotoviteli plnou moc, která mu zároveň umožní pověřit výkonem těchto činností další osoby. </w:t>
      </w:r>
    </w:p>
    <w:p w:rsidR="00720CC8" w:rsidRPr="003408C6" w:rsidRDefault="00720CC8" w:rsidP="00720CC8">
      <w:pPr>
        <w:ind w:left="348"/>
        <w:rPr>
          <w:rFonts w:ascii="Tahoma" w:hAnsi="Tahoma" w:cs="Tahoma"/>
        </w:rPr>
      </w:pPr>
    </w:p>
    <w:p w:rsidR="00720CC8" w:rsidRPr="00720CC8" w:rsidRDefault="00720CC8" w:rsidP="00225F1C">
      <w:pPr>
        <w:pStyle w:val="Odstavecseseznamem"/>
        <w:numPr>
          <w:ilvl w:val="0"/>
          <w:numId w:val="5"/>
        </w:numPr>
        <w:rPr>
          <w:rFonts w:ascii="Tahoma" w:hAnsi="Tahoma" w:cs="Tahoma"/>
        </w:rPr>
      </w:pPr>
      <w:r w:rsidRPr="00720CC8">
        <w:rPr>
          <w:rFonts w:ascii="Times New Roman" w:hAnsi="Times New Roman"/>
          <w:sz w:val="24"/>
          <w:szCs w:val="24"/>
        </w:rPr>
        <w:t>Přesný rozsah úkonů, které jsou součástí jednotlivých fází, je popsán v příslušných bodech Přílohy č. 1 k této Smlouvě.</w:t>
      </w:r>
      <w:r w:rsidRPr="00720CC8">
        <w:rPr>
          <w:rFonts w:ascii="Tahoma" w:hAnsi="Tahoma" w:cs="Tahoma"/>
        </w:rPr>
        <w:t xml:space="preserve"> </w:t>
      </w:r>
    </w:p>
    <w:p w:rsidR="00720CC8" w:rsidRPr="003408C6" w:rsidRDefault="00720CC8" w:rsidP="00720CC8">
      <w:pPr>
        <w:pStyle w:val="Textkomente"/>
      </w:pPr>
    </w:p>
    <w:p w:rsidR="00720CC8" w:rsidRPr="00720CC8" w:rsidRDefault="00720CC8" w:rsidP="00225F1C">
      <w:pPr>
        <w:pStyle w:val="Odstavecseseznamem"/>
        <w:numPr>
          <w:ilvl w:val="0"/>
          <w:numId w:val="5"/>
        </w:numPr>
        <w:rPr>
          <w:rFonts w:ascii="Times New Roman" w:hAnsi="Times New Roman"/>
          <w:sz w:val="24"/>
          <w:szCs w:val="24"/>
        </w:rPr>
      </w:pPr>
      <w:r w:rsidRPr="00720CC8">
        <w:rPr>
          <w:rFonts w:ascii="Times New Roman" w:hAnsi="Times New Roman"/>
          <w:sz w:val="24"/>
          <w:szCs w:val="24"/>
        </w:rPr>
        <w:t xml:space="preserve">Dokumentace dle </w:t>
      </w:r>
      <w:proofErr w:type="spellStart"/>
      <w:r w:rsidRPr="00720CC8">
        <w:rPr>
          <w:rFonts w:ascii="Times New Roman" w:hAnsi="Times New Roman"/>
          <w:sz w:val="24"/>
          <w:szCs w:val="24"/>
        </w:rPr>
        <w:t>odst</w:t>
      </w:r>
      <w:proofErr w:type="spellEnd"/>
      <w:r w:rsidRPr="00720CC8">
        <w:rPr>
          <w:rFonts w:ascii="Times New Roman" w:hAnsi="Times New Roman"/>
          <w:sz w:val="24"/>
          <w:szCs w:val="24"/>
        </w:rPr>
        <w:t xml:space="preserve"> 2.1, 2.2 bude vyhotovena 3× ve vytištěné formě. Dokumentace dle </w:t>
      </w:r>
      <w:proofErr w:type="spellStart"/>
      <w:r w:rsidRPr="00720CC8">
        <w:rPr>
          <w:rFonts w:ascii="Times New Roman" w:hAnsi="Times New Roman"/>
          <w:sz w:val="24"/>
          <w:szCs w:val="24"/>
        </w:rPr>
        <w:t>odst</w:t>
      </w:r>
      <w:proofErr w:type="spellEnd"/>
      <w:r w:rsidRPr="00720CC8">
        <w:rPr>
          <w:rFonts w:ascii="Times New Roman" w:hAnsi="Times New Roman"/>
          <w:sz w:val="24"/>
          <w:szCs w:val="24"/>
        </w:rPr>
        <w:t xml:space="preserve"> 2.3 bude vyhotovena 6× ve vytištěné formě. Veškerá dokumentace bude zároveň odevzdaná 1× na CD ve </w:t>
      </w:r>
      <w:proofErr w:type="gramStart"/>
      <w:r w:rsidRPr="00720CC8">
        <w:rPr>
          <w:rFonts w:ascii="Times New Roman" w:hAnsi="Times New Roman"/>
          <w:sz w:val="24"/>
          <w:szCs w:val="24"/>
        </w:rPr>
        <w:t>formátu .</w:t>
      </w:r>
      <w:proofErr w:type="spellStart"/>
      <w:r w:rsidRPr="00720CC8">
        <w:rPr>
          <w:rFonts w:ascii="Times New Roman" w:hAnsi="Times New Roman"/>
          <w:sz w:val="24"/>
          <w:szCs w:val="24"/>
        </w:rPr>
        <w:t>pdf</w:t>
      </w:r>
      <w:proofErr w:type="spellEnd"/>
      <w:proofErr w:type="gramEnd"/>
      <w:r w:rsidRPr="00720CC8">
        <w:rPr>
          <w:rFonts w:ascii="Times New Roman" w:hAnsi="Times New Roman"/>
          <w:sz w:val="24"/>
          <w:szCs w:val="24"/>
        </w:rPr>
        <w:t>.</w:t>
      </w:r>
    </w:p>
    <w:p w:rsidR="003408C6" w:rsidRPr="007F372A" w:rsidRDefault="003408C6" w:rsidP="00720CC8">
      <w:pPr>
        <w:rPr>
          <w:rFonts w:ascii="Times New Roman" w:hAnsi="Times New Roman"/>
          <w:color w:val="7F7F7F"/>
          <w:sz w:val="24"/>
          <w:szCs w:val="24"/>
        </w:rPr>
      </w:pPr>
    </w:p>
    <w:p w:rsidR="003454FD" w:rsidRPr="007F372A" w:rsidRDefault="003454FD" w:rsidP="003454FD">
      <w:pPr>
        <w:ind w:firstLine="348"/>
        <w:rPr>
          <w:rFonts w:ascii="Times New Roman" w:hAnsi="Times New Roman"/>
          <w:i/>
          <w:color w:val="FF0000"/>
          <w:sz w:val="24"/>
          <w:szCs w:val="24"/>
        </w:rPr>
      </w:pPr>
    </w:p>
    <w:p w:rsidR="00720CC8" w:rsidRDefault="00720CC8">
      <w:pPr>
        <w:jc w:val="left"/>
        <w:rPr>
          <w:rFonts w:ascii="Times New Roman" w:eastAsia="Calibri" w:hAnsi="Times New Roman"/>
          <w:sz w:val="24"/>
          <w:szCs w:val="24"/>
        </w:rPr>
      </w:pPr>
      <w:r>
        <w:rPr>
          <w:rFonts w:ascii="Times New Roman" w:hAnsi="Times New Roman"/>
          <w:sz w:val="24"/>
          <w:szCs w:val="24"/>
        </w:rPr>
        <w:br w:type="page"/>
      </w:r>
    </w:p>
    <w:p w:rsidR="00412F2E" w:rsidRPr="007F372A" w:rsidRDefault="00412F2E" w:rsidP="00412F2E">
      <w:pPr>
        <w:pStyle w:val="Bezmezer"/>
        <w:rPr>
          <w:rFonts w:ascii="Times New Roman" w:hAnsi="Times New Roman"/>
          <w:sz w:val="24"/>
          <w:szCs w:val="24"/>
        </w:rPr>
      </w:pP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III.</w:t>
      </w: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Doba a místo plnění</w:t>
      </w:r>
    </w:p>
    <w:p w:rsidR="00412F2E" w:rsidRPr="007F372A" w:rsidRDefault="00412F2E" w:rsidP="00412F2E">
      <w:pPr>
        <w:pStyle w:val="Bezmezer"/>
        <w:rPr>
          <w:rFonts w:ascii="Times New Roman" w:hAnsi="Times New Roman"/>
          <w:sz w:val="24"/>
          <w:szCs w:val="24"/>
        </w:rPr>
      </w:pPr>
    </w:p>
    <w:p w:rsidR="00720CC8" w:rsidRPr="00720CC8" w:rsidRDefault="00720CC8" w:rsidP="00225F1C">
      <w:pPr>
        <w:pStyle w:val="Bezmezer"/>
        <w:numPr>
          <w:ilvl w:val="0"/>
          <w:numId w:val="6"/>
        </w:numPr>
        <w:jc w:val="both"/>
        <w:rPr>
          <w:rFonts w:ascii="Times New Roman" w:hAnsi="Times New Roman"/>
          <w:sz w:val="24"/>
          <w:szCs w:val="24"/>
        </w:rPr>
      </w:pPr>
      <w:r w:rsidRPr="00720CC8">
        <w:rPr>
          <w:rFonts w:ascii="Times New Roman" w:hAnsi="Times New Roman"/>
          <w:sz w:val="24"/>
          <w:szCs w:val="24"/>
        </w:rPr>
        <w:t>Smluvní strany se dohodly na následujících termínech plnění jednotlivých Výkonových fází:</w:t>
      </w:r>
    </w:p>
    <w:p w:rsidR="00720CC8" w:rsidRPr="00720CC8" w:rsidRDefault="00720CC8" w:rsidP="00720CC8">
      <w:pPr>
        <w:pStyle w:val="Bezmezer"/>
        <w:jc w:val="both"/>
        <w:rPr>
          <w:rFonts w:ascii="Times New Roman" w:hAnsi="Times New Roman"/>
          <w:sz w:val="24"/>
          <w:szCs w:val="24"/>
        </w:rPr>
      </w:pPr>
    </w:p>
    <w:p w:rsidR="00720CC8" w:rsidRPr="00720CC8" w:rsidRDefault="00720CC8" w:rsidP="00225F1C">
      <w:pPr>
        <w:pStyle w:val="Bezmezer"/>
        <w:numPr>
          <w:ilvl w:val="1"/>
          <w:numId w:val="6"/>
        </w:numPr>
        <w:jc w:val="both"/>
        <w:rPr>
          <w:rFonts w:ascii="Times New Roman" w:hAnsi="Times New Roman"/>
          <w:sz w:val="24"/>
          <w:szCs w:val="24"/>
        </w:rPr>
      </w:pPr>
      <w:r w:rsidRPr="00720CC8">
        <w:rPr>
          <w:rFonts w:ascii="Times New Roman" w:hAnsi="Times New Roman"/>
          <w:sz w:val="24"/>
          <w:szCs w:val="24"/>
        </w:rPr>
        <w:t>Fáze první: Umístění stavby</w:t>
      </w:r>
    </w:p>
    <w:p w:rsidR="00720CC8" w:rsidRPr="00720CC8" w:rsidRDefault="00720CC8" w:rsidP="00720CC8">
      <w:pPr>
        <w:pStyle w:val="Bezmezer"/>
        <w:ind w:firstLine="360"/>
        <w:jc w:val="both"/>
        <w:rPr>
          <w:rFonts w:ascii="Times New Roman" w:hAnsi="Times New Roman"/>
          <w:b/>
          <w:sz w:val="24"/>
          <w:szCs w:val="24"/>
        </w:rPr>
      </w:pPr>
      <w:r w:rsidRPr="00720CC8">
        <w:rPr>
          <w:rFonts w:ascii="Times New Roman" w:hAnsi="Times New Roman"/>
          <w:b/>
          <w:sz w:val="24"/>
          <w:szCs w:val="24"/>
        </w:rPr>
        <w:t xml:space="preserve">Zhotovitel se zavazuje </w:t>
      </w:r>
    </w:p>
    <w:p w:rsidR="00720CC8" w:rsidRPr="00720CC8" w:rsidRDefault="00720CC8" w:rsidP="00225F1C">
      <w:pPr>
        <w:pStyle w:val="Bezmezer"/>
        <w:numPr>
          <w:ilvl w:val="0"/>
          <w:numId w:val="7"/>
        </w:numPr>
        <w:jc w:val="both"/>
        <w:rPr>
          <w:rFonts w:ascii="Times New Roman" w:hAnsi="Times New Roman"/>
          <w:sz w:val="24"/>
          <w:szCs w:val="24"/>
        </w:rPr>
      </w:pPr>
      <w:r w:rsidRPr="00720CC8">
        <w:rPr>
          <w:rFonts w:ascii="Times New Roman" w:hAnsi="Times New Roman"/>
          <w:sz w:val="24"/>
          <w:szCs w:val="24"/>
        </w:rPr>
        <w:t>předat Objednateli dokumentaci k vydání rozhodnutí o umístění stavby (DUR) nejpozději do 30. dubna 2019 od podpisu Smlouvy</w:t>
      </w:r>
    </w:p>
    <w:p w:rsidR="00720CC8" w:rsidRPr="00720CC8" w:rsidRDefault="00720CC8" w:rsidP="00225F1C">
      <w:pPr>
        <w:pStyle w:val="Bezmezer"/>
        <w:numPr>
          <w:ilvl w:val="0"/>
          <w:numId w:val="7"/>
        </w:numPr>
        <w:jc w:val="both"/>
        <w:rPr>
          <w:rFonts w:ascii="Times New Roman" w:hAnsi="Times New Roman"/>
          <w:sz w:val="24"/>
          <w:szCs w:val="24"/>
        </w:rPr>
      </w:pPr>
      <w:r w:rsidRPr="00720CC8">
        <w:rPr>
          <w:rFonts w:ascii="Times New Roman" w:hAnsi="Times New Roman"/>
          <w:sz w:val="24"/>
          <w:szCs w:val="24"/>
        </w:rPr>
        <w:t>obstarat potřebná závazná stanoviska dotčených orgánů státní správy nejpozději do 1 měsíců poté, kdy Objednatel převezme a odsouhlasí DUR</w:t>
      </w:r>
    </w:p>
    <w:p w:rsidR="00720CC8" w:rsidRPr="00720CC8" w:rsidRDefault="00720CC8" w:rsidP="00225F1C">
      <w:pPr>
        <w:pStyle w:val="Bezmezer"/>
        <w:numPr>
          <w:ilvl w:val="0"/>
          <w:numId w:val="7"/>
        </w:numPr>
        <w:jc w:val="both"/>
        <w:rPr>
          <w:rFonts w:ascii="Times New Roman" w:hAnsi="Times New Roman"/>
          <w:sz w:val="24"/>
          <w:szCs w:val="24"/>
        </w:rPr>
      </w:pPr>
      <w:r w:rsidRPr="00720CC8">
        <w:rPr>
          <w:rFonts w:ascii="Times New Roman" w:hAnsi="Times New Roman"/>
          <w:sz w:val="24"/>
          <w:szCs w:val="24"/>
        </w:rPr>
        <w:t>obstarat územní rozhodnutí (případně územní souhlas) nejpozději do 1 měsíce poté, kdy získá všechna potřebná závazná stanoviska dotčených orgánů státní správy a/nebo další potřebné souhlasy a vyjádření</w:t>
      </w:r>
    </w:p>
    <w:p w:rsidR="00720CC8" w:rsidRPr="00720CC8" w:rsidRDefault="00720CC8" w:rsidP="00720CC8">
      <w:pPr>
        <w:pStyle w:val="Bezmezer"/>
        <w:jc w:val="both"/>
        <w:rPr>
          <w:rFonts w:ascii="Times New Roman" w:hAnsi="Times New Roman"/>
          <w:sz w:val="24"/>
          <w:szCs w:val="24"/>
        </w:rPr>
      </w:pPr>
    </w:p>
    <w:p w:rsidR="00720CC8" w:rsidRPr="00720CC8" w:rsidRDefault="00720CC8" w:rsidP="00225F1C">
      <w:pPr>
        <w:pStyle w:val="Bezmezer"/>
        <w:numPr>
          <w:ilvl w:val="1"/>
          <w:numId w:val="6"/>
        </w:numPr>
        <w:jc w:val="both"/>
        <w:rPr>
          <w:rFonts w:ascii="Times New Roman" w:hAnsi="Times New Roman"/>
          <w:b/>
          <w:sz w:val="24"/>
          <w:szCs w:val="24"/>
        </w:rPr>
      </w:pPr>
      <w:r w:rsidRPr="00720CC8">
        <w:rPr>
          <w:rFonts w:ascii="Times New Roman" w:hAnsi="Times New Roman"/>
          <w:b/>
          <w:sz w:val="24"/>
          <w:szCs w:val="24"/>
        </w:rPr>
        <w:t>Fáze druhá: Povolení stavby</w:t>
      </w:r>
    </w:p>
    <w:p w:rsidR="00720CC8" w:rsidRPr="00720CC8" w:rsidRDefault="00720CC8" w:rsidP="00720CC8">
      <w:pPr>
        <w:pStyle w:val="Bezmezer"/>
        <w:ind w:firstLine="360"/>
        <w:jc w:val="both"/>
        <w:rPr>
          <w:rFonts w:ascii="Times New Roman" w:hAnsi="Times New Roman"/>
          <w:b/>
          <w:sz w:val="24"/>
          <w:szCs w:val="24"/>
        </w:rPr>
      </w:pPr>
      <w:r w:rsidRPr="00720CC8">
        <w:rPr>
          <w:rFonts w:ascii="Times New Roman" w:hAnsi="Times New Roman"/>
          <w:b/>
          <w:sz w:val="24"/>
          <w:szCs w:val="24"/>
        </w:rPr>
        <w:t xml:space="preserve">Zhotovitel se zavazuje </w:t>
      </w:r>
    </w:p>
    <w:p w:rsidR="00720CC8" w:rsidRPr="00720CC8" w:rsidRDefault="00720CC8" w:rsidP="00225F1C">
      <w:pPr>
        <w:pStyle w:val="Bezmezer"/>
        <w:numPr>
          <w:ilvl w:val="0"/>
          <w:numId w:val="8"/>
        </w:numPr>
        <w:jc w:val="both"/>
        <w:rPr>
          <w:rFonts w:ascii="Times New Roman" w:hAnsi="Times New Roman"/>
          <w:sz w:val="24"/>
          <w:szCs w:val="24"/>
        </w:rPr>
      </w:pPr>
      <w:r w:rsidRPr="00720CC8">
        <w:rPr>
          <w:rFonts w:ascii="Times New Roman" w:hAnsi="Times New Roman"/>
          <w:sz w:val="24"/>
          <w:szCs w:val="24"/>
        </w:rPr>
        <w:t>předat Objednateli projektovou dokumentaci pro vydání stavebního povolení (DSP) nejpozději do 30. května 2019 od podpisu Smlouvy</w:t>
      </w:r>
    </w:p>
    <w:p w:rsidR="00720CC8" w:rsidRPr="00720CC8" w:rsidRDefault="00720CC8" w:rsidP="00225F1C">
      <w:pPr>
        <w:pStyle w:val="Bezmezer"/>
        <w:numPr>
          <w:ilvl w:val="0"/>
          <w:numId w:val="8"/>
        </w:numPr>
        <w:jc w:val="both"/>
        <w:rPr>
          <w:rFonts w:ascii="Times New Roman" w:hAnsi="Times New Roman"/>
          <w:sz w:val="24"/>
          <w:szCs w:val="24"/>
        </w:rPr>
      </w:pPr>
      <w:r w:rsidRPr="00720CC8">
        <w:rPr>
          <w:rFonts w:ascii="Times New Roman" w:hAnsi="Times New Roman"/>
          <w:sz w:val="24"/>
          <w:szCs w:val="24"/>
        </w:rPr>
        <w:t>obstarat potřebná závazná stanoviska dotčených orgánů státní správy nejpozději do 2 měsíců poté, kdy Objednatel převezme a odsouhlasí DSP</w:t>
      </w:r>
    </w:p>
    <w:p w:rsidR="00720CC8" w:rsidRPr="00720CC8" w:rsidRDefault="00720CC8" w:rsidP="00225F1C">
      <w:pPr>
        <w:pStyle w:val="Bezmezer"/>
        <w:numPr>
          <w:ilvl w:val="0"/>
          <w:numId w:val="8"/>
        </w:numPr>
        <w:jc w:val="both"/>
        <w:rPr>
          <w:rFonts w:ascii="Times New Roman" w:hAnsi="Times New Roman"/>
          <w:sz w:val="24"/>
          <w:szCs w:val="24"/>
        </w:rPr>
      </w:pPr>
      <w:r w:rsidRPr="00720CC8">
        <w:rPr>
          <w:rFonts w:ascii="Times New Roman" w:hAnsi="Times New Roman"/>
          <w:sz w:val="24"/>
          <w:szCs w:val="24"/>
        </w:rPr>
        <w:t>obstarat stavební povolení (případně souhlas s provedením ohlášeného stavebního záměru) nejpozději do 2 měsíců poté, kdy získá všechna potřebná závazná stanoviska dotčených orgánů státní správy a/nebo další potřebné souhlasy a vyjádření</w:t>
      </w:r>
    </w:p>
    <w:p w:rsidR="00720CC8" w:rsidRPr="00720CC8" w:rsidRDefault="00720CC8" w:rsidP="00720CC8">
      <w:pPr>
        <w:pStyle w:val="Bezmezer"/>
        <w:jc w:val="both"/>
        <w:rPr>
          <w:rFonts w:ascii="Times New Roman" w:hAnsi="Times New Roman"/>
          <w:sz w:val="24"/>
          <w:szCs w:val="24"/>
        </w:rPr>
      </w:pPr>
    </w:p>
    <w:p w:rsidR="00720CC8" w:rsidRPr="00720CC8" w:rsidRDefault="00720CC8" w:rsidP="00225F1C">
      <w:pPr>
        <w:pStyle w:val="Bezmezer"/>
        <w:numPr>
          <w:ilvl w:val="1"/>
          <w:numId w:val="6"/>
        </w:numPr>
        <w:jc w:val="both"/>
        <w:rPr>
          <w:rFonts w:ascii="Times New Roman" w:hAnsi="Times New Roman"/>
          <w:b/>
          <w:sz w:val="24"/>
          <w:szCs w:val="24"/>
        </w:rPr>
      </w:pPr>
      <w:r w:rsidRPr="00720CC8">
        <w:rPr>
          <w:rFonts w:ascii="Times New Roman" w:hAnsi="Times New Roman"/>
          <w:b/>
          <w:sz w:val="24"/>
          <w:szCs w:val="24"/>
        </w:rPr>
        <w:t>Fáze třetí: Prováděcí dokumentace</w:t>
      </w:r>
    </w:p>
    <w:p w:rsidR="00720CC8" w:rsidRPr="00720CC8" w:rsidRDefault="00720CC8" w:rsidP="00720CC8">
      <w:pPr>
        <w:pStyle w:val="Bezmezer"/>
        <w:ind w:firstLine="360"/>
        <w:jc w:val="both"/>
        <w:rPr>
          <w:rFonts w:ascii="Times New Roman" w:hAnsi="Times New Roman"/>
          <w:sz w:val="24"/>
          <w:szCs w:val="24"/>
        </w:rPr>
      </w:pPr>
      <w:r w:rsidRPr="00720CC8">
        <w:rPr>
          <w:rFonts w:ascii="Times New Roman" w:hAnsi="Times New Roman"/>
          <w:sz w:val="24"/>
          <w:szCs w:val="24"/>
        </w:rPr>
        <w:t>Zhotovitel se zavazuje předat Objednateli dokumentaci pro provedení stavby (DPS) nejpozději do 2 měsíců od podpisu Smlouvy.</w:t>
      </w:r>
    </w:p>
    <w:p w:rsidR="00720CC8" w:rsidRPr="00720CC8" w:rsidRDefault="00720CC8" w:rsidP="00720CC8">
      <w:pPr>
        <w:pStyle w:val="Bezmezer"/>
        <w:jc w:val="both"/>
        <w:rPr>
          <w:rFonts w:ascii="Times New Roman" w:hAnsi="Times New Roman"/>
          <w:sz w:val="24"/>
          <w:szCs w:val="24"/>
        </w:rPr>
      </w:pPr>
    </w:p>
    <w:p w:rsidR="00720CC8" w:rsidRPr="00720CC8" w:rsidRDefault="00720CC8" w:rsidP="00225F1C">
      <w:pPr>
        <w:pStyle w:val="Bezmezer"/>
        <w:numPr>
          <w:ilvl w:val="1"/>
          <w:numId w:val="6"/>
        </w:numPr>
        <w:jc w:val="both"/>
        <w:rPr>
          <w:rFonts w:ascii="Times New Roman" w:hAnsi="Times New Roman"/>
          <w:b/>
          <w:sz w:val="24"/>
          <w:szCs w:val="24"/>
        </w:rPr>
      </w:pPr>
      <w:r w:rsidRPr="00720CC8">
        <w:rPr>
          <w:rFonts w:ascii="Times New Roman" w:hAnsi="Times New Roman"/>
          <w:b/>
          <w:sz w:val="24"/>
          <w:szCs w:val="24"/>
        </w:rPr>
        <w:t xml:space="preserve">Fáze čtvrtá: Zadávací </w:t>
      </w:r>
      <w:proofErr w:type="gramStart"/>
      <w:r w:rsidRPr="00720CC8">
        <w:rPr>
          <w:rFonts w:ascii="Times New Roman" w:hAnsi="Times New Roman"/>
          <w:b/>
          <w:sz w:val="24"/>
          <w:szCs w:val="24"/>
        </w:rPr>
        <w:t>dokumentace  a pomoci</w:t>
      </w:r>
      <w:proofErr w:type="gramEnd"/>
      <w:r w:rsidRPr="00720CC8">
        <w:rPr>
          <w:rFonts w:ascii="Times New Roman" w:hAnsi="Times New Roman"/>
          <w:b/>
          <w:sz w:val="24"/>
          <w:szCs w:val="24"/>
        </w:rPr>
        <w:t xml:space="preserve"> při výběru zhotovitele</w:t>
      </w:r>
    </w:p>
    <w:p w:rsidR="00720CC8" w:rsidRPr="00720CC8" w:rsidRDefault="00720CC8" w:rsidP="00720CC8">
      <w:pPr>
        <w:pStyle w:val="Bezmezer"/>
        <w:ind w:firstLine="348"/>
        <w:jc w:val="both"/>
        <w:rPr>
          <w:rFonts w:ascii="Times New Roman" w:hAnsi="Times New Roman"/>
          <w:sz w:val="24"/>
          <w:szCs w:val="24"/>
        </w:rPr>
      </w:pPr>
      <w:r w:rsidRPr="00720CC8">
        <w:rPr>
          <w:rFonts w:ascii="Times New Roman" w:hAnsi="Times New Roman"/>
          <w:sz w:val="24"/>
          <w:szCs w:val="24"/>
        </w:rPr>
        <w:t>Zhotovitel se zavazuje předat Objednateli zadávací dokumentaci pro výběr zhotovitele stavby (ZDVZ) nejpozději do 3 měsíců od podpisu Smlouvy.</w:t>
      </w:r>
    </w:p>
    <w:p w:rsidR="00636CB8" w:rsidRPr="007F372A" w:rsidRDefault="00636CB8" w:rsidP="00720CC8">
      <w:pPr>
        <w:pStyle w:val="Bezmezer"/>
        <w:jc w:val="both"/>
        <w:rPr>
          <w:rFonts w:ascii="Times New Roman" w:hAnsi="Times New Roman"/>
          <w:sz w:val="24"/>
          <w:szCs w:val="24"/>
        </w:rPr>
      </w:pPr>
    </w:p>
    <w:p w:rsidR="00636CB8" w:rsidRPr="00720CC8" w:rsidRDefault="00636CB8" w:rsidP="00225F1C">
      <w:pPr>
        <w:pStyle w:val="Bezmezer"/>
        <w:numPr>
          <w:ilvl w:val="1"/>
          <w:numId w:val="6"/>
        </w:numPr>
        <w:jc w:val="both"/>
        <w:rPr>
          <w:rFonts w:ascii="Times New Roman" w:hAnsi="Times New Roman"/>
          <w:b/>
          <w:sz w:val="24"/>
          <w:szCs w:val="24"/>
        </w:rPr>
      </w:pPr>
      <w:r w:rsidRPr="00720CC8">
        <w:rPr>
          <w:rFonts w:ascii="Times New Roman" w:hAnsi="Times New Roman"/>
          <w:b/>
          <w:sz w:val="24"/>
          <w:szCs w:val="24"/>
        </w:rPr>
        <w:t xml:space="preserve"> Fáze </w:t>
      </w:r>
      <w:r w:rsidR="00720CC8" w:rsidRPr="00720CC8">
        <w:rPr>
          <w:rFonts w:ascii="Times New Roman" w:hAnsi="Times New Roman"/>
          <w:b/>
          <w:sz w:val="24"/>
          <w:szCs w:val="24"/>
        </w:rPr>
        <w:t>pátá</w:t>
      </w:r>
      <w:r w:rsidRPr="00720CC8">
        <w:rPr>
          <w:rFonts w:ascii="Times New Roman" w:hAnsi="Times New Roman"/>
          <w:b/>
          <w:sz w:val="24"/>
          <w:szCs w:val="24"/>
        </w:rPr>
        <w:t>: Autorský dozor</w:t>
      </w:r>
    </w:p>
    <w:p w:rsidR="00160593" w:rsidRPr="007F372A" w:rsidRDefault="00636CB8" w:rsidP="00636CB8">
      <w:pPr>
        <w:pStyle w:val="Bezmezer"/>
        <w:ind w:left="348"/>
        <w:jc w:val="both"/>
        <w:rPr>
          <w:rFonts w:ascii="Times New Roman" w:hAnsi="Times New Roman"/>
          <w:sz w:val="24"/>
          <w:szCs w:val="24"/>
        </w:rPr>
      </w:pPr>
      <w:r w:rsidRPr="007F372A">
        <w:rPr>
          <w:rFonts w:ascii="Times New Roman" w:hAnsi="Times New Roman"/>
          <w:sz w:val="24"/>
          <w:szCs w:val="24"/>
        </w:rPr>
        <w:t xml:space="preserve">Zhotovitel se zavazuje vykonávat Autorský dozor na Stavbě po celou dobu výstavby, tedy od Oznámení o zahájení výstavby do Kolaudace, </w:t>
      </w:r>
      <w:r w:rsidRPr="007F372A">
        <w:rPr>
          <w:rFonts w:ascii="Times New Roman" w:hAnsi="Times New Roman"/>
          <w:color w:val="000000"/>
          <w:sz w:val="24"/>
          <w:szCs w:val="24"/>
        </w:rPr>
        <w:t>nejdéle však po dobu 3 let po podpisu této Smlouvy</w:t>
      </w:r>
    </w:p>
    <w:p w:rsidR="00412F2E" w:rsidRPr="007F372A" w:rsidRDefault="00412F2E" w:rsidP="00412F2E">
      <w:pPr>
        <w:pStyle w:val="Bezmezer"/>
        <w:ind w:left="708"/>
        <w:jc w:val="both"/>
        <w:rPr>
          <w:rFonts w:ascii="Times New Roman" w:hAnsi="Times New Roman"/>
          <w:sz w:val="24"/>
          <w:szCs w:val="24"/>
        </w:rPr>
      </w:pPr>
    </w:p>
    <w:p w:rsidR="00412F2E" w:rsidRPr="007F372A" w:rsidRDefault="006A0FEB" w:rsidP="00225F1C">
      <w:pPr>
        <w:pStyle w:val="Bezmezer"/>
        <w:numPr>
          <w:ilvl w:val="0"/>
          <w:numId w:val="6"/>
        </w:numPr>
        <w:jc w:val="both"/>
        <w:rPr>
          <w:rFonts w:ascii="Times New Roman" w:hAnsi="Times New Roman"/>
          <w:sz w:val="24"/>
          <w:szCs w:val="24"/>
        </w:rPr>
      </w:pPr>
      <w:r w:rsidRPr="007F372A">
        <w:rPr>
          <w:rFonts w:ascii="Times New Roman" w:hAnsi="Times New Roman"/>
          <w:sz w:val="24"/>
          <w:szCs w:val="24"/>
        </w:rPr>
        <w:t>Zhotovitel</w:t>
      </w:r>
      <w:r w:rsidR="00412F2E" w:rsidRPr="007F372A">
        <w:rPr>
          <w:rFonts w:ascii="Times New Roman" w:hAnsi="Times New Roman"/>
          <w:sz w:val="24"/>
          <w:szCs w:val="24"/>
        </w:rPr>
        <w:t xml:space="preserve"> je povinen jednotlivé části Dokumentace předat </w:t>
      </w:r>
      <w:r w:rsidR="00426060" w:rsidRPr="007F372A">
        <w:rPr>
          <w:rFonts w:ascii="Times New Roman" w:hAnsi="Times New Roman"/>
          <w:sz w:val="24"/>
          <w:szCs w:val="24"/>
        </w:rPr>
        <w:t>Objednateli</w:t>
      </w:r>
      <w:r w:rsidR="001075C1" w:rsidRPr="007F372A">
        <w:rPr>
          <w:rFonts w:ascii="Times New Roman" w:hAnsi="Times New Roman"/>
          <w:sz w:val="24"/>
          <w:szCs w:val="24"/>
        </w:rPr>
        <w:t xml:space="preserve"> na adre</w:t>
      </w:r>
      <w:r w:rsidR="003408C6" w:rsidRPr="007F372A">
        <w:rPr>
          <w:rFonts w:ascii="Times New Roman" w:hAnsi="Times New Roman"/>
          <w:sz w:val="24"/>
          <w:szCs w:val="24"/>
        </w:rPr>
        <w:t xml:space="preserve">se jeho sídla uvedené </w:t>
      </w:r>
      <w:r w:rsidR="00412F2E" w:rsidRPr="007F372A">
        <w:rPr>
          <w:rFonts w:ascii="Times New Roman" w:hAnsi="Times New Roman"/>
          <w:sz w:val="24"/>
          <w:szCs w:val="24"/>
        </w:rPr>
        <w:t xml:space="preserve">v záhlaví této Smlouvy nejpozději v poslední den lhůt stanovených výše v odstavci 1 tohoto článku a </w:t>
      </w:r>
      <w:r w:rsidR="00426060" w:rsidRPr="007F372A">
        <w:rPr>
          <w:rFonts w:ascii="Times New Roman" w:hAnsi="Times New Roman"/>
          <w:sz w:val="24"/>
          <w:szCs w:val="24"/>
        </w:rPr>
        <w:t>Objednatel</w:t>
      </w:r>
      <w:r w:rsidR="00412F2E" w:rsidRPr="007F372A">
        <w:rPr>
          <w:rFonts w:ascii="Times New Roman" w:hAnsi="Times New Roman"/>
          <w:sz w:val="24"/>
          <w:szCs w:val="24"/>
        </w:rPr>
        <w:t xml:space="preserve"> je povinen danou část Dokumentace od </w:t>
      </w:r>
      <w:r w:rsidRPr="007F372A">
        <w:rPr>
          <w:rFonts w:ascii="Times New Roman" w:hAnsi="Times New Roman"/>
          <w:sz w:val="24"/>
          <w:szCs w:val="24"/>
        </w:rPr>
        <w:t>Zhotovitel</w:t>
      </w:r>
      <w:r w:rsidR="002B7202" w:rsidRPr="007F372A">
        <w:rPr>
          <w:rFonts w:ascii="Times New Roman" w:hAnsi="Times New Roman"/>
          <w:sz w:val="24"/>
          <w:szCs w:val="24"/>
        </w:rPr>
        <w:t>e</w:t>
      </w:r>
      <w:r w:rsidR="00412F2E" w:rsidRPr="007F372A">
        <w:rPr>
          <w:rFonts w:ascii="Times New Roman" w:hAnsi="Times New Roman"/>
          <w:sz w:val="24"/>
          <w:szCs w:val="24"/>
        </w:rPr>
        <w:t xml:space="preserve"> převzít. Připadne-li poslední den lhůty na sobotu, neděli nebo svátek, je posledním dnem lhůty nejbližší příští pracovní den.</w:t>
      </w:r>
    </w:p>
    <w:p w:rsidR="00412F2E" w:rsidRPr="007F372A" w:rsidRDefault="00412F2E" w:rsidP="00412F2E">
      <w:pPr>
        <w:pStyle w:val="Bezmezer"/>
        <w:jc w:val="both"/>
        <w:rPr>
          <w:rFonts w:ascii="Times New Roman" w:hAnsi="Times New Roman"/>
          <w:sz w:val="24"/>
          <w:szCs w:val="24"/>
        </w:rPr>
      </w:pPr>
    </w:p>
    <w:p w:rsidR="00412F2E" w:rsidRPr="007F372A" w:rsidRDefault="00412F2E" w:rsidP="00225F1C">
      <w:pPr>
        <w:pStyle w:val="Bezmezer"/>
        <w:numPr>
          <w:ilvl w:val="0"/>
          <w:numId w:val="6"/>
        </w:numPr>
        <w:jc w:val="both"/>
        <w:rPr>
          <w:rFonts w:ascii="Times New Roman" w:hAnsi="Times New Roman"/>
          <w:sz w:val="24"/>
          <w:szCs w:val="24"/>
        </w:rPr>
      </w:pPr>
      <w:r w:rsidRPr="007F372A">
        <w:rPr>
          <w:rFonts w:ascii="Times New Roman" w:hAnsi="Times New Roman"/>
          <w:sz w:val="24"/>
          <w:szCs w:val="24"/>
        </w:rPr>
        <w:t xml:space="preserve">O předání a převzetí příslušné části Dokumentace bude mezi </w:t>
      </w:r>
      <w:r w:rsidR="006A0FEB" w:rsidRPr="007F372A">
        <w:rPr>
          <w:rFonts w:ascii="Times New Roman" w:hAnsi="Times New Roman"/>
          <w:sz w:val="24"/>
          <w:szCs w:val="24"/>
        </w:rPr>
        <w:t>Zhotovitel</w:t>
      </w:r>
      <w:r w:rsidR="002B7202" w:rsidRPr="007F372A">
        <w:rPr>
          <w:rFonts w:ascii="Times New Roman" w:hAnsi="Times New Roman"/>
          <w:sz w:val="24"/>
          <w:szCs w:val="24"/>
        </w:rPr>
        <w:t>em</w:t>
      </w:r>
      <w:r w:rsidRPr="007F372A">
        <w:rPr>
          <w:rFonts w:ascii="Times New Roman" w:hAnsi="Times New Roman"/>
          <w:sz w:val="24"/>
          <w:szCs w:val="24"/>
        </w:rPr>
        <w:t xml:space="preserve"> a </w:t>
      </w:r>
      <w:r w:rsidR="00426060" w:rsidRPr="007F372A">
        <w:rPr>
          <w:rFonts w:ascii="Times New Roman" w:hAnsi="Times New Roman"/>
          <w:sz w:val="24"/>
          <w:szCs w:val="24"/>
        </w:rPr>
        <w:t>Objednatelem</w:t>
      </w:r>
      <w:r w:rsidRPr="007F372A">
        <w:rPr>
          <w:rFonts w:ascii="Times New Roman" w:hAnsi="Times New Roman"/>
          <w:sz w:val="24"/>
          <w:szCs w:val="24"/>
        </w:rPr>
        <w:t xml:space="preserve"> podepsán předávací protokol. Nepřevezme-li </w:t>
      </w:r>
      <w:r w:rsidR="00426060" w:rsidRPr="007F372A">
        <w:rPr>
          <w:rFonts w:ascii="Times New Roman" w:hAnsi="Times New Roman"/>
          <w:sz w:val="24"/>
          <w:szCs w:val="24"/>
        </w:rPr>
        <w:t>Objednatel</w:t>
      </w:r>
      <w:r w:rsidRPr="007F372A">
        <w:rPr>
          <w:rFonts w:ascii="Times New Roman" w:hAnsi="Times New Roman"/>
          <w:sz w:val="24"/>
          <w:szCs w:val="24"/>
        </w:rPr>
        <w:t xml:space="preserve"> dílo od </w:t>
      </w:r>
      <w:r w:rsidR="006A0FEB" w:rsidRPr="007F372A">
        <w:rPr>
          <w:rFonts w:ascii="Times New Roman" w:hAnsi="Times New Roman"/>
          <w:sz w:val="24"/>
          <w:szCs w:val="24"/>
        </w:rPr>
        <w:t>Zhotovitel</w:t>
      </w:r>
      <w:r w:rsidR="002B7202" w:rsidRPr="007F372A">
        <w:rPr>
          <w:rFonts w:ascii="Times New Roman" w:hAnsi="Times New Roman"/>
          <w:sz w:val="24"/>
          <w:szCs w:val="24"/>
        </w:rPr>
        <w:t>e</w:t>
      </w:r>
      <w:r w:rsidRPr="007F372A">
        <w:rPr>
          <w:rFonts w:ascii="Times New Roman" w:hAnsi="Times New Roman"/>
          <w:sz w:val="24"/>
          <w:szCs w:val="24"/>
        </w:rPr>
        <w:t xml:space="preserve">, považuje se dílo za převzaté bez výhrad okamžikem jeho prokazatelného doručení </w:t>
      </w:r>
      <w:r w:rsidR="00426060" w:rsidRPr="007F372A">
        <w:rPr>
          <w:rFonts w:ascii="Times New Roman" w:hAnsi="Times New Roman"/>
          <w:sz w:val="24"/>
          <w:szCs w:val="24"/>
        </w:rPr>
        <w:t>Objednateli</w:t>
      </w:r>
      <w:r w:rsidRPr="007F372A">
        <w:rPr>
          <w:rFonts w:ascii="Times New Roman" w:hAnsi="Times New Roman"/>
          <w:sz w:val="24"/>
          <w:szCs w:val="24"/>
        </w:rPr>
        <w:t xml:space="preserve"> nebo okamžikem, kdy ho </w:t>
      </w:r>
      <w:r w:rsidR="00426060" w:rsidRPr="007F372A">
        <w:rPr>
          <w:rFonts w:ascii="Times New Roman" w:hAnsi="Times New Roman"/>
          <w:sz w:val="24"/>
          <w:szCs w:val="24"/>
        </w:rPr>
        <w:t>Objednatel</w:t>
      </w:r>
      <w:r w:rsidRPr="007F372A">
        <w:rPr>
          <w:rFonts w:ascii="Times New Roman" w:hAnsi="Times New Roman"/>
          <w:sz w:val="24"/>
          <w:szCs w:val="24"/>
        </w:rPr>
        <w:t xml:space="preserve"> odmítl převzít. Po předání dané části Dokumentace je </w:t>
      </w:r>
      <w:r w:rsidR="00426060" w:rsidRPr="007F372A">
        <w:rPr>
          <w:rFonts w:ascii="Times New Roman" w:hAnsi="Times New Roman"/>
          <w:sz w:val="24"/>
          <w:szCs w:val="24"/>
        </w:rPr>
        <w:t>Objednatel</w:t>
      </w:r>
      <w:r w:rsidRPr="007F372A">
        <w:rPr>
          <w:rFonts w:ascii="Times New Roman" w:hAnsi="Times New Roman"/>
          <w:sz w:val="24"/>
          <w:szCs w:val="24"/>
        </w:rPr>
        <w:t xml:space="preserve"> povinen ji prověřit a odsouhlasit. Nezašle-li </w:t>
      </w:r>
      <w:r w:rsidR="00426060" w:rsidRPr="007F372A">
        <w:rPr>
          <w:rFonts w:ascii="Times New Roman" w:hAnsi="Times New Roman"/>
          <w:sz w:val="24"/>
          <w:szCs w:val="24"/>
        </w:rPr>
        <w:t>Objednatel</w:t>
      </w:r>
      <w:r w:rsidRPr="007F372A">
        <w:rPr>
          <w:rFonts w:ascii="Times New Roman" w:hAnsi="Times New Roman"/>
          <w:sz w:val="24"/>
          <w:szCs w:val="24"/>
        </w:rPr>
        <w:t xml:space="preserve"> nejpozději do 5 pracovních dnů po podepsání předávacího protokolu </w:t>
      </w:r>
      <w:r w:rsidR="006A0FEB" w:rsidRPr="007F372A">
        <w:rPr>
          <w:rFonts w:ascii="Times New Roman" w:hAnsi="Times New Roman"/>
          <w:sz w:val="24"/>
          <w:szCs w:val="24"/>
        </w:rPr>
        <w:t>Zhotovitel</w:t>
      </w:r>
      <w:r w:rsidR="002B7202" w:rsidRPr="007F372A">
        <w:rPr>
          <w:rFonts w:ascii="Times New Roman" w:hAnsi="Times New Roman"/>
          <w:sz w:val="24"/>
          <w:szCs w:val="24"/>
        </w:rPr>
        <w:t>i</w:t>
      </w:r>
      <w:r w:rsidRPr="007F372A">
        <w:rPr>
          <w:rFonts w:ascii="Times New Roman" w:hAnsi="Times New Roman"/>
          <w:sz w:val="24"/>
          <w:szCs w:val="24"/>
        </w:rPr>
        <w:t xml:space="preserve"> ohledně příslušné předané části Dokumentace písemně námitky, má se za to, že </w:t>
      </w:r>
      <w:r w:rsidR="00426060" w:rsidRPr="007F372A">
        <w:rPr>
          <w:rFonts w:ascii="Times New Roman" w:hAnsi="Times New Roman"/>
          <w:sz w:val="24"/>
          <w:szCs w:val="24"/>
        </w:rPr>
        <w:t>Objednatel</w:t>
      </w:r>
      <w:r w:rsidRPr="007F372A">
        <w:rPr>
          <w:rFonts w:ascii="Times New Roman" w:hAnsi="Times New Roman"/>
          <w:sz w:val="24"/>
          <w:szCs w:val="24"/>
        </w:rPr>
        <w:t xml:space="preserve"> takto předanou část Dokumentace odsouhlasil, tato skutečnost má vliv na plynutí lhůt pro plnění navazujících Výkonových fází, jak je popsáno výše v odstavci 1 tohoto článku.</w:t>
      </w:r>
    </w:p>
    <w:p w:rsidR="00412F2E" w:rsidRPr="007F372A" w:rsidRDefault="00412F2E" w:rsidP="00412F2E">
      <w:pPr>
        <w:pStyle w:val="Bezmezer"/>
        <w:jc w:val="both"/>
        <w:rPr>
          <w:rFonts w:ascii="Times New Roman" w:hAnsi="Times New Roman"/>
          <w:sz w:val="24"/>
          <w:szCs w:val="24"/>
        </w:rPr>
      </w:pPr>
    </w:p>
    <w:p w:rsidR="001E7F5E" w:rsidRPr="001E7F5E" w:rsidRDefault="001E7F5E" w:rsidP="00225F1C">
      <w:pPr>
        <w:pStyle w:val="Bezmezer"/>
        <w:numPr>
          <w:ilvl w:val="0"/>
          <w:numId w:val="6"/>
        </w:numPr>
        <w:jc w:val="both"/>
        <w:rPr>
          <w:rFonts w:ascii="Times New Roman" w:hAnsi="Times New Roman"/>
          <w:sz w:val="24"/>
          <w:szCs w:val="24"/>
        </w:rPr>
      </w:pPr>
      <w:r w:rsidRPr="001E7F5E">
        <w:rPr>
          <w:rFonts w:ascii="Times New Roman" w:hAnsi="Times New Roman"/>
          <w:sz w:val="24"/>
          <w:szCs w:val="24"/>
        </w:rPr>
        <w:lastRenderedPageBreak/>
        <w:t>Objednatel nemá právo odmítnout Dokumentaci převzít pro ojedinělé drobné vady, které samy o sobě ani ve spojení s jinými nebrání jejímu užití ani zhotovení Stavby, ani užití Dokumentace podstatným způsobem neomezují.</w:t>
      </w:r>
    </w:p>
    <w:p w:rsidR="001E7F5E" w:rsidRPr="001E7F5E" w:rsidRDefault="001E7F5E" w:rsidP="001E7F5E">
      <w:pPr>
        <w:pStyle w:val="Bezmezer"/>
        <w:ind w:left="360"/>
        <w:jc w:val="both"/>
        <w:rPr>
          <w:rFonts w:ascii="Times New Roman" w:hAnsi="Times New Roman"/>
          <w:sz w:val="24"/>
          <w:szCs w:val="24"/>
        </w:rPr>
      </w:pPr>
    </w:p>
    <w:p w:rsidR="001E7F5E" w:rsidRPr="001E7F5E" w:rsidRDefault="001E7F5E" w:rsidP="00225F1C">
      <w:pPr>
        <w:pStyle w:val="Bezmezer"/>
        <w:numPr>
          <w:ilvl w:val="0"/>
          <w:numId w:val="6"/>
        </w:numPr>
        <w:jc w:val="both"/>
        <w:rPr>
          <w:rFonts w:ascii="Times New Roman" w:hAnsi="Times New Roman"/>
          <w:sz w:val="24"/>
          <w:szCs w:val="24"/>
        </w:rPr>
      </w:pPr>
      <w:r w:rsidRPr="001E7F5E">
        <w:rPr>
          <w:rFonts w:ascii="Times New Roman" w:hAnsi="Times New Roman"/>
          <w:sz w:val="24"/>
          <w:szCs w:val="24"/>
        </w:rPr>
        <w:t xml:space="preserve">Lhůty uvedené výše v odstavci 1 tohoto článku se prodlužují o dobu, po kterou byly dotčené orgány, jejichž závazná stanoviska je Zhotovitel v rámci příslušné Výkonové fáze povinen opatřit, nečinné. Nečinností se pro účely tohoto ustanovení rozumí nedodržení lhůt stanovených pro vydání příslušného závazného stanoviska právními předpisy. Zhotovitel je povinen Objednatele o prodloužení lhůty z důvodu nečinnosti dotčených orgánů informovat bez zbytečného odkladu poté, kdy se o této skutečnosti dozví. </w:t>
      </w:r>
    </w:p>
    <w:p w:rsidR="001E7F5E" w:rsidRPr="001E7F5E" w:rsidRDefault="001E7F5E" w:rsidP="001E7F5E">
      <w:pPr>
        <w:pStyle w:val="Bezmezer"/>
        <w:ind w:left="360"/>
        <w:jc w:val="both"/>
        <w:rPr>
          <w:rFonts w:ascii="Times New Roman" w:hAnsi="Times New Roman"/>
          <w:sz w:val="24"/>
          <w:szCs w:val="24"/>
        </w:rPr>
      </w:pPr>
    </w:p>
    <w:p w:rsidR="001E7F5E" w:rsidRPr="001E7F5E" w:rsidRDefault="001E7F5E" w:rsidP="00225F1C">
      <w:pPr>
        <w:pStyle w:val="Bezmezer"/>
        <w:numPr>
          <w:ilvl w:val="0"/>
          <w:numId w:val="6"/>
        </w:numPr>
        <w:jc w:val="both"/>
        <w:rPr>
          <w:rFonts w:ascii="Times New Roman" w:hAnsi="Times New Roman"/>
          <w:sz w:val="24"/>
          <w:szCs w:val="24"/>
        </w:rPr>
      </w:pPr>
      <w:r w:rsidRPr="001E7F5E">
        <w:rPr>
          <w:rFonts w:ascii="Times New Roman" w:hAnsi="Times New Roman"/>
          <w:sz w:val="24"/>
          <w:szCs w:val="24"/>
        </w:rPr>
        <w:t>Lhůty uvedené výše v odstavci 1 tohoto článku se dále prodlužují o dobu, po kterou Zhotovitel objektivně nemohl pracovat na přípravě Dokumentace z důvodu, že Objednatel neposkytoval potřebnou součinnost nebo z důvodu vyšší moci.</w:t>
      </w:r>
    </w:p>
    <w:p w:rsidR="001E7F5E" w:rsidRPr="001E7F5E" w:rsidRDefault="001E7F5E" w:rsidP="001E7F5E">
      <w:pPr>
        <w:pStyle w:val="Bezmezer"/>
        <w:ind w:left="360"/>
        <w:jc w:val="both"/>
        <w:rPr>
          <w:rFonts w:ascii="Times New Roman" w:hAnsi="Times New Roman"/>
          <w:sz w:val="24"/>
          <w:szCs w:val="24"/>
        </w:rPr>
      </w:pPr>
    </w:p>
    <w:p w:rsidR="001E7F5E" w:rsidRPr="001E7F5E" w:rsidRDefault="001E7F5E" w:rsidP="00225F1C">
      <w:pPr>
        <w:pStyle w:val="Bezmezer"/>
        <w:numPr>
          <w:ilvl w:val="0"/>
          <w:numId w:val="6"/>
        </w:numPr>
        <w:jc w:val="both"/>
        <w:rPr>
          <w:rFonts w:ascii="Times New Roman" w:hAnsi="Times New Roman"/>
          <w:sz w:val="24"/>
          <w:szCs w:val="24"/>
        </w:rPr>
      </w:pPr>
      <w:r w:rsidRPr="001E7F5E">
        <w:rPr>
          <w:rFonts w:ascii="Times New Roman" w:hAnsi="Times New Roman"/>
          <w:sz w:val="24"/>
          <w:szCs w:val="24"/>
        </w:rPr>
        <w:t>Zhotovitel je povinen provést Dokumentaci a další úkony na svůj náklad a na své nebezpečí v termínech stanovených výše v odstavci 1 tohoto článku Smlouvy. Zhotovitel může Dokumentaci nebo její dílčí část provést ještě před stanoveným termínem.</w:t>
      </w:r>
    </w:p>
    <w:p w:rsidR="00412F2E" w:rsidRPr="007F372A" w:rsidRDefault="00412F2E" w:rsidP="001E7F5E">
      <w:pPr>
        <w:pStyle w:val="Bezmezer"/>
        <w:jc w:val="both"/>
        <w:rPr>
          <w:rFonts w:ascii="Times New Roman" w:hAnsi="Times New Roman"/>
          <w:sz w:val="24"/>
          <w:szCs w:val="24"/>
        </w:rPr>
      </w:pP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IV.</w:t>
      </w: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Cena</w:t>
      </w:r>
    </w:p>
    <w:p w:rsidR="00412F2E" w:rsidRPr="007F372A" w:rsidRDefault="00412F2E" w:rsidP="00412F2E">
      <w:pPr>
        <w:pStyle w:val="Bezmezer"/>
        <w:jc w:val="center"/>
        <w:rPr>
          <w:rFonts w:ascii="Times New Roman" w:hAnsi="Times New Roman"/>
          <w:b/>
          <w:sz w:val="24"/>
          <w:szCs w:val="24"/>
        </w:rPr>
      </w:pPr>
    </w:p>
    <w:p w:rsidR="00412F2E" w:rsidRPr="007F372A" w:rsidRDefault="00412F2E" w:rsidP="00225F1C">
      <w:pPr>
        <w:pStyle w:val="Bezmezer"/>
        <w:numPr>
          <w:ilvl w:val="0"/>
          <w:numId w:val="11"/>
        </w:numPr>
        <w:jc w:val="both"/>
        <w:rPr>
          <w:rFonts w:ascii="Times New Roman" w:hAnsi="Times New Roman"/>
          <w:sz w:val="24"/>
          <w:szCs w:val="24"/>
        </w:rPr>
      </w:pPr>
      <w:r w:rsidRPr="007F372A">
        <w:rPr>
          <w:rFonts w:ascii="Times New Roman" w:hAnsi="Times New Roman"/>
          <w:sz w:val="24"/>
          <w:szCs w:val="24"/>
        </w:rPr>
        <w:t xml:space="preserve">Celková cena za zpracování Dokumentace a provedení dalších úkonů dle článku II. této Smlouvy byla stanovena dohodou </w:t>
      </w:r>
      <w:r w:rsidR="00426060" w:rsidRPr="007F372A">
        <w:rPr>
          <w:rFonts w:ascii="Times New Roman" w:hAnsi="Times New Roman"/>
          <w:sz w:val="24"/>
          <w:szCs w:val="24"/>
        </w:rPr>
        <w:t>Objednatele</w:t>
      </w:r>
      <w:r w:rsidRPr="007F372A">
        <w:rPr>
          <w:rFonts w:ascii="Times New Roman" w:hAnsi="Times New Roman"/>
          <w:sz w:val="24"/>
          <w:szCs w:val="24"/>
        </w:rPr>
        <w:t xml:space="preserve"> a </w:t>
      </w:r>
      <w:r w:rsidR="006A0FEB" w:rsidRPr="007F372A">
        <w:rPr>
          <w:rFonts w:ascii="Times New Roman" w:hAnsi="Times New Roman"/>
          <w:sz w:val="24"/>
          <w:szCs w:val="24"/>
        </w:rPr>
        <w:t>Zhotovitel</w:t>
      </w:r>
      <w:r w:rsidR="002B7202" w:rsidRPr="007F372A">
        <w:rPr>
          <w:rFonts w:ascii="Times New Roman" w:hAnsi="Times New Roman"/>
          <w:sz w:val="24"/>
          <w:szCs w:val="24"/>
        </w:rPr>
        <w:t>e</w:t>
      </w:r>
      <w:r w:rsidRPr="007F372A">
        <w:rPr>
          <w:rFonts w:ascii="Times New Roman" w:hAnsi="Times New Roman"/>
          <w:sz w:val="24"/>
          <w:szCs w:val="24"/>
        </w:rPr>
        <w:t xml:space="preserve"> a činí </w:t>
      </w:r>
      <w:r w:rsidR="0001480E">
        <w:rPr>
          <w:rFonts w:ascii="Times New Roman" w:hAnsi="Times New Roman"/>
          <w:sz w:val="24"/>
          <w:szCs w:val="24"/>
        </w:rPr>
        <w:t xml:space="preserve">195 000,- </w:t>
      </w:r>
      <w:r w:rsidRPr="007F372A">
        <w:rPr>
          <w:rFonts w:ascii="Times New Roman" w:hAnsi="Times New Roman"/>
          <w:sz w:val="24"/>
          <w:szCs w:val="24"/>
        </w:rPr>
        <w:t>Kč</w:t>
      </w:r>
      <w:r w:rsidR="00FB1FD9" w:rsidRPr="007F372A">
        <w:rPr>
          <w:rFonts w:ascii="Times New Roman" w:hAnsi="Times New Roman"/>
          <w:sz w:val="24"/>
          <w:szCs w:val="24"/>
        </w:rPr>
        <w:t xml:space="preserve"> bez DPH</w:t>
      </w:r>
      <w:r w:rsidRPr="007F372A">
        <w:rPr>
          <w:rFonts w:ascii="Times New Roman" w:hAnsi="Times New Roman"/>
          <w:sz w:val="24"/>
          <w:szCs w:val="24"/>
        </w:rPr>
        <w:t xml:space="preserve">. </w:t>
      </w:r>
      <w:r w:rsidR="008A1071" w:rsidRPr="007F372A">
        <w:rPr>
          <w:rFonts w:ascii="Times New Roman" w:hAnsi="Times New Roman"/>
          <w:sz w:val="24"/>
          <w:szCs w:val="24"/>
        </w:rPr>
        <w:t xml:space="preserve">DPH ve výši 21% činí </w:t>
      </w:r>
      <w:r w:rsidR="0001480E">
        <w:rPr>
          <w:rFonts w:ascii="Times New Roman" w:hAnsi="Times New Roman"/>
          <w:sz w:val="24"/>
          <w:szCs w:val="24"/>
        </w:rPr>
        <w:t xml:space="preserve">40 950,- </w:t>
      </w:r>
      <w:r w:rsidR="008A1071" w:rsidRPr="007F372A">
        <w:rPr>
          <w:rFonts w:ascii="Times New Roman" w:hAnsi="Times New Roman"/>
          <w:sz w:val="24"/>
          <w:szCs w:val="24"/>
        </w:rPr>
        <w:t>Kč. Celková cena včetně DPH činí</w:t>
      </w:r>
      <w:r w:rsidR="0001480E">
        <w:rPr>
          <w:rFonts w:ascii="Times New Roman" w:hAnsi="Times New Roman"/>
          <w:sz w:val="24"/>
          <w:szCs w:val="24"/>
        </w:rPr>
        <w:t xml:space="preserve"> 235 950,-</w:t>
      </w:r>
      <w:r w:rsidR="008A1071" w:rsidRPr="007F372A">
        <w:rPr>
          <w:rFonts w:ascii="Times New Roman" w:hAnsi="Times New Roman"/>
          <w:sz w:val="24"/>
          <w:szCs w:val="24"/>
        </w:rPr>
        <w:t>Kč.</w:t>
      </w:r>
    </w:p>
    <w:p w:rsidR="00412F2E" w:rsidRPr="007F372A" w:rsidRDefault="00412F2E" w:rsidP="00412F2E">
      <w:pPr>
        <w:pStyle w:val="Bezmezer"/>
        <w:jc w:val="both"/>
        <w:rPr>
          <w:rFonts w:ascii="Times New Roman" w:hAnsi="Times New Roman"/>
          <w:sz w:val="24"/>
          <w:szCs w:val="24"/>
        </w:rPr>
      </w:pPr>
    </w:p>
    <w:p w:rsidR="00412F2E" w:rsidRPr="00AE054E" w:rsidRDefault="00412F2E" w:rsidP="00225F1C">
      <w:pPr>
        <w:pStyle w:val="Odstavecseseznamem"/>
        <w:numPr>
          <w:ilvl w:val="0"/>
          <w:numId w:val="11"/>
        </w:numPr>
        <w:rPr>
          <w:rFonts w:ascii="Times New Roman" w:eastAsia="Calibri" w:hAnsi="Times New Roman"/>
          <w:sz w:val="24"/>
          <w:szCs w:val="24"/>
        </w:rPr>
      </w:pPr>
      <w:r w:rsidRPr="00AE054E">
        <w:rPr>
          <w:rFonts w:ascii="Times New Roman" w:eastAsia="Calibri" w:hAnsi="Times New Roman"/>
          <w:sz w:val="24"/>
          <w:szCs w:val="24"/>
        </w:rPr>
        <w:t>Celková cena za provedení jednotlivých fází je stanovena následovně:</w:t>
      </w:r>
    </w:p>
    <w:p w:rsidR="00412F2E" w:rsidRPr="001C7A6F" w:rsidRDefault="00412F2E" w:rsidP="001C7A6F">
      <w:pPr>
        <w:rPr>
          <w:rFonts w:ascii="Times New Roman" w:eastAsia="Calibri" w:hAnsi="Times New Roman"/>
          <w:sz w:val="24"/>
          <w:szCs w:val="24"/>
        </w:rPr>
      </w:pPr>
    </w:p>
    <w:p w:rsidR="001E7F5E" w:rsidRPr="001C7A6F" w:rsidRDefault="001E7F5E" w:rsidP="001C7A6F">
      <w:pPr>
        <w:ind w:left="708"/>
        <w:rPr>
          <w:rFonts w:ascii="Times New Roman" w:eastAsia="Calibri" w:hAnsi="Times New Roman"/>
          <w:sz w:val="24"/>
          <w:szCs w:val="24"/>
        </w:rPr>
      </w:pPr>
      <w:r w:rsidRPr="001C7A6F">
        <w:rPr>
          <w:rFonts w:ascii="Times New Roman" w:eastAsia="Calibri" w:hAnsi="Times New Roman"/>
          <w:sz w:val="24"/>
          <w:szCs w:val="24"/>
        </w:rPr>
        <w:t>2.1 Cena za odvedení výkonů dle fáze 1 (Umístění stavby)</w:t>
      </w:r>
    </w:p>
    <w:p w:rsidR="001E7F5E" w:rsidRPr="001C7A6F" w:rsidRDefault="001E7F5E" w:rsidP="001C7A6F">
      <w:pPr>
        <w:ind w:left="708"/>
        <w:rPr>
          <w:rFonts w:ascii="Times New Roman" w:eastAsia="Calibri" w:hAnsi="Times New Roman"/>
          <w:sz w:val="24"/>
          <w:szCs w:val="24"/>
        </w:rPr>
      </w:pPr>
      <w:r w:rsidRPr="001C7A6F">
        <w:rPr>
          <w:rFonts w:ascii="Times New Roman" w:eastAsia="Calibri" w:hAnsi="Times New Roman"/>
          <w:sz w:val="24"/>
          <w:szCs w:val="24"/>
        </w:rPr>
        <w:t>2.2 Cena za odvedení výkonů dle fáze 2 (Povolení stavby)</w:t>
      </w:r>
    </w:p>
    <w:p w:rsidR="001E7F5E" w:rsidRPr="001C7A6F" w:rsidRDefault="001E7F5E" w:rsidP="001C7A6F">
      <w:pPr>
        <w:ind w:left="708"/>
        <w:rPr>
          <w:rFonts w:ascii="Times New Roman" w:eastAsia="Calibri" w:hAnsi="Times New Roman"/>
          <w:sz w:val="24"/>
          <w:szCs w:val="24"/>
        </w:rPr>
      </w:pPr>
      <w:r w:rsidRPr="001C7A6F">
        <w:rPr>
          <w:rFonts w:ascii="Times New Roman" w:eastAsia="Calibri" w:hAnsi="Times New Roman"/>
          <w:sz w:val="24"/>
          <w:szCs w:val="24"/>
        </w:rPr>
        <w:t>2.3 Cena za odvedení výkonů dle fáze 3 (Prováděcí dokumentace)</w:t>
      </w:r>
    </w:p>
    <w:p w:rsidR="001E7F5E" w:rsidRDefault="001E7F5E" w:rsidP="001C7A6F">
      <w:pPr>
        <w:ind w:left="708"/>
        <w:rPr>
          <w:rFonts w:ascii="Times New Roman" w:eastAsia="Calibri" w:hAnsi="Times New Roman"/>
          <w:sz w:val="24"/>
          <w:szCs w:val="24"/>
        </w:rPr>
      </w:pPr>
      <w:r w:rsidRPr="001C7A6F">
        <w:rPr>
          <w:rFonts w:ascii="Times New Roman" w:eastAsia="Calibri" w:hAnsi="Times New Roman"/>
          <w:sz w:val="24"/>
          <w:szCs w:val="24"/>
        </w:rPr>
        <w:t>2.4 Cena za odvedení výkonů dle fáze 4 (Zadávací dokumentace</w:t>
      </w:r>
      <w:r w:rsidR="001C7A6F">
        <w:rPr>
          <w:rFonts w:ascii="Times New Roman" w:eastAsia="Calibri" w:hAnsi="Times New Roman"/>
          <w:sz w:val="24"/>
          <w:szCs w:val="24"/>
        </w:rPr>
        <w:t>)</w:t>
      </w:r>
    </w:p>
    <w:p w:rsidR="0001480E" w:rsidRPr="001C7A6F" w:rsidRDefault="0001480E" w:rsidP="001C7A6F">
      <w:pPr>
        <w:ind w:left="708"/>
        <w:rPr>
          <w:rFonts w:ascii="Times New Roman" w:eastAsia="Calibri" w:hAnsi="Times New Roman"/>
          <w:sz w:val="24"/>
          <w:szCs w:val="24"/>
        </w:rPr>
      </w:pPr>
      <w:r>
        <w:rPr>
          <w:rFonts w:ascii="Times New Roman" w:eastAsia="Calibri" w:hAnsi="Times New Roman"/>
          <w:sz w:val="24"/>
          <w:szCs w:val="24"/>
        </w:rPr>
        <w:t>………………………………………… 165 000,- Kč bez DPH</w:t>
      </w:r>
    </w:p>
    <w:p w:rsidR="001E7F5E" w:rsidRPr="0001480E" w:rsidRDefault="001E7F5E" w:rsidP="0001480E">
      <w:pPr>
        <w:pStyle w:val="Odstavecseseznamem"/>
        <w:numPr>
          <w:ilvl w:val="1"/>
          <w:numId w:val="11"/>
        </w:numPr>
        <w:rPr>
          <w:rFonts w:ascii="Times New Roman" w:eastAsia="Calibri" w:hAnsi="Times New Roman"/>
          <w:sz w:val="24"/>
          <w:szCs w:val="24"/>
        </w:rPr>
      </w:pPr>
      <w:r w:rsidRPr="0001480E">
        <w:rPr>
          <w:rFonts w:ascii="Times New Roman" w:eastAsia="Calibri" w:hAnsi="Times New Roman"/>
          <w:sz w:val="24"/>
          <w:szCs w:val="24"/>
        </w:rPr>
        <w:t>Cena za odvedení výkonů dle fáze 5 (</w:t>
      </w:r>
      <w:r w:rsidR="001C7A6F" w:rsidRPr="0001480E">
        <w:rPr>
          <w:rFonts w:ascii="Times New Roman" w:eastAsia="Calibri" w:hAnsi="Times New Roman"/>
          <w:sz w:val="24"/>
          <w:szCs w:val="24"/>
        </w:rPr>
        <w:t>Autorský</w:t>
      </w:r>
      <w:r w:rsidRPr="0001480E">
        <w:rPr>
          <w:rFonts w:ascii="Times New Roman" w:eastAsia="Calibri" w:hAnsi="Times New Roman"/>
          <w:sz w:val="24"/>
          <w:szCs w:val="24"/>
        </w:rPr>
        <w:t xml:space="preserve"> d</w:t>
      </w:r>
      <w:r w:rsidR="001C7A6F" w:rsidRPr="0001480E">
        <w:rPr>
          <w:rFonts w:ascii="Times New Roman" w:eastAsia="Calibri" w:hAnsi="Times New Roman"/>
          <w:sz w:val="24"/>
          <w:szCs w:val="24"/>
        </w:rPr>
        <w:t>ozor)</w:t>
      </w:r>
    </w:p>
    <w:p w:rsidR="0001480E" w:rsidRPr="0001480E" w:rsidRDefault="0001480E" w:rsidP="0001480E">
      <w:pPr>
        <w:pStyle w:val="Odstavecseseznamem"/>
        <w:numPr>
          <w:ilvl w:val="1"/>
          <w:numId w:val="11"/>
        </w:numPr>
        <w:rPr>
          <w:rFonts w:ascii="Times New Roman" w:eastAsia="Calibri" w:hAnsi="Times New Roman"/>
          <w:sz w:val="24"/>
          <w:szCs w:val="24"/>
        </w:rPr>
      </w:pPr>
      <w:r>
        <w:rPr>
          <w:rFonts w:ascii="Times New Roman" w:eastAsia="Calibri" w:hAnsi="Times New Roman"/>
          <w:sz w:val="24"/>
          <w:szCs w:val="24"/>
        </w:rPr>
        <w:t>………………………………………. 30 000,- Kč bez DPH</w:t>
      </w:r>
    </w:p>
    <w:p w:rsidR="00791B50" w:rsidRPr="007F372A" w:rsidRDefault="00791B50" w:rsidP="00412F2E">
      <w:pPr>
        <w:pStyle w:val="Bezmezer"/>
        <w:jc w:val="both"/>
        <w:rPr>
          <w:rFonts w:ascii="Times New Roman" w:hAnsi="Times New Roman"/>
          <w:color w:val="7F7F7F"/>
          <w:sz w:val="24"/>
          <w:szCs w:val="24"/>
        </w:rPr>
      </w:pPr>
    </w:p>
    <w:p w:rsidR="00791B50" w:rsidRPr="00AE054E" w:rsidRDefault="00DF2D06" w:rsidP="00225F1C">
      <w:pPr>
        <w:pStyle w:val="Odstavecseseznamem"/>
        <w:numPr>
          <w:ilvl w:val="0"/>
          <w:numId w:val="11"/>
        </w:numPr>
        <w:rPr>
          <w:rFonts w:ascii="Times New Roman" w:eastAsia="Calibri" w:hAnsi="Times New Roman"/>
          <w:sz w:val="24"/>
          <w:szCs w:val="24"/>
        </w:rPr>
      </w:pPr>
      <w:r w:rsidRPr="00AE054E">
        <w:rPr>
          <w:rFonts w:ascii="Times New Roman" w:eastAsia="Calibri" w:hAnsi="Times New Roman"/>
          <w:sz w:val="24"/>
          <w:szCs w:val="24"/>
        </w:rPr>
        <w:t>Celková cena</w:t>
      </w:r>
      <w:r w:rsidR="00791B50" w:rsidRPr="00AE054E">
        <w:rPr>
          <w:rFonts w:ascii="Times New Roman" w:eastAsia="Calibri" w:hAnsi="Times New Roman"/>
          <w:sz w:val="24"/>
          <w:szCs w:val="24"/>
        </w:rPr>
        <w:t xml:space="preserve"> neobsa</w:t>
      </w:r>
      <w:r w:rsidR="00C31800" w:rsidRPr="00AE054E">
        <w:rPr>
          <w:rFonts w:ascii="Times New Roman" w:eastAsia="Calibri" w:hAnsi="Times New Roman"/>
          <w:sz w:val="24"/>
          <w:szCs w:val="24"/>
        </w:rPr>
        <w:t>huje p</w:t>
      </w:r>
      <w:r w:rsidR="00791B50" w:rsidRPr="00AE054E">
        <w:rPr>
          <w:rFonts w:ascii="Times New Roman" w:eastAsia="Calibri" w:hAnsi="Times New Roman"/>
          <w:sz w:val="24"/>
          <w:szCs w:val="24"/>
        </w:rPr>
        <w:t xml:space="preserve">oplatky dotčeným orgánům státní správy a jiným subjektům, které je nutno </w:t>
      </w:r>
      <w:proofErr w:type="gramStart"/>
      <w:r w:rsidR="00791B50" w:rsidRPr="00AE054E">
        <w:rPr>
          <w:rFonts w:ascii="Times New Roman" w:eastAsia="Calibri" w:hAnsi="Times New Roman"/>
          <w:sz w:val="24"/>
          <w:szCs w:val="24"/>
        </w:rPr>
        <w:t>uhrad</w:t>
      </w:r>
      <w:r w:rsidR="00C31800" w:rsidRPr="00AE054E">
        <w:rPr>
          <w:rFonts w:ascii="Times New Roman" w:eastAsia="Calibri" w:hAnsi="Times New Roman"/>
          <w:sz w:val="24"/>
          <w:szCs w:val="24"/>
        </w:rPr>
        <w:t xml:space="preserve">it </w:t>
      </w:r>
      <w:r w:rsidR="003408C6" w:rsidRPr="00AE054E">
        <w:rPr>
          <w:rFonts w:ascii="Times New Roman" w:eastAsia="Calibri" w:hAnsi="Times New Roman"/>
          <w:sz w:val="24"/>
          <w:szCs w:val="24"/>
        </w:rPr>
        <w:t xml:space="preserve">      v</w:t>
      </w:r>
      <w:r w:rsidR="00F75BC9" w:rsidRPr="00AE054E">
        <w:rPr>
          <w:rFonts w:ascii="Times New Roman" w:eastAsia="Calibri" w:hAnsi="Times New Roman"/>
          <w:sz w:val="24"/>
          <w:szCs w:val="24"/>
        </w:rPr>
        <w:t xml:space="preserve"> </w:t>
      </w:r>
      <w:r w:rsidR="00C31800" w:rsidRPr="00AE054E">
        <w:rPr>
          <w:rFonts w:ascii="Times New Roman" w:eastAsia="Calibri" w:hAnsi="Times New Roman"/>
          <w:sz w:val="24"/>
          <w:szCs w:val="24"/>
        </w:rPr>
        <w:t>souvislosti</w:t>
      </w:r>
      <w:proofErr w:type="gramEnd"/>
      <w:r w:rsidR="00C31800" w:rsidRPr="00AE054E">
        <w:rPr>
          <w:rFonts w:ascii="Times New Roman" w:eastAsia="Calibri" w:hAnsi="Times New Roman"/>
          <w:sz w:val="24"/>
          <w:szCs w:val="24"/>
        </w:rPr>
        <w:t xml:space="preserve"> s projednáním D</w:t>
      </w:r>
      <w:r w:rsidR="00791B50" w:rsidRPr="00AE054E">
        <w:rPr>
          <w:rFonts w:ascii="Times New Roman" w:eastAsia="Calibri" w:hAnsi="Times New Roman"/>
          <w:sz w:val="24"/>
          <w:szCs w:val="24"/>
        </w:rPr>
        <w:t>okumentace v</w:t>
      </w:r>
      <w:r w:rsidR="00C31800" w:rsidRPr="00AE054E">
        <w:rPr>
          <w:rFonts w:ascii="Times New Roman" w:eastAsia="Calibri" w:hAnsi="Times New Roman"/>
          <w:sz w:val="24"/>
          <w:szCs w:val="24"/>
        </w:rPr>
        <w:t> příslušných správních</w:t>
      </w:r>
      <w:r w:rsidR="00791B50" w:rsidRPr="00AE054E">
        <w:rPr>
          <w:rFonts w:ascii="Times New Roman" w:eastAsia="Calibri" w:hAnsi="Times New Roman"/>
          <w:sz w:val="24"/>
          <w:szCs w:val="24"/>
        </w:rPr>
        <w:t xml:space="preserve"> řízeních a při přípravě těchto řízení. Tyto poplatky uhradí </w:t>
      </w:r>
      <w:r w:rsidR="00426060" w:rsidRPr="00AE054E">
        <w:rPr>
          <w:rFonts w:ascii="Times New Roman" w:eastAsia="Calibri" w:hAnsi="Times New Roman"/>
          <w:sz w:val="24"/>
          <w:szCs w:val="24"/>
        </w:rPr>
        <w:t>Objednatel</w:t>
      </w:r>
      <w:r w:rsidR="00791B50" w:rsidRPr="00AE054E">
        <w:rPr>
          <w:rFonts w:ascii="Times New Roman" w:eastAsia="Calibri" w:hAnsi="Times New Roman"/>
          <w:sz w:val="24"/>
          <w:szCs w:val="24"/>
        </w:rPr>
        <w:t xml:space="preserve">. </w:t>
      </w:r>
    </w:p>
    <w:p w:rsidR="00412F2E" w:rsidRPr="007F372A" w:rsidRDefault="00412F2E" w:rsidP="00412F2E">
      <w:pPr>
        <w:pStyle w:val="Bezmezer"/>
        <w:jc w:val="both"/>
        <w:rPr>
          <w:rFonts w:ascii="Times New Roman" w:hAnsi="Times New Roman"/>
          <w:sz w:val="24"/>
          <w:szCs w:val="24"/>
        </w:rPr>
      </w:pPr>
    </w:p>
    <w:p w:rsidR="00412F2E" w:rsidRPr="007F372A" w:rsidRDefault="00A53E15" w:rsidP="00225F1C">
      <w:pPr>
        <w:pStyle w:val="Odstavecseseznamem"/>
        <w:numPr>
          <w:ilvl w:val="0"/>
          <w:numId w:val="11"/>
        </w:numPr>
        <w:rPr>
          <w:rFonts w:ascii="Times New Roman" w:hAnsi="Times New Roman"/>
          <w:sz w:val="24"/>
          <w:szCs w:val="24"/>
        </w:rPr>
      </w:pPr>
      <w:r w:rsidRPr="007F372A">
        <w:rPr>
          <w:rFonts w:ascii="Times New Roman" w:hAnsi="Times New Roman"/>
          <w:sz w:val="24"/>
          <w:szCs w:val="24"/>
        </w:rPr>
        <w:t>4</w:t>
      </w:r>
      <w:r w:rsidR="00412F2E" w:rsidRPr="007F372A">
        <w:rPr>
          <w:rFonts w:ascii="Times New Roman" w:hAnsi="Times New Roman"/>
          <w:sz w:val="24"/>
          <w:szCs w:val="24"/>
        </w:rPr>
        <w:t xml:space="preserve">. DPH bude </w:t>
      </w:r>
      <w:r w:rsidR="00412F2E" w:rsidRPr="00AE054E">
        <w:rPr>
          <w:rFonts w:ascii="Times New Roman" w:eastAsia="Calibri" w:hAnsi="Times New Roman"/>
          <w:sz w:val="24"/>
          <w:szCs w:val="24"/>
        </w:rPr>
        <w:t>fakturována</w:t>
      </w:r>
      <w:r w:rsidR="00412F2E" w:rsidRPr="007F372A">
        <w:rPr>
          <w:rFonts w:ascii="Times New Roman" w:hAnsi="Times New Roman"/>
          <w:sz w:val="24"/>
          <w:szCs w:val="24"/>
        </w:rPr>
        <w:t xml:space="preserve"> v zákonem stanovené výší 21 %. Dojde-li </w:t>
      </w:r>
      <w:r w:rsidR="00A86B97" w:rsidRPr="007F372A">
        <w:rPr>
          <w:rFonts w:ascii="Times New Roman" w:hAnsi="Times New Roman"/>
          <w:sz w:val="24"/>
          <w:szCs w:val="24"/>
        </w:rPr>
        <w:t xml:space="preserve">kdykoliv během trvání smluvního </w:t>
      </w:r>
      <w:r w:rsidR="00412F2E" w:rsidRPr="007F372A">
        <w:rPr>
          <w:rFonts w:ascii="Times New Roman" w:hAnsi="Times New Roman"/>
          <w:sz w:val="24"/>
          <w:szCs w:val="24"/>
        </w:rPr>
        <w:t xml:space="preserve">vztahu podle této smlouvy k úpravě daňových sazeb, bude tato změna promítnuta do Celkové ceny. </w:t>
      </w:r>
    </w:p>
    <w:p w:rsidR="00412F2E" w:rsidRPr="007F372A" w:rsidRDefault="00412F2E" w:rsidP="00412F2E">
      <w:pPr>
        <w:pStyle w:val="Bezmezer"/>
        <w:rPr>
          <w:rFonts w:ascii="Times New Roman" w:hAnsi="Times New Roman"/>
          <w:b/>
          <w:sz w:val="24"/>
          <w:szCs w:val="24"/>
        </w:rPr>
      </w:pPr>
    </w:p>
    <w:p w:rsidR="003305F1" w:rsidRPr="007F372A" w:rsidRDefault="003305F1" w:rsidP="00412F2E">
      <w:pPr>
        <w:pStyle w:val="Bezmezer"/>
        <w:jc w:val="center"/>
        <w:rPr>
          <w:rFonts w:ascii="Times New Roman" w:hAnsi="Times New Roman"/>
          <w:b/>
          <w:sz w:val="24"/>
          <w:szCs w:val="24"/>
        </w:rPr>
      </w:pP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V.</w:t>
      </w: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Platební podmínky</w:t>
      </w:r>
    </w:p>
    <w:p w:rsidR="00412F2E" w:rsidRPr="007F372A" w:rsidRDefault="00412F2E" w:rsidP="00412F2E">
      <w:pPr>
        <w:pStyle w:val="Bezmezer"/>
        <w:rPr>
          <w:rFonts w:ascii="Times New Roman" w:hAnsi="Times New Roman"/>
          <w:sz w:val="24"/>
          <w:szCs w:val="24"/>
        </w:rPr>
      </w:pPr>
    </w:p>
    <w:p w:rsidR="001C7A6F" w:rsidRPr="003408C6" w:rsidRDefault="001C7A6F" w:rsidP="001C7A6F">
      <w:pPr>
        <w:pStyle w:val="Bezmezer"/>
        <w:rPr>
          <w:rFonts w:ascii="Tahoma" w:hAnsi="Tahoma" w:cs="Tahoma"/>
          <w:sz w:val="20"/>
          <w:szCs w:val="20"/>
        </w:rPr>
      </w:pPr>
    </w:p>
    <w:p w:rsidR="001C7A6F" w:rsidRPr="001C7A6F" w:rsidRDefault="001C7A6F" w:rsidP="00225F1C">
      <w:pPr>
        <w:pStyle w:val="Bezmezer"/>
        <w:numPr>
          <w:ilvl w:val="0"/>
          <w:numId w:val="12"/>
        </w:numPr>
        <w:jc w:val="both"/>
        <w:rPr>
          <w:rFonts w:ascii="Times New Roman" w:hAnsi="Times New Roman"/>
          <w:sz w:val="24"/>
          <w:szCs w:val="24"/>
        </w:rPr>
      </w:pPr>
      <w:r w:rsidRPr="001C7A6F">
        <w:rPr>
          <w:rFonts w:ascii="Times New Roman" w:hAnsi="Times New Roman"/>
          <w:sz w:val="24"/>
          <w:szCs w:val="24"/>
        </w:rPr>
        <w:t xml:space="preserve">Smluvní strany se dohodly, že Celková cena bude Zhotoviteli Objednatelem hrazena formou závěrečné platby po splnění všech fází dle rozpisu uvedeného níže v tomto článku </w:t>
      </w:r>
      <w:proofErr w:type="gramStart"/>
      <w:r w:rsidRPr="001C7A6F">
        <w:rPr>
          <w:rFonts w:ascii="Times New Roman" w:hAnsi="Times New Roman"/>
          <w:sz w:val="24"/>
          <w:szCs w:val="24"/>
        </w:rPr>
        <w:t>viz. příloha</w:t>
      </w:r>
      <w:proofErr w:type="gramEnd"/>
      <w:r w:rsidRPr="001C7A6F">
        <w:rPr>
          <w:rFonts w:ascii="Times New Roman" w:hAnsi="Times New Roman"/>
          <w:sz w:val="24"/>
          <w:szCs w:val="24"/>
        </w:rPr>
        <w:t xml:space="preserve"> č. 1</w:t>
      </w:r>
    </w:p>
    <w:p w:rsidR="001C7A6F" w:rsidRPr="001C7A6F" w:rsidRDefault="001C7A6F" w:rsidP="001C7A6F">
      <w:pPr>
        <w:pStyle w:val="Bezmezer"/>
        <w:jc w:val="both"/>
        <w:rPr>
          <w:rFonts w:ascii="Times New Roman" w:hAnsi="Times New Roman"/>
          <w:sz w:val="24"/>
          <w:szCs w:val="24"/>
        </w:rPr>
      </w:pPr>
    </w:p>
    <w:p w:rsidR="001C7A6F" w:rsidRPr="001C7A6F" w:rsidRDefault="001C7A6F" w:rsidP="00225F1C">
      <w:pPr>
        <w:pStyle w:val="Bezmezer"/>
        <w:numPr>
          <w:ilvl w:val="0"/>
          <w:numId w:val="12"/>
        </w:numPr>
        <w:jc w:val="both"/>
        <w:rPr>
          <w:rFonts w:ascii="Times New Roman" w:hAnsi="Times New Roman"/>
          <w:sz w:val="24"/>
          <w:szCs w:val="24"/>
        </w:rPr>
      </w:pPr>
      <w:r w:rsidRPr="001C7A6F">
        <w:rPr>
          <w:rFonts w:ascii="Times New Roman" w:hAnsi="Times New Roman"/>
          <w:sz w:val="24"/>
          <w:szCs w:val="24"/>
        </w:rPr>
        <w:t>Objednatel se zavazuje Zhotoviteli hradit platbu na základě faktury vystavené Zhotovitelem.</w:t>
      </w:r>
    </w:p>
    <w:p w:rsidR="001C7A6F" w:rsidRPr="001C7A6F" w:rsidRDefault="001C7A6F" w:rsidP="001C7A6F">
      <w:pPr>
        <w:pStyle w:val="Bezmezer"/>
        <w:jc w:val="both"/>
        <w:rPr>
          <w:rFonts w:ascii="Times New Roman" w:hAnsi="Times New Roman"/>
          <w:sz w:val="24"/>
          <w:szCs w:val="24"/>
        </w:rPr>
      </w:pPr>
    </w:p>
    <w:p w:rsidR="001C7A6F" w:rsidRPr="001C7A6F" w:rsidRDefault="001C7A6F" w:rsidP="00225F1C">
      <w:pPr>
        <w:pStyle w:val="Bezmezer"/>
        <w:numPr>
          <w:ilvl w:val="0"/>
          <w:numId w:val="12"/>
        </w:numPr>
        <w:jc w:val="both"/>
        <w:rPr>
          <w:rFonts w:ascii="Times New Roman" w:hAnsi="Times New Roman"/>
          <w:sz w:val="24"/>
          <w:szCs w:val="24"/>
        </w:rPr>
      </w:pPr>
      <w:r w:rsidRPr="001C7A6F">
        <w:rPr>
          <w:rFonts w:ascii="Times New Roman" w:hAnsi="Times New Roman"/>
          <w:sz w:val="24"/>
          <w:szCs w:val="24"/>
        </w:rPr>
        <w:lastRenderedPageBreak/>
        <w:t>Splatnost faktur vystavených Zhotovitelem bude 30 kalendářních dnů od jejich vystavení. Zhotovitel zašle faktury vystavené dle odstavce 2 tohoto článku Objednateli v den jejich vystavení v elektronické podobě e-mailem a doporučeně poštou na adresu sídla Objednatele. V případě pochybností o doručení faktury Objednateli se faktura považuje za doručenou dnem následujícím po jejím prokazatelném odeslání jedním z uvedených způsobů.</w:t>
      </w:r>
    </w:p>
    <w:p w:rsidR="001C7A6F" w:rsidRPr="001C7A6F" w:rsidRDefault="001C7A6F" w:rsidP="001C7A6F">
      <w:pPr>
        <w:pStyle w:val="Bezmezer"/>
        <w:jc w:val="both"/>
        <w:rPr>
          <w:rFonts w:ascii="Times New Roman" w:hAnsi="Times New Roman"/>
          <w:sz w:val="24"/>
          <w:szCs w:val="24"/>
        </w:rPr>
      </w:pPr>
    </w:p>
    <w:p w:rsidR="001C7A6F" w:rsidRPr="001C7A6F" w:rsidRDefault="001C7A6F" w:rsidP="00225F1C">
      <w:pPr>
        <w:pStyle w:val="Bezmezer"/>
        <w:numPr>
          <w:ilvl w:val="0"/>
          <w:numId w:val="12"/>
        </w:numPr>
        <w:jc w:val="both"/>
        <w:rPr>
          <w:rFonts w:ascii="Times New Roman" w:hAnsi="Times New Roman"/>
          <w:sz w:val="24"/>
          <w:szCs w:val="24"/>
        </w:rPr>
      </w:pPr>
      <w:r w:rsidRPr="001C7A6F">
        <w:rPr>
          <w:rFonts w:ascii="Times New Roman" w:hAnsi="Times New Roman"/>
          <w:sz w:val="24"/>
          <w:szCs w:val="24"/>
        </w:rPr>
        <w:t xml:space="preserve">Zhotovitel není v prodlení s plněním jednotlivých Výkonových fází, je-li Objednatel v prodlení s úhradou jakékoli faktury vystavené Zhotovitelem. </w:t>
      </w:r>
    </w:p>
    <w:p w:rsidR="001C7A6F" w:rsidRPr="001C7A6F" w:rsidRDefault="001C7A6F" w:rsidP="001C7A6F">
      <w:pPr>
        <w:pStyle w:val="Bezmezer"/>
        <w:jc w:val="both"/>
        <w:rPr>
          <w:rFonts w:ascii="Times New Roman" w:hAnsi="Times New Roman"/>
          <w:sz w:val="24"/>
          <w:szCs w:val="24"/>
        </w:rPr>
      </w:pPr>
    </w:p>
    <w:p w:rsidR="003305F1" w:rsidRPr="001C7A6F" w:rsidRDefault="001C7A6F" w:rsidP="00225F1C">
      <w:pPr>
        <w:pStyle w:val="Bezmezer"/>
        <w:numPr>
          <w:ilvl w:val="0"/>
          <w:numId w:val="12"/>
        </w:numPr>
        <w:jc w:val="both"/>
        <w:rPr>
          <w:rFonts w:ascii="Times New Roman" w:hAnsi="Times New Roman"/>
          <w:sz w:val="24"/>
          <w:szCs w:val="24"/>
        </w:rPr>
      </w:pPr>
      <w:r w:rsidRPr="001C7A6F">
        <w:rPr>
          <w:rFonts w:ascii="Times New Roman" w:hAnsi="Times New Roman"/>
          <w:sz w:val="24"/>
          <w:szCs w:val="24"/>
        </w:rPr>
        <w:t>Případné vzájemně dohodnuté práce ze strany Zhotovitele jdoucí nad rámec této Smlouvy budou Zhotovitelem účtovány zvlášť po vzájemné písemné dohodě s Objednatelem</w:t>
      </w:r>
    </w:p>
    <w:p w:rsidR="00F631CB" w:rsidRPr="001C7A6F" w:rsidRDefault="00F631CB" w:rsidP="001C7A6F">
      <w:pPr>
        <w:pStyle w:val="Bezmezer"/>
        <w:jc w:val="both"/>
        <w:rPr>
          <w:rFonts w:ascii="Times New Roman" w:hAnsi="Times New Roman"/>
          <w:sz w:val="24"/>
          <w:szCs w:val="24"/>
        </w:rPr>
      </w:pPr>
    </w:p>
    <w:p w:rsidR="003408C6" w:rsidRPr="007F372A" w:rsidRDefault="003408C6" w:rsidP="00412F2E">
      <w:pPr>
        <w:pStyle w:val="Bezmezer"/>
        <w:jc w:val="center"/>
        <w:rPr>
          <w:rFonts w:ascii="Times New Roman" w:hAnsi="Times New Roman"/>
          <w:b/>
          <w:sz w:val="24"/>
          <w:szCs w:val="24"/>
        </w:rPr>
      </w:pP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VI.</w:t>
      </w: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Práva a povinnosti smluvních stran, součinnost</w:t>
      </w:r>
    </w:p>
    <w:p w:rsidR="00B95D7D" w:rsidRPr="007F372A" w:rsidRDefault="00B95D7D" w:rsidP="00412F2E">
      <w:pPr>
        <w:pStyle w:val="Bezmezer"/>
        <w:jc w:val="center"/>
        <w:rPr>
          <w:rFonts w:ascii="Times New Roman" w:hAnsi="Times New Roman"/>
          <w:b/>
          <w:sz w:val="24"/>
          <w:szCs w:val="24"/>
        </w:rPr>
      </w:pPr>
    </w:p>
    <w:p w:rsidR="00412F2E" w:rsidRPr="007F372A" w:rsidRDefault="00412F2E" w:rsidP="00412F2E">
      <w:pPr>
        <w:pStyle w:val="Bezmezer"/>
        <w:rPr>
          <w:rFonts w:ascii="Times New Roman" w:hAnsi="Times New Roman"/>
          <w:sz w:val="24"/>
          <w:szCs w:val="24"/>
        </w:rPr>
      </w:pPr>
    </w:p>
    <w:p w:rsidR="00412F2E" w:rsidRPr="00AE054E" w:rsidRDefault="00426060" w:rsidP="00225F1C">
      <w:pPr>
        <w:pStyle w:val="Odstavecseseznamem"/>
        <w:numPr>
          <w:ilvl w:val="0"/>
          <w:numId w:val="10"/>
        </w:numPr>
        <w:rPr>
          <w:rFonts w:ascii="Times New Roman" w:hAnsi="Times New Roman"/>
          <w:sz w:val="24"/>
          <w:szCs w:val="24"/>
        </w:rPr>
      </w:pPr>
      <w:r w:rsidRPr="00AE054E">
        <w:rPr>
          <w:rFonts w:ascii="Times New Roman" w:hAnsi="Times New Roman"/>
          <w:sz w:val="24"/>
          <w:szCs w:val="24"/>
        </w:rPr>
        <w:t>Objednatel</w:t>
      </w:r>
      <w:r w:rsidR="00412F2E" w:rsidRPr="00AE054E">
        <w:rPr>
          <w:rFonts w:ascii="Times New Roman" w:hAnsi="Times New Roman"/>
          <w:sz w:val="24"/>
          <w:szCs w:val="24"/>
        </w:rPr>
        <w:t xml:space="preserve"> sdělí </w:t>
      </w:r>
      <w:r w:rsidR="006A0FEB" w:rsidRPr="00AE054E">
        <w:rPr>
          <w:rFonts w:ascii="Times New Roman" w:hAnsi="Times New Roman"/>
          <w:sz w:val="24"/>
          <w:szCs w:val="24"/>
        </w:rPr>
        <w:t>Zhotovitel</w:t>
      </w:r>
      <w:r w:rsidR="002B7202" w:rsidRPr="00AE054E">
        <w:rPr>
          <w:rFonts w:ascii="Times New Roman" w:hAnsi="Times New Roman"/>
          <w:sz w:val="24"/>
          <w:szCs w:val="24"/>
        </w:rPr>
        <w:t>i</w:t>
      </w:r>
      <w:r w:rsidR="00412F2E" w:rsidRPr="00AE054E">
        <w:rPr>
          <w:rFonts w:ascii="Times New Roman" w:hAnsi="Times New Roman"/>
          <w:sz w:val="24"/>
          <w:szCs w:val="24"/>
        </w:rPr>
        <w:t xml:space="preserve"> nejpozději do 10 dnů od podpisu této Smlouvy veškeré výchozí podmínky a požadavky na vytvoření Dokumentace dle této Smlouvy a </w:t>
      </w:r>
      <w:r w:rsidR="006A0FEB" w:rsidRPr="00AE054E">
        <w:rPr>
          <w:rFonts w:ascii="Times New Roman" w:hAnsi="Times New Roman"/>
          <w:sz w:val="24"/>
          <w:szCs w:val="24"/>
        </w:rPr>
        <w:t>Zhotovitel</w:t>
      </w:r>
      <w:r w:rsidR="00412F2E" w:rsidRPr="00AE054E">
        <w:rPr>
          <w:rFonts w:ascii="Times New Roman" w:hAnsi="Times New Roman"/>
          <w:sz w:val="24"/>
          <w:szCs w:val="24"/>
        </w:rPr>
        <w:t xml:space="preserve"> písemně potvrdí </w:t>
      </w:r>
      <w:r w:rsidRPr="00AE054E">
        <w:rPr>
          <w:rFonts w:ascii="Times New Roman" w:hAnsi="Times New Roman"/>
          <w:sz w:val="24"/>
          <w:szCs w:val="24"/>
        </w:rPr>
        <w:t>Objednateli</w:t>
      </w:r>
      <w:r w:rsidR="00412F2E" w:rsidRPr="00AE054E">
        <w:rPr>
          <w:rFonts w:ascii="Times New Roman" w:hAnsi="Times New Roman"/>
          <w:sz w:val="24"/>
          <w:szCs w:val="24"/>
        </w:rPr>
        <w:t>, že byl seznámen se všemi podmínkami a požadavky na vytvoření Dokumentace.</w:t>
      </w:r>
    </w:p>
    <w:p w:rsidR="00412F2E" w:rsidRPr="007F372A" w:rsidRDefault="00412F2E" w:rsidP="00412F2E">
      <w:pPr>
        <w:pStyle w:val="Odstavecseseznamem"/>
        <w:ind w:left="284" w:hanging="284"/>
        <w:rPr>
          <w:rFonts w:ascii="Times New Roman" w:hAnsi="Times New Roman"/>
          <w:sz w:val="24"/>
          <w:szCs w:val="24"/>
        </w:rPr>
      </w:pPr>
    </w:p>
    <w:p w:rsidR="00412F2E" w:rsidRPr="00AE054E" w:rsidRDefault="00426060" w:rsidP="00225F1C">
      <w:pPr>
        <w:pStyle w:val="Odstavecseseznamem"/>
        <w:numPr>
          <w:ilvl w:val="0"/>
          <w:numId w:val="10"/>
        </w:numPr>
        <w:rPr>
          <w:rFonts w:ascii="Times New Roman" w:hAnsi="Times New Roman"/>
          <w:sz w:val="24"/>
          <w:szCs w:val="24"/>
        </w:rPr>
      </w:pPr>
      <w:r w:rsidRPr="00AE054E">
        <w:rPr>
          <w:rFonts w:ascii="Times New Roman" w:hAnsi="Times New Roman"/>
          <w:sz w:val="24"/>
          <w:szCs w:val="24"/>
        </w:rPr>
        <w:t>Objednatel</w:t>
      </w:r>
      <w:r w:rsidR="00412F2E" w:rsidRPr="00AE054E">
        <w:rPr>
          <w:rFonts w:ascii="Times New Roman" w:hAnsi="Times New Roman"/>
          <w:sz w:val="24"/>
          <w:szCs w:val="24"/>
        </w:rPr>
        <w:t xml:space="preserve"> se zavazuje poskytnout </w:t>
      </w:r>
      <w:r w:rsidR="006A0FEB" w:rsidRPr="00AE054E">
        <w:rPr>
          <w:rFonts w:ascii="Times New Roman" w:hAnsi="Times New Roman"/>
          <w:sz w:val="24"/>
          <w:szCs w:val="24"/>
        </w:rPr>
        <w:t>Zhotovitel</w:t>
      </w:r>
      <w:r w:rsidR="002B7202" w:rsidRPr="00AE054E">
        <w:rPr>
          <w:rFonts w:ascii="Times New Roman" w:hAnsi="Times New Roman"/>
          <w:sz w:val="24"/>
          <w:szCs w:val="24"/>
        </w:rPr>
        <w:t>i</w:t>
      </w:r>
      <w:r w:rsidR="00412F2E" w:rsidRPr="00AE054E">
        <w:rPr>
          <w:rFonts w:ascii="Times New Roman" w:hAnsi="Times New Roman"/>
          <w:sz w:val="24"/>
          <w:szCs w:val="24"/>
        </w:rPr>
        <w:t xml:space="preserve"> veškerou nezbytnou součinnost a </w:t>
      </w:r>
      <w:r w:rsidR="006A0FEB" w:rsidRPr="00AE054E">
        <w:rPr>
          <w:rFonts w:ascii="Times New Roman" w:hAnsi="Times New Roman"/>
          <w:sz w:val="24"/>
          <w:szCs w:val="24"/>
        </w:rPr>
        <w:t>Zhotovitel</w:t>
      </w:r>
      <w:r w:rsidR="00412F2E" w:rsidRPr="00AE054E">
        <w:rPr>
          <w:rFonts w:ascii="Times New Roman" w:hAnsi="Times New Roman"/>
          <w:sz w:val="24"/>
          <w:szCs w:val="24"/>
        </w:rPr>
        <w:t xml:space="preserve">em požadované informace a Podklady k řádnému a včasnému provedení Dokumentace. Součinnost zahrnuje zejména řešení majetkoprávních vztahů a aktivní účast při jednání s orgány státní správy, správci sítí a právnickými a fyzickými osobami. </w:t>
      </w:r>
      <w:r w:rsidRPr="00AE054E">
        <w:rPr>
          <w:rFonts w:ascii="Times New Roman" w:hAnsi="Times New Roman"/>
          <w:sz w:val="24"/>
          <w:szCs w:val="24"/>
        </w:rPr>
        <w:t>Objednatel</w:t>
      </w:r>
      <w:r w:rsidR="00412F2E" w:rsidRPr="00AE054E">
        <w:rPr>
          <w:rFonts w:ascii="Times New Roman" w:hAnsi="Times New Roman"/>
          <w:sz w:val="24"/>
          <w:szCs w:val="24"/>
        </w:rPr>
        <w:t xml:space="preserve"> se zavazuje poskytnout součinnost k žádosti </w:t>
      </w:r>
      <w:r w:rsidR="006A0FEB" w:rsidRPr="00AE054E">
        <w:rPr>
          <w:rFonts w:ascii="Times New Roman" w:hAnsi="Times New Roman"/>
          <w:sz w:val="24"/>
          <w:szCs w:val="24"/>
        </w:rPr>
        <w:t>Zhotovitel</w:t>
      </w:r>
      <w:r w:rsidR="002B7202" w:rsidRPr="00AE054E">
        <w:rPr>
          <w:rFonts w:ascii="Times New Roman" w:hAnsi="Times New Roman"/>
          <w:sz w:val="24"/>
          <w:szCs w:val="24"/>
        </w:rPr>
        <w:t>e</w:t>
      </w:r>
      <w:r w:rsidR="00412F2E" w:rsidRPr="00AE054E">
        <w:rPr>
          <w:rFonts w:ascii="Times New Roman" w:hAnsi="Times New Roman"/>
          <w:sz w:val="24"/>
          <w:szCs w:val="24"/>
        </w:rPr>
        <w:t xml:space="preserve"> bezodkladně, nejpozději do tří pracovních dnů.</w:t>
      </w:r>
    </w:p>
    <w:p w:rsidR="00412F2E" w:rsidRPr="007F372A" w:rsidRDefault="00412F2E" w:rsidP="00412F2E">
      <w:pPr>
        <w:pStyle w:val="Odstavecseseznamem"/>
        <w:ind w:left="284" w:hanging="284"/>
        <w:rPr>
          <w:rFonts w:ascii="Times New Roman" w:hAnsi="Times New Roman"/>
          <w:sz w:val="24"/>
          <w:szCs w:val="24"/>
        </w:rPr>
      </w:pPr>
    </w:p>
    <w:p w:rsidR="00412F2E" w:rsidRPr="00AE054E" w:rsidRDefault="006A0FEB" w:rsidP="00225F1C">
      <w:pPr>
        <w:pStyle w:val="Odstavecseseznamem"/>
        <w:numPr>
          <w:ilvl w:val="0"/>
          <w:numId w:val="10"/>
        </w:numPr>
        <w:rPr>
          <w:rFonts w:ascii="Times New Roman" w:hAnsi="Times New Roman"/>
          <w:sz w:val="24"/>
          <w:szCs w:val="24"/>
        </w:rPr>
      </w:pPr>
      <w:r w:rsidRPr="00AE054E">
        <w:rPr>
          <w:rFonts w:ascii="Times New Roman" w:hAnsi="Times New Roman"/>
          <w:sz w:val="24"/>
          <w:szCs w:val="24"/>
        </w:rPr>
        <w:t>Zhotovitel</w:t>
      </w:r>
      <w:r w:rsidR="00412F2E" w:rsidRPr="00AE054E">
        <w:rPr>
          <w:rFonts w:ascii="Times New Roman" w:hAnsi="Times New Roman"/>
          <w:sz w:val="24"/>
          <w:szCs w:val="24"/>
        </w:rPr>
        <w:t xml:space="preserve"> </w:t>
      </w:r>
      <w:r w:rsidR="00426060" w:rsidRPr="00AE054E">
        <w:rPr>
          <w:rFonts w:ascii="Times New Roman" w:hAnsi="Times New Roman"/>
          <w:sz w:val="24"/>
          <w:szCs w:val="24"/>
        </w:rPr>
        <w:t>Objednateli</w:t>
      </w:r>
      <w:r w:rsidR="00412F2E" w:rsidRPr="00AE054E">
        <w:rPr>
          <w:rFonts w:ascii="Times New Roman" w:hAnsi="Times New Roman"/>
          <w:sz w:val="24"/>
          <w:szCs w:val="24"/>
        </w:rPr>
        <w:t xml:space="preserve"> průběžně předkládá výsledky své práce v podobě rozpracovaných výkresů vztahujících se k vytvoření Dokumentace ke konzul</w:t>
      </w:r>
      <w:r w:rsidR="00DF6A11" w:rsidRPr="00AE054E">
        <w:rPr>
          <w:rFonts w:ascii="Times New Roman" w:hAnsi="Times New Roman"/>
          <w:sz w:val="24"/>
          <w:szCs w:val="24"/>
        </w:rPr>
        <w:t xml:space="preserve">taci, ve </w:t>
      </w:r>
      <w:r w:rsidR="00831CEE" w:rsidRPr="00AE054E">
        <w:rPr>
          <w:rFonts w:ascii="Times New Roman" w:hAnsi="Times New Roman"/>
          <w:sz w:val="24"/>
          <w:szCs w:val="24"/>
        </w:rPr>
        <w:t>F</w:t>
      </w:r>
      <w:r w:rsidR="00DF6A11" w:rsidRPr="00AE054E">
        <w:rPr>
          <w:rFonts w:ascii="Times New Roman" w:hAnsi="Times New Roman"/>
          <w:sz w:val="24"/>
          <w:szCs w:val="24"/>
        </w:rPr>
        <w:t>ázi 3</w:t>
      </w:r>
      <w:r w:rsidR="00831CEE" w:rsidRPr="00AE054E">
        <w:rPr>
          <w:rFonts w:ascii="Times New Roman" w:hAnsi="Times New Roman"/>
          <w:sz w:val="24"/>
          <w:szCs w:val="24"/>
        </w:rPr>
        <w:t>, 4</w:t>
      </w:r>
      <w:r w:rsidR="00DF6A11" w:rsidRPr="00AE054E">
        <w:rPr>
          <w:rFonts w:ascii="Times New Roman" w:hAnsi="Times New Roman"/>
          <w:sz w:val="24"/>
          <w:szCs w:val="24"/>
        </w:rPr>
        <w:t xml:space="preserve"> a </w:t>
      </w:r>
      <w:r w:rsidR="00831CEE" w:rsidRPr="00AE054E">
        <w:rPr>
          <w:rFonts w:ascii="Times New Roman" w:hAnsi="Times New Roman"/>
          <w:sz w:val="24"/>
          <w:szCs w:val="24"/>
        </w:rPr>
        <w:t>5</w:t>
      </w:r>
      <w:r w:rsidR="00DF6A11" w:rsidRPr="00AE054E">
        <w:rPr>
          <w:rFonts w:ascii="Times New Roman" w:hAnsi="Times New Roman"/>
          <w:sz w:val="24"/>
          <w:szCs w:val="24"/>
        </w:rPr>
        <w:t xml:space="preserve"> alespoň </w:t>
      </w:r>
      <w:r w:rsidR="00831CEE" w:rsidRPr="00AE054E">
        <w:rPr>
          <w:rFonts w:ascii="Times New Roman" w:hAnsi="Times New Roman"/>
          <w:sz w:val="24"/>
          <w:szCs w:val="24"/>
        </w:rPr>
        <w:t>dva</w:t>
      </w:r>
      <w:r w:rsidR="00412F2E" w:rsidRPr="00AE054E">
        <w:rPr>
          <w:rFonts w:ascii="Times New Roman" w:hAnsi="Times New Roman"/>
          <w:sz w:val="24"/>
          <w:szCs w:val="24"/>
        </w:rPr>
        <w:t xml:space="preserve">krát. </w:t>
      </w:r>
      <w:r w:rsidR="00426060" w:rsidRPr="00AE054E">
        <w:rPr>
          <w:rFonts w:ascii="Times New Roman" w:hAnsi="Times New Roman"/>
          <w:sz w:val="24"/>
          <w:szCs w:val="24"/>
        </w:rPr>
        <w:t>Objednatel</w:t>
      </w:r>
      <w:r w:rsidR="00412F2E" w:rsidRPr="00AE054E">
        <w:rPr>
          <w:rFonts w:ascii="Times New Roman" w:hAnsi="Times New Roman"/>
          <w:sz w:val="24"/>
          <w:szCs w:val="24"/>
        </w:rPr>
        <w:t xml:space="preserve"> má právo k předloženým materiálům dávat své připomínky. </w:t>
      </w:r>
      <w:r w:rsidR="00426060" w:rsidRPr="00AE054E">
        <w:rPr>
          <w:rFonts w:ascii="Times New Roman" w:hAnsi="Times New Roman"/>
          <w:sz w:val="24"/>
          <w:szCs w:val="24"/>
        </w:rPr>
        <w:t>Objednatel</w:t>
      </w:r>
      <w:r w:rsidR="00412F2E" w:rsidRPr="00AE054E">
        <w:rPr>
          <w:rFonts w:ascii="Times New Roman" w:hAnsi="Times New Roman"/>
          <w:sz w:val="24"/>
          <w:szCs w:val="24"/>
        </w:rPr>
        <w:t xml:space="preserve"> se zavazuje vyjádřit se k </w:t>
      </w:r>
      <w:r w:rsidRPr="00AE054E">
        <w:rPr>
          <w:rFonts w:ascii="Times New Roman" w:hAnsi="Times New Roman"/>
          <w:sz w:val="24"/>
          <w:szCs w:val="24"/>
        </w:rPr>
        <w:t>Zhotovitel</w:t>
      </w:r>
      <w:r w:rsidR="00412F2E" w:rsidRPr="00AE054E">
        <w:rPr>
          <w:rFonts w:ascii="Times New Roman" w:hAnsi="Times New Roman"/>
          <w:sz w:val="24"/>
          <w:szCs w:val="24"/>
        </w:rPr>
        <w:t xml:space="preserve">em předloženým materiálům nejpozději do 1 týdne od jejich předložení. </w:t>
      </w:r>
      <w:r w:rsidR="00426060" w:rsidRPr="00AE054E">
        <w:rPr>
          <w:rFonts w:ascii="Times New Roman" w:hAnsi="Times New Roman"/>
          <w:sz w:val="24"/>
          <w:szCs w:val="24"/>
        </w:rPr>
        <w:t>Objednatel</w:t>
      </w:r>
      <w:r w:rsidR="00412F2E" w:rsidRPr="00AE054E">
        <w:rPr>
          <w:rFonts w:ascii="Times New Roman" w:hAnsi="Times New Roman"/>
          <w:sz w:val="24"/>
          <w:szCs w:val="24"/>
        </w:rPr>
        <w:t xml:space="preserve"> však není oprávněn vznášet připomínky k zapracování v rámci jednotlivých Výkonových fází ve lhůtě kratší než 1</w:t>
      </w:r>
      <w:r w:rsidR="00831CEE" w:rsidRPr="00AE054E">
        <w:rPr>
          <w:rFonts w:ascii="Times New Roman" w:hAnsi="Times New Roman"/>
          <w:sz w:val="24"/>
          <w:szCs w:val="24"/>
        </w:rPr>
        <w:t>0</w:t>
      </w:r>
      <w:r w:rsidR="00412F2E" w:rsidRPr="00AE054E">
        <w:rPr>
          <w:rFonts w:ascii="Times New Roman" w:hAnsi="Times New Roman"/>
          <w:sz w:val="24"/>
          <w:szCs w:val="24"/>
        </w:rPr>
        <w:t xml:space="preserve"> dnů před termínem pro dokončení příslušné části Dokumentace vypracované v rámci jednotlivých Výkonových fází.</w:t>
      </w:r>
    </w:p>
    <w:p w:rsidR="00412F2E" w:rsidRPr="007F372A" w:rsidRDefault="00412F2E" w:rsidP="00412F2E">
      <w:pPr>
        <w:ind w:left="284" w:hanging="284"/>
        <w:rPr>
          <w:rFonts w:ascii="Times New Roman" w:hAnsi="Times New Roman"/>
          <w:sz w:val="24"/>
          <w:szCs w:val="24"/>
        </w:rPr>
      </w:pPr>
    </w:p>
    <w:p w:rsidR="00412F2E" w:rsidRPr="00AE054E" w:rsidRDefault="006A0FEB" w:rsidP="00225F1C">
      <w:pPr>
        <w:pStyle w:val="Odstavecseseznamem"/>
        <w:numPr>
          <w:ilvl w:val="0"/>
          <w:numId w:val="10"/>
        </w:numPr>
        <w:rPr>
          <w:rFonts w:ascii="Times New Roman" w:hAnsi="Times New Roman"/>
          <w:sz w:val="24"/>
          <w:szCs w:val="24"/>
        </w:rPr>
      </w:pPr>
      <w:r w:rsidRPr="00AE054E">
        <w:rPr>
          <w:rFonts w:ascii="Times New Roman" w:hAnsi="Times New Roman"/>
          <w:sz w:val="24"/>
          <w:szCs w:val="24"/>
        </w:rPr>
        <w:t>Zhotovitel</w:t>
      </w:r>
      <w:r w:rsidR="00412F2E" w:rsidRPr="00AE054E">
        <w:rPr>
          <w:rFonts w:ascii="Times New Roman" w:hAnsi="Times New Roman"/>
          <w:sz w:val="24"/>
          <w:szCs w:val="24"/>
        </w:rPr>
        <w:t xml:space="preserve"> je povinen akceptovat všechny </w:t>
      </w:r>
      <w:r w:rsidR="00426060" w:rsidRPr="00AE054E">
        <w:rPr>
          <w:rFonts w:ascii="Times New Roman" w:hAnsi="Times New Roman"/>
          <w:sz w:val="24"/>
          <w:szCs w:val="24"/>
        </w:rPr>
        <w:t>Objednatel</w:t>
      </w:r>
      <w:r w:rsidR="00412F2E" w:rsidRPr="00AE054E">
        <w:rPr>
          <w:rFonts w:ascii="Times New Roman" w:hAnsi="Times New Roman"/>
          <w:sz w:val="24"/>
          <w:szCs w:val="24"/>
        </w:rPr>
        <w:t>ovy připomínky a návrhy v případě, že tyto připomínky a návrhy nejsou v rozporu s právními předpisy, Závaznými technickými normami nebo stanovisky příslušných orgánů veřejné správy a byly uplatněny v souladu s odstavcem 4 tohoto článku.</w:t>
      </w:r>
    </w:p>
    <w:p w:rsidR="00412F2E" w:rsidRPr="007F372A" w:rsidRDefault="00412F2E" w:rsidP="00412F2E">
      <w:pPr>
        <w:pStyle w:val="Odstavecseseznamem"/>
        <w:ind w:left="284" w:hanging="284"/>
        <w:rPr>
          <w:rFonts w:ascii="Times New Roman" w:hAnsi="Times New Roman"/>
          <w:sz w:val="24"/>
          <w:szCs w:val="24"/>
        </w:rPr>
      </w:pPr>
    </w:p>
    <w:p w:rsidR="00412F2E" w:rsidRPr="00AE054E" w:rsidRDefault="006A0FEB" w:rsidP="00225F1C">
      <w:pPr>
        <w:pStyle w:val="Odstavecseseznamem"/>
        <w:numPr>
          <w:ilvl w:val="0"/>
          <w:numId w:val="10"/>
        </w:numPr>
        <w:rPr>
          <w:rFonts w:ascii="Times New Roman" w:hAnsi="Times New Roman"/>
          <w:sz w:val="24"/>
          <w:szCs w:val="24"/>
        </w:rPr>
      </w:pPr>
      <w:r w:rsidRPr="00AE054E">
        <w:rPr>
          <w:rFonts w:ascii="Times New Roman" w:hAnsi="Times New Roman"/>
          <w:sz w:val="24"/>
          <w:szCs w:val="24"/>
        </w:rPr>
        <w:t>Zhotovitel</w:t>
      </w:r>
      <w:r w:rsidR="00412F2E" w:rsidRPr="00AE054E">
        <w:rPr>
          <w:rFonts w:ascii="Times New Roman" w:hAnsi="Times New Roman"/>
          <w:sz w:val="24"/>
          <w:szCs w:val="24"/>
        </w:rPr>
        <w:t xml:space="preserve"> je dále povinen vyhovět </w:t>
      </w:r>
      <w:r w:rsidR="00426060" w:rsidRPr="00AE054E">
        <w:rPr>
          <w:rFonts w:ascii="Times New Roman" w:hAnsi="Times New Roman"/>
          <w:sz w:val="24"/>
          <w:szCs w:val="24"/>
        </w:rPr>
        <w:t>Objednateli</w:t>
      </w:r>
      <w:r w:rsidR="00412F2E" w:rsidRPr="00AE054E">
        <w:rPr>
          <w:rFonts w:ascii="Times New Roman" w:hAnsi="Times New Roman"/>
          <w:sz w:val="24"/>
          <w:szCs w:val="24"/>
        </w:rPr>
        <w:t xml:space="preserve"> v případě jeho rozhodnutí uzavřít s ním dodatek k této Smlouvě na vypracování dokumentace změn, dalších fází, případně dalších výkonů </w:t>
      </w:r>
      <w:r w:rsidRPr="00AE054E">
        <w:rPr>
          <w:rFonts w:ascii="Times New Roman" w:hAnsi="Times New Roman"/>
          <w:sz w:val="24"/>
          <w:szCs w:val="24"/>
        </w:rPr>
        <w:t>Zhotovitel</w:t>
      </w:r>
      <w:r w:rsidR="002B7202" w:rsidRPr="00AE054E">
        <w:rPr>
          <w:rFonts w:ascii="Times New Roman" w:hAnsi="Times New Roman"/>
          <w:sz w:val="24"/>
          <w:szCs w:val="24"/>
        </w:rPr>
        <w:t>e</w:t>
      </w:r>
      <w:r w:rsidR="00412F2E" w:rsidRPr="00AE054E">
        <w:rPr>
          <w:rFonts w:ascii="Times New Roman" w:hAnsi="Times New Roman"/>
          <w:sz w:val="24"/>
          <w:szCs w:val="24"/>
        </w:rPr>
        <w:t>, za předpokladu dohody smluvních stran o předmětu takového dodatku</w:t>
      </w:r>
      <w:r w:rsidR="00B360C4" w:rsidRPr="00AE054E">
        <w:rPr>
          <w:rFonts w:ascii="Times New Roman" w:hAnsi="Times New Roman"/>
          <w:sz w:val="24"/>
          <w:szCs w:val="24"/>
        </w:rPr>
        <w:t>, termínu pro zpracování</w:t>
      </w:r>
      <w:r w:rsidR="00412F2E" w:rsidRPr="00AE054E">
        <w:rPr>
          <w:rFonts w:ascii="Times New Roman" w:hAnsi="Times New Roman"/>
          <w:sz w:val="24"/>
          <w:szCs w:val="24"/>
        </w:rPr>
        <w:t xml:space="preserve"> a odměně za tyto dodatečné činnosti.</w:t>
      </w:r>
    </w:p>
    <w:p w:rsidR="00412F2E" w:rsidRPr="007F372A" w:rsidRDefault="00412F2E" w:rsidP="00412F2E">
      <w:pPr>
        <w:pStyle w:val="Bezmezer"/>
        <w:rPr>
          <w:rFonts w:ascii="Times New Roman" w:hAnsi="Times New Roman"/>
          <w:sz w:val="24"/>
          <w:szCs w:val="24"/>
        </w:rPr>
      </w:pPr>
    </w:p>
    <w:p w:rsidR="003305F1" w:rsidRPr="007F372A" w:rsidRDefault="003305F1" w:rsidP="00412F2E">
      <w:pPr>
        <w:pStyle w:val="Bezmezer"/>
        <w:rPr>
          <w:rFonts w:ascii="Times New Roman" w:hAnsi="Times New Roman"/>
          <w:sz w:val="24"/>
          <w:szCs w:val="24"/>
        </w:rPr>
      </w:pP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VII.</w:t>
      </w: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 xml:space="preserve">Odpovědnost za vady </w:t>
      </w:r>
    </w:p>
    <w:p w:rsidR="00412F2E" w:rsidRPr="007F372A" w:rsidRDefault="00412F2E" w:rsidP="00412F2E">
      <w:pPr>
        <w:pStyle w:val="Textkomente"/>
        <w:rPr>
          <w:rFonts w:ascii="Times New Roman" w:hAnsi="Times New Roman"/>
          <w:sz w:val="24"/>
          <w:szCs w:val="24"/>
        </w:rPr>
      </w:pPr>
    </w:p>
    <w:p w:rsidR="00412F2E" w:rsidRPr="007F372A" w:rsidRDefault="00412F2E" w:rsidP="00412F2E">
      <w:pPr>
        <w:pStyle w:val="Bezmezer"/>
        <w:jc w:val="center"/>
        <w:rPr>
          <w:rFonts w:ascii="Times New Roman" w:hAnsi="Times New Roman"/>
          <w:b/>
          <w:sz w:val="24"/>
          <w:szCs w:val="24"/>
        </w:rPr>
      </w:pPr>
    </w:p>
    <w:p w:rsidR="00412F2E" w:rsidRPr="00AE054E" w:rsidRDefault="006A0FEB" w:rsidP="00225F1C">
      <w:pPr>
        <w:pStyle w:val="Odstavecseseznamem"/>
        <w:numPr>
          <w:ilvl w:val="0"/>
          <w:numId w:val="13"/>
        </w:numPr>
        <w:rPr>
          <w:rFonts w:ascii="Times New Roman" w:hAnsi="Times New Roman"/>
          <w:sz w:val="24"/>
          <w:szCs w:val="24"/>
        </w:rPr>
      </w:pPr>
      <w:r w:rsidRPr="00AE054E">
        <w:rPr>
          <w:rFonts w:ascii="Times New Roman" w:hAnsi="Times New Roman"/>
          <w:sz w:val="24"/>
          <w:szCs w:val="24"/>
        </w:rPr>
        <w:t>Zhotovitel</w:t>
      </w:r>
      <w:r w:rsidR="00412F2E" w:rsidRPr="00AE054E">
        <w:rPr>
          <w:rFonts w:ascii="Times New Roman" w:hAnsi="Times New Roman"/>
          <w:sz w:val="24"/>
          <w:szCs w:val="24"/>
        </w:rPr>
        <w:t xml:space="preserve"> odpovídá za to, že Dokumentace má v době předání </w:t>
      </w:r>
      <w:r w:rsidR="00426060" w:rsidRPr="00AE054E">
        <w:rPr>
          <w:rFonts w:ascii="Times New Roman" w:hAnsi="Times New Roman"/>
          <w:sz w:val="24"/>
          <w:szCs w:val="24"/>
        </w:rPr>
        <w:t>Objednateli</w:t>
      </w:r>
      <w:r w:rsidR="00412F2E" w:rsidRPr="00AE054E">
        <w:rPr>
          <w:rFonts w:ascii="Times New Roman" w:hAnsi="Times New Roman"/>
          <w:sz w:val="24"/>
          <w:szCs w:val="24"/>
        </w:rPr>
        <w:t xml:space="preserve"> vlastnosti stanovené obecně závaznými předpisy, Závaznými technickými normami vztahujícími se na provádění díla dle této Smlouvy, popř. vlastnosti obvyklé. Dále </w:t>
      </w:r>
      <w:r w:rsidRPr="00AE054E">
        <w:rPr>
          <w:rFonts w:ascii="Times New Roman" w:hAnsi="Times New Roman"/>
          <w:sz w:val="24"/>
          <w:szCs w:val="24"/>
        </w:rPr>
        <w:t>Zhotovitel</w:t>
      </w:r>
      <w:r w:rsidR="00412F2E" w:rsidRPr="00AE054E">
        <w:rPr>
          <w:rFonts w:ascii="Times New Roman" w:hAnsi="Times New Roman"/>
          <w:sz w:val="24"/>
          <w:szCs w:val="24"/>
        </w:rPr>
        <w:t xml:space="preserve"> odpovídá za to, že Dokumentace je kompletní</w:t>
      </w:r>
      <w:r w:rsidR="00831CEE" w:rsidRPr="00AE054E">
        <w:rPr>
          <w:rFonts w:ascii="Times New Roman" w:hAnsi="Times New Roman"/>
          <w:sz w:val="24"/>
          <w:szCs w:val="24"/>
        </w:rPr>
        <w:t xml:space="preserve"> </w:t>
      </w:r>
      <w:r w:rsidR="00B360C4" w:rsidRPr="00AE054E">
        <w:rPr>
          <w:rFonts w:ascii="Times New Roman" w:hAnsi="Times New Roman"/>
          <w:color w:val="000000"/>
          <w:sz w:val="24"/>
          <w:szCs w:val="24"/>
        </w:rPr>
        <w:lastRenderedPageBreak/>
        <w:t>ve smyslu obvyklého rozsahu</w:t>
      </w:r>
      <w:r w:rsidR="00412F2E" w:rsidRPr="00AE054E">
        <w:rPr>
          <w:rFonts w:ascii="Times New Roman" w:hAnsi="Times New Roman"/>
          <w:color w:val="000000"/>
          <w:sz w:val="24"/>
          <w:szCs w:val="24"/>
        </w:rPr>
        <w:t>,</w:t>
      </w:r>
      <w:r w:rsidR="00412F2E" w:rsidRPr="00AE054E">
        <w:rPr>
          <w:rFonts w:ascii="Times New Roman" w:hAnsi="Times New Roman"/>
          <w:sz w:val="24"/>
          <w:szCs w:val="24"/>
        </w:rPr>
        <w:t xml:space="preserve"> splňuje určenou funkci a odpovídá požadavkům sjednaným ve Smlouvě. </w:t>
      </w:r>
    </w:p>
    <w:p w:rsidR="00412F2E" w:rsidRPr="007F372A" w:rsidRDefault="00412F2E" w:rsidP="00412F2E">
      <w:pPr>
        <w:pStyle w:val="Bezmezer"/>
        <w:ind w:left="284"/>
        <w:jc w:val="both"/>
        <w:rPr>
          <w:rFonts w:ascii="Times New Roman" w:hAnsi="Times New Roman"/>
          <w:sz w:val="24"/>
          <w:szCs w:val="24"/>
        </w:rPr>
      </w:pPr>
    </w:p>
    <w:p w:rsidR="00412F2E" w:rsidRPr="007F372A" w:rsidRDefault="006A0FEB" w:rsidP="00225F1C">
      <w:pPr>
        <w:pStyle w:val="Bezmezer"/>
        <w:numPr>
          <w:ilvl w:val="0"/>
          <w:numId w:val="13"/>
        </w:numPr>
        <w:jc w:val="both"/>
        <w:rPr>
          <w:rFonts w:ascii="Times New Roman" w:hAnsi="Times New Roman"/>
          <w:sz w:val="24"/>
          <w:szCs w:val="24"/>
        </w:rPr>
      </w:pPr>
      <w:r w:rsidRPr="007F372A">
        <w:rPr>
          <w:rFonts w:ascii="Times New Roman" w:hAnsi="Times New Roman"/>
          <w:sz w:val="24"/>
          <w:szCs w:val="24"/>
        </w:rPr>
        <w:t>Zhotovitel</w:t>
      </w:r>
      <w:r w:rsidR="00412F2E" w:rsidRPr="007F372A">
        <w:rPr>
          <w:rFonts w:ascii="Times New Roman" w:hAnsi="Times New Roman"/>
          <w:sz w:val="24"/>
          <w:szCs w:val="24"/>
        </w:rPr>
        <w:t xml:space="preserve"> neodpovídá za vady Dokumentace, které byly způsobeny pokyny danými mu </w:t>
      </w:r>
      <w:r w:rsidR="00426060" w:rsidRPr="007F372A">
        <w:rPr>
          <w:rFonts w:ascii="Times New Roman" w:hAnsi="Times New Roman"/>
          <w:sz w:val="24"/>
          <w:szCs w:val="24"/>
        </w:rPr>
        <w:t>Objednatelem</w:t>
      </w:r>
      <w:r w:rsidR="00412F2E" w:rsidRPr="007F372A">
        <w:rPr>
          <w:rFonts w:ascii="Times New Roman" w:hAnsi="Times New Roman"/>
          <w:sz w:val="24"/>
          <w:szCs w:val="24"/>
        </w:rPr>
        <w:t xml:space="preserve">, za podmínky, že </w:t>
      </w:r>
      <w:r w:rsidR="00426060" w:rsidRPr="007F372A">
        <w:rPr>
          <w:rFonts w:ascii="Times New Roman" w:hAnsi="Times New Roman"/>
          <w:sz w:val="24"/>
          <w:szCs w:val="24"/>
        </w:rPr>
        <w:t>Objednatele</w:t>
      </w:r>
      <w:r w:rsidR="00412F2E" w:rsidRPr="007F372A">
        <w:rPr>
          <w:rFonts w:ascii="Times New Roman" w:hAnsi="Times New Roman"/>
          <w:sz w:val="24"/>
          <w:szCs w:val="24"/>
        </w:rPr>
        <w:t xml:space="preserve"> na jejich nevhodnost upozornil a </w:t>
      </w:r>
      <w:r w:rsidR="00426060" w:rsidRPr="007F372A">
        <w:rPr>
          <w:rFonts w:ascii="Times New Roman" w:hAnsi="Times New Roman"/>
          <w:sz w:val="24"/>
          <w:szCs w:val="24"/>
        </w:rPr>
        <w:t>Objednatel</w:t>
      </w:r>
      <w:r w:rsidR="00412F2E" w:rsidRPr="007F372A">
        <w:rPr>
          <w:rFonts w:ascii="Times New Roman" w:hAnsi="Times New Roman"/>
          <w:sz w:val="24"/>
          <w:szCs w:val="24"/>
        </w:rPr>
        <w:t xml:space="preserve"> i přesto na plnění takových pokynů písemně trval.</w:t>
      </w:r>
    </w:p>
    <w:p w:rsidR="00412F2E" w:rsidRPr="007F372A" w:rsidRDefault="00412F2E" w:rsidP="00412F2E">
      <w:pPr>
        <w:rPr>
          <w:rFonts w:ascii="Times New Roman" w:hAnsi="Times New Roman"/>
          <w:b/>
          <w:color w:val="548DD4"/>
          <w:sz w:val="24"/>
          <w:szCs w:val="24"/>
        </w:rPr>
      </w:pPr>
    </w:p>
    <w:p w:rsidR="00412F2E" w:rsidRPr="007F372A" w:rsidRDefault="00426060" w:rsidP="00225F1C">
      <w:pPr>
        <w:pStyle w:val="Bezmezer"/>
        <w:numPr>
          <w:ilvl w:val="0"/>
          <w:numId w:val="13"/>
        </w:numPr>
        <w:jc w:val="both"/>
        <w:rPr>
          <w:rFonts w:ascii="Times New Roman" w:hAnsi="Times New Roman"/>
          <w:sz w:val="24"/>
          <w:szCs w:val="24"/>
        </w:rPr>
      </w:pPr>
      <w:r w:rsidRPr="007F372A">
        <w:rPr>
          <w:rFonts w:ascii="Times New Roman" w:hAnsi="Times New Roman"/>
          <w:sz w:val="24"/>
          <w:szCs w:val="24"/>
        </w:rPr>
        <w:t>Objednatel</w:t>
      </w:r>
      <w:r w:rsidR="00412F2E" w:rsidRPr="007F372A">
        <w:rPr>
          <w:rFonts w:ascii="Times New Roman" w:hAnsi="Times New Roman"/>
          <w:sz w:val="24"/>
          <w:szCs w:val="24"/>
        </w:rPr>
        <w:t xml:space="preserve"> je povinen předanou Dokumentaci prohlédnout či zajistit její prohlídku co nejdříve po jejím převzetí.</w:t>
      </w:r>
    </w:p>
    <w:p w:rsidR="00412F2E" w:rsidRPr="007F372A" w:rsidRDefault="00412F2E" w:rsidP="00412F2E">
      <w:pPr>
        <w:pStyle w:val="Odstavecseseznamem"/>
        <w:rPr>
          <w:rFonts w:ascii="Times New Roman" w:hAnsi="Times New Roman"/>
          <w:sz w:val="24"/>
          <w:szCs w:val="24"/>
        </w:rPr>
      </w:pPr>
    </w:p>
    <w:p w:rsidR="00412F2E" w:rsidRPr="007F372A" w:rsidRDefault="00426060" w:rsidP="00225F1C">
      <w:pPr>
        <w:pStyle w:val="Bezmezer"/>
        <w:numPr>
          <w:ilvl w:val="0"/>
          <w:numId w:val="13"/>
        </w:numPr>
        <w:jc w:val="both"/>
        <w:rPr>
          <w:rFonts w:ascii="Times New Roman" w:hAnsi="Times New Roman"/>
          <w:sz w:val="24"/>
          <w:szCs w:val="24"/>
        </w:rPr>
      </w:pPr>
      <w:r w:rsidRPr="007F372A">
        <w:rPr>
          <w:rFonts w:ascii="Times New Roman" w:hAnsi="Times New Roman"/>
          <w:sz w:val="24"/>
          <w:szCs w:val="24"/>
        </w:rPr>
        <w:t>Objednatel</w:t>
      </w:r>
      <w:r w:rsidR="00412F2E" w:rsidRPr="007F372A">
        <w:rPr>
          <w:rFonts w:ascii="Times New Roman" w:hAnsi="Times New Roman"/>
          <w:sz w:val="24"/>
          <w:szCs w:val="24"/>
        </w:rPr>
        <w:t xml:space="preserve"> je povinen vady Dokumentace u </w:t>
      </w:r>
      <w:r w:rsidR="006A0FEB" w:rsidRPr="007F372A">
        <w:rPr>
          <w:rFonts w:ascii="Times New Roman" w:hAnsi="Times New Roman"/>
          <w:sz w:val="24"/>
          <w:szCs w:val="24"/>
        </w:rPr>
        <w:t>Zhotovitel</w:t>
      </w:r>
      <w:r w:rsidR="002B7202" w:rsidRPr="007F372A">
        <w:rPr>
          <w:rFonts w:ascii="Times New Roman" w:hAnsi="Times New Roman"/>
          <w:sz w:val="24"/>
          <w:szCs w:val="24"/>
        </w:rPr>
        <w:t>e</w:t>
      </w:r>
      <w:r w:rsidR="00412F2E" w:rsidRPr="007F372A">
        <w:rPr>
          <w:rFonts w:ascii="Times New Roman" w:hAnsi="Times New Roman"/>
          <w:sz w:val="24"/>
          <w:szCs w:val="24"/>
        </w:rPr>
        <w:t xml:space="preserve"> písemně uplatnit bez zbytečného odkladu poté, kdy je zjistil nebo měl zjistit. Práva </w:t>
      </w:r>
      <w:r w:rsidRPr="007F372A">
        <w:rPr>
          <w:rFonts w:ascii="Times New Roman" w:hAnsi="Times New Roman"/>
          <w:sz w:val="24"/>
          <w:szCs w:val="24"/>
        </w:rPr>
        <w:t>Objednatele</w:t>
      </w:r>
      <w:r w:rsidR="00412F2E" w:rsidRPr="007F372A">
        <w:rPr>
          <w:rFonts w:ascii="Times New Roman" w:hAnsi="Times New Roman"/>
          <w:sz w:val="24"/>
          <w:szCs w:val="24"/>
        </w:rPr>
        <w:t xml:space="preserve"> z titulu skrytých vad, které měla Dokumentace v době jejího předání </w:t>
      </w:r>
      <w:r w:rsidRPr="007F372A">
        <w:rPr>
          <w:rFonts w:ascii="Times New Roman" w:hAnsi="Times New Roman"/>
          <w:sz w:val="24"/>
          <w:szCs w:val="24"/>
        </w:rPr>
        <w:t>Objednateli</w:t>
      </w:r>
      <w:r w:rsidR="00412F2E" w:rsidRPr="007F372A">
        <w:rPr>
          <w:rFonts w:ascii="Times New Roman" w:hAnsi="Times New Roman"/>
          <w:sz w:val="24"/>
          <w:szCs w:val="24"/>
        </w:rPr>
        <w:t xml:space="preserve">, zanikají, nebyla-li </w:t>
      </w:r>
      <w:r w:rsidRPr="007F372A">
        <w:rPr>
          <w:rFonts w:ascii="Times New Roman" w:hAnsi="Times New Roman"/>
          <w:sz w:val="24"/>
          <w:szCs w:val="24"/>
        </w:rPr>
        <w:t>Objednatelem</w:t>
      </w:r>
      <w:r w:rsidR="00412F2E" w:rsidRPr="007F372A">
        <w:rPr>
          <w:rFonts w:ascii="Times New Roman" w:hAnsi="Times New Roman"/>
          <w:sz w:val="24"/>
          <w:szCs w:val="24"/>
        </w:rPr>
        <w:t xml:space="preserve"> uplatněna ve lhůtě dle předchozí věty, nejpozději však do 2 let od převzetí Dokumentace.</w:t>
      </w:r>
    </w:p>
    <w:p w:rsidR="00412F2E" w:rsidRPr="007F372A" w:rsidRDefault="00412F2E" w:rsidP="00412F2E">
      <w:pPr>
        <w:pStyle w:val="Odstavecseseznamem"/>
        <w:rPr>
          <w:rFonts w:ascii="Times New Roman" w:eastAsia="Calibri" w:hAnsi="Times New Roman"/>
          <w:sz w:val="24"/>
          <w:szCs w:val="24"/>
        </w:rPr>
      </w:pPr>
    </w:p>
    <w:p w:rsidR="00412F2E" w:rsidRPr="00AE054E" w:rsidRDefault="006A0FEB" w:rsidP="00225F1C">
      <w:pPr>
        <w:pStyle w:val="Odstavecseseznamem"/>
        <w:numPr>
          <w:ilvl w:val="0"/>
          <w:numId w:val="13"/>
        </w:numPr>
        <w:rPr>
          <w:rFonts w:ascii="Times New Roman" w:eastAsia="Calibri" w:hAnsi="Times New Roman"/>
          <w:sz w:val="24"/>
          <w:szCs w:val="24"/>
        </w:rPr>
      </w:pPr>
      <w:r w:rsidRPr="00AE054E">
        <w:rPr>
          <w:rFonts w:ascii="Times New Roman" w:eastAsia="Calibri" w:hAnsi="Times New Roman"/>
          <w:sz w:val="24"/>
          <w:szCs w:val="24"/>
        </w:rPr>
        <w:t>Zhotovitel</w:t>
      </w:r>
      <w:r w:rsidR="00412F2E" w:rsidRPr="00AE054E">
        <w:rPr>
          <w:rFonts w:ascii="Times New Roman" w:eastAsia="Calibri" w:hAnsi="Times New Roman"/>
          <w:sz w:val="24"/>
          <w:szCs w:val="24"/>
        </w:rPr>
        <w:t xml:space="preserve"> nenese odpovědnost za vady stavby realizované podle Dokumentace, neprokáže-li </w:t>
      </w:r>
      <w:r w:rsidR="00426060" w:rsidRPr="00AE054E">
        <w:rPr>
          <w:rFonts w:ascii="Times New Roman" w:eastAsia="Calibri" w:hAnsi="Times New Roman"/>
          <w:sz w:val="24"/>
          <w:szCs w:val="24"/>
        </w:rPr>
        <w:t>Objednatel</w:t>
      </w:r>
      <w:r w:rsidR="00412F2E" w:rsidRPr="00AE054E">
        <w:rPr>
          <w:rFonts w:ascii="Times New Roman" w:eastAsia="Calibri" w:hAnsi="Times New Roman"/>
          <w:sz w:val="24"/>
          <w:szCs w:val="24"/>
        </w:rPr>
        <w:t>, že vada stavby má původ ve vadě této Dokumentace.</w:t>
      </w:r>
    </w:p>
    <w:p w:rsidR="00412F2E" w:rsidRPr="007F372A" w:rsidRDefault="00412F2E" w:rsidP="00412F2E">
      <w:pPr>
        <w:rPr>
          <w:rFonts w:ascii="Times New Roman" w:eastAsia="Calibri" w:hAnsi="Times New Roman"/>
          <w:sz w:val="24"/>
          <w:szCs w:val="24"/>
        </w:rPr>
      </w:pPr>
    </w:p>
    <w:p w:rsidR="00412F2E" w:rsidRPr="007F372A" w:rsidRDefault="00412F2E" w:rsidP="00225F1C">
      <w:pPr>
        <w:pStyle w:val="Bezmezer"/>
        <w:numPr>
          <w:ilvl w:val="0"/>
          <w:numId w:val="13"/>
        </w:numPr>
        <w:jc w:val="both"/>
        <w:rPr>
          <w:rFonts w:ascii="Times New Roman" w:hAnsi="Times New Roman"/>
          <w:sz w:val="24"/>
          <w:szCs w:val="24"/>
        </w:rPr>
      </w:pPr>
      <w:r w:rsidRPr="007F372A">
        <w:rPr>
          <w:rFonts w:ascii="Times New Roman" w:hAnsi="Times New Roman"/>
          <w:sz w:val="24"/>
          <w:szCs w:val="24"/>
        </w:rPr>
        <w:t xml:space="preserve">V případě oprávněných a řádně uplatněných vad díla má </w:t>
      </w:r>
      <w:r w:rsidR="00426060" w:rsidRPr="007F372A">
        <w:rPr>
          <w:rFonts w:ascii="Times New Roman" w:hAnsi="Times New Roman"/>
          <w:sz w:val="24"/>
          <w:szCs w:val="24"/>
        </w:rPr>
        <w:t>Objednatel</w:t>
      </w:r>
      <w:r w:rsidRPr="007F372A">
        <w:rPr>
          <w:rFonts w:ascii="Times New Roman" w:hAnsi="Times New Roman"/>
          <w:sz w:val="24"/>
          <w:szCs w:val="24"/>
        </w:rPr>
        <w:t xml:space="preserve"> podle charakteru a závažnosti vady právo požadovat:</w:t>
      </w:r>
    </w:p>
    <w:p w:rsidR="00412F2E" w:rsidRPr="007F372A" w:rsidRDefault="00412F2E" w:rsidP="00225F1C">
      <w:pPr>
        <w:pStyle w:val="Odstavecseseznamem"/>
        <w:numPr>
          <w:ilvl w:val="0"/>
          <w:numId w:val="3"/>
        </w:numPr>
        <w:rPr>
          <w:rFonts w:ascii="Times New Roman" w:hAnsi="Times New Roman"/>
          <w:sz w:val="24"/>
          <w:szCs w:val="24"/>
        </w:rPr>
      </w:pPr>
      <w:r w:rsidRPr="007F372A">
        <w:rPr>
          <w:rFonts w:ascii="Times New Roman" w:hAnsi="Times New Roman"/>
          <w:sz w:val="24"/>
          <w:szCs w:val="24"/>
        </w:rPr>
        <w:t>odstranění vady opravou, je-li to možné a účelné,</w:t>
      </w:r>
    </w:p>
    <w:p w:rsidR="00412F2E" w:rsidRPr="007F372A" w:rsidRDefault="00412F2E" w:rsidP="00225F1C">
      <w:pPr>
        <w:pStyle w:val="Odstavecseseznamem"/>
        <w:numPr>
          <w:ilvl w:val="0"/>
          <w:numId w:val="3"/>
        </w:numPr>
        <w:rPr>
          <w:rFonts w:ascii="Times New Roman" w:hAnsi="Times New Roman"/>
          <w:sz w:val="24"/>
          <w:szCs w:val="24"/>
        </w:rPr>
      </w:pPr>
      <w:r w:rsidRPr="007F372A">
        <w:rPr>
          <w:rFonts w:ascii="Times New Roman" w:hAnsi="Times New Roman"/>
          <w:sz w:val="24"/>
          <w:szCs w:val="24"/>
        </w:rPr>
        <w:t xml:space="preserve">přiměřenou slevu z Celkové </w:t>
      </w:r>
      <w:r w:rsidR="00BF7FEF" w:rsidRPr="007F372A">
        <w:rPr>
          <w:rFonts w:ascii="Times New Roman" w:hAnsi="Times New Roman"/>
          <w:sz w:val="24"/>
          <w:szCs w:val="24"/>
        </w:rPr>
        <w:t>ceny</w:t>
      </w:r>
      <w:r w:rsidRPr="007F372A">
        <w:rPr>
          <w:rFonts w:ascii="Times New Roman" w:hAnsi="Times New Roman"/>
          <w:sz w:val="24"/>
          <w:szCs w:val="24"/>
        </w:rPr>
        <w:t>.</w:t>
      </w:r>
    </w:p>
    <w:p w:rsidR="00412F2E" w:rsidRPr="007F372A" w:rsidRDefault="00412F2E" w:rsidP="00412F2E">
      <w:pPr>
        <w:rPr>
          <w:rFonts w:ascii="Times New Roman" w:hAnsi="Times New Roman"/>
          <w:sz w:val="24"/>
          <w:szCs w:val="24"/>
        </w:rPr>
      </w:pPr>
    </w:p>
    <w:p w:rsidR="00412F2E" w:rsidRPr="007F372A" w:rsidRDefault="00426060" w:rsidP="00225F1C">
      <w:pPr>
        <w:pStyle w:val="Bezmezer"/>
        <w:numPr>
          <w:ilvl w:val="0"/>
          <w:numId w:val="13"/>
        </w:numPr>
        <w:jc w:val="both"/>
        <w:rPr>
          <w:rFonts w:ascii="Times New Roman" w:hAnsi="Times New Roman"/>
          <w:sz w:val="24"/>
          <w:szCs w:val="24"/>
        </w:rPr>
      </w:pPr>
      <w:r w:rsidRPr="007F372A">
        <w:rPr>
          <w:rFonts w:ascii="Times New Roman" w:hAnsi="Times New Roman"/>
          <w:sz w:val="24"/>
          <w:szCs w:val="24"/>
        </w:rPr>
        <w:t>Objednatel</w:t>
      </w:r>
      <w:r w:rsidR="00412F2E" w:rsidRPr="007F372A">
        <w:rPr>
          <w:rFonts w:ascii="Times New Roman" w:hAnsi="Times New Roman"/>
          <w:sz w:val="24"/>
          <w:szCs w:val="24"/>
        </w:rPr>
        <w:t xml:space="preserve"> je povinen </w:t>
      </w:r>
      <w:r w:rsidR="00AE054E" w:rsidRPr="007F372A">
        <w:rPr>
          <w:rFonts w:ascii="Times New Roman" w:hAnsi="Times New Roman"/>
          <w:sz w:val="24"/>
          <w:szCs w:val="24"/>
        </w:rPr>
        <w:t>Zhotoviteli</w:t>
      </w:r>
      <w:r w:rsidR="00412F2E" w:rsidRPr="007F372A">
        <w:rPr>
          <w:rFonts w:ascii="Times New Roman" w:hAnsi="Times New Roman"/>
          <w:sz w:val="24"/>
          <w:szCs w:val="24"/>
        </w:rPr>
        <w:t xml:space="preserve"> sdělit volbu svého nároku z vad dle odstavce 6 tohoto článku ihned při uplatnění těchto vad. K dodatečným změnám volby nároku je třeba souhlas </w:t>
      </w:r>
      <w:r w:rsidR="006A0FEB" w:rsidRPr="007F372A">
        <w:rPr>
          <w:rFonts w:ascii="Times New Roman" w:hAnsi="Times New Roman"/>
          <w:sz w:val="24"/>
          <w:szCs w:val="24"/>
        </w:rPr>
        <w:t>Zhotovitel</w:t>
      </w:r>
      <w:r w:rsidR="002B7202" w:rsidRPr="007F372A">
        <w:rPr>
          <w:rFonts w:ascii="Times New Roman" w:hAnsi="Times New Roman"/>
          <w:sz w:val="24"/>
          <w:szCs w:val="24"/>
        </w:rPr>
        <w:t>e</w:t>
      </w:r>
      <w:r w:rsidR="00412F2E" w:rsidRPr="007F372A">
        <w:rPr>
          <w:rFonts w:ascii="Times New Roman" w:hAnsi="Times New Roman"/>
          <w:sz w:val="24"/>
          <w:szCs w:val="24"/>
        </w:rPr>
        <w:t xml:space="preserve">. </w:t>
      </w:r>
    </w:p>
    <w:p w:rsidR="00412F2E" w:rsidRPr="007F372A" w:rsidRDefault="00412F2E" w:rsidP="00412F2E">
      <w:pPr>
        <w:pStyle w:val="Bezmezer"/>
        <w:jc w:val="center"/>
        <w:rPr>
          <w:rFonts w:ascii="Times New Roman" w:hAnsi="Times New Roman"/>
          <w:b/>
          <w:sz w:val="24"/>
          <w:szCs w:val="24"/>
        </w:rPr>
      </w:pP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 xml:space="preserve">VIII. </w:t>
      </w: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Autorská práva</w:t>
      </w:r>
    </w:p>
    <w:p w:rsidR="00412F2E" w:rsidRPr="007F372A" w:rsidRDefault="00412F2E" w:rsidP="00412F2E">
      <w:pPr>
        <w:pStyle w:val="Bezmezer"/>
        <w:jc w:val="center"/>
        <w:rPr>
          <w:rFonts w:ascii="Times New Roman" w:hAnsi="Times New Roman"/>
          <w:b/>
          <w:sz w:val="24"/>
          <w:szCs w:val="24"/>
        </w:rPr>
      </w:pPr>
    </w:p>
    <w:p w:rsidR="00AE054E" w:rsidRPr="00AE054E" w:rsidRDefault="00AE054E" w:rsidP="00225F1C">
      <w:pPr>
        <w:pStyle w:val="Bezmezer"/>
        <w:numPr>
          <w:ilvl w:val="0"/>
          <w:numId w:val="9"/>
        </w:numPr>
        <w:jc w:val="both"/>
        <w:rPr>
          <w:rFonts w:ascii="Times New Roman" w:hAnsi="Times New Roman"/>
          <w:sz w:val="24"/>
          <w:szCs w:val="24"/>
        </w:rPr>
      </w:pPr>
      <w:r w:rsidRPr="00AE054E">
        <w:rPr>
          <w:rFonts w:ascii="Times New Roman" w:hAnsi="Times New Roman"/>
          <w:sz w:val="24"/>
          <w:szCs w:val="24"/>
        </w:rPr>
        <w:t xml:space="preserve">Dokumentace zpracovaná Zhotovitelem v rámci Fází 1-4 je autorským dílem v souladu s autorským zákonem. </w:t>
      </w:r>
    </w:p>
    <w:p w:rsidR="00AE054E" w:rsidRPr="00AE054E" w:rsidRDefault="00AE054E" w:rsidP="00AE054E">
      <w:pPr>
        <w:pStyle w:val="Bezmezer"/>
        <w:jc w:val="both"/>
        <w:rPr>
          <w:rFonts w:ascii="Times New Roman" w:hAnsi="Times New Roman"/>
          <w:sz w:val="24"/>
          <w:szCs w:val="24"/>
        </w:rPr>
      </w:pPr>
    </w:p>
    <w:p w:rsidR="00AE054E" w:rsidRPr="00AE054E" w:rsidRDefault="00AE054E" w:rsidP="00225F1C">
      <w:pPr>
        <w:pStyle w:val="Bezmezer"/>
        <w:numPr>
          <w:ilvl w:val="0"/>
          <w:numId w:val="9"/>
        </w:numPr>
        <w:jc w:val="both"/>
        <w:rPr>
          <w:rFonts w:ascii="Times New Roman" w:hAnsi="Times New Roman"/>
          <w:sz w:val="24"/>
          <w:szCs w:val="24"/>
        </w:rPr>
      </w:pPr>
      <w:r w:rsidRPr="00AE054E">
        <w:rPr>
          <w:rFonts w:ascii="Times New Roman" w:hAnsi="Times New Roman"/>
          <w:sz w:val="24"/>
          <w:szCs w:val="24"/>
        </w:rPr>
        <w:t>Majetková práva k Autorskému dílu Zhotovitele vykonává v souladu s ustanovením § 58 odst. 1 ve spojení s § 58 odst. 10 autorského zákona svým jménem a na svůj účet Zhotovitel.</w:t>
      </w:r>
    </w:p>
    <w:p w:rsidR="00AE054E" w:rsidRPr="00AE054E" w:rsidRDefault="00AE054E" w:rsidP="00AE054E">
      <w:pPr>
        <w:pStyle w:val="Bezmezer"/>
        <w:jc w:val="both"/>
        <w:rPr>
          <w:rFonts w:ascii="Times New Roman" w:hAnsi="Times New Roman"/>
          <w:sz w:val="24"/>
          <w:szCs w:val="24"/>
        </w:rPr>
      </w:pPr>
    </w:p>
    <w:p w:rsidR="00AE054E" w:rsidRPr="00AE054E" w:rsidRDefault="00AE054E" w:rsidP="00225F1C">
      <w:pPr>
        <w:pStyle w:val="Bezmezer"/>
        <w:numPr>
          <w:ilvl w:val="0"/>
          <w:numId w:val="9"/>
        </w:numPr>
        <w:jc w:val="both"/>
        <w:rPr>
          <w:rFonts w:ascii="Times New Roman" w:hAnsi="Times New Roman"/>
          <w:sz w:val="24"/>
          <w:szCs w:val="24"/>
        </w:rPr>
      </w:pPr>
      <w:r w:rsidRPr="00AE054E">
        <w:rPr>
          <w:rFonts w:ascii="Times New Roman" w:hAnsi="Times New Roman"/>
          <w:sz w:val="24"/>
          <w:szCs w:val="24"/>
        </w:rPr>
        <w:t xml:space="preserve">Originály plánů, náčrtů, výkresů, grafických zobrazení a textových určení (specifikací) zůstávají ve vlastnictví Zhotovitele, ať jsou stavby, pro které byly připraveny, provedeny či nikoli. Objednateli náleží řádně autorizované kopie dokumentace včetně reprodukovatelných kopií plánů, náčrtů, výkresů, grafických zobrazení a textových určení (specifikací) pro informaci a jako návod k vlastnímu užívání díla. </w:t>
      </w:r>
    </w:p>
    <w:p w:rsidR="00AE054E" w:rsidRPr="00AE054E" w:rsidRDefault="00AE054E" w:rsidP="00AE054E">
      <w:pPr>
        <w:pStyle w:val="Bezmezer"/>
        <w:jc w:val="both"/>
        <w:rPr>
          <w:rFonts w:ascii="Times New Roman" w:hAnsi="Times New Roman"/>
          <w:sz w:val="24"/>
          <w:szCs w:val="24"/>
        </w:rPr>
      </w:pPr>
    </w:p>
    <w:p w:rsidR="00AE054E" w:rsidRPr="00AE054E" w:rsidRDefault="00AE054E" w:rsidP="00225F1C">
      <w:pPr>
        <w:pStyle w:val="Bezmezer"/>
        <w:numPr>
          <w:ilvl w:val="0"/>
          <w:numId w:val="9"/>
        </w:numPr>
        <w:jc w:val="both"/>
        <w:rPr>
          <w:rFonts w:ascii="Times New Roman" w:hAnsi="Times New Roman"/>
          <w:sz w:val="24"/>
          <w:szCs w:val="24"/>
        </w:rPr>
      </w:pPr>
      <w:r w:rsidRPr="00AE054E">
        <w:rPr>
          <w:rFonts w:ascii="Times New Roman" w:hAnsi="Times New Roman"/>
          <w:sz w:val="24"/>
          <w:szCs w:val="24"/>
        </w:rPr>
        <w:t xml:space="preserve">Objednatel může Dokumentaci použít pouze k účelu vyplývajícímu ze smlouvy, čímž se rozumí obstarání příslušného správního rozhodnutí v rámci příslušných Výkonových fází a realizace Stavby. Podmínkou pro použití Dokumentace je úplné zaplacení všech odměn pro Zhotovitele, na které mu dle této Smlouvy vznikl nárok. Dokumentace jako celek ani žádná její součást nemůže být bez výslovného svolení Zhotovitele užita Objednatelem či jakoukoli třetí osobou k projektování jiných staveb, než pro které byla zpracována a Objednateli dodána. </w:t>
      </w:r>
    </w:p>
    <w:p w:rsidR="00AE054E" w:rsidRPr="00AE054E" w:rsidRDefault="00AE054E" w:rsidP="00AE054E">
      <w:pPr>
        <w:pStyle w:val="Bezmezer"/>
        <w:jc w:val="both"/>
        <w:rPr>
          <w:rFonts w:ascii="Times New Roman" w:hAnsi="Times New Roman"/>
          <w:sz w:val="24"/>
          <w:szCs w:val="24"/>
        </w:rPr>
      </w:pPr>
    </w:p>
    <w:p w:rsidR="00AE054E" w:rsidRPr="00AE054E" w:rsidRDefault="00AE054E" w:rsidP="00225F1C">
      <w:pPr>
        <w:pStyle w:val="Bezmezer"/>
        <w:numPr>
          <w:ilvl w:val="0"/>
          <w:numId w:val="9"/>
        </w:numPr>
        <w:jc w:val="both"/>
        <w:rPr>
          <w:rFonts w:ascii="Times New Roman" w:hAnsi="Times New Roman"/>
          <w:sz w:val="24"/>
          <w:szCs w:val="24"/>
        </w:rPr>
      </w:pPr>
      <w:r w:rsidRPr="00AE054E">
        <w:rPr>
          <w:rFonts w:ascii="Times New Roman" w:hAnsi="Times New Roman"/>
          <w:sz w:val="24"/>
          <w:szCs w:val="24"/>
        </w:rPr>
        <w:t xml:space="preserve">Objednatel není oprávněn Dokumentaci měnit ani do ní jinak zasahovat ani ji poskytnout k takovému zásahu jiné osobě bez výslovného souhlasu Zhotovitele. </w:t>
      </w:r>
    </w:p>
    <w:p w:rsidR="00AE054E" w:rsidRPr="00AE054E" w:rsidRDefault="00AE054E" w:rsidP="00AE054E">
      <w:pPr>
        <w:pStyle w:val="Bezmezer"/>
        <w:jc w:val="both"/>
        <w:rPr>
          <w:rFonts w:ascii="Times New Roman" w:hAnsi="Times New Roman"/>
          <w:sz w:val="24"/>
          <w:szCs w:val="24"/>
        </w:rPr>
      </w:pPr>
    </w:p>
    <w:p w:rsidR="00AE054E" w:rsidRPr="001D03BB" w:rsidRDefault="00AE054E" w:rsidP="00225F1C">
      <w:pPr>
        <w:pStyle w:val="Bezmezer"/>
        <w:numPr>
          <w:ilvl w:val="0"/>
          <w:numId w:val="9"/>
        </w:numPr>
        <w:jc w:val="both"/>
        <w:rPr>
          <w:rFonts w:ascii="Tahoma" w:hAnsi="Tahoma" w:cs="Tahoma"/>
        </w:rPr>
      </w:pPr>
      <w:r w:rsidRPr="00AE054E">
        <w:rPr>
          <w:rFonts w:ascii="Times New Roman" w:hAnsi="Times New Roman"/>
          <w:sz w:val="24"/>
          <w:szCs w:val="24"/>
        </w:rPr>
        <w:t xml:space="preserve">Objednatel i Zhotovitel jsou oprávněni užít Dokumentaci pro potřeby marketingu, pro potřeby prezentace díla na veřejnosti, výstavách či jednotlivě u třetích osob v jakékoliv formě zachycené na jakémkoliv nosiči. </w:t>
      </w:r>
      <w:r w:rsidRPr="00AE054E">
        <w:rPr>
          <w:rFonts w:ascii="Times New Roman" w:hAnsi="Times New Roman"/>
          <w:sz w:val="24"/>
          <w:szCs w:val="24"/>
        </w:rPr>
        <w:lastRenderedPageBreak/>
        <w:t>Zhotovitel je oprávněn užít Dokumentaci a fotografie interiéru a exteriéru realizované stavby pro potřeby prezentace. Objednatel je povinen Zhotoviteli umožnit přístup do stavby po jejím dokončení za účelem pořízení těchto fotografií.</w:t>
      </w:r>
    </w:p>
    <w:p w:rsidR="00412F2E" w:rsidRPr="007F372A" w:rsidRDefault="00412F2E" w:rsidP="00AE054E">
      <w:pPr>
        <w:rPr>
          <w:rFonts w:ascii="Times New Roman" w:hAnsi="Times New Roman"/>
          <w:b/>
          <w:sz w:val="24"/>
          <w:szCs w:val="24"/>
        </w:rPr>
      </w:pPr>
    </w:p>
    <w:p w:rsidR="00AE054E" w:rsidRDefault="00AE054E">
      <w:pPr>
        <w:jc w:val="left"/>
        <w:rPr>
          <w:rFonts w:ascii="Times New Roman" w:eastAsia="Calibri" w:hAnsi="Times New Roman"/>
          <w:b/>
          <w:sz w:val="24"/>
          <w:szCs w:val="24"/>
        </w:rPr>
      </w:pPr>
      <w:r>
        <w:rPr>
          <w:rFonts w:ascii="Times New Roman" w:hAnsi="Times New Roman"/>
          <w:b/>
          <w:sz w:val="24"/>
          <w:szCs w:val="24"/>
        </w:rPr>
        <w:br w:type="page"/>
      </w: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lastRenderedPageBreak/>
        <w:t>IX.</w:t>
      </w: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Sankce</w:t>
      </w:r>
    </w:p>
    <w:p w:rsidR="00C51749" w:rsidRPr="007F372A" w:rsidRDefault="00C51749" w:rsidP="00C51749">
      <w:pPr>
        <w:rPr>
          <w:rFonts w:ascii="Times New Roman" w:eastAsia="Calibri" w:hAnsi="Times New Roman"/>
          <w:sz w:val="24"/>
          <w:szCs w:val="24"/>
        </w:rPr>
      </w:pPr>
    </w:p>
    <w:p w:rsidR="00AE054E" w:rsidRPr="00AE054E" w:rsidRDefault="00AE054E" w:rsidP="00225F1C">
      <w:pPr>
        <w:pStyle w:val="Odstavecseseznamem"/>
        <w:numPr>
          <w:ilvl w:val="0"/>
          <w:numId w:val="14"/>
        </w:numPr>
        <w:rPr>
          <w:rFonts w:ascii="Times New Roman" w:hAnsi="Times New Roman"/>
          <w:sz w:val="24"/>
          <w:szCs w:val="24"/>
        </w:rPr>
      </w:pPr>
      <w:r w:rsidRPr="00AE054E">
        <w:rPr>
          <w:rFonts w:ascii="Times New Roman" w:hAnsi="Times New Roman"/>
          <w:sz w:val="24"/>
          <w:szCs w:val="24"/>
        </w:rPr>
        <w:t xml:space="preserve">Pokud Zhotovitel zaviněně nedodrží termíny plnění jednotlivých Výkonových fází, jak jsou stanoveny v článku III. této Smlouvy, zaplatí Objednateli na jeho písemnou výzvu za každý započatý den prodlení s takovým plněním smluvní pokutu ve výši 0,1 % z odměny připadající. </w:t>
      </w:r>
    </w:p>
    <w:p w:rsidR="00AE054E" w:rsidRPr="00AE054E" w:rsidRDefault="00AE054E" w:rsidP="00AE054E">
      <w:pPr>
        <w:rPr>
          <w:rFonts w:ascii="Times New Roman" w:hAnsi="Times New Roman"/>
          <w:sz w:val="24"/>
          <w:szCs w:val="24"/>
        </w:rPr>
      </w:pPr>
    </w:p>
    <w:p w:rsidR="00C51749" w:rsidRDefault="00AE054E" w:rsidP="00225F1C">
      <w:pPr>
        <w:pStyle w:val="Odstavecseseznamem"/>
        <w:numPr>
          <w:ilvl w:val="0"/>
          <w:numId w:val="14"/>
        </w:numPr>
        <w:rPr>
          <w:rFonts w:ascii="Times New Roman" w:hAnsi="Times New Roman"/>
          <w:sz w:val="24"/>
          <w:szCs w:val="24"/>
        </w:rPr>
      </w:pPr>
      <w:r w:rsidRPr="00AE054E">
        <w:rPr>
          <w:rFonts w:ascii="Times New Roman" w:hAnsi="Times New Roman"/>
          <w:sz w:val="24"/>
          <w:szCs w:val="24"/>
        </w:rPr>
        <w:t xml:space="preserve">Pokud je Objednatel v prodlení s úhradou jakékoli části Celkové ceny, zaplatí </w:t>
      </w:r>
      <w:r w:rsidR="003F6A72" w:rsidRPr="00AE054E">
        <w:rPr>
          <w:rFonts w:ascii="Times New Roman" w:hAnsi="Times New Roman"/>
          <w:sz w:val="24"/>
          <w:szCs w:val="24"/>
        </w:rPr>
        <w:t>Zhotoviteli</w:t>
      </w:r>
      <w:r w:rsidRPr="00AE054E">
        <w:rPr>
          <w:rFonts w:ascii="Times New Roman" w:hAnsi="Times New Roman"/>
          <w:sz w:val="24"/>
          <w:szCs w:val="24"/>
        </w:rPr>
        <w:t xml:space="preserve"> smluvní pokutu ve výši 0,05 % z dlužné částky za každý den prodlení</w:t>
      </w:r>
    </w:p>
    <w:p w:rsidR="003F6A72" w:rsidRPr="003F6A72" w:rsidRDefault="003F6A72" w:rsidP="003F6A72">
      <w:pPr>
        <w:pStyle w:val="Odstavecseseznamem"/>
        <w:rPr>
          <w:rFonts w:ascii="Times New Roman" w:hAnsi="Times New Roman"/>
          <w:sz w:val="24"/>
          <w:szCs w:val="24"/>
        </w:rPr>
      </w:pPr>
    </w:p>
    <w:p w:rsidR="003F6A72" w:rsidRPr="003F6A72" w:rsidRDefault="003F6A72" w:rsidP="003F6A72">
      <w:pPr>
        <w:pStyle w:val="Odstavecseseznamem"/>
        <w:numPr>
          <w:ilvl w:val="0"/>
          <w:numId w:val="14"/>
        </w:numPr>
        <w:rPr>
          <w:rFonts w:ascii="Times New Roman" w:hAnsi="Times New Roman"/>
          <w:sz w:val="24"/>
          <w:szCs w:val="24"/>
        </w:rPr>
      </w:pPr>
      <w:r w:rsidRPr="003F6A72">
        <w:rPr>
          <w:rFonts w:ascii="Times New Roman" w:hAnsi="Times New Roman"/>
          <w:sz w:val="24"/>
          <w:szCs w:val="24"/>
        </w:rPr>
        <w:t xml:space="preserve">Je-li úhrada faktury objednatelem vázána na obdržení finančních prostředků z dotace udělené z rozpočtu Středočeského kraje,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dodavatele. Neučiní-li tak, podléhá povinnosti zaplatit úrok z prodlení ve výši 0,05% z dlužné částky za každý započatý den prodlení od uplynutí </w:t>
      </w:r>
      <w:proofErr w:type="gramStart"/>
      <w:r w:rsidRPr="003F6A72">
        <w:rPr>
          <w:rFonts w:ascii="Times New Roman" w:hAnsi="Times New Roman"/>
          <w:sz w:val="24"/>
          <w:szCs w:val="24"/>
        </w:rPr>
        <w:t>10-ti</w:t>
      </w:r>
      <w:proofErr w:type="gramEnd"/>
      <w:r w:rsidRPr="003F6A72">
        <w:rPr>
          <w:rFonts w:ascii="Times New Roman" w:hAnsi="Times New Roman"/>
          <w:sz w:val="24"/>
          <w:szCs w:val="24"/>
        </w:rPr>
        <w:t xml:space="preserve"> denní lhůty po obdržení finančních prostředků od poskytovatele dotace.</w:t>
      </w:r>
    </w:p>
    <w:p w:rsidR="003F6A72" w:rsidRPr="00AE054E" w:rsidRDefault="003F6A72" w:rsidP="003F6A72">
      <w:pPr>
        <w:pStyle w:val="Odstavecseseznamem"/>
        <w:ind w:left="720"/>
        <w:rPr>
          <w:rFonts w:ascii="Times New Roman" w:hAnsi="Times New Roman"/>
          <w:sz w:val="24"/>
          <w:szCs w:val="24"/>
        </w:rPr>
      </w:pPr>
    </w:p>
    <w:p w:rsidR="003305F1" w:rsidRPr="007F372A" w:rsidRDefault="003305F1" w:rsidP="00412F2E">
      <w:pPr>
        <w:pStyle w:val="Bezmezer"/>
        <w:rPr>
          <w:rFonts w:ascii="Times New Roman" w:hAnsi="Times New Roman"/>
          <w:sz w:val="24"/>
          <w:szCs w:val="24"/>
        </w:rPr>
      </w:pP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X.</w:t>
      </w: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Doba trvání a možnost ukončení</w:t>
      </w:r>
    </w:p>
    <w:p w:rsidR="00412F2E" w:rsidRPr="007F372A" w:rsidRDefault="00412F2E" w:rsidP="00412F2E">
      <w:pPr>
        <w:pStyle w:val="Bezmezer"/>
        <w:rPr>
          <w:rFonts w:ascii="Times New Roman" w:hAnsi="Times New Roman"/>
          <w:sz w:val="24"/>
          <w:szCs w:val="24"/>
        </w:rPr>
      </w:pPr>
    </w:p>
    <w:p w:rsidR="00412F2E" w:rsidRPr="007F372A" w:rsidRDefault="00412F2E" w:rsidP="00225F1C">
      <w:pPr>
        <w:pStyle w:val="Bezmezer"/>
        <w:numPr>
          <w:ilvl w:val="0"/>
          <w:numId w:val="15"/>
        </w:numPr>
        <w:jc w:val="both"/>
        <w:rPr>
          <w:rFonts w:ascii="Times New Roman" w:hAnsi="Times New Roman"/>
          <w:sz w:val="24"/>
          <w:szCs w:val="24"/>
        </w:rPr>
      </w:pPr>
      <w:r w:rsidRPr="007F372A">
        <w:rPr>
          <w:rFonts w:ascii="Times New Roman" w:hAnsi="Times New Roman"/>
          <w:sz w:val="24"/>
          <w:szCs w:val="24"/>
        </w:rPr>
        <w:t xml:space="preserve">Tato Smlouva se uzavírá na dobu neurčitou. Tuto </w:t>
      </w:r>
      <w:r w:rsidR="007074A5" w:rsidRPr="007F372A">
        <w:rPr>
          <w:rFonts w:ascii="Times New Roman" w:hAnsi="Times New Roman"/>
          <w:sz w:val="24"/>
          <w:szCs w:val="24"/>
        </w:rPr>
        <w:t>S</w:t>
      </w:r>
      <w:r w:rsidRPr="007F372A">
        <w:rPr>
          <w:rFonts w:ascii="Times New Roman" w:hAnsi="Times New Roman"/>
          <w:sz w:val="24"/>
          <w:szCs w:val="24"/>
        </w:rPr>
        <w:t>mlouvu lze ukončit vzájemnou dohodou smluvních stran, odstoupením od smlouvy nebo výpovědí.</w:t>
      </w:r>
    </w:p>
    <w:p w:rsidR="00412F2E" w:rsidRPr="007F372A" w:rsidRDefault="00412F2E" w:rsidP="00412F2E">
      <w:pPr>
        <w:pStyle w:val="Bezmezer"/>
        <w:jc w:val="both"/>
        <w:rPr>
          <w:rFonts w:ascii="Times New Roman" w:eastAsia="Times New Roman" w:hAnsi="Times New Roman"/>
          <w:b/>
          <w:color w:val="548DD4"/>
          <w:sz w:val="24"/>
          <w:szCs w:val="24"/>
        </w:rPr>
      </w:pPr>
    </w:p>
    <w:p w:rsidR="00412F2E" w:rsidRPr="007F372A" w:rsidRDefault="00412F2E" w:rsidP="00225F1C">
      <w:pPr>
        <w:pStyle w:val="Bezmezer"/>
        <w:numPr>
          <w:ilvl w:val="0"/>
          <w:numId w:val="15"/>
        </w:numPr>
        <w:jc w:val="both"/>
        <w:rPr>
          <w:rFonts w:ascii="Times New Roman" w:hAnsi="Times New Roman"/>
          <w:sz w:val="24"/>
          <w:szCs w:val="24"/>
        </w:rPr>
      </w:pPr>
      <w:r w:rsidRPr="007F372A">
        <w:rPr>
          <w:rFonts w:ascii="Times New Roman" w:hAnsi="Times New Roman"/>
          <w:sz w:val="24"/>
          <w:szCs w:val="24"/>
        </w:rPr>
        <w:t>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rsidR="00412F2E" w:rsidRPr="007F372A" w:rsidRDefault="00412F2E" w:rsidP="00225F1C">
      <w:pPr>
        <w:pStyle w:val="Odstavecseseznamem"/>
        <w:numPr>
          <w:ilvl w:val="0"/>
          <w:numId w:val="2"/>
        </w:numPr>
        <w:rPr>
          <w:rFonts w:ascii="Times New Roman" w:hAnsi="Times New Roman"/>
          <w:sz w:val="24"/>
          <w:szCs w:val="24"/>
        </w:rPr>
      </w:pPr>
      <w:r w:rsidRPr="007F372A">
        <w:rPr>
          <w:rFonts w:ascii="Times New Roman" w:hAnsi="Times New Roman"/>
          <w:sz w:val="24"/>
          <w:szCs w:val="24"/>
        </w:rPr>
        <w:t xml:space="preserve">prodlení </w:t>
      </w:r>
      <w:r w:rsidR="00426060" w:rsidRPr="007F372A">
        <w:rPr>
          <w:rFonts w:ascii="Times New Roman" w:hAnsi="Times New Roman"/>
          <w:sz w:val="24"/>
          <w:szCs w:val="24"/>
        </w:rPr>
        <w:t>Objednatele</w:t>
      </w:r>
      <w:r w:rsidRPr="007F372A">
        <w:rPr>
          <w:rFonts w:ascii="Times New Roman" w:hAnsi="Times New Roman"/>
          <w:sz w:val="24"/>
          <w:szCs w:val="24"/>
        </w:rPr>
        <w:t xml:space="preserve"> s poskytnutím součinnosti, jak je tato definována v článku </w:t>
      </w:r>
      <w:proofErr w:type="gramStart"/>
      <w:r w:rsidRPr="007F372A">
        <w:rPr>
          <w:rFonts w:ascii="Times New Roman" w:hAnsi="Times New Roman"/>
          <w:sz w:val="24"/>
          <w:szCs w:val="24"/>
        </w:rPr>
        <w:t>VI.2 této</w:t>
      </w:r>
      <w:proofErr w:type="gramEnd"/>
      <w:r w:rsidRPr="007F372A">
        <w:rPr>
          <w:rFonts w:ascii="Times New Roman" w:hAnsi="Times New Roman"/>
          <w:sz w:val="24"/>
          <w:szCs w:val="24"/>
        </w:rPr>
        <w:t xml:space="preserve"> smlouvy, po dobu delší než 30 dní,</w:t>
      </w:r>
    </w:p>
    <w:p w:rsidR="00412F2E" w:rsidRPr="007F372A" w:rsidRDefault="00412F2E" w:rsidP="00225F1C">
      <w:pPr>
        <w:pStyle w:val="Odstavecseseznamem"/>
        <w:numPr>
          <w:ilvl w:val="0"/>
          <w:numId w:val="2"/>
        </w:numPr>
        <w:rPr>
          <w:rFonts w:ascii="Times New Roman" w:hAnsi="Times New Roman"/>
          <w:sz w:val="24"/>
          <w:szCs w:val="24"/>
        </w:rPr>
      </w:pPr>
      <w:r w:rsidRPr="007F372A">
        <w:rPr>
          <w:rFonts w:ascii="Times New Roman" w:hAnsi="Times New Roman"/>
          <w:sz w:val="24"/>
          <w:szCs w:val="24"/>
        </w:rPr>
        <w:t xml:space="preserve">prodlení </w:t>
      </w:r>
      <w:r w:rsidR="00426060" w:rsidRPr="007F372A">
        <w:rPr>
          <w:rFonts w:ascii="Times New Roman" w:hAnsi="Times New Roman"/>
          <w:sz w:val="24"/>
          <w:szCs w:val="24"/>
        </w:rPr>
        <w:t>Objednatele</w:t>
      </w:r>
      <w:r w:rsidRPr="007F372A">
        <w:rPr>
          <w:rFonts w:ascii="Times New Roman" w:hAnsi="Times New Roman"/>
          <w:sz w:val="24"/>
          <w:szCs w:val="24"/>
        </w:rPr>
        <w:t xml:space="preserve"> s úhradou jakékoli Dílčí platby po dobu delší než 30 dní,</w:t>
      </w:r>
    </w:p>
    <w:p w:rsidR="00412F2E" w:rsidRPr="007F372A" w:rsidRDefault="00412F2E" w:rsidP="00225F1C">
      <w:pPr>
        <w:pStyle w:val="Odstavecseseznamem"/>
        <w:numPr>
          <w:ilvl w:val="0"/>
          <w:numId w:val="2"/>
        </w:numPr>
        <w:rPr>
          <w:rFonts w:ascii="Times New Roman" w:hAnsi="Times New Roman"/>
          <w:sz w:val="24"/>
          <w:szCs w:val="24"/>
        </w:rPr>
      </w:pPr>
      <w:r w:rsidRPr="007F372A">
        <w:rPr>
          <w:rFonts w:ascii="Times New Roman" w:hAnsi="Times New Roman"/>
          <w:sz w:val="24"/>
          <w:szCs w:val="24"/>
        </w:rPr>
        <w:t xml:space="preserve">prodlení </w:t>
      </w:r>
      <w:r w:rsidR="006A0FEB" w:rsidRPr="007F372A">
        <w:rPr>
          <w:rFonts w:ascii="Times New Roman" w:hAnsi="Times New Roman"/>
          <w:sz w:val="24"/>
          <w:szCs w:val="24"/>
        </w:rPr>
        <w:t>Zhotovitel</w:t>
      </w:r>
      <w:r w:rsidR="00D312B5" w:rsidRPr="007F372A">
        <w:rPr>
          <w:rFonts w:ascii="Times New Roman" w:hAnsi="Times New Roman"/>
          <w:sz w:val="24"/>
          <w:szCs w:val="24"/>
        </w:rPr>
        <w:t>e</w:t>
      </w:r>
      <w:r w:rsidRPr="007F372A">
        <w:rPr>
          <w:rFonts w:ascii="Times New Roman" w:hAnsi="Times New Roman"/>
          <w:sz w:val="24"/>
          <w:szCs w:val="24"/>
        </w:rPr>
        <w:t xml:space="preserve"> s předáním jakékoli části </w:t>
      </w:r>
      <w:r w:rsidR="00BF7FEF" w:rsidRPr="007F372A">
        <w:rPr>
          <w:rFonts w:ascii="Times New Roman" w:hAnsi="Times New Roman"/>
          <w:sz w:val="24"/>
          <w:szCs w:val="24"/>
        </w:rPr>
        <w:t>D</w:t>
      </w:r>
      <w:r w:rsidRPr="007F372A">
        <w:rPr>
          <w:rFonts w:ascii="Times New Roman" w:hAnsi="Times New Roman"/>
          <w:sz w:val="24"/>
          <w:szCs w:val="24"/>
        </w:rPr>
        <w:t>okumentace po dobu delší než 30 dní.</w:t>
      </w:r>
    </w:p>
    <w:p w:rsidR="00412F2E" w:rsidRPr="007F372A" w:rsidRDefault="00412F2E" w:rsidP="00412F2E">
      <w:pPr>
        <w:rPr>
          <w:rFonts w:ascii="Times New Roman" w:hAnsi="Times New Roman"/>
          <w:sz w:val="24"/>
          <w:szCs w:val="24"/>
        </w:rPr>
      </w:pPr>
    </w:p>
    <w:p w:rsidR="00412F2E" w:rsidRPr="007F372A" w:rsidRDefault="006A0FEB" w:rsidP="00225F1C">
      <w:pPr>
        <w:pStyle w:val="Bezmezer"/>
        <w:numPr>
          <w:ilvl w:val="0"/>
          <w:numId w:val="15"/>
        </w:numPr>
        <w:jc w:val="both"/>
        <w:rPr>
          <w:rFonts w:ascii="Times New Roman" w:hAnsi="Times New Roman"/>
          <w:sz w:val="24"/>
          <w:szCs w:val="24"/>
        </w:rPr>
      </w:pPr>
      <w:r w:rsidRPr="007F372A">
        <w:rPr>
          <w:rFonts w:ascii="Times New Roman" w:hAnsi="Times New Roman"/>
          <w:sz w:val="24"/>
          <w:szCs w:val="24"/>
        </w:rPr>
        <w:t>Zhotovitel</w:t>
      </w:r>
      <w:r w:rsidR="00412F2E" w:rsidRPr="007F372A">
        <w:rPr>
          <w:rFonts w:ascii="Times New Roman" w:hAnsi="Times New Roman"/>
          <w:sz w:val="24"/>
          <w:szCs w:val="24"/>
        </w:rPr>
        <w:t xml:space="preserve"> je dále oprávněn od Smlouvy odstoupit v případě, že </w:t>
      </w:r>
      <w:r w:rsidR="00426060" w:rsidRPr="007F372A">
        <w:rPr>
          <w:rFonts w:ascii="Times New Roman" w:hAnsi="Times New Roman"/>
          <w:sz w:val="24"/>
          <w:szCs w:val="24"/>
        </w:rPr>
        <w:t>Objednatel</w:t>
      </w:r>
      <w:r w:rsidR="00412F2E" w:rsidRPr="007F372A">
        <w:rPr>
          <w:rFonts w:ascii="Times New Roman" w:hAnsi="Times New Roman"/>
          <w:sz w:val="24"/>
          <w:szCs w:val="24"/>
        </w:rPr>
        <w:t xml:space="preserve"> trvá na pokynech, na jejichž nevhodnost ho </w:t>
      </w:r>
      <w:r w:rsidRPr="007F372A">
        <w:rPr>
          <w:rFonts w:ascii="Times New Roman" w:hAnsi="Times New Roman"/>
          <w:sz w:val="24"/>
          <w:szCs w:val="24"/>
        </w:rPr>
        <w:t>Zhotovitel</w:t>
      </w:r>
      <w:r w:rsidR="00412F2E" w:rsidRPr="007F372A">
        <w:rPr>
          <w:rFonts w:ascii="Times New Roman" w:hAnsi="Times New Roman"/>
          <w:sz w:val="24"/>
          <w:szCs w:val="24"/>
        </w:rPr>
        <w:t xml:space="preserve"> upozornil, pokud dodržení takových pokynů brání realizaci díla či se zásadně rozchází s dříve formulovanými zásadami spolupráce.</w:t>
      </w:r>
    </w:p>
    <w:p w:rsidR="00412F2E" w:rsidRPr="007F372A" w:rsidRDefault="00412F2E" w:rsidP="00412F2E">
      <w:pPr>
        <w:pStyle w:val="Bezmezer"/>
        <w:ind w:left="284"/>
        <w:jc w:val="both"/>
        <w:rPr>
          <w:rFonts w:ascii="Times New Roman" w:hAnsi="Times New Roman"/>
          <w:sz w:val="24"/>
          <w:szCs w:val="24"/>
        </w:rPr>
      </w:pPr>
    </w:p>
    <w:p w:rsidR="00412F2E" w:rsidRPr="007F372A" w:rsidRDefault="00412F2E" w:rsidP="00225F1C">
      <w:pPr>
        <w:pStyle w:val="Bezmezer"/>
        <w:numPr>
          <w:ilvl w:val="0"/>
          <w:numId w:val="15"/>
        </w:numPr>
        <w:jc w:val="both"/>
        <w:rPr>
          <w:rFonts w:ascii="Times New Roman" w:hAnsi="Times New Roman"/>
          <w:sz w:val="24"/>
          <w:szCs w:val="24"/>
        </w:rPr>
      </w:pPr>
      <w:r w:rsidRPr="007F372A">
        <w:rPr>
          <w:rFonts w:ascii="Times New Roman" w:hAnsi="Times New Roman"/>
          <w:sz w:val="24"/>
          <w:szCs w:val="24"/>
        </w:rPr>
        <w:t>Každá ze smluvních stran je oprávněna tuto Smlouvu vypovědět bez uvedení důvodu, za podmínek stanovených níže v tomto článku. Výpovědní doba činí 30 dní a počíná běžet okamžikem doručení písemné výpovědi druhé smluvní straně.</w:t>
      </w:r>
    </w:p>
    <w:p w:rsidR="00412F2E" w:rsidRPr="007F372A" w:rsidRDefault="00412F2E" w:rsidP="00412F2E">
      <w:pPr>
        <w:pStyle w:val="Odstavecseseznamem"/>
        <w:rPr>
          <w:rFonts w:ascii="Times New Roman" w:hAnsi="Times New Roman"/>
          <w:sz w:val="24"/>
          <w:szCs w:val="24"/>
        </w:rPr>
      </w:pPr>
    </w:p>
    <w:p w:rsidR="00412F2E" w:rsidRPr="007F372A" w:rsidRDefault="00412F2E" w:rsidP="00225F1C">
      <w:pPr>
        <w:pStyle w:val="Bezmezer"/>
        <w:numPr>
          <w:ilvl w:val="0"/>
          <w:numId w:val="15"/>
        </w:numPr>
        <w:jc w:val="both"/>
        <w:rPr>
          <w:rFonts w:ascii="Times New Roman" w:hAnsi="Times New Roman"/>
          <w:sz w:val="24"/>
          <w:szCs w:val="24"/>
        </w:rPr>
      </w:pPr>
      <w:r w:rsidRPr="007F372A">
        <w:rPr>
          <w:rFonts w:ascii="Times New Roman" w:hAnsi="Times New Roman"/>
          <w:sz w:val="24"/>
          <w:szCs w:val="24"/>
        </w:rPr>
        <w:t xml:space="preserve">Smlouvu je možné vypovědět vždy jen ke konci konkrétní Výkonové fáze. Koncem výkonové fáze se pro účely tohoto ustanovení rozumí pro </w:t>
      </w:r>
      <w:r w:rsidR="006A0FEB" w:rsidRPr="007F372A">
        <w:rPr>
          <w:rFonts w:ascii="Times New Roman" w:hAnsi="Times New Roman"/>
          <w:sz w:val="24"/>
          <w:szCs w:val="24"/>
        </w:rPr>
        <w:t>Zhotovitel</w:t>
      </w:r>
      <w:r w:rsidR="00D312B5" w:rsidRPr="007F372A">
        <w:rPr>
          <w:rFonts w:ascii="Times New Roman" w:hAnsi="Times New Roman"/>
          <w:sz w:val="24"/>
          <w:szCs w:val="24"/>
        </w:rPr>
        <w:t>e</w:t>
      </w:r>
      <w:r w:rsidRPr="007F372A">
        <w:rPr>
          <w:rFonts w:ascii="Times New Roman" w:hAnsi="Times New Roman"/>
          <w:sz w:val="24"/>
          <w:szCs w:val="24"/>
        </w:rPr>
        <w:t xml:space="preserve"> splnění všech povinností v rámci jednotlivých výkonových fází a pro </w:t>
      </w:r>
      <w:r w:rsidR="00426060" w:rsidRPr="007F372A">
        <w:rPr>
          <w:rFonts w:ascii="Times New Roman" w:hAnsi="Times New Roman"/>
          <w:sz w:val="24"/>
          <w:szCs w:val="24"/>
        </w:rPr>
        <w:t>Objednatele</w:t>
      </w:r>
      <w:r w:rsidRPr="007F372A">
        <w:rPr>
          <w:rFonts w:ascii="Times New Roman" w:hAnsi="Times New Roman"/>
          <w:sz w:val="24"/>
          <w:szCs w:val="24"/>
        </w:rPr>
        <w:t xml:space="preserve"> úplné zaplacení ceny dle článku IV. této Smlouvy. </w:t>
      </w:r>
    </w:p>
    <w:p w:rsidR="003305F1" w:rsidRPr="007F372A" w:rsidRDefault="003305F1" w:rsidP="00412F2E">
      <w:pPr>
        <w:pStyle w:val="Bezmezer"/>
        <w:rPr>
          <w:rFonts w:ascii="Times New Roman" w:hAnsi="Times New Roman"/>
          <w:sz w:val="24"/>
          <w:szCs w:val="24"/>
        </w:rPr>
      </w:pPr>
    </w:p>
    <w:p w:rsidR="00C16C32" w:rsidRPr="007F372A" w:rsidRDefault="00C16C32" w:rsidP="00412F2E">
      <w:pPr>
        <w:pStyle w:val="Bezmezer"/>
        <w:rPr>
          <w:rFonts w:ascii="Times New Roman" w:hAnsi="Times New Roman"/>
          <w:sz w:val="24"/>
          <w:szCs w:val="24"/>
        </w:rPr>
      </w:pPr>
    </w:p>
    <w:p w:rsidR="0001480E" w:rsidRDefault="0001480E">
      <w:pPr>
        <w:jc w:val="left"/>
        <w:rPr>
          <w:rFonts w:ascii="Times New Roman" w:eastAsia="Calibri" w:hAnsi="Times New Roman"/>
          <w:b/>
          <w:sz w:val="24"/>
          <w:szCs w:val="24"/>
        </w:rPr>
      </w:pPr>
      <w:r>
        <w:rPr>
          <w:rFonts w:ascii="Times New Roman" w:hAnsi="Times New Roman"/>
          <w:b/>
          <w:sz w:val="24"/>
          <w:szCs w:val="24"/>
        </w:rPr>
        <w:br w:type="page"/>
      </w: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lastRenderedPageBreak/>
        <w:t>XI.</w:t>
      </w:r>
    </w:p>
    <w:p w:rsidR="00412F2E" w:rsidRPr="007F372A" w:rsidRDefault="00412F2E" w:rsidP="00412F2E">
      <w:pPr>
        <w:pStyle w:val="Bezmezer"/>
        <w:jc w:val="center"/>
        <w:rPr>
          <w:rFonts w:ascii="Times New Roman" w:hAnsi="Times New Roman"/>
          <w:b/>
          <w:sz w:val="24"/>
          <w:szCs w:val="24"/>
        </w:rPr>
      </w:pPr>
      <w:r w:rsidRPr="007F372A">
        <w:rPr>
          <w:rFonts w:ascii="Times New Roman" w:hAnsi="Times New Roman"/>
          <w:b/>
          <w:sz w:val="24"/>
          <w:szCs w:val="24"/>
        </w:rPr>
        <w:t>Závěrečná ustanovení</w:t>
      </w:r>
    </w:p>
    <w:p w:rsidR="00412F2E" w:rsidRPr="007F372A" w:rsidRDefault="00412F2E" w:rsidP="00412F2E">
      <w:pPr>
        <w:pStyle w:val="Bezmezer"/>
        <w:rPr>
          <w:rFonts w:ascii="Times New Roman" w:hAnsi="Times New Roman"/>
          <w:sz w:val="24"/>
          <w:szCs w:val="24"/>
        </w:rPr>
      </w:pPr>
    </w:p>
    <w:p w:rsidR="00412F2E" w:rsidRPr="00AE054E" w:rsidRDefault="00412F2E" w:rsidP="00225F1C">
      <w:pPr>
        <w:pStyle w:val="Odstavecseseznamem"/>
        <w:numPr>
          <w:ilvl w:val="0"/>
          <w:numId w:val="16"/>
        </w:numPr>
        <w:rPr>
          <w:rFonts w:ascii="Times New Roman" w:hAnsi="Times New Roman"/>
          <w:sz w:val="24"/>
          <w:szCs w:val="24"/>
        </w:rPr>
      </w:pPr>
      <w:r w:rsidRPr="00AE054E">
        <w:rPr>
          <w:rFonts w:ascii="Times New Roman" w:hAnsi="Times New Roman"/>
          <w:sz w:val="24"/>
          <w:szCs w:val="24"/>
        </w:rPr>
        <w:t xml:space="preserve">Tato </w:t>
      </w:r>
      <w:r w:rsidR="007074A5" w:rsidRPr="00AE054E">
        <w:rPr>
          <w:rFonts w:ascii="Times New Roman" w:hAnsi="Times New Roman"/>
          <w:sz w:val="24"/>
          <w:szCs w:val="24"/>
        </w:rPr>
        <w:t>S</w:t>
      </w:r>
      <w:r w:rsidRPr="00AE054E">
        <w:rPr>
          <w:rFonts w:ascii="Times New Roman" w:hAnsi="Times New Roman"/>
          <w:sz w:val="24"/>
          <w:szCs w:val="24"/>
        </w:rPr>
        <w:t>mlouva se řídí českým právním řádem, zejména zákonem č. 89/2012 Sb., občanským zákoníkem, zákonem č. 121/2000 Sb., autorským zákonem</w:t>
      </w:r>
      <w:r w:rsidR="007074A5" w:rsidRPr="00AE054E">
        <w:rPr>
          <w:rFonts w:ascii="Times New Roman" w:hAnsi="Times New Roman"/>
          <w:sz w:val="24"/>
          <w:szCs w:val="24"/>
        </w:rPr>
        <w:t>,</w:t>
      </w:r>
      <w:r w:rsidRPr="00AE054E">
        <w:rPr>
          <w:rFonts w:ascii="Times New Roman" w:hAnsi="Times New Roman"/>
          <w:sz w:val="24"/>
          <w:szCs w:val="24"/>
        </w:rPr>
        <w:t xml:space="preserve"> a zákonem č. 183/2006 Sb., stavebním zákonem.</w:t>
      </w:r>
    </w:p>
    <w:p w:rsidR="00412F2E" w:rsidRPr="007F372A" w:rsidRDefault="00412F2E" w:rsidP="00412F2E">
      <w:pPr>
        <w:ind w:left="284"/>
        <w:rPr>
          <w:rFonts w:ascii="Times New Roman" w:hAnsi="Times New Roman"/>
          <w:sz w:val="24"/>
          <w:szCs w:val="24"/>
        </w:rPr>
      </w:pPr>
    </w:p>
    <w:p w:rsidR="00412F2E" w:rsidRPr="00AE054E" w:rsidRDefault="009401B2" w:rsidP="00225F1C">
      <w:pPr>
        <w:pStyle w:val="Odstavecseseznamem"/>
        <w:numPr>
          <w:ilvl w:val="0"/>
          <w:numId w:val="16"/>
        </w:numPr>
        <w:rPr>
          <w:rFonts w:ascii="Times New Roman" w:hAnsi="Times New Roman"/>
          <w:sz w:val="24"/>
          <w:szCs w:val="24"/>
        </w:rPr>
      </w:pPr>
      <w:r w:rsidRPr="00AE054E">
        <w:rPr>
          <w:rFonts w:ascii="Times New Roman" w:hAnsi="Times New Roman"/>
          <w:sz w:val="24"/>
          <w:szCs w:val="24"/>
        </w:rPr>
        <w:t>Zhotovitel prohlašuje, že splňuje všechna kvalifikační kritéria v souladu se zadávacími podmínkami, a že tyto osvědčil pravdivými listinami.</w:t>
      </w:r>
    </w:p>
    <w:p w:rsidR="009401B2" w:rsidRPr="007F372A" w:rsidRDefault="009401B2" w:rsidP="00412F2E">
      <w:pPr>
        <w:rPr>
          <w:rFonts w:ascii="Times New Roman" w:hAnsi="Times New Roman"/>
          <w:sz w:val="24"/>
          <w:szCs w:val="24"/>
        </w:rPr>
      </w:pPr>
    </w:p>
    <w:p w:rsidR="00412F2E" w:rsidRPr="00AE054E" w:rsidRDefault="00412F2E" w:rsidP="00225F1C">
      <w:pPr>
        <w:pStyle w:val="Odstavecseseznamem"/>
        <w:numPr>
          <w:ilvl w:val="0"/>
          <w:numId w:val="16"/>
        </w:numPr>
        <w:rPr>
          <w:rFonts w:ascii="Times New Roman" w:hAnsi="Times New Roman"/>
          <w:sz w:val="24"/>
          <w:szCs w:val="24"/>
        </w:rPr>
      </w:pPr>
      <w:r w:rsidRPr="00AE054E">
        <w:rPr>
          <w:rFonts w:ascii="Times New Roman" w:hAnsi="Times New Roman"/>
          <w:sz w:val="24"/>
          <w:szCs w:val="24"/>
        </w:rPr>
        <w:t xml:space="preserve">Stane-li se některé ustanovení této </w:t>
      </w:r>
      <w:r w:rsidR="007074A5" w:rsidRPr="00AE054E">
        <w:rPr>
          <w:rFonts w:ascii="Times New Roman" w:hAnsi="Times New Roman"/>
          <w:sz w:val="24"/>
          <w:szCs w:val="24"/>
        </w:rPr>
        <w:t>S</w:t>
      </w:r>
      <w:r w:rsidRPr="00AE054E">
        <w:rPr>
          <w:rFonts w:ascii="Times New Roman" w:hAnsi="Times New Roman"/>
          <w:sz w:val="24"/>
          <w:szCs w:val="24"/>
        </w:rPr>
        <w:t>mlouvy neplatným, neúčinným či nevykonatelným, platnost, účinnost a vykonatelnost ostatních ustanovení smlouvy tím není dotčena. Smluvní strany se zavazují takové neplatné, neúčinné či nevykonatelné ustanovení nahradit tak, aby účelu smlouvy bylo dosaženo.</w:t>
      </w:r>
    </w:p>
    <w:p w:rsidR="00412F2E" w:rsidRPr="007F372A" w:rsidRDefault="00412F2E" w:rsidP="00412F2E">
      <w:pPr>
        <w:pStyle w:val="Odstavecseseznamem"/>
        <w:rPr>
          <w:rFonts w:ascii="Times New Roman" w:hAnsi="Times New Roman"/>
          <w:sz w:val="24"/>
          <w:szCs w:val="24"/>
        </w:rPr>
      </w:pPr>
    </w:p>
    <w:p w:rsidR="00412F2E" w:rsidRPr="00AE054E" w:rsidRDefault="00412F2E" w:rsidP="00225F1C">
      <w:pPr>
        <w:pStyle w:val="Odstavecseseznamem"/>
        <w:numPr>
          <w:ilvl w:val="0"/>
          <w:numId w:val="16"/>
        </w:numPr>
        <w:rPr>
          <w:rFonts w:ascii="Times New Roman" w:hAnsi="Times New Roman"/>
          <w:sz w:val="24"/>
          <w:szCs w:val="24"/>
        </w:rPr>
      </w:pPr>
      <w:r w:rsidRPr="00AE054E">
        <w:rPr>
          <w:rFonts w:ascii="Times New Roman" w:hAnsi="Times New Roman"/>
          <w:sz w:val="24"/>
          <w:szCs w:val="24"/>
        </w:rPr>
        <w:t xml:space="preserve">Jakékoli změny či dodatky ke </w:t>
      </w:r>
      <w:r w:rsidR="007074A5" w:rsidRPr="00AE054E">
        <w:rPr>
          <w:rFonts w:ascii="Times New Roman" w:hAnsi="Times New Roman"/>
          <w:sz w:val="24"/>
          <w:szCs w:val="24"/>
        </w:rPr>
        <w:t>S</w:t>
      </w:r>
      <w:r w:rsidRPr="00AE054E">
        <w:rPr>
          <w:rFonts w:ascii="Times New Roman" w:hAnsi="Times New Roman"/>
          <w:sz w:val="24"/>
          <w:szCs w:val="24"/>
        </w:rPr>
        <w:t>mlouvě musí být vyhotoveny v písemné formě a podepsány oběma smluvními stranami.</w:t>
      </w:r>
    </w:p>
    <w:p w:rsidR="009401B2" w:rsidRPr="007F372A" w:rsidRDefault="009401B2" w:rsidP="00C51749">
      <w:pPr>
        <w:rPr>
          <w:rFonts w:ascii="Times New Roman" w:hAnsi="Times New Roman"/>
          <w:sz w:val="24"/>
          <w:szCs w:val="24"/>
        </w:rPr>
      </w:pPr>
    </w:p>
    <w:p w:rsidR="009401B2" w:rsidRPr="00AE054E" w:rsidRDefault="009401B2" w:rsidP="00225F1C">
      <w:pPr>
        <w:pStyle w:val="Odstavecseseznamem"/>
        <w:numPr>
          <w:ilvl w:val="0"/>
          <w:numId w:val="16"/>
        </w:numPr>
        <w:rPr>
          <w:rFonts w:ascii="Times New Roman" w:hAnsi="Times New Roman"/>
          <w:sz w:val="24"/>
          <w:szCs w:val="24"/>
        </w:rPr>
      </w:pPr>
      <w:r w:rsidRPr="00AE054E">
        <w:rPr>
          <w:rFonts w:ascii="Times New Roman" w:hAnsi="Times New Roman"/>
          <w:sz w:val="24"/>
          <w:szCs w:val="24"/>
        </w:rPr>
        <w:t>Smluvní strany berou na vědomí, že tato Smlouva, její Přílohy i následné dodatky k ní mohou podléhat informační povinnosti dle zákona č. 106/1999 Sb., o svobodném přístupu k informacím ve znění pozdějších předpisů a dle zákona č. 340/2015 Sb., o zvláštních podmínkách účinnosti některých smluv, uveřejňování těchto smluv a o registru smluv (zákon o registru smluv), a prohlašují, že žádné ustanovení této smlouvy nepovažují za obchodní tajemství ani za důvěrný údaj a smlouva může být zveřejněna v plném znění včetně jejích příloh a dodatků.</w:t>
      </w:r>
    </w:p>
    <w:p w:rsidR="00412F2E" w:rsidRPr="007F372A" w:rsidRDefault="00412F2E" w:rsidP="00412F2E">
      <w:pPr>
        <w:ind w:left="284" w:hanging="284"/>
        <w:rPr>
          <w:rFonts w:ascii="Times New Roman" w:hAnsi="Times New Roman"/>
          <w:sz w:val="24"/>
          <w:szCs w:val="24"/>
        </w:rPr>
      </w:pPr>
    </w:p>
    <w:p w:rsidR="00412F2E" w:rsidRPr="00AE054E" w:rsidRDefault="00412F2E" w:rsidP="00225F1C">
      <w:pPr>
        <w:pStyle w:val="Odstavecseseznamem"/>
        <w:numPr>
          <w:ilvl w:val="0"/>
          <w:numId w:val="16"/>
        </w:numPr>
        <w:rPr>
          <w:rFonts w:ascii="Times New Roman" w:hAnsi="Times New Roman"/>
          <w:sz w:val="24"/>
          <w:szCs w:val="24"/>
        </w:rPr>
      </w:pPr>
      <w:r w:rsidRPr="00AE054E">
        <w:rPr>
          <w:rFonts w:ascii="Times New Roman" w:hAnsi="Times New Roman"/>
          <w:sz w:val="24"/>
          <w:szCs w:val="24"/>
        </w:rPr>
        <w:t xml:space="preserve">Tato </w:t>
      </w:r>
      <w:r w:rsidR="007074A5" w:rsidRPr="00AE054E">
        <w:rPr>
          <w:rFonts w:ascii="Times New Roman" w:hAnsi="Times New Roman"/>
          <w:sz w:val="24"/>
          <w:szCs w:val="24"/>
        </w:rPr>
        <w:t>S</w:t>
      </w:r>
      <w:r w:rsidRPr="00AE054E">
        <w:rPr>
          <w:rFonts w:ascii="Times New Roman" w:hAnsi="Times New Roman"/>
          <w:sz w:val="24"/>
          <w:szCs w:val="24"/>
        </w:rPr>
        <w:t xml:space="preserve">mlouva je vyhotovena ve </w:t>
      </w:r>
      <w:r w:rsidR="00AE054E">
        <w:rPr>
          <w:rFonts w:ascii="Times New Roman" w:hAnsi="Times New Roman"/>
          <w:sz w:val="24"/>
          <w:szCs w:val="24"/>
        </w:rPr>
        <w:t>3</w:t>
      </w:r>
      <w:r w:rsidRPr="00AE054E">
        <w:rPr>
          <w:rFonts w:ascii="Times New Roman" w:hAnsi="Times New Roman"/>
          <w:sz w:val="24"/>
          <w:szCs w:val="24"/>
        </w:rPr>
        <w:t xml:space="preserve"> stejnopisech, </w:t>
      </w:r>
      <w:r w:rsidR="009401B2" w:rsidRPr="00AE054E">
        <w:rPr>
          <w:rFonts w:ascii="Times New Roman" w:hAnsi="Times New Roman"/>
          <w:sz w:val="24"/>
          <w:szCs w:val="24"/>
        </w:rPr>
        <w:t>z nichž každý má povahu originálu.</w:t>
      </w:r>
      <w:r w:rsidRPr="00AE054E">
        <w:rPr>
          <w:rFonts w:ascii="Times New Roman" w:hAnsi="Times New Roman"/>
          <w:sz w:val="24"/>
          <w:szCs w:val="24"/>
        </w:rPr>
        <w:t xml:space="preserve"> </w:t>
      </w:r>
      <w:r w:rsidR="009401B2" w:rsidRPr="00AE054E">
        <w:rPr>
          <w:rFonts w:ascii="Times New Roman" w:hAnsi="Times New Roman"/>
          <w:sz w:val="24"/>
          <w:szCs w:val="24"/>
        </w:rPr>
        <w:t>Objednatel</w:t>
      </w:r>
      <w:r w:rsidRPr="00AE054E">
        <w:rPr>
          <w:rFonts w:ascii="Times New Roman" w:hAnsi="Times New Roman"/>
          <w:sz w:val="24"/>
          <w:szCs w:val="24"/>
        </w:rPr>
        <w:t xml:space="preserve"> </w:t>
      </w:r>
      <w:r w:rsidR="00AE054E">
        <w:rPr>
          <w:rFonts w:ascii="Times New Roman" w:hAnsi="Times New Roman"/>
          <w:sz w:val="24"/>
          <w:szCs w:val="24"/>
        </w:rPr>
        <w:t>obdrží 2</w:t>
      </w:r>
      <w:r w:rsidR="009401B2" w:rsidRPr="00AE054E">
        <w:rPr>
          <w:rFonts w:ascii="Times New Roman" w:hAnsi="Times New Roman"/>
          <w:sz w:val="24"/>
          <w:szCs w:val="24"/>
        </w:rPr>
        <w:t xml:space="preserve"> vyhotovení a Zhotovitel 1 vyhotovení této Smlouvy</w:t>
      </w:r>
      <w:r w:rsidRPr="00AE054E">
        <w:rPr>
          <w:rFonts w:ascii="Times New Roman" w:hAnsi="Times New Roman"/>
          <w:sz w:val="24"/>
          <w:szCs w:val="24"/>
        </w:rPr>
        <w:t>.</w:t>
      </w:r>
    </w:p>
    <w:p w:rsidR="00412F2E" w:rsidRPr="00750A19" w:rsidRDefault="00412F2E" w:rsidP="00750A19">
      <w:pPr>
        <w:pStyle w:val="Odstavecseseznamem"/>
        <w:tabs>
          <w:tab w:val="left" w:pos="5633"/>
        </w:tabs>
        <w:ind w:left="720"/>
        <w:rPr>
          <w:rFonts w:ascii="Times New Roman" w:hAnsi="Times New Roman"/>
          <w:sz w:val="24"/>
          <w:szCs w:val="24"/>
        </w:rPr>
      </w:pPr>
    </w:p>
    <w:p w:rsidR="00750A19" w:rsidRPr="00750A19" w:rsidRDefault="00750A19" w:rsidP="00750A19">
      <w:pPr>
        <w:pStyle w:val="Odstavecseseznamem"/>
        <w:numPr>
          <w:ilvl w:val="0"/>
          <w:numId w:val="16"/>
        </w:numPr>
        <w:tabs>
          <w:tab w:val="left" w:pos="5633"/>
        </w:tabs>
        <w:rPr>
          <w:rFonts w:ascii="Times New Roman" w:hAnsi="Times New Roman"/>
          <w:sz w:val="24"/>
          <w:szCs w:val="24"/>
        </w:rPr>
      </w:pPr>
      <w:r w:rsidRPr="00750A19">
        <w:rPr>
          <w:rFonts w:ascii="Times New Roman" w:hAnsi="Times New Roman"/>
          <w:sz w:val="24"/>
          <w:szCs w:val="24"/>
        </w:rPr>
        <w:t xml:space="preserve">Tato smlouva nabývá platnosti dnem podpisu oběma smluvními </w:t>
      </w:r>
      <w:proofErr w:type="gramStart"/>
      <w:r w:rsidRPr="00750A19">
        <w:rPr>
          <w:rFonts w:ascii="Times New Roman" w:hAnsi="Times New Roman"/>
          <w:sz w:val="24"/>
          <w:szCs w:val="24"/>
        </w:rPr>
        <w:t>stranami  a účinnosti</w:t>
      </w:r>
      <w:proofErr w:type="gramEnd"/>
      <w:r w:rsidRPr="00750A19">
        <w:rPr>
          <w:rFonts w:ascii="Times New Roman" w:hAnsi="Times New Roman"/>
          <w:sz w:val="24"/>
          <w:szCs w:val="24"/>
        </w:rPr>
        <w:t xml:space="preserve"> dnem jejího zveřejnění v registru smluv, které provede objednatel.</w:t>
      </w:r>
    </w:p>
    <w:p w:rsidR="00750A19" w:rsidRPr="00750A19" w:rsidRDefault="00750A19" w:rsidP="00750A19">
      <w:pPr>
        <w:autoSpaceDE w:val="0"/>
        <w:autoSpaceDN w:val="0"/>
        <w:adjustRightInd w:val="0"/>
        <w:rPr>
          <w:rFonts w:cs="Arial"/>
          <w:sz w:val="10"/>
          <w:szCs w:val="10"/>
          <w14:shadow w14:blurRad="50800" w14:dist="38100" w14:dir="2700000" w14:sx="100000" w14:sy="100000" w14:kx="0" w14:ky="0" w14:algn="tl">
            <w14:srgbClr w14:val="000000">
              <w14:alpha w14:val="60000"/>
            </w14:srgbClr>
          </w14:shadow>
        </w:rPr>
      </w:pPr>
    </w:p>
    <w:p w:rsidR="00412F2E" w:rsidRPr="007F372A" w:rsidRDefault="00412F2E" w:rsidP="00412F2E">
      <w:pPr>
        <w:rPr>
          <w:rFonts w:ascii="Times New Roman" w:hAnsi="Times New Roman"/>
          <w:sz w:val="24"/>
          <w:szCs w:val="24"/>
        </w:rPr>
      </w:pPr>
    </w:p>
    <w:p w:rsidR="00412F2E" w:rsidRPr="00AE054E" w:rsidRDefault="00412F2E" w:rsidP="00225F1C">
      <w:pPr>
        <w:pStyle w:val="Odstavecseseznamem"/>
        <w:numPr>
          <w:ilvl w:val="0"/>
          <w:numId w:val="16"/>
        </w:numPr>
        <w:rPr>
          <w:rFonts w:ascii="Times New Roman" w:hAnsi="Times New Roman"/>
          <w:sz w:val="24"/>
          <w:szCs w:val="24"/>
        </w:rPr>
      </w:pPr>
      <w:r w:rsidRPr="00AE054E">
        <w:rPr>
          <w:rFonts w:ascii="Times New Roman" w:hAnsi="Times New Roman"/>
          <w:sz w:val="24"/>
          <w:szCs w:val="24"/>
        </w:rPr>
        <w:t xml:space="preserve">Smluvní strany prohlašují, že si tuto </w:t>
      </w:r>
      <w:r w:rsidR="007074A5" w:rsidRPr="00AE054E">
        <w:rPr>
          <w:rFonts w:ascii="Times New Roman" w:hAnsi="Times New Roman"/>
          <w:sz w:val="24"/>
          <w:szCs w:val="24"/>
        </w:rPr>
        <w:t>S</w:t>
      </w:r>
      <w:r w:rsidRPr="00AE054E">
        <w:rPr>
          <w:rFonts w:ascii="Times New Roman" w:hAnsi="Times New Roman"/>
          <w:sz w:val="24"/>
          <w:szCs w:val="24"/>
        </w:rPr>
        <w:t xml:space="preserve">mlouvu před podpisem přečetly, jejímu obsahu porozuměly a že uzavření </w:t>
      </w:r>
      <w:r w:rsidR="007074A5" w:rsidRPr="00AE054E">
        <w:rPr>
          <w:rFonts w:ascii="Times New Roman" w:hAnsi="Times New Roman"/>
          <w:sz w:val="24"/>
          <w:szCs w:val="24"/>
        </w:rPr>
        <w:t>S</w:t>
      </w:r>
      <w:r w:rsidRPr="00AE054E">
        <w:rPr>
          <w:rFonts w:ascii="Times New Roman" w:hAnsi="Times New Roman"/>
          <w:sz w:val="24"/>
          <w:szCs w:val="24"/>
        </w:rPr>
        <w:t>mlouvy tohoto znění je projevem jejich pravé, svobodné a vážné vůle. Na důkaz toho připojují vlastnoruční podpisy.</w:t>
      </w:r>
    </w:p>
    <w:p w:rsidR="00412F2E" w:rsidRPr="007F372A" w:rsidRDefault="00412F2E" w:rsidP="00412F2E">
      <w:pPr>
        <w:pStyle w:val="Bezmezer"/>
        <w:rPr>
          <w:rFonts w:ascii="Times New Roman" w:hAnsi="Times New Roman"/>
          <w:sz w:val="24"/>
          <w:szCs w:val="24"/>
        </w:rPr>
      </w:pPr>
    </w:p>
    <w:p w:rsidR="00412F2E" w:rsidRPr="007F372A" w:rsidRDefault="00412F2E" w:rsidP="00412F2E">
      <w:pPr>
        <w:pStyle w:val="Bezmezer"/>
        <w:rPr>
          <w:rFonts w:ascii="Times New Roman" w:hAnsi="Times New Roman"/>
          <w:sz w:val="24"/>
          <w:szCs w:val="24"/>
        </w:rPr>
      </w:pPr>
    </w:p>
    <w:p w:rsidR="00412F2E" w:rsidRPr="007F372A" w:rsidRDefault="00412F2E" w:rsidP="00412F2E">
      <w:pPr>
        <w:pStyle w:val="Bezmezer"/>
        <w:rPr>
          <w:rFonts w:ascii="Times New Roman" w:hAnsi="Times New Roman"/>
          <w:sz w:val="24"/>
          <w:szCs w:val="24"/>
        </w:rPr>
      </w:pPr>
      <w:r w:rsidRPr="007F372A">
        <w:rPr>
          <w:rFonts w:ascii="Times New Roman" w:hAnsi="Times New Roman"/>
          <w:sz w:val="24"/>
          <w:szCs w:val="24"/>
        </w:rPr>
        <w:t>Přílohy:</w:t>
      </w:r>
    </w:p>
    <w:p w:rsidR="00412F2E" w:rsidRPr="007F372A" w:rsidRDefault="00CC5CBD" w:rsidP="00412F2E">
      <w:pPr>
        <w:pStyle w:val="Bezmezer"/>
        <w:rPr>
          <w:rFonts w:ascii="Times New Roman" w:hAnsi="Times New Roman"/>
          <w:sz w:val="24"/>
          <w:szCs w:val="24"/>
        </w:rPr>
      </w:pPr>
      <w:r w:rsidRPr="007F372A">
        <w:rPr>
          <w:rFonts w:ascii="Times New Roman" w:hAnsi="Times New Roman"/>
          <w:sz w:val="24"/>
          <w:szCs w:val="24"/>
        </w:rPr>
        <w:t xml:space="preserve">Příloha </w:t>
      </w:r>
      <w:proofErr w:type="gramStart"/>
      <w:r w:rsidRPr="007F372A">
        <w:rPr>
          <w:rFonts w:ascii="Times New Roman" w:hAnsi="Times New Roman"/>
          <w:sz w:val="24"/>
          <w:szCs w:val="24"/>
        </w:rPr>
        <w:t>č.</w:t>
      </w:r>
      <w:r w:rsidR="00412F2E" w:rsidRPr="007F372A">
        <w:rPr>
          <w:rFonts w:ascii="Times New Roman" w:hAnsi="Times New Roman"/>
          <w:sz w:val="24"/>
          <w:szCs w:val="24"/>
        </w:rPr>
        <w:t xml:space="preserve">1 – </w:t>
      </w:r>
      <w:r w:rsidR="001D03BB" w:rsidRPr="007F372A">
        <w:rPr>
          <w:rFonts w:ascii="Times New Roman" w:hAnsi="Times New Roman"/>
          <w:sz w:val="24"/>
          <w:szCs w:val="24"/>
        </w:rPr>
        <w:t>R</w:t>
      </w:r>
      <w:r w:rsidR="00412F2E" w:rsidRPr="007F372A">
        <w:rPr>
          <w:rFonts w:ascii="Times New Roman" w:hAnsi="Times New Roman"/>
          <w:sz w:val="24"/>
          <w:szCs w:val="24"/>
        </w:rPr>
        <w:t>ozpis</w:t>
      </w:r>
      <w:proofErr w:type="gramEnd"/>
      <w:r w:rsidR="00412F2E" w:rsidRPr="007F372A">
        <w:rPr>
          <w:rFonts w:ascii="Times New Roman" w:hAnsi="Times New Roman"/>
          <w:sz w:val="24"/>
          <w:szCs w:val="24"/>
        </w:rPr>
        <w:t xml:space="preserve"> úkonů v jednotlivých </w:t>
      </w:r>
      <w:r w:rsidR="0069752F" w:rsidRPr="007F372A">
        <w:rPr>
          <w:rFonts w:ascii="Times New Roman" w:hAnsi="Times New Roman"/>
          <w:sz w:val="24"/>
          <w:szCs w:val="24"/>
        </w:rPr>
        <w:t>výkonových F</w:t>
      </w:r>
      <w:r w:rsidR="00412F2E" w:rsidRPr="007F372A">
        <w:rPr>
          <w:rFonts w:ascii="Times New Roman" w:hAnsi="Times New Roman"/>
          <w:sz w:val="24"/>
          <w:szCs w:val="24"/>
        </w:rPr>
        <w:t>ázích</w:t>
      </w:r>
    </w:p>
    <w:p w:rsidR="00412F2E" w:rsidRPr="007F372A" w:rsidRDefault="00412F2E" w:rsidP="00412F2E">
      <w:pPr>
        <w:pStyle w:val="Bezmezer"/>
        <w:rPr>
          <w:rFonts w:ascii="Times New Roman" w:hAnsi="Times New Roman"/>
          <w:sz w:val="24"/>
          <w:szCs w:val="24"/>
        </w:rPr>
      </w:pPr>
    </w:p>
    <w:p w:rsidR="00C16C32" w:rsidRPr="007F372A" w:rsidRDefault="00C16C32" w:rsidP="00412F2E">
      <w:pPr>
        <w:pStyle w:val="Bezmezer"/>
        <w:rPr>
          <w:rFonts w:ascii="Times New Roman" w:hAnsi="Times New Roman"/>
          <w:sz w:val="24"/>
          <w:szCs w:val="24"/>
        </w:rPr>
      </w:pPr>
    </w:p>
    <w:p w:rsidR="00412F2E" w:rsidRPr="007F372A" w:rsidRDefault="00412F2E" w:rsidP="00412F2E">
      <w:pPr>
        <w:pStyle w:val="Bezmezer"/>
        <w:rPr>
          <w:rFonts w:ascii="Times New Roman" w:hAnsi="Times New Roman"/>
          <w:sz w:val="24"/>
          <w:szCs w:val="24"/>
        </w:rPr>
      </w:pPr>
    </w:p>
    <w:p w:rsidR="00412F2E" w:rsidRPr="007F372A" w:rsidRDefault="00412F2E" w:rsidP="00412F2E">
      <w:pPr>
        <w:pStyle w:val="Bezmezer"/>
        <w:rPr>
          <w:rFonts w:ascii="Times New Roman" w:hAnsi="Times New Roman"/>
          <w:sz w:val="24"/>
          <w:szCs w:val="24"/>
        </w:rPr>
      </w:pPr>
      <w:r w:rsidRPr="007F372A">
        <w:rPr>
          <w:rFonts w:ascii="Times New Roman" w:hAnsi="Times New Roman"/>
          <w:sz w:val="24"/>
          <w:szCs w:val="24"/>
        </w:rPr>
        <w:t>V</w:t>
      </w:r>
      <w:r w:rsidR="0001480E">
        <w:rPr>
          <w:rFonts w:ascii="Times New Roman" w:hAnsi="Times New Roman"/>
          <w:sz w:val="24"/>
          <w:szCs w:val="24"/>
        </w:rPr>
        <w:t xml:space="preserve">e </w:t>
      </w:r>
      <w:proofErr w:type="gramStart"/>
      <w:r w:rsidR="0001480E">
        <w:rPr>
          <w:rFonts w:ascii="Times New Roman" w:hAnsi="Times New Roman"/>
          <w:sz w:val="24"/>
          <w:szCs w:val="24"/>
        </w:rPr>
        <w:t xml:space="preserve">Vlašimi </w:t>
      </w:r>
      <w:r w:rsidRPr="007F372A">
        <w:rPr>
          <w:rFonts w:ascii="Times New Roman" w:hAnsi="Times New Roman"/>
          <w:sz w:val="24"/>
          <w:szCs w:val="24"/>
        </w:rPr>
        <w:t xml:space="preserve"> dne</w:t>
      </w:r>
      <w:proofErr w:type="gramEnd"/>
      <w:r w:rsidRPr="007F372A">
        <w:rPr>
          <w:rFonts w:ascii="Times New Roman" w:hAnsi="Times New Roman"/>
          <w:sz w:val="24"/>
          <w:szCs w:val="24"/>
        </w:rPr>
        <w:t xml:space="preserve"> </w:t>
      </w:r>
      <w:r w:rsidR="0001480E">
        <w:rPr>
          <w:rFonts w:ascii="Times New Roman" w:hAnsi="Times New Roman"/>
          <w:sz w:val="24"/>
          <w:szCs w:val="24"/>
        </w:rPr>
        <w:t>6. března 2019</w:t>
      </w:r>
    </w:p>
    <w:p w:rsidR="00412F2E" w:rsidRPr="007F372A" w:rsidRDefault="00412F2E" w:rsidP="00412F2E">
      <w:pPr>
        <w:pStyle w:val="Bezmezer"/>
        <w:rPr>
          <w:rFonts w:ascii="Times New Roman" w:hAnsi="Times New Roman"/>
          <w:sz w:val="24"/>
          <w:szCs w:val="24"/>
        </w:rPr>
      </w:pPr>
    </w:p>
    <w:p w:rsidR="00412F2E" w:rsidRPr="007F372A" w:rsidRDefault="00412F2E" w:rsidP="00412F2E">
      <w:pPr>
        <w:pStyle w:val="Bezmezer"/>
        <w:rPr>
          <w:rFonts w:ascii="Times New Roman" w:hAnsi="Times New Roman"/>
          <w:sz w:val="24"/>
          <w:szCs w:val="24"/>
        </w:rPr>
      </w:pPr>
    </w:p>
    <w:p w:rsidR="00412F2E" w:rsidRPr="007F372A" w:rsidRDefault="00412F2E" w:rsidP="00412F2E">
      <w:pPr>
        <w:pStyle w:val="Bezmezer"/>
        <w:rPr>
          <w:rFonts w:ascii="Times New Roman" w:hAnsi="Times New Roman"/>
          <w:sz w:val="24"/>
          <w:szCs w:val="24"/>
        </w:rPr>
      </w:pPr>
    </w:p>
    <w:p w:rsidR="00C16C32" w:rsidRPr="007F372A" w:rsidRDefault="00C16C32" w:rsidP="00412F2E">
      <w:pPr>
        <w:pStyle w:val="Bezmezer"/>
        <w:rPr>
          <w:rFonts w:ascii="Times New Roman" w:hAnsi="Times New Roman"/>
          <w:sz w:val="24"/>
          <w:szCs w:val="24"/>
        </w:rPr>
      </w:pPr>
    </w:p>
    <w:p w:rsidR="00412F2E" w:rsidRPr="007F372A" w:rsidRDefault="00426060" w:rsidP="00412F2E">
      <w:pPr>
        <w:pStyle w:val="Bezmezer"/>
        <w:rPr>
          <w:rFonts w:ascii="Times New Roman" w:hAnsi="Times New Roman"/>
          <w:sz w:val="24"/>
          <w:szCs w:val="24"/>
        </w:rPr>
      </w:pPr>
      <w:r w:rsidRPr="007F372A">
        <w:rPr>
          <w:rFonts w:ascii="Times New Roman" w:hAnsi="Times New Roman"/>
          <w:sz w:val="24"/>
          <w:szCs w:val="24"/>
        </w:rPr>
        <w:t>Objednatel</w:t>
      </w:r>
      <w:r w:rsidR="00412F2E" w:rsidRPr="007F372A">
        <w:rPr>
          <w:rFonts w:ascii="Times New Roman" w:hAnsi="Times New Roman"/>
          <w:sz w:val="24"/>
          <w:szCs w:val="24"/>
        </w:rPr>
        <w:t>:</w:t>
      </w:r>
      <w:r w:rsidR="00412F2E" w:rsidRPr="007F372A">
        <w:rPr>
          <w:rFonts w:ascii="Times New Roman" w:hAnsi="Times New Roman"/>
          <w:sz w:val="24"/>
          <w:szCs w:val="24"/>
        </w:rPr>
        <w:tab/>
      </w:r>
      <w:r w:rsidR="00412F2E" w:rsidRPr="007F372A">
        <w:rPr>
          <w:rFonts w:ascii="Times New Roman" w:hAnsi="Times New Roman"/>
          <w:sz w:val="24"/>
          <w:szCs w:val="24"/>
        </w:rPr>
        <w:tab/>
      </w:r>
      <w:r w:rsidR="00412F2E" w:rsidRPr="007F372A">
        <w:rPr>
          <w:rFonts w:ascii="Times New Roman" w:hAnsi="Times New Roman"/>
          <w:sz w:val="24"/>
          <w:szCs w:val="24"/>
        </w:rPr>
        <w:tab/>
      </w:r>
      <w:r w:rsidR="00412F2E" w:rsidRPr="007F372A">
        <w:rPr>
          <w:rFonts w:ascii="Times New Roman" w:hAnsi="Times New Roman"/>
          <w:sz w:val="24"/>
          <w:szCs w:val="24"/>
        </w:rPr>
        <w:tab/>
      </w:r>
      <w:r w:rsidR="00412F2E" w:rsidRPr="007F372A">
        <w:rPr>
          <w:rFonts w:ascii="Times New Roman" w:hAnsi="Times New Roman"/>
          <w:sz w:val="24"/>
          <w:szCs w:val="24"/>
        </w:rPr>
        <w:tab/>
      </w:r>
      <w:r w:rsidR="00412F2E" w:rsidRPr="007F372A">
        <w:rPr>
          <w:rFonts w:ascii="Times New Roman" w:hAnsi="Times New Roman"/>
          <w:sz w:val="24"/>
          <w:szCs w:val="24"/>
        </w:rPr>
        <w:tab/>
      </w:r>
      <w:r w:rsidR="00412F2E" w:rsidRPr="007F372A">
        <w:rPr>
          <w:rFonts w:ascii="Times New Roman" w:hAnsi="Times New Roman"/>
          <w:sz w:val="24"/>
          <w:szCs w:val="24"/>
        </w:rPr>
        <w:tab/>
      </w:r>
      <w:r w:rsidR="00412F2E" w:rsidRPr="007F372A">
        <w:rPr>
          <w:rFonts w:ascii="Times New Roman" w:hAnsi="Times New Roman"/>
          <w:sz w:val="24"/>
          <w:szCs w:val="24"/>
        </w:rPr>
        <w:tab/>
      </w:r>
      <w:r w:rsidR="00412F2E" w:rsidRPr="007F372A">
        <w:rPr>
          <w:rFonts w:ascii="Times New Roman" w:hAnsi="Times New Roman"/>
          <w:sz w:val="24"/>
          <w:szCs w:val="24"/>
        </w:rPr>
        <w:tab/>
      </w:r>
      <w:r w:rsidR="006A0FEB" w:rsidRPr="007F372A">
        <w:rPr>
          <w:rFonts w:ascii="Times New Roman" w:hAnsi="Times New Roman"/>
          <w:sz w:val="24"/>
          <w:szCs w:val="24"/>
        </w:rPr>
        <w:t>Zhotovitel</w:t>
      </w:r>
      <w:r w:rsidR="00412F2E" w:rsidRPr="007F372A">
        <w:rPr>
          <w:rFonts w:ascii="Times New Roman" w:hAnsi="Times New Roman"/>
          <w:sz w:val="24"/>
          <w:szCs w:val="24"/>
        </w:rPr>
        <w:t>:</w:t>
      </w:r>
    </w:p>
    <w:p w:rsidR="00412F2E" w:rsidRPr="0001480E" w:rsidRDefault="0001480E" w:rsidP="00412F2E">
      <w:pPr>
        <w:pStyle w:val="Bezmezer"/>
        <w:rPr>
          <w:rFonts w:ascii="Times New Roman" w:hAnsi="Times New Roman"/>
          <w:sz w:val="24"/>
          <w:szCs w:val="24"/>
        </w:rPr>
      </w:pPr>
      <w:r w:rsidRPr="0001480E">
        <w:rPr>
          <w:rFonts w:ascii="Times New Roman" w:hAnsi="Times New Roman"/>
          <w:sz w:val="24"/>
          <w:szCs w:val="24"/>
        </w:rPr>
        <w:t xml:space="preserve">Střední průmyslová škola, </w:t>
      </w:r>
      <w:r>
        <w:rPr>
          <w:rFonts w:ascii="Times New Roman" w:hAnsi="Times New Roman"/>
          <w:sz w:val="24"/>
          <w:szCs w:val="24"/>
        </w:rPr>
        <w:t>Vlašim, Komenského 41</w:t>
      </w:r>
    </w:p>
    <w:p w:rsidR="00412F2E" w:rsidRDefault="00412F2E" w:rsidP="00412F2E">
      <w:pPr>
        <w:pStyle w:val="Bezmezer"/>
        <w:rPr>
          <w:rFonts w:ascii="Times New Roman" w:hAnsi="Times New Roman"/>
          <w:sz w:val="24"/>
          <w:szCs w:val="24"/>
        </w:rPr>
      </w:pPr>
    </w:p>
    <w:p w:rsidR="0001480E" w:rsidRPr="0001480E" w:rsidRDefault="0001480E" w:rsidP="00412F2E">
      <w:pPr>
        <w:pStyle w:val="Bezmezer"/>
        <w:rPr>
          <w:rFonts w:ascii="Times New Roman" w:hAnsi="Times New Roman"/>
          <w:sz w:val="24"/>
          <w:szCs w:val="24"/>
        </w:rPr>
      </w:pPr>
    </w:p>
    <w:p w:rsidR="00412F2E" w:rsidRPr="0001480E" w:rsidRDefault="00412F2E" w:rsidP="00412F2E">
      <w:pPr>
        <w:pStyle w:val="Bezmezer"/>
        <w:rPr>
          <w:rFonts w:ascii="Times New Roman" w:hAnsi="Times New Roman"/>
          <w:sz w:val="24"/>
          <w:szCs w:val="24"/>
        </w:rPr>
      </w:pPr>
      <w:r w:rsidRPr="0001480E">
        <w:rPr>
          <w:rFonts w:ascii="Times New Roman" w:hAnsi="Times New Roman"/>
          <w:sz w:val="24"/>
          <w:szCs w:val="24"/>
        </w:rPr>
        <w:t>____________________</w:t>
      </w:r>
      <w:r w:rsidR="003305F1" w:rsidRPr="0001480E">
        <w:rPr>
          <w:rFonts w:ascii="Times New Roman" w:hAnsi="Times New Roman"/>
          <w:sz w:val="24"/>
          <w:szCs w:val="24"/>
        </w:rPr>
        <w:t>________</w:t>
      </w:r>
      <w:r w:rsidR="007074A5" w:rsidRPr="0001480E">
        <w:rPr>
          <w:rFonts w:ascii="Times New Roman" w:hAnsi="Times New Roman"/>
          <w:sz w:val="24"/>
          <w:szCs w:val="24"/>
        </w:rPr>
        <w:tab/>
      </w:r>
      <w:r w:rsidR="007074A5" w:rsidRPr="0001480E">
        <w:rPr>
          <w:rFonts w:ascii="Times New Roman" w:hAnsi="Times New Roman"/>
          <w:sz w:val="24"/>
          <w:szCs w:val="24"/>
        </w:rPr>
        <w:tab/>
      </w:r>
      <w:r w:rsidR="007074A5" w:rsidRPr="0001480E">
        <w:rPr>
          <w:rFonts w:ascii="Times New Roman" w:hAnsi="Times New Roman"/>
          <w:sz w:val="24"/>
          <w:szCs w:val="24"/>
        </w:rPr>
        <w:tab/>
      </w:r>
      <w:r w:rsidR="007074A5" w:rsidRPr="0001480E">
        <w:rPr>
          <w:rFonts w:ascii="Times New Roman" w:hAnsi="Times New Roman"/>
          <w:sz w:val="24"/>
          <w:szCs w:val="24"/>
        </w:rPr>
        <w:tab/>
      </w:r>
      <w:r w:rsidR="007074A5" w:rsidRPr="0001480E">
        <w:rPr>
          <w:rFonts w:ascii="Times New Roman" w:hAnsi="Times New Roman"/>
          <w:sz w:val="24"/>
          <w:szCs w:val="24"/>
        </w:rPr>
        <w:tab/>
      </w:r>
      <w:r w:rsidRPr="0001480E">
        <w:rPr>
          <w:rFonts w:ascii="Times New Roman" w:hAnsi="Times New Roman"/>
          <w:sz w:val="24"/>
          <w:szCs w:val="24"/>
        </w:rPr>
        <w:t>_____________________</w:t>
      </w:r>
    </w:p>
    <w:p w:rsidR="00412F2E" w:rsidRPr="0001480E" w:rsidRDefault="00412F2E" w:rsidP="00412F2E">
      <w:pPr>
        <w:pStyle w:val="Bezmezer"/>
        <w:rPr>
          <w:rFonts w:ascii="Times New Roman" w:hAnsi="Times New Roman"/>
          <w:sz w:val="24"/>
          <w:szCs w:val="24"/>
        </w:rPr>
      </w:pPr>
    </w:p>
    <w:p w:rsidR="0001480E" w:rsidRDefault="0001480E" w:rsidP="0001480E">
      <w:pPr>
        <w:pStyle w:val="Bezmezer"/>
        <w:rPr>
          <w:rFonts w:ascii="Times New Roman" w:hAnsi="Times New Roman"/>
          <w:sz w:val="24"/>
          <w:szCs w:val="24"/>
        </w:rPr>
      </w:pPr>
      <w:r>
        <w:rPr>
          <w:rFonts w:ascii="Times New Roman" w:hAnsi="Times New Roman"/>
          <w:sz w:val="24"/>
          <w:szCs w:val="24"/>
        </w:rPr>
        <w:t>Ing. Bohumil Bareš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Tomáš Černý</w:t>
      </w:r>
    </w:p>
    <w:p w:rsidR="0001480E" w:rsidRPr="0001480E" w:rsidRDefault="0001480E" w:rsidP="0001480E">
      <w:pPr>
        <w:pStyle w:val="Bezmezer"/>
        <w:rPr>
          <w:rFonts w:ascii="Times New Roman" w:hAnsi="Times New Roman"/>
          <w:sz w:val="24"/>
          <w:szCs w:val="24"/>
        </w:rPr>
      </w:pPr>
      <w:r>
        <w:rPr>
          <w:rFonts w:ascii="Times New Roman" w:hAnsi="Times New Roman"/>
          <w:sz w:val="24"/>
          <w:szCs w:val="24"/>
        </w:rPr>
        <w:lastRenderedPageBreak/>
        <w:t>ředitel školy</w:t>
      </w:r>
    </w:p>
    <w:p w:rsidR="00412F2E" w:rsidRPr="007F372A" w:rsidRDefault="00412F2E" w:rsidP="00412F2E">
      <w:pPr>
        <w:pStyle w:val="Bezmezer"/>
        <w:rPr>
          <w:rFonts w:ascii="Times New Roman" w:hAnsi="Times New Roman"/>
          <w:sz w:val="24"/>
          <w:szCs w:val="24"/>
        </w:rPr>
      </w:pPr>
    </w:p>
    <w:p w:rsidR="00412F2E" w:rsidRPr="007F372A" w:rsidRDefault="00412F2E" w:rsidP="00412F2E">
      <w:pPr>
        <w:rPr>
          <w:rFonts w:ascii="Times New Roman" w:hAnsi="Times New Roman"/>
          <w:sz w:val="24"/>
          <w:szCs w:val="24"/>
        </w:rPr>
      </w:pPr>
    </w:p>
    <w:p w:rsidR="00412F2E" w:rsidRPr="007F372A" w:rsidRDefault="00412F2E" w:rsidP="00412F2E">
      <w:pPr>
        <w:rPr>
          <w:rFonts w:ascii="Times New Roman" w:hAnsi="Times New Roman"/>
          <w:sz w:val="24"/>
          <w:szCs w:val="24"/>
        </w:rPr>
      </w:pPr>
    </w:p>
    <w:p w:rsidR="00BF1BB4" w:rsidRPr="007F372A" w:rsidRDefault="00BF1BB4">
      <w:pPr>
        <w:rPr>
          <w:rFonts w:ascii="Times New Roman" w:hAnsi="Times New Roman"/>
          <w:sz w:val="24"/>
          <w:szCs w:val="24"/>
        </w:rPr>
      </w:pPr>
    </w:p>
    <w:sectPr w:rsidR="00BF1BB4" w:rsidRPr="007F372A" w:rsidSect="000B3EAD">
      <w:headerReference w:type="default" r:id="rId8"/>
      <w:footerReference w:type="default" r:id="rId9"/>
      <w:pgSz w:w="11906" w:h="16838"/>
      <w:pgMar w:top="87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1C" w:rsidRDefault="00225F1C" w:rsidP="003305F1">
      <w:r>
        <w:separator/>
      </w:r>
    </w:p>
  </w:endnote>
  <w:endnote w:type="continuationSeparator" w:id="0">
    <w:p w:rsidR="00225F1C" w:rsidRDefault="00225F1C" w:rsidP="0033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293308"/>
      <w:docPartObj>
        <w:docPartGallery w:val="Page Numbers (Bottom of Page)"/>
        <w:docPartUnique/>
      </w:docPartObj>
    </w:sdtPr>
    <w:sdtContent>
      <w:p w:rsidR="008D3115" w:rsidRDefault="008D3115">
        <w:pPr>
          <w:pStyle w:val="Zpat"/>
          <w:jc w:val="center"/>
        </w:pPr>
        <w:r>
          <w:fldChar w:fldCharType="begin"/>
        </w:r>
        <w:r>
          <w:instrText>PAGE   \* MERGEFORMAT</w:instrText>
        </w:r>
        <w:r>
          <w:fldChar w:fldCharType="separate"/>
        </w:r>
        <w:r>
          <w:rPr>
            <w:noProof/>
          </w:rPr>
          <w:t>10</w:t>
        </w:r>
        <w:r>
          <w:fldChar w:fldCharType="end"/>
        </w:r>
      </w:p>
    </w:sdtContent>
  </w:sdt>
  <w:p w:rsidR="008D3115" w:rsidRDefault="008D31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1C" w:rsidRDefault="00225F1C" w:rsidP="003305F1">
      <w:r>
        <w:separator/>
      </w:r>
    </w:p>
  </w:footnote>
  <w:footnote w:type="continuationSeparator" w:id="0">
    <w:p w:rsidR="00225F1C" w:rsidRDefault="00225F1C" w:rsidP="0033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115" w:rsidRDefault="008D3115">
    <w:pPr>
      <w:pStyle w:val="Zhlav"/>
    </w:pPr>
    <w:r>
      <w:t xml:space="preserve">                                                                                                                                 </w:t>
    </w:r>
    <w:proofErr w:type="spellStart"/>
    <w:r>
      <w:t>Reg</w:t>
    </w:r>
    <w:proofErr w:type="spellEnd"/>
    <w:r>
      <w:t xml:space="preserve">. </w:t>
    </w:r>
    <w:proofErr w:type="gramStart"/>
    <w:r>
      <w:t>č.</w:t>
    </w:r>
    <w:proofErr w:type="gramEnd"/>
    <w:r>
      <w:t xml:space="preserve"> smlouvy 7/61664553/2019</w:t>
    </w:r>
  </w:p>
  <w:p w:rsidR="008D3115" w:rsidRDefault="008D31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15:restartNumberingAfterBreak="0">
    <w:nsid w:val="10B51867"/>
    <w:multiLevelType w:val="hybridMultilevel"/>
    <w:tmpl w:val="9356CE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B53A18"/>
    <w:multiLevelType w:val="multilevel"/>
    <w:tmpl w:val="C1D0D2E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3" w15:restartNumberingAfterBreak="0">
    <w:nsid w:val="22C50C9D"/>
    <w:multiLevelType w:val="hybridMultilevel"/>
    <w:tmpl w:val="17A6B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2F7685"/>
    <w:multiLevelType w:val="hybridMultilevel"/>
    <w:tmpl w:val="1DC204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B11B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6404DB"/>
    <w:multiLevelType w:val="multilevel"/>
    <w:tmpl w:val="AAAC397A"/>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7" w15:restartNumberingAfterBreak="0">
    <w:nsid w:val="450F216C"/>
    <w:multiLevelType w:val="hybridMultilevel"/>
    <w:tmpl w:val="D77402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D1779E"/>
    <w:multiLevelType w:val="hybridMultilevel"/>
    <w:tmpl w:val="6DEEC542"/>
    <w:lvl w:ilvl="0" w:tplc="FA10D71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4E474406"/>
    <w:multiLevelType w:val="multilevel"/>
    <w:tmpl w:val="AAAC397A"/>
    <w:numStyleLink w:val="Styl1"/>
  </w:abstractNum>
  <w:abstractNum w:abstractNumId="10" w15:restartNumberingAfterBreak="0">
    <w:nsid w:val="4F3C7B56"/>
    <w:multiLevelType w:val="hybridMultilevel"/>
    <w:tmpl w:val="44BE8B4A"/>
    <w:lvl w:ilvl="0" w:tplc="C40A4D50">
      <w:start w:val="1"/>
      <w:numFmt w:val="decimal"/>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791CA6"/>
    <w:multiLevelType w:val="hybridMultilevel"/>
    <w:tmpl w:val="C3041306"/>
    <w:lvl w:ilvl="0" w:tplc="E8C0C2A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511D1225"/>
    <w:multiLevelType w:val="hybridMultilevel"/>
    <w:tmpl w:val="6ED8B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5673B2"/>
    <w:multiLevelType w:val="hybridMultilevel"/>
    <w:tmpl w:val="8604C7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020540"/>
    <w:multiLevelType w:val="multilevel"/>
    <w:tmpl w:val="AAAC397A"/>
    <w:styleLink w:val="Styl1"/>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5" w15:restartNumberingAfterBreak="0">
    <w:nsid w:val="60114455"/>
    <w:multiLevelType w:val="multilevel"/>
    <w:tmpl w:val="2CBA2248"/>
    <w:lvl w:ilvl="0">
      <w:start w:val="1"/>
      <w:numFmt w:val="decimal"/>
      <w:lvlText w:val="%1."/>
      <w:lvlJc w:val="left"/>
      <w:pPr>
        <w:ind w:left="720" w:hanging="36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642A6295"/>
    <w:multiLevelType w:val="hybridMultilevel"/>
    <w:tmpl w:val="24983F7C"/>
    <w:lvl w:ilvl="0" w:tplc="E9B67662">
      <w:start w:val="1"/>
      <w:numFmt w:val="decimal"/>
      <w:lvlText w:val="%1."/>
      <w:lvlJc w:val="left"/>
      <w:pPr>
        <w:ind w:left="720" w:hanging="360"/>
      </w:pPr>
      <w:rPr>
        <w:rFonts w:eastAsia="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9F0D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DD36FF"/>
    <w:multiLevelType w:val="hybridMultilevel"/>
    <w:tmpl w:val="4E384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895175"/>
    <w:multiLevelType w:val="hybridMultilevel"/>
    <w:tmpl w:val="C186E9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13"/>
  </w:num>
  <w:num w:numId="5">
    <w:abstractNumId w:val="18"/>
  </w:num>
  <w:num w:numId="6">
    <w:abstractNumId w:val="17"/>
  </w:num>
  <w:num w:numId="7">
    <w:abstractNumId w:val="4"/>
  </w:num>
  <w:num w:numId="8">
    <w:abstractNumId w:val="3"/>
  </w:num>
  <w:num w:numId="9">
    <w:abstractNumId w:val="5"/>
  </w:num>
  <w:num w:numId="10">
    <w:abstractNumId w:val="1"/>
  </w:num>
  <w:num w:numId="11">
    <w:abstractNumId w:val="15"/>
  </w:num>
  <w:num w:numId="12">
    <w:abstractNumId w:val="10"/>
  </w:num>
  <w:num w:numId="13">
    <w:abstractNumId w:val="19"/>
  </w:num>
  <w:num w:numId="14">
    <w:abstractNumId w:val="16"/>
  </w:num>
  <w:num w:numId="15">
    <w:abstractNumId w:val="12"/>
  </w:num>
  <w:num w:numId="16">
    <w:abstractNumId w:val="7"/>
  </w:num>
  <w:num w:numId="17">
    <w:abstractNumId w:val="6"/>
  </w:num>
  <w:num w:numId="18">
    <w:abstractNumId w:val="14"/>
  </w:num>
  <w:num w:numId="19">
    <w:abstractNumId w:val="9"/>
    <w:lvlOverride w:ilvl="0">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FFFFFF" w:themeColor="background1"/>
          <w:spacing w:val="0"/>
          <w:kern w:val="0"/>
          <w:position w:val="0"/>
          <w:u w:val="none"/>
          <w:effect w:val="none"/>
          <w:vertAlign w:val="baseline"/>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2E"/>
    <w:rsid w:val="0001480E"/>
    <w:rsid w:val="000162E2"/>
    <w:rsid w:val="0004253F"/>
    <w:rsid w:val="000B3EAD"/>
    <w:rsid w:val="000E3442"/>
    <w:rsid w:val="000F3A24"/>
    <w:rsid w:val="001075C1"/>
    <w:rsid w:val="001233D0"/>
    <w:rsid w:val="00160593"/>
    <w:rsid w:val="001861EB"/>
    <w:rsid w:val="001B409B"/>
    <w:rsid w:val="001B5D13"/>
    <w:rsid w:val="001C1CAE"/>
    <w:rsid w:val="001C7A6F"/>
    <w:rsid w:val="001D03BB"/>
    <w:rsid w:val="001D1512"/>
    <w:rsid w:val="001D2702"/>
    <w:rsid w:val="001E7F5E"/>
    <w:rsid w:val="001F1ADB"/>
    <w:rsid w:val="001F5136"/>
    <w:rsid w:val="00225F1C"/>
    <w:rsid w:val="00243AFC"/>
    <w:rsid w:val="0024556E"/>
    <w:rsid w:val="00273957"/>
    <w:rsid w:val="00276F25"/>
    <w:rsid w:val="00277D45"/>
    <w:rsid w:val="00280B15"/>
    <w:rsid w:val="002B7202"/>
    <w:rsid w:val="002C41EC"/>
    <w:rsid w:val="002C6B7B"/>
    <w:rsid w:val="002E2C76"/>
    <w:rsid w:val="002F3E54"/>
    <w:rsid w:val="003305F1"/>
    <w:rsid w:val="00331BE5"/>
    <w:rsid w:val="003408C6"/>
    <w:rsid w:val="00344AF9"/>
    <w:rsid w:val="003454FD"/>
    <w:rsid w:val="00373E44"/>
    <w:rsid w:val="00395510"/>
    <w:rsid w:val="003F6A72"/>
    <w:rsid w:val="00412F2E"/>
    <w:rsid w:val="00426060"/>
    <w:rsid w:val="00444933"/>
    <w:rsid w:val="00444F22"/>
    <w:rsid w:val="004952A5"/>
    <w:rsid w:val="004A25A6"/>
    <w:rsid w:val="004A6FD6"/>
    <w:rsid w:val="004C08AB"/>
    <w:rsid w:val="00521A32"/>
    <w:rsid w:val="00534E2D"/>
    <w:rsid w:val="00562B9F"/>
    <w:rsid w:val="005C6999"/>
    <w:rsid w:val="006368B7"/>
    <w:rsid w:val="00636CB8"/>
    <w:rsid w:val="00644DA0"/>
    <w:rsid w:val="00677D9D"/>
    <w:rsid w:val="00690204"/>
    <w:rsid w:val="0069752F"/>
    <w:rsid w:val="006A0FEB"/>
    <w:rsid w:val="006B3828"/>
    <w:rsid w:val="006B5C79"/>
    <w:rsid w:val="006B7B96"/>
    <w:rsid w:val="006B7F7E"/>
    <w:rsid w:val="006D7D06"/>
    <w:rsid w:val="006E3015"/>
    <w:rsid w:val="007074A5"/>
    <w:rsid w:val="007127AA"/>
    <w:rsid w:val="0071349F"/>
    <w:rsid w:val="00720CC8"/>
    <w:rsid w:val="00722B2D"/>
    <w:rsid w:val="00725A00"/>
    <w:rsid w:val="00731522"/>
    <w:rsid w:val="00750A19"/>
    <w:rsid w:val="00781DF1"/>
    <w:rsid w:val="00791B50"/>
    <w:rsid w:val="007F372A"/>
    <w:rsid w:val="00824834"/>
    <w:rsid w:val="00831CEE"/>
    <w:rsid w:val="00865EE5"/>
    <w:rsid w:val="00871C2F"/>
    <w:rsid w:val="008828DB"/>
    <w:rsid w:val="008A1071"/>
    <w:rsid w:val="008B1762"/>
    <w:rsid w:val="008D3115"/>
    <w:rsid w:val="008F5FBE"/>
    <w:rsid w:val="009401B2"/>
    <w:rsid w:val="00946C11"/>
    <w:rsid w:val="00976163"/>
    <w:rsid w:val="00976F17"/>
    <w:rsid w:val="00986511"/>
    <w:rsid w:val="00986834"/>
    <w:rsid w:val="00993DB6"/>
    <w:rsid w:val="009B6B9A"/>
    <w:rsid w:val="00A11B45"/>
    <w:rsid w:val="00A1223F"/>
    <w:rsid w:val="00A53E15"/>
    <w:rsid w:val="00A76D70"/>
    <w:rsid w:val="00A776D0"/>
    <w:rsid w:val="00A86B97"/>
    <w:rsid w:val="00A97DEB"/>
    <w:rsid w:val="00AA679C"/>
    <w:rsid w:val="00AE054E"/>
    <w:rsid w:val="00AF05AB"/>
    <w:rsid w:val="00B0360B"/>
    <w:rsid w:val="00B360C4"/>
    <w:rsid w:val="00B95D7D"/>
    <w:rsid w:val="00BB094F"/>
    <w:rsid w:val="00BF1BB4"/>
    <w:rsid w:val="00BF7FEF"/>
    <w:rsid w:val="00C04EF8"/>
    <w:rsid w:val="00C1287F"/>
    <w:rsid w:val="00C16C32"/>
    <w:rsid w:val="00C31800"/>
    <w:rsid w:val="00C3628F"/>
    <w:rsid w:val="00C51749"/>
    <w:rsid w:val="00C610BD"/>
    <w:rsid w:val="00C6787A"/>
    <w:rsid w:val="00C73E3F"/>
    <w:rsid w:val="00CA2586"/>
    <w:rsid w:val="00CA4465"/>
    <w:rsid w:val="00CC5CBD"/>
    <w:rsid w:val="00D151ED"/>
    <w:rsid w:val="00D312B5"/>
    <w:rsid w:val="00D46631"/>
    <w:rsid w:val="00D873BC"/>
    <w:rsid w:val="00DC709A"/>
    <w:rsid w:val="00DF2D06"/>
    <w:rsid w:val="00DF6A11"/>
    <w:rsid w:val="00E61CB8"/>
    <w:rsid w:val="00E7010B"/>
    <w:rsid w:val="00E71A50"/>
    <w:rsid w:val="00F1104B"/>
    <w:rsid w:val="00F449DE"/>
    <w:rsid w:val="00F6279B"/>
    <w:rsid w:val="00F631CB"/>
    <w:rsid w:val="00F75BC9"/>
    <w:rsid w:val="00F91DD6"/>
    <w:rsid w:val="00FB1F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CB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F2E"/>
    <w:pPr>
      <w:jc w:val="both"/>
    </w:pPr>
    <w:rPr>
      <w:rFonts w:ascii="Arial" w:eastAsia="Times New Roman" w:hAnsi="Arial"/>
      <w:lang w:eastAsia="en-US"/>
    </w:rPr>
  </w:style>
  <w:style w:type="paragraph" w:styleId="Nadpis1">
    <w:name w:val="heading 1"/>
    <w:basedOn w:val="Normln"/>
    <w:next w:val="Normln"/>
    <w:link w:val="Nadpis1Char"/>
    <w:uiPriority w:val="99"/>
    <w:qFormat/>
    <w:rsid w:val="00412F2E"/>
    <w:pPr>
      <w:keepNext/>
      <w:jc w:val="center"/>
      <w:outlineLvl w:val="0"/>
    </w:pPr>
    <w:rPr>
      <w:sz w:val="32"/>
    </w:rPr>
  </w:style>
  <w:style w:type="paragraph" w:styleId="Nadpis2">
    <w:name w:val="heading 2"/>
    <w:basedOn w:val="Normln"/>
    <w:next w:val="Normln"/>
    <w:link w:val="Nadpis2Char"/>
    <w:uiPriority w:val="9"/>
    <w:unhideWhenUsed/>
    <w:qFormat/>
    <w:rsid w:val="00412F2E"/>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412F2E"/>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12F2E"/>
    <w:rPr>
      <w:rFonts w:ascii="Arial" w:eastAsia="Times New Roman" w:hAnsi="Arial" w:cs="Times New Roman"/>
      <w:sz w:val="32"/>
      <w:szCs w:val="20"/>
    </w:rPr>
  </w:style>
  <w:style w:type="character" w:customStyle="1" w:styleId="Nadpis2Char">
    <w:name w:val="Nadpis 2 Char"/>
    <w:basedOn w:val="Standardnpsmoodstavce"/>
    <w:link w:val="Nadpis2"/>
    <w:uiPriority w:val="9"/>
    <w:rsid w:val="00412F2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412F2E"/>
    <w:rPr>
      <w:rFonts w:ascii="Cambria" w:eastAsia="Times New Roman" w:hAnsi="Cambria" w:cs="Times New Roman"/>
      <w:b/>
      <w:bCs/>
      <w:color w:val="4F81BD"/>
      <w:sz w:val="20"/>
      <w:szCs w:val="20"/>
    </w:rPr>
  </w:style>
  <w:style w:type="paragraph" w:styleId="Bezmezer">
    <w:name w:val="No Spacing"/>
    <w:uiPriority w:val="1"/>
    <w:qFormat/>
    <w:rsid w:val="00412F2E"/>
    <w:rPr>
      <w:sz w:val="22"/>
      <w:szCs w:val="22"/>
      <w:lang w:eastAsia="en-US"/>
    </w:rPr>
  </w:style>
  <w:style w:type="paragraph" w:styleId="Odstavecseseznamem">
    <w:name w:val="List Paragraph"/>
    <w:basedOn w:val="Normln"/>
    <w:uiPriority w:val="99"/>
    <w:qFormat/>
    <w:rsid w:val="00412F2E"/>
    <w:pPr>
      <w:ind w:left="708"/>
    </w:pPr>
  </w:style>
  <w:style w:type="character" w:styleId="Odkaznakoment">
    <w:name w:val="annotation reference"/>
    <w:basedOn w:val="Standardnpsmoodstavce"/>
    <w:uiPriority w:val="99"/>
    <w:semiHidden/>
    <w:unhideWhenUsed/>
    <w:rsid w:val="00412F2E"/>
    <w:rPr>
      <w:sz w:val="16"/>
      <w:szCs w:val="16"/>
    </w:rPr>
  </w:style>
  <w:style w:type="paragraph" w:styleId="Textkomente">
    <w:name w:val="annotation text"/>
    <w:basedOn w:val="Normln"/>
    <w:link w:val="TextkomenteChar"/>
    <w:uiPriority w:val="99"/>
    <w:unhideWhenUsed/>
    <w:rsid w:val="00412F2E"/>
  </w:style>
  <w:style w:type="character" w:customStyle="1" w:styleId="TextkomenteChar">
    <w:name w:val="Text komentáře Char"/>
    <w:basedOn w:val="Standardnpsmoodstavce"/>
    <w:link w:val="Textkomente"/>
    <w:uiPriority w:val="99"/>
    <w:rsid w:val="00412F2E"/>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412F2E"/>
    <w:rPr>
      <w:b/>
      <w:bCs/>
    </w:rPr>
  </w:style>
  <w:style w:type="character" w:customStyle="1" w:styleId="PedmtkomenteChar">
    <w:name w:val="Předmět komentáře Char"/>
    <w:basedOn w:val="TextkomenteChar"/>
    <w:link w:val="Pedmtkomente"/>
    <w:uiPriority w:val="99"/>
    <w:semiHidden/>
    <w:rsid w:val="00412F2E"/>
    <w:rPr>
      <w:rFonts w:ascii="Arial" w:eastAsia="Times New Roman" w:hAnsi="Arial" w:cs="Times New Roman"/>
      <w:b/>
      <w:bCs/>
      <w:sz w:val="20"/>
      <w:szCs w:val="20"/>
    </w:rPr>
  </w:style>
  <w:style w:type="paragraph" w:styleId="Textbubliny">
    <w:name w:val="Balloon Text"/>
    <w:basedOn w:val="Normln"/>
    <w:link w:val="TextbublinyChar"/>
    <w:uiPriority w:val="99"/>
    <w:semiHidden/>
    <w:unhideWhenUsed/>
    <w:rsid w:val="00412F2E"/>
    <w:rPr>
      <w:rFonts w:ascii="Tahoma" w:hAnsi="Tahoma" w:cs="Tahoma"/>
      <w:sz w:val="16"/>
      <w:szCs w:val="16"/>
    </w:rPr>
  </w:style>
  <w:style w:type="character" w:customStyle="1" w:styleId="TextbublinyChar">
    <w:name w:val="Text bubliny Char"/>
    <w:basedOn w:val="Standardnpsmoodstavce"/>
    <w:link w:val="Textbubliny"/>
    <w:uiPriority w:val="99"/>
    <w:semiHidden/>
    <w:rsid w:val="00412F2E"/>
    <w:rPr>
      <w:rFonts w:ascii="Tahoma" w:eastAsia="Times New Roman" w:hAnsi="Tahoma" w:cs="Tahoma"/>
      <w:sz w:val="16"/>
      <w:szCs w:val="16"/>
    </w:rPr>
  </w:style>
  <w:style w:type="paragraph" w:styleId="Zhlav">
    <w:name w:val="header"/>
    <w:basedOn w:val="Normln"/>
    <w:link w:val="ZhlavChar"/>
    <w:uiPriority w:val="99"/>
    <w:unhideWhenUsed/>
    <w:rsid w:val="00412F2E"/>
    <w:pPr>
      <w:tabs>
        <w:tab w:val="center" w:pos="4536"/>
        <w:tab w:val="right" w:pos="9072"/>
      </w:tabs>
    </w:pPr>
  </w:style>
  <w:style w:type="character" w:customStyle="1" w:styleId="ZhlavChar">
    <w:name w:val="Záhlaví Char"/>
    <w:basedOn w:val="Standardnpsmoodstavce"/>
    <w:link w:val="Zhlav"/>
    <w:uiPriority w:val="99"/>
    <w:rsid w:val="00412F2E"/>
    <w:rPr>
      <w:rFonts w:ascii="Arial" w:eastAsia="Times New Roman" w:hAnsi="Arial" w:cs="Times New Roman"/>
      <w:sz w:val="20"/>
      <w:szCs w:val="20"/>
    </w:rPr>
  </w:style>
  <w:style w:type="paragraph" w:styleId="Zpat">
    <w:name w:val="footer"/>
    <w:basedOn w:val="Normln"/>
    <w:link w:val="ZpatChar"/>
    <w:uiPriority w:val="99"/>
    <w:unhideWhenUsed/>
    <w:rsid w:val="00412F2E"/>
    <w:pPr>
      <w:tabs>
        <w:tab w:val="center" w:pos="4536"/>
        <w:tab w:val="right" w:pos="9072"/>
      </w:tabs>
    </w:pPr>
  </w:style>
  <w:style w:type="character" w:customStyle="1" w:styleId="ZpatChar">
    <w:name w:val="Zápatí Char"/>
    <w:basedOn w:val="Standardnpsmoodstavce"/>
    <w:link w:val="Zpat"/>
    <w:uiPriority w:val="99"/>
    <w:rsid w:val="00412F2E"/>
    <w:rPr>
      <w:rFonts w:ascii="Arial" w:eastAsia="Times New Roman" w:hAnsi="Arial" w:cs="Times New Roman"/>
      <w:sz w:val="20"/>
      <w:szCs w:val="20"/>
    </w:rPr>
  </w:style>
  <w:style w:type="character" w:styleId="Siln">
    <w:name w:val="Strong"/>
    <w:basedOn w:val="Standardnpsmoodstavce"/>
    <w:uiPriority w:val="22"/>
    <w:qFormat/>
    <w:rsid w:val="00412F2E"/>
    <w:rPr>
      <w:b/>
      <w:bCs/>
    </w:rPr>
  </w:style>
  <w:style w:type="paragraph" w:styleId="Revize">
    <w:name w:val="Revision"/>
    <w:hidden/>
    <w:uiPriority w:val="99"/>
    <w:semiHidden/>
    <w:rsid w:val="00412F2E"/>
    <w:rPr>
      <w:rFonts w:ascii="Arial" w:eastAsia="Times New Roman" w:hAnsi="Arial"/>
      <w:lang w:eastAsia="en-US"/>
    </w:rPr>
  </w:style>
  <w:style w:type="paragraph" w:customStyle="1" w:styleId="Zkladntext21">
    <w:name w:val="Základní text 21"/>
    <w:basedOn w:val="Normln"/>
    <w:rsid w:val="00412F2E"/>
    <w:pPr>
      <w:ind w:left="851" w:hanging="851"/>
      <w:jc w:val="left"/>
    </w:pPr>
    <w:rPr>
      <w:sz w:val="21"/>
      <w:lang w:eastAsia="ar-SA"/>
    </w:rPr>
  </w:style>
  <w:style w:type="paragraph" w:customStyle="1" w:styleId="Normln0">
    <w:name w:val="Normální~"/>
    <w:basedOn w:val="Normln"/>
    <w:next w:val="Obsah1"/>
    <w:rsid w:val="003454FD"/>
    <w:pPr>
      <w:widowControl w:val="0"/>
      <w:jc w:val="left"/>
    </w:pPr>
    <w:rPr>
      <w:rFonts w:ascii="Times New Roman" w:hAnsi="Times New Roman"/>
      <w:lang w:eastAsia="ar-SA"/>
    </w:rPr>
  </w:style>
  <w:style w:type="paragraph" w:styleId="Obsah1">
    <w:name w:val="toc 1"/>
    <w:basedOn w:val="Normln"/>
    <w:rsid w:val="003454FD"/>
    <w:pPr>
      <w:suppressLineNumbers/>
      <w:tabs>
        <w:tab w:val="right" w:leader="dot" w:pos="9070"/>
      </w:tabs>
      <w:suppressAutoHyphens/>
      <w:jc w:val="left"/>
    </w:pPr>
    <w:rPr>
      <w:rFonts w:ascii="Times New Roman" w:hAnsi="Times New Roman" w:cs="Tahoma"/>
      <w:lang w:val="en-GB" w:eastAsia="ar-SA"/>
    </w:rPr>
  </w:style>
  <w:style w:type="paragraph" w:customStyle="1" w:styleId="lneksmlouvy">
    <w:name w:val="článek_smlouvy"/>
    <w:basedOn w:val="Normln"/>
    <w:uiPriority w:val="99"/>
    <w:rsid w:val="003F6A72"/>
    <w:pPr>
      <w:numPr>
        <w:ilvl w:val="1"/>
        <w:numId w:val="17"/>
      </w:numPr>
      <w:spacing w:after="100" w:line="288" w:lineRule="auto"/>
    </w:pPr>
    <w:rPr>
      <w:rFonts w:eastAsia="Calibri" w:cs="Arial"/>
      <w:sz w:val="22"/>
      <w:szCs w:val="22"/>
      <w:lang w:eastAsia="cs-CZ"/>
    </w:rPr>
  </w:style>
  <w:style w:type="paragraph" w:customStyle="1" w:styleId="lneksmlouvynadpis">
    <w:name w:val="Článek_smlouvy_nadpis"/>
    <w:basedOn w:val="Normln"/>
    <w:uiPriority w:val="99"/>
    <w:rsid w:val="003F6A72"/>
    <w:pPr>
      <w:numPr>
        <w:numId w:val="17"/>
      </w:numPr>
      <w:spacing w:before="240" w:after="100" w:line="288" w:lineRule="auto"/>
      <w:outlineLvl w:val="0"/>
    </w:pPr>
    <w:rPr>
      <w:rFonts w:eastAsia="Calibri" w:cs="Arial"/>
      <w:b/>
      <w:bCs/>
      <w:caps/>
      <w:sz w:val="22"/>
      <w:szCs w:val="22"/>
      <w:lang w:eastAsia="cs-CZ"/>
    </w:rPr>
  </w:style>
  <w:style w:type="numbering" w:customStyle="1" w:styleId="Styl1">
    <w:name w:val="Styl1"/>
    <w:rsid w:val="003F6A7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1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39"/>
    <w:rsid w:val="004E6D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3ABE2FE2EB841E8A580D3DE9E566C85">
    <w:name w:val="D3ABE2FE2EB841E8A580D3DE9E566C85"/>
    <w:rsid w:val="004E6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B541-7ADC-48E8-9D51-EFAAF95A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3013</Words>
  <Characters>17783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2019-03-19T06:27:00Z</dcterms:created>
  <dcterms:modified xsi:type="dcterms:W3CDTF">2019-03-19T07:15:00Z</dcterms:modified>
</cp:coreProperties>
</file>