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2"/>
        <w:widowControl w:val="0"/>
        <w:keepNext/>
        <w:keepLines/>
        <w:shd w:val="clear" w:color="auto" w:fill="auto"/>
        <w:bidi w:val="0"/>
        <w:spacing w:before="0" w:after="0" w:line="50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color w:val="000000"/>
          <w:position w:val="0"/>
        </w:rPr>
        <w:t xml:space="preserve">KUPNÍ SMLOUVA </w:t>
      </w:r>
      <w:r>
        <w:rPr>
          <w:rStyle w:val="CharStyle24"/>
          <w:b w:val="0"/>
          <w:bCs w:val="0"/>
        </w:rPr>
        <w:t>^PoffkUS</w:t>
      </w:r>
      <w:bookmarkEnd w:id="0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202" w:line="200" w:lineRule="exact"/>
        <w:ind w:left="1440" w:right="0" w:firstLine="120"/>
      </w:pPr>
      <w:r>
        <w:rPr>
          <w:rStyle w:val="CharStyle30"/>
          <w:b/>
          <w:bCs/>
        </w:rPr>
        <w:t>Uzavřená podle §2079 a násl. zákona č.89/2012 Sb., Občanský zákoník</w:t>
      </w:r>
    </w:p>
    <w:p>
      <w:pPr>
        <w:pStyle w:val="Style31"/>
        <w:tabs>
          <w:tab w:leader="none" w:pos="6722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18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smlouvy prodávajícího: DS/MTZ/2019/001</w:t>
        <w:tab/>
        <w:t>č. smlouvy kupujícího:</w:t>
      </w:r>
    </w:p>
    <w:tbl>
      <w:tblPr>
        <w:tblOverlap w:val="never"/>
        <w:tblLayout w:type="fixed"/>
        <w:jc w:val="center"/>
      </w:tblPr>
      <w:tblGrid>
        <w:gridCol w:w="4886"/>
        <w:gridCol w:w="5189"/>
      </w:tblGrid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3"/>
                <w:b/>
                <w:bCs/>
              </w:rPr>
              <w:t>PRODÁVAJÍCÍ: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3"/>
                <w:b/>
                <w:bCs/>
              </w:rPr>
              <w:t>KUPUJÍCÍ: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34"/>
                <w:b w:val="0"/>
                <w:bCs w:val="0"/>
              </w:rPr>
              <w:t>AGRO CS a.s.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5"/>
                <w:b/>
                <w:bCs/>
              </w:rPr>
              <w:t>Krajská správa a údržba silnic Vysočiny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34"/>
                <w:b w:val="0"/>
                <w:bCs w:val="0"/>
              </w:rPr>
              <w:t>č.p.265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5"/>
                <w:b/>
                <w:bCs/>
              </w:rPr>
              <w:t>příspěvková organizace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34"/>
                <w:b w:val="0"/>
                <w:bCs w:val="0"/>
              </w:rPr>
              <w:t>552 03 Říkov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5"/>
                <w:b/>
                <w:bCs/>
              </w:rPr>
              <w:t>Kosovská 1122/16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34"/>
                <w:b w:val="0"/>
                <w:bCs w:val="0"/>
              </w:rPr>
              <w:t>Obchodní rejstřík Hradec Králové, oddíl B,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5"/>
                <w:b/>
                <w:bCs/>
              </w:rPr>
              <w:t>58601 Jihlava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34"/>
                <w:b w:val="0"/>
                <w:bCs w:val="0"/>
              </w:rPr>
              <w:t>vložka 1316</w:t>
            </w:r>
          </w:p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5"/>
                <w:b/>
                <w:bCs/>
              </w:rPr>
              <w:t>IČO: 64829413 DIČ: CZ64829413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5"/>
                <w:b/>
                <w:bCs/>
              </w:rPr>
              <w:t>IČO: 00090450 DIČ: CZ00090450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34"/>
                <w:b w:val="0"/>
                <w:bCs w:val="0"/>
              </w:rPr>
              <w:t>bankovní spojení: č.ú. 8201890237/0100 u Komerční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5"/>
                <w:b/>
                <w:bCs/>
              </w:rPr>
              <w:t>zastoupený: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34"/>
                <w:b w:val="0"/>
                <w:bCs w:val="0"/>
              </w:rPr>
              <w:t>banky, a.s.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6"/>
                <w:vertAlign w:val="superscript"/>
                <w:b w:val="0"/>
                <w:bCs w:val="0"/>
              </w:rPr>
              <w:t>1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5"/>
                <w:b/>
                <w:bCs/>
              </w:rPr>
              <w:t>zastoupený: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35"/>
                <w:b/>
                <w:bCs/>
              </w:rPr>
              <w:t>ve věcech technických: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60" w:right="0" w:firstLine="0"/>
            </w:pPr>
            <w:r>
              <w:rPr>
                <w:rStyle w:val="CharStyle35"/>
                <w:b/>
                <w:bCs/>
              </w:rPr>
              <w:t>statutárním ředitelem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940" w:right="0" w:firstLine="0"/>
            </w:pPr>
            <w:r>
              <w:rPr>
                <w:rStyle w:val="CharStyle34"/>
                <w:b w:val="0"/>
                <w:bCs w:val="0"/>
              </w:rPr>
              <w:t>, koordinátorem MTZ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40" w:right="0" w:firstLine="0"/>
            </w:pPr>
            <w:r>
              <w:rPr>
                <w:rStyle w:val="CharStyle35"/>
                <w:b/>
                <w:bCs/>
              </w:rPr>
              <w:t>ve věcech technických:</w:t>
            </w:r>
          </w:p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2140" w:right="0" w:firstLine="0"/>
            </w:pPr>
            <w:r>
              <w:rPr>
                <w:rStyle w:val="CharStyle34"/>
                <w:b w:val="0"/>
                <w:bCs w:val="0"/>
              </w:rPr>
              <w:t>ibchodním manažerem pro</w:t>
            </w:r>
          </w:p>
          <w:p>
            <w:pPr>
              <w:pStyle w:val="Style7"/>
              <w:framePr w:w="10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40" w:right="0" w:firstLine="0"/>
            </w:pPr>
            <w:r>
              <w:rPr>
                <w:rStyle w:val="CharStyle37"/>
                <w:b w:val="0"/>
                <w:bCs w:val="0"/>
              </w:rPr>
              <w:t>CRaSK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0075" w:wrap="notBeside" w:vAnchor="text" w:hAnchor="text" w:xAlign="center" w:y="1"/>
            </w:pPr>
          </w:p>
        </w:tc>
      </w:tr>
    </w:tbl>
    <w:p>
      <w:pPr>
        <w:framePr w:w="1007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1"/>
        <w:widowControl w:val="0"/>
        <w:keepNext w:val="0"/>
        <w:keepLines w:val="0"/>
        <w:shd w:val="clear" w:color="auto" w:fill="auto"/>
        <w:bidi w:val="0"/>
        <w:spacing w:before="272" w:after="264" w:line="230" w:lineRule="exact"/>
        <w:ind w:left="0" w:right="240" w:firstLine="0"/>
      </w:pPr>
      <w:r>
        <w:rPr>
          <w:rStyle w:val="CharStyle38"/>
        </w:rPr>
        <w:t xml:space="preserve">PŘEDMĚT SMLOUVY: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PE otevřené pytle, rozměr 450x630x0,16 mm, barva bílá, s protiskluzovou úpravou a ÚV stabilizace, potisk černobílý (1+0, 250x470 mm). Počet kusů 40.000, cena za kus je 6,90 Kč.</w:t>
      </w:r>
    </w:p>
    <w:p>
      <w:pPr>
        <w:pStyle w:val="Style39"/>
        <w:widowControl w:val="0"/>
        <w:keepNext/>
        <w:keepLines/>
        <w:shd w:val="clear" w:color="auto" w:fill="auto"/>
        <w:bidi w:val="0"/>
        <w:jc w:val="left"/>
        <w:spacing w:before="0" w:after="0" w:line="200" w:lineRule="exact"/>
        <w:ind w:left="300" w:right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TERMÍN DODÁVKY: do 15. 3. 2019</w:t>
      </w:r>
      <w:bookmarkEnd w:id="1"/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300" w:right="0"/>
      </w:pPr>
      <w:r>
        <w:rPr>
          <w:rStyle w:val="CharStyle41"/>
        </w:rPr>
        <w:t xml:space="preserve">Místo plnění dodávky: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Cestmistrovství Jihlava, Kosovská 16, 586 01 Jihlava </w:t>
      </w:r>
      <w:r>
        <w:rPr>
          <w:rStyle w:val="CharStyle41"/>
        </w:rPr>
        <w:t>Kupní cena: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06"/>
        <w:ind w:left="300" w:right="2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Kupní cena je stanovena na základě nabídky z 21. 01. 2019. Nabídka je nedílnou součástí kupní smlouvy jako příloha. Cena celkem je stanovena na 276.000,00 Kč bez DPH, s DPH 333.960,00 Kč.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300" w:right="0" w:firstLine="0"/>
      </w:pPr>
      <w:r>
        <w:rPr>
          <w:rStyle w:val="CharStyle30"/>
          <w:b/>
          <w:bCs/>
        </w:rPr>
        <w:t>Platební podmínky: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20"/>
        <w:ind w:left="300" w:right="2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Kupní cena bude uhrazena na základě vystavené faktury. V případě prodlení s úhradou se kupující zavazuje zaplatit prodávajícímu smluvní pokutu ve výši 0,2% z fakturované kupní ceny za každý den prodlení. V případě prodlení s dodáním zboží, se prodávající zavazuje zaplatit kupujícímu smluvní pokutu ve výši 0,2 </w:t>
      </w:r>
      <w:r>
        <w:rPr>
          <w:rStyle w:val="CharStyle43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ceny zboží za každý pracovní den prodlení s dodáním předmětu smlouvy.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26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Úhrada ceny dodávek bude prováděna bezhotovostně v CZK. Faktura bude vystavena nejpozději 14 dnů po dodání předmětu smlouvy a bude obsahovat veškeré náležitosti daňového dokladu dle platných právních předpisů. Splatnost faktury je 30 dní od data jejího doručení. Zboží přechází do vlastnictví kupujícího předáním prodávajícím.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300" w:right="0" w:firstLine="0"/>
      </w:pPr>
      <w:r>
        <w:rPr>
          <w:rStyle w:val="CharStyle30"/>
          <w:b/>
          <w:bCs/>
        </w:rPr>
        <w:t>Další ujednání: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24" w:line="187" w:lineRule="exact"/>
        <w:ind w:left="300" w:right="2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Prodávající poskytuje kupujícímu záruku za zboží v délce 12 měsíců, při splnění následující podmínky: kupující je povinen po celou dobu záruční doby zajistit správné skladování zboží v suchých a zastřešených prostorách o teplotě od - 5 °C do 35 °C. V opačném případě zaniká kupujícímu nárok na případné uplatnění reklamace zboží. Záruka se nevztahuje na úmyslné mechanické poškození zaviněné kupujícím či jinou osobou, či na poškození zboží v důsledku nastalých událostí vyšší moci. Obě smluvní strany se zavazují sepsat reklamní zápis. Prodávající je povinen o reklamaci rozhodnout do 30-ti dnů ode dne sepsání reklamního zápisu.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66"/>
        <w:ind w:left="300" w:right="2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2 stejnopisech. Každá smluvní strana obdrží vyhotovení (Kupující 1x, Prodávající 1 x). Součástí smlouvy je příloha č. 1 nabídka z 21.01.2019. Změny a dodatky lze činit pouze písemně s podpisy oprávněných osob. Smlouva nabývá platnosti dnem podpisu smluvních stran a účinnosti dnem uveřejnění v informačním systému - Registr smluv. 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3"/>
        <w:tabs>
          <w:tab w:leader="none" w:pos="3218" w:val="left"/>
          <w:tab w:leader="underscore" w:pos="3330" w:val="left"/>
          <w:tab w:leader="underscore" w:pos="3710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30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0.95pt;margin-top:0.25pt;width:56.65pt;height:10.15pt;z-index:-125829376;mso-wrap-distance-left:87.35pt;mso-wrap-distance-right:143.3pt;mso-wrap-distance-bottom:117.5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"/>
                    </w:rPr>
                    <w:t>V Jihlavě dne: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margin-left:398.65pt;margin-top:5.75pt;width:47.5pt;height:16.7pt;z-index:-125829375;mso-wrap-distance-left:215.05pt;mso-wrap-distance-top:5.5pt;mso-wrap-distance-right:24.7pt;mso-wrap-distance-bottom:105.4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03- m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margin-left:339.1pt;margin-top:71.3pt;width:131.75pt;height:56.65pt;z-index:-125829374;mso-wrap-distance-left:87.35pt;mso-wrap-distance-top:71.05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864"/>
                    <w:gridCol w:w="1771"/>
                  </w:tblGrid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 xml:space="preserve">I </w:t>
                        </w: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Kí.jáfc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40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 w:val="0"/>
                            <w:bCs w:val="0"/>
                          </w:rPr>
                          <w:t xml:space="preserve">' 5r; *va </w:t>
                        </w: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j</w:t>
                        </w:r>
                        <w:r>
                          <w:rPr>
                            <w:rStyle w:val="CharStyle11"/>
                            <w:b w:val="0"/>
                            <w:bCs w:val="0"/>
                          </w:rPr>
                          <w:t xml:space="preserve"> </w:t>
                        </w:r>
                        <w:r>
                          <w:rPr>
                            <w:rStyle w:val="CharStyle13"/>
                            <w:b/>
                            <w:bCs/>
                          </w:rPr>
                          <w:t>údržba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 xml:space="preserve">v. ysociny </w:t>
                        </w:r>
                        <w:r>
                          <w:rPr>
                            <w:rStyle w:val="CharStyle11"/>
                            <w:b w:val="0"/>
                            <w:bCs w:val="0"/>
                          </w:rPr>
                          <w:t xml:space="preserve">: 'kt š </w:t>
                        </w: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'vganizace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 w:val="restart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4"/>
                            <w:vertAlign w:val="superscript"/>
                            <w:b w:val="0"/>
                            <w:bCs w:val="0"/>
                          </w:rPr>
                          <w:t>s</w:t>
                        </w:r>
                        <w:r>
                          <w:rPr>
                            <w:rStyle w:val="CharStyle14"/>
                            <w:b w:val="0"/>
                            <w:bCs w:val="0"/>
                          </w:rPr>
                          <w:t>JCo</w:t>
                        </w:r>
                        <w:r>
                          <w:rPr>
                            <w:rStyle w:val="CharStyle14"/>
                            <w:vertAlign w:val="superscript"/>
                            <w:b w:val="0"/>
                            <w:bCs w:val="0"/>
                          </w:rPr>
                          <w:t>v</w:t>
                        </w:r>
                        <w:r>
                          <w:rPr>
                            <w:rStyle w:val="CharStyle14"/>
                            <w:b w:val="0"/>
                            <w:bCs w:val="0"/>
                          </w:rPr>
                          <w:t>y 'V</w:t>
                        </w:r>
                        <w:r>
                          <w:rPr>
                            <w:rStyle w:val="CharStyle15"/>
                            <w:b w:val="0"/>
                            <w:bCs w:val="0"/>
                          </w:rPr>
                          <w:t>) !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 w:val="0"/>
                            <w:bCs w:val="0"/>
                          </w:rPr>
                          <w:t>IÓ. 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6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 , C&gt;. 5 36 01 Jihlava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/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 w:val="0"/>
                            <w:bCs w:val="0"/>
                          </w:rPr>
                          <w:t xml:space="preserve">'450, ieí.. 567 </w:t>
                        </w: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117 111</w:t>
                        </w:r>
                      </w:p>
                    </w:tc>
                  </w:tr>
                </w:tbl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margin-left:270.95pt;margin-top:76.1pt;width:61.45pt;height:30.3pt;z-index:-125829373;mso-wrap-distance-left:87.35pt;mso-wrap-distance-top:71.0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1" w:line="140" w:lineRule="exact"/>
                    <w:ind w:left="20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7a kunWiír.íhn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ředitel organizáč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České Skalici dne: 30.1.2019 </w:t>
      </w:r>
      <w:r>
        <w:rPr>
          <w:rStyle w:val="CharStyle44"/>
        </w:rPr>
        <w:t>_</w:t>
        <w:tab/>
        <w:tab/>
        <w:t xml:space="preserve"> </w:t>
        <w:tab/>
      </w:r>
    </w:p>
    <w:p>
      <w:pPr>
        <w:pStyle w:val="Style45"/>
        <w:widowControl w:val="0"/>
        <w:keepNext/>
        <w:keepLines/>
        <w:shd w:val="clear" w:color="auto" w:fill="auto"/>
        <w:bidi w:val="0"/>
        <w:jc w:val="left"/>
        <w:spacing w:before="0" w:after="0" w:line="1140" w:lineRule="exact"/>
        <w:ind w:left="1040" w:right="0" w:firstLine="0"/>
      </w:pPr>
      <w:bookmarkStart w:id="2" w:name="bookmark2"/>
      <w:r>
        <w:rPr>
          <w:rStyle w:val="CharStyle47"/>
          <w:b/>
          <w:bCs/>
        </w:rPr>
        <w:t xml:space="preserve">lí </w:t>
      </w:r>
      <w:r>
        <w:rPr>
          <w:rStyle w:val="CharStyle48"/>
          <w:b/>
          <w:bCs/>
        </w:rPr>
        <w:t>cs</w:t>
      </w:r>
      <w:bookmarkEnd w:id="2"/>
    </w:p>
    <w:p>
      <w:pPr>
        <w:pStyle w:val="Style49"/>
        <w:tabs>
          <w:tab w:leader="underscore" w:pos="4253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40" w:right="0"/>
      </w:pPr>
      <w:r>
        <w:rPr>
          <w:rStyle w:val="CharStyle51"/>
          <w:i/>
          <w:iCs/>
        </w:rPr>
        <w:t>AGRO CS</w:t>
      </w:r>
      <w:r>
        <w:rPr>
          <w:rStyle w:val="CharStyle52"/>
          <w:i w:val="0"/>
          <w:iCs w:val="0"/>
        </w:rPr>
        <w:t xml:space="preserve"> </w:t>
      </w:r>
      <w:r>
        <w:rPr>
          <w:rStyle w:val="CharStyle53"/>
          <w:i w:val="0"/>
          <w:iCs w:val="0"/>
        </w:rPr>
        <w:t xml:space="preserve">O.I.. </w:t>
      </w:r>
      <w:r>
        <w:rPr>
          <w:rStyle w:val="CharStyle54"/>
          <w:i/>
          <w:iCs/>
        </w:rPr>
        <w:t>iíiKov</w:t>
      </w:r>
      <w:r>
        <w:rPr>
          <w:rStyle w:val="CharStyle55"/>
          <w:b w:val="0"/>
          <w:bCs w:val="0"/>
          <w:i w:val="0"/>
          <w:iCs w:val="0"/>
        </w:rPr>
        <w:t xml:space="preserve"> </w:t>
      </w:r>
      <w:r>
        <w:rPr>
          <w:rStyle w:val="CharStyle52"/>
          <w:i w:val="0"/>
          <w:iCs w:val="0"/>
        </w:rPr>
        <w:t xml:space="preserve">č.p. </w:t>
      </w:r>
      <w:r>
        <w:rPr>
          <w:rStyle w:val="CharStyle56"/>
          <w:i w:val="0"/>
          <w:iCs w:val="0"/>
        </w:rPr>
        <w:t>265</w:t>
      </w:r>
      <w:r>
        <w:rPr>
          <w:rStyle w:val="CharStyle52"/>
          <w:i w:val="0"/>
          <w:iCs w:val="0"/>
        </w:rPr>
        <w:t xml:space="preserve">, </w:t>
      </w:r>
      <w:r>
        <w:rPr>
          <w:rStyle w:val="CharStyle54"/>
          <w:i/>
          <w:iCs/>
        </w:rPr>
        <w:t>55203 Tel:491 457111, e-moll:</w:t>
      </w:r>
      <w:r>
        <w:rPr>
          <w:rStyle w:val="CharStyle55"/>
          <w:b w:val="0"/>
          <w:bCs w:val="0"/>
          <w:i w:val="0"/>
          <w:iCs w:val="0"/>
        </w:rPr>
        <w:t xml:space="preserve"> ogrocs@ogrocs.« </w:t>
      </w:r>
      <w:r>
        <w:rPr>
          <w:rStyle w:val="CharStyle57"/>
          <w:i w:val="0"/>
          <w:iCs w:val="0"/>
        </w:rPr>
        <w:t xml:space="preserve">Z </w:t>
      </w:r>
      <w:r>
        <w:rPr>
          <w:rStyle w:val="CharStyle58"/>
          <w:i/>
          <w:iCs/>
        </w:rPr>
        <w:t xml:space="preserve">IČO </w:t>
      </w:r>
      <w:r>
        <w:rPr>
          <w:rStyle w:val="CharStyle54"/>
          <w:i/>
          <w:iCs/>
        </w:rPr>
        <w:t xml:space="preserve">64829413 </w:t>
      </w:r>
      <w:r>
        <w:rPr>
          <w:rStyle w:val="CharStyle58"/>
          <w:i/>
          <w:iCs/>
        </w:rPr>
        <w:t xml:space="preserve">DIČ </w:t>
      </w:r>
      <w:r>
        <w:rPr>
          <w:rStyle w:val="CharStyle54"/>
          <w:i/>
          <w:iCs/>
        </w:rPr>
        <w:t>C264829413</w:t>
      </w:r>
      <w:r>
        <w:rPr>
          <w:rStyle w:val="CharStyle55"/>
          <w:b w:val="0"/>
          <w:bCs w:val="0"/>
          <w:i w:val="0"/>
          <w:iCs w:val="0"/>
        </w:rPr>
        <w:t xml:space="preserve"> </w:t>
        <w:tab/>
        <w:t>W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076" w:line="370" w:lineRule="exact"/>
        <w:ind w:left="460" w:right="20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prodávajícího statutární ředitel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300" w:right="0" w:firstLine="0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2" w:left="1012" w:right="621" w:bottom="91" w:header="0" w:footer="3" w:gutter="0"/>
          <w:rtlGutter w:val="0"/>
          <w:cols w:space="720"/>
          <w:noEndnote/>
          <w:docGrid w:linePitch="360"/>
        </w:sectPr>
      </w:pPr>
      <w:r>
        <w:rPr>
          <w:rStyle w:val="CharStyle59"/>
        </w:rPr>
        <w:t>/</w:t>
      </w:r>
    </w:p>
    <w:p>
      <w:pPr>
        <w:pStyle w:val="Style60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Příloha č. 1</w:t>
      </w:r>
      <w:bookmarkEnd w:id="3"/>
    </w:p>
    <w:p>
      <w:pPr>
        <w:pStyle w:val="Style62"/>
        <w:widowControl w:val="0"/>
        <w:keepNext/>
        <w:keepLines/>
        <w:shd w:val="clear" w:color="auto" w:fill="auto"/>
        <w:bidi w:val="0"/>
        <w:spacing w:before="0" w:after="112" w:line="22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AGRO CS a.s.</w:t>
      </w:r>
      <w:bookmarkEnd w:id="4"/>
    </w:p>
    <w:p>
      <w:pPr>
        <w:pStyle w:val="Style6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Říkov čp. 265, 552 03 Česká Skalice Czech Republic</w:t>
      </w:r>
    </w:p>
    <w:p>
      <w:pPr>
        <w:pStyle w:val="Style66"/>
        <w:widowControl w:val="0"/>
        <w:keepNext/>
        <w:keepLines/>
        <w:shd w:val="clear" w:color="auto" w:fill="auto"/>
        <w:bidi w:val="0"/>
        <w:jc w:val="left"/>
        <w:spacing w:before="0" w:after="0" w:line="840" w:lineRule="exact"/>
        <w:ind w:left="0" w:right="0" w:firstLine="0"/>
      </w:pPr>
      <w:r>
        <w:br w:type="column"/>
      </w:r>
      <w:bookmarkStart w:id="5" w:name="bookmark5"/>
      <w:r>
        <w:rPr>
          <w:rStyle w:val="CharStyle68"/>
          <w:i w:val="0"/>
          <w:iCs w:val="0"/>
        </w:rPr>
        <w:t xml:space="preserve">:&lt;• </w:t>
      </w:r>
      <w:r>
        <w:rPr>
          <w:lang w:val="cs-CZ" w:eastAsia="cs-CZ" w:bidi="cs-CZ"/>
          <w:color w:val="000000"/>
          <w:position w:val="0"/>
        </w:rPr>
        <w:t>AGRO CS</w:t>
      </w:r>
      <w:bookmarkEnd w:id="5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  <w:sectPr>
          <w:pgSz w:w="11900" w:h="16840"/>
          <w:pgMar w:top="233" w:left="1333" w:right="2195" w:bottom="4308" w:header="0" w:footer="3" w:gutter="0"/>
          <w:rtlGutter w:val="0"/>
          <w:cols w:num="2" w:space="2577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Dělejte s námi svět krásnější </w:t>
      </w:r>
      <w:r>
        <w:rPr>
          <w:rStyle w:val="CharStyle69"/>
          <w:b/>
          <w:bCs/>
        </w:rPr>
        <w:t xml:space="preserve">s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■ </w:t>
      </w:r>
      <w:r>
        <w:rPr>
          <w:rStyle w:val="CharStyle70"/>
          <w:b/>
          <w:bCs/>
        </w:rPr>
        <w:t>n *</w:t>
      </w: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33" w:left="0" w:right="0" w:bottom="4308" w:header="0" w:footer="3" w:gutter="0"/>
          <w:rtlGutter w:val="0"/>
          <w:cols w:space="720"/>
          <w:noEndnote/>
          <w:docGrid w:linePitch="360"/>
        </w:sectPr>
      </w:pPr>
    </w:p>
    <w:p>
      <w:pPr>
        <w:pStyle w:val="Style62"/>
        <w:widowControl w:val="0"/>
        <w:keepNext/>
        <w:keepLines/>
        <w:shd w:val="clear" w:color="auto" w:fill="auto"/>
        <w:bidi w:val="0"/>
        <w:jc w:val="left"/>
        <w:spacing w:before="0" w:after="215" w:line="288" w:lineRule="exact"/>
        <w:ind w:left="0" w:right="84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 p. o.</w:t>
      </w:r>
      <w:bookmarkEnd w:id="6"/>
    </w:p>
    <w:p>
      <w:pPr>
        <w:pStyle w:val="Style64"/>
        <w:widowControl w:val="0"/>
        <w:keepNext w:val="0"/>
        <w:keepLines w:val="0"/>
        <w:shd w:val="clear" w:color="auto" w:fill="auto"/>
        <w:bidi w:val="0"/>
        <w:jc w:val="left"/>
        <w:spacing w:before="0" w:after="240" w:line="245" w:lineRule="exact"/>
        <w:ind w:left="0" w:right="840" w:firstLine="0"/>
      </w:pPr>
      <w:r>
        <w:pict>
          <v:shape id="_x0000_s1031" type="#_x0000_t202" style="position:absolute;margin-left:3.35pt;margin-top:3.8pt;width:235.9pt;height:38.9pt;z-index:-125829372;mso-wrap-distance-left:5.pt;mso-wrap-distance-top:44.pt;mso-wrap-distance-right:36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 xml:space="preserve">registrace: Obchodní rejstřík Hradec Králové, oddíl B, vložka 1316 </w:t>
                  </w:r>
                  <w:r>
                    <w:rPr>
                      <w:rStyle w:val="CharStyle71"/>
                    </w:rPr>
                    <w:t>IČO 64829413 DIČ CZ 64829413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Kosovská 16 586 01 Jihlava</w:t>
      </w:r>
    </w:p>
    <w:p>
      <w:pPr>
        <w:pStyle w:val="Style64"/>
        <w:widowControl w:val="0"/>
        <w:keepNext w:val="0"/>
        <w:keepLines w:val="0"/>
        <w:shd w:val="clear" w:color="auto" w:fill="auto"/>
        <w:bidi w:val="0"/>
        <w:jc w:val="left"/>
        <w:spacing w:before="0" w:after="568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 h</w:t>
      </w:r>
    </w:p>
    <w:p>
      <w:pPr>
        <w:pStyle w:val="Style62"/>
        <w:widowControl w:val="0"/>
        <w:keepNext/>
        <w:keepLines/>
        <w:shd w:val="clear" w:color="auto" w:fill="auto"/>
        <w:bidi w:val="0"/>
        <w:jc w:val="left"/>
        <w:spacing w:before="0" w:after="504" w:line="220" w:lineRule="exact"/>
        <w:ind w:left="0" w:right="0" w:firstLine="0"/>
      </w:pPr>
      <w:bookmarkStart w:id="7" w:name="bookmark7"/>
      <w:r>
        <w:rPr>
          <w:rStyle w:val="CharStyle72"/>
        </w:rPr>
        <w:t xml:space="preserve">Věc: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Cenová nabídka na ploché pytle s potiskem</w:t>
      </w:r>
      <w:bookmarkEnd w:id="7"/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840" w:firstLine="0"/>
        <w:sectPr>
          <w:type w:val="continuous"/>
          <w:pgSz w:w="11900" w:h="16840"/>
          <w:pgMar w:top="233" w:left="1333" w:right="1475" w:bottom="430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PE ploché pytle otevřený, barva fólie bílá, s potiskem (1+0), s protiskluzovou úpravou, UV stabilizace 18 měsíců, tloušťka fólie 0,16 mm, rozměr 450x630 mm,</w:t>
      </w:r>
    </w:p>
    <w:p>
      <w:pPr>
        <w:widowControl w:val="0"/>
        <w:spacing w:line="208" w:lineRule="exact"/>
        <w:rPr>
          <w:sz w:val="17"/>
          <w:szCs w:val="17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8" w:left="0" w:right="0" w:bottom="426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1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při jednorázovém odběru 20.000 cena při jednorázovém odběru 30.000 cena při jednorázovém odběru 40.000</w:t>
      </w:r>
    </w:p>
    <w:tbl>
      <w:tblPr>
        <w:tblOverlap w:val="never"/>
        <w:tblLayout w:type="fixed"/>
        <w:jc w:val="center"/>
      </w:tblPr>
      <w:tblGrid>
        <w:gridCol w:w="1195"/>
        <w:gridCol w:w="1954"/>
      </w:tblGrid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3149" w:hSpace="3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4"/>
                <w:b w:val="0"/>
                <w:bCs w:val="0"/>
              </w:rPr>
              <w:t>ks je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3149" w:hSpace="3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34"/>
                <w:b w:val="0"/>
                <w:bCs w:val="0"/>
              </w:rPr>
              <w:t>7,50 Kč /1 ks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3149" w:hSpace="3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4"/>
                <w:b w:val="0"/>
                <w:bCs w:val="0"/>
              </w:rPr>
              <w:t>ks je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3149" w:hSpace="3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34"/>
                <w:b w:val="0"/>
                <w:bCs w:val="0"/>
              </w:rPr>
              <w:t>7,20 Kč /1 ks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3149" w:hSpace="3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4"/>
                <w:b w:val="0"/>
                <w:bCs w:val="0"/>
              </w:rPr>
              <w:t>ks je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3149" w:hSpace="3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34"/>
                <w:b w:val="0"/>
                <w:bCs w:val="0"/>
              </w:rPr>
              <w:t>6,90 Kč /1 ks</w:t>
            </w:r>
          </w:p>
        </w:tc>
      </w:tr>
    </w:tbl>
    <w:p>
      <w:pPr>
        <w:framePr w:w="3149" w:hSpace="340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8" w:left="1386" w:right="4032" w:bottom="4263" w:header="0" w:footer="3" w:gutter="0"/>
          <w:rtlGutter w:val="0"/>
          <w:cols w:num="2" w:space="102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5" w:after="3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33" w:left="0" w:right="0" w:bottom="23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699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Ceny jsou uvedeny s danou množstevní slevou bez DPH. Cena s dopravou.</w:t>
      </w:r>
    </w:p>
    <w:p>
      <w:pPr>
        <w:pStyle w:val="Style6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80" w:right="2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Dále nabízíme: -všechny typy PE ventilových a plochých pytlů, pytle s bočními faldy, folie z LDPE pro automatické balící stroje - rukáv i pás -potisk pytlů a folií dle předlohy a zadání</w:t>
      </w:r>
    </w:p>
    <w:p>
      <w:pPr>
        <w:pStyle w:val="Style64"/>
        <w:widowControl w:val="0"/>
        <w:keepNext w:val="0"/>
        <w:keepLines w:val="0"/>
        <w:shd w:val="clear" w:color="auto" w:fill="auto"/>
        <w:bidi w:val="0"/>
        <w:spacing w:before="0" w:after="180" w:line="245" w:lineRule="exact"/>
        <w:ind w:left="1480" w:right="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-dodání pytlovacích zařízení na plnění zrnitých a dobře sypkých materiálů do ventilových i otevřených rukávcových pytlů, big - begů, technologie na naskladňování vyskladňování hnojiv (násypky, dopravníky, elevátory aj.)</w:t>
      </w:r>
    </w:p>
    <w:p>
      <w:pPr>
        <w:pStyle w:val="Style64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platí do konce 1/2019 a vychází ze současných cen vstupních surovin a energií na výrobu PE pytlů a folií. Pokud dojde k zásadním změnám cen výchozích surovin, energií a kurzu EUR, dojde i k úpravám cen těchto výrobků.</w:t>
      </w:r>
    </w:p>
    <w:p>
      <w:pPr>
        <w:pStyle w:val="Style64"/>
        <w:widowControl w:val="0"/>
        <w:keepNext w:val="0"/>
        <w:keepLines w:val="0"/>
        <w:shd w:val="clear" w:color="auto" w:fill="auto"/>
        <w:bidi w:val="0"/>
        <w:jc w:val="left"/>
        <w:spacing w:before="0" w:after="436" w:line="4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Další potřebné informace (cenové, termíny dodání, doprava zboží atd.) poskytneme osobně nebo telefonicky. Věříme, že Vás naše nabídka zaujme a těšíme se na spolupráci s Vámi.</w:t>
      </w:r>
    </w:p>
    <w:p>
      <w:pPr>
        <w:pStyle w:val="Style6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přátelským pozdravem</w:t>
      </w:r>
    </w:p>
    <w:p>
      <w:pPr>
        <w:pStyle w:val="Style6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pict>
          <v:shape id="_x0000_s1032" type="#_x0000_t202" style="position:absolute;margin-left:273.6pt;margin-top:-15.1pt;width:76.8pt;height:11.75pt;z-index:-125829371;mso-wrap-distance-left:5.pt;mso-wrap-distance-top:7.2pt;mso-wrap-distance-right:104.15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73"/>
                    </w:rPr>
                    <w:t>obchodní manažer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Dne: 21.1. 2019 v České Skalici</w:t>
      </w:r>
    </w:p>
    <w:sectPr>
      <w:type w:val="continuous"/>
      <w:pgSz w:w="11900" w:h="16840"/>
      <w:pgMar w:top="233" w:left="1333" w:right="1475" w:bottom="233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7.9pt;margin-top:815.1pt;width:1.45pt;height:4.5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  <w:i/>
                    <w:iCs/>
                  </w:rPr>
                  <w:t>\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1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6">
    <w:name w:val="Základní text (13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character" w:customStyle="1" w:styleId="CharStyle8">
    <w:name w:val="Základní text (2)_"/>
    <w:basedOn w:val="DefaultParagraphFont"/>
    <w:link w:val="Style7"/>
    <w:rPr>
      <w:b/>
      <w:bCs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9">
    <w:name w:val="Základní text (2) + Arial,9 pt,Ne tučné"/>
    <w:basedOn w:val="CharStyle8"/>
    <w:rPr>
      <w:lang w:val="cs-CZ" w:eastAsia="cs-CZ" w:bidi="cs-CZ"/>
      <w:b/>
      <w:b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0">
    <w:name w:val="Základní text (2) + Arial,9 pt,Ne tučné"/>
    <w:basedOn w:val="CharStyle8"/>
    <w:rPr>
      <w:lang w:val="cs-CZ" w:eastAsia="cs-CZ" w:bidi="cs-CZ"/>
      <w:b/>
      <w:b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">
    <w:name w:val="Základní text (2) + Calibri,9 pt,Ne tučné"/>
    <w:basedOn w:val="CharStyle8"/>
    <w:rPr>
      <w:lang w:val="cs-CZ" w:eastAsia="cs-CZ" w:bidi="cs-CZ"/>
      <w:b/>
      <w:bC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2">
    <w:name w:val="Základní text (2) + Calibri,27 pt,Ne tučné,Kurzíva"/>
    <w:basedOn w:val="CharStyle8"/>
    <w:rPr>
      <w:lang w:val="cs-CZ" w:eastAsia="cs-CZ" w:bidi="cs-CZ"/>
      <w:b/>
      <w:bCs/>
      <w:i/>
      <w:iCs/>
      <w:sz w:val="54"/>
      <w:szCs w:val="54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3">
    <w:name w:val="Základní text (2) + Calibri,10 pt"/>
    <w:basedOn w:val="CharStyle8"/>
    <w:rPr>
      <w:lang w:val="cs-CZ" w:eastAsia="cs-CZ" w:bidi="cs-CZ"/>
      <w:b/>
      <w:bCs/>
      <w:sz w:val="20"/>
      <w:szCs w:val="20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4">
    <w:name w:val="Základní text (2) + Calibri,9 pt,Ne tučné,Malá písmena"/>
    <w:basedOn w:val="CharStyle8"/>
    <w:rPr>
      <w:lang w:val="cs-CZ" w:eastAsia="cs-CZ" w:bidi="cs-CZ"/>
      <w:b/>
      <w:bCs/>
      <w:smallCap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5">
    <w:name w:val="Základní text (2) + Calibri,9 pt,Ne tučné,Malá písmena"/>
    <w:basedOn w:val="CharStyle8"/>
    <w:rPr>
      <w:lang w:val="cs-CZ" w:eastAsia="cs-CZ" w:bidi="cs-CZ"/>
      <w:b/>
      <w:bCs/>
      <w:smallCap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6">
    <w:name w:val="Základní text (2) + Arial,9 pt,Ne tučné"/>
    <w:basedOn w:val="CharStyle8"/>
    <w:rPr>
      <w:lang w:val="cs-CZ" w:eastAsia="cs-CZ" w:bidi="cs-CZ"/>
      <w:b/>
      <w:b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7">
    <w:name w:val="Základní text (2) + Calibri,9 pt,Ne tučné"/>
    <w:basedOn w:val="CharStyle8"/>
    <w:rPr>
      <w:lang w:val="cs-CZ" w:eastAsia="cs-CZ" w:bidi="cs-CZ"/>
      <w:b/>
      <w:bC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9">
    <w:name w:val="Titulek tabulky (2) Exact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21">
    <w:name w:val="Titulek tabulky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3">
    <w:name w:val="Nadpis #3 (2)_"/>
    <w:basedOn w:val="DefaultParagraphFont"/>
    <w:link w:val="Style22"/>
    <w:rPr>
      <w:b/>
      <w:bCs/>
      <w:i w:val="0"/>
      <w:iCs w:val="0"/>
      <w:u w:val="none"/>
      <w:strike w:val="0"/>
      <w:smallCaps w:val="0"/>
      <w:sz w:val="40"/>
      <w:szCs w:val="40"/>
      <w:rFonts w:ascii="Arial" w:eastAsia="Arial" w:hAnsi="Arial" w:cs="Arial"/>
      <w:spacing w:val="100"/>
    </w:rPr>
  </w:style>
  <w:style w:type="character" w:customStyle="1" w:styleId="CharStyle24">
    <w:name w:val="Nadpis #3 (2) + 25 pt,Ne tučné,Kurzíva,Řádkování -2 pt"/>
    <w:basedOn w:val="CharStyle23"/>
    <w:rPr>
      <w:lang w:val="cs-CZ" w:eastAsia="cs-CZ" w:bidi="cs-CZ"/>
      <w:b/>
      <w:bCs/>
      <w:i/>
      <w:iCs/>
      <w:sz w:val="50"/>
      <w:szCs w:val="50"/>
      <w:w w:val="100"/>
      <w:spacing w:val="-40"/>
      <w:color w:val="000000"/>
      <w:position w:val="0"/>
    </w:rPr>
  </w:style>
  <w:style w:type="character" w:customStyle="1" w:styleId="CharStyle26">
    <w:name w:val="Záhlaví nebo Zápatí_"/>
    <w:basedOn w:val="DefaultParagraphFont"/>
    <w:link w:val="Style25"/>
    <w:rPr>
      <w:b w:val="0"/>
      <w:bCs w:val="0"/>
      <w:i/>
      <w:iCs/>
      <w:u w:val="none"/>
      <w:strike w:val="0"/>
      <w:smallCaps w:val="0"/>
      <w:sz w:val="11"/>
      <w:szCs w:val="11"/>
      <w:rFonts w:ascii="Trebuchet MS" w:eastAsia="Trebuchet MS" w:hAnsi="Trebuchet MS" w:cs="Trebuchet MS"/>
    </w:rPr>
  </w:style>
  <w:style w:type="character" w:customStyle="1" w:styleId="CharStyle27">
    <w:name w:val="Záhlaví nebo Zápatí"/>
    <w:basedOn w:val="CharStyle2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9">
    <w:name w:val="Základní text (3)_"/>
    <w:basedOn w:val="DefaultParagraphFont"/>
    <w:link w:val="Style28"/>
    <w:rPr>
      <w:b/>
      <w:bCs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0">
    <w:name w:val="Základní text (3) + Arial"/>
    <w:basedOn w:val="CharStyle29"/>
    <w:rPr>
      <w:lang w:val="cs-CZ" w:eastAsia="cs-CZ" w:bidi="cs-CZ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2">
    <w:name w:val="Základní text (10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3">
    <w:name w:val="Základní text (2) + Arial,10 pt,Řádkování 3 pt"/>
    <w:basedOn w:val="CharStyle8"/>
    <w:rPr>
      <w:lang w:val="cs-CZ" w:eastAsia="cs-CZ" w:bidi="cs-CZ"/>
      <w:b/>
      <w:bCs/>
      <w:sz w:val="20"/>
      <w:szCs w:val="20"/>
      <w:rFonts w:ascii="Arial" w:eastAsia="Arial" w:hAnsi="Arial" w:cs="Arial"/>
      <w:w w:val="100"/>
      <w:spacing w:val="60"/>
      <w:color w:val="000000"/>
      <w:position w:val="0"/>
    </w:rPr>
  </w:style>
  <w:style w:type="character" w:customStyle="1" w:styleId="CharStyle34">
    <w:name w:val="Základní text (2) + Arial,9,5 pt,Ne tučné"/>
    <w:basedOn w:val="CharStyle8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5">
    <w:name w:val="Základní text (2) + Arial,10 pt"/>
    <w:basedOn w:val="CharStyle8"/>
    <w:rPr>
      <w:lang w:val="cs-CZ" w:eastAsia="cs-CZ" w:bidi="cs-CZ"/>
      <w:b/>
      <w:bCs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6">
    <w:name w:val="Základní text (2) + Calibri,10 pt,Ne tučné"/>
    <w:basedOn w:val="CharStyle8"/>
    <w:rPr>
      <w:lang w:val="cs-CZ" w:eastAsia="cs-CZ" w:bidi="cs-CZ"/>
      <w:b/>
      <w:bCs/>
      <w:sz w:val="20"/>
      <w:szCs w:val="20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7">
    <w:name w:val="Základní text (2) + Arial,9,5 pt,Ne tučné,Řádkování 1 pt"/>
    <w:basedOn w:val="CharStyle8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30"/>
      <w:color w:val="000000"/>
      <w:position w:val="0"/>
    </w:rPr>
  </w:style>
  <w:style w:type="character" w:customStyle="1" w:styleId="CharStyle38">
    <w:name w:val="Základní text (10) + 10 pt,Tučné,Řádkování 3 pt"/>
    <w:basedOn w:val="CharStyle32"/>
    <w:rPr>
      <w:lang w:val="cs-CZ" w:eastAsia="cs-CZ" w:bidi="cs-CZ"/>
      <w:b/>
      <w:bCs/>
      <w:sz w:val="20"/>
      <w:szCs w:val="20"/>
      <w:w w:val="100"/>
      <w:spacing w:val="60"/>
      <w:color w:val="000000"/>
      <w:position w:val="0"/>
    </w:rPr>
  </w:style>
  <w:style w:type="character" w:customStyle="1" w:styleId="CharStyle40">
    <w:name w:val="Nadpis #4 (3)_"/>
    <w:basedOn w:val="DefaultParagraphFont"/>
    <w:link w:val="Style39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1">
    <w:name w:val="Základní text (10) + 10 pt,Tučné"/>
    <w:basedOn w:val="CharStyle32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42">
    <w:name w:val="Základní text (11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3">
    <w:name w:val="Základní text (11) + Calibri,8,5 pt,Kurzíva"/>
    <w:basedOn w:val="CharStyle42"/>
    <w:rPr>
      <w:lang w:val="cs-CZ" w:eastAsia="cs-CZ" w:bidi="cs-CZ"/>
      <w:i/>
      <w:iCs/>
      <w:sz w:val="17"/>
      <w:szCs w:val="17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44">
    <w:name w:val="Základní text (11)"/>
    <w:basedOn w:val="CharStyle4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6">
    <w:name w:val="Nadpis #1 (2)_"/>
    <w:basedOn w:val="DefaultParagraphFont"/>
    <w:link w:val="Style45"/>
    <w:rPr>
      <w:b/>
      <w:bCs/>
      <w:i w:val="0"/>
      <w:iCs w:val="0"/>
      <w:u w:val="none"/>
      <w:strike w:val="0"/>
      <w:smallCaps w:val="0"/>
      <w:sz w:val="96"/>
      <w:szCs w:val="96"/>
      <w:rFonts w:ascii="Times New Roman" w:eastAsia="Times New Roman" w:hAnsi="Times New Roman" w:cs="Times New Roman"/>
      <w:spacing w:val="-30"/>
    </w:rPr>
  </w:style>
  <w:style w:type="character" w:customStyle="1" w:styleId="CharStyle47">
    <w:name w:val="Nadpis #1 (2)"/>
    <w:basedOn w:val="CharStyle46"/>
    <w:rPr>
      <w:lang w:val="cs-CZ" w:eastAsia="cs-CZ" w:bidi="cs-CZ"/>
      <w:w w:val="100"/>
      <w:color w:val="000000"/>
      <w:position w:val="0"/>
    </w:rPr>
  </w:style>
  <w:style w:type="character" w:customStyle="1" w:styleId="CharStyle48">
    <w:name w:val="Nadpis #1 (2) + Calibri,57 pt,Kurzíva,Řádkování 0 pt,Měřítko 66%"/>
    <w:basedOn w:val="CharStyle46"/>
    <w:rPr>
      <w:lang w:val="cs-CZ" w:eastAsia="cs-CZ" w:bidi="cs-CZ"/>
      <w:i/>
      <w:iCs/>
      <w:sz w:val="114"/>
      <w:szCs w:val="114"/>
      <w:rFonts w:ascii="Calibri" w:eastAsia="Calibri" w:hAnsi="Calibri" w:cs="Calibri"/>
      <w:w w:val="66"/>
      <w:spacing w:val="0"/>
      <w:color w:val="000000"/>
      <w:position w:val="0"/>
    </w:rPr>
  </w:style>
  <w:style w:type="character" w:customStyle="1" w:styleId="CharStyle50">
    <w:name w:val="Základní text (12)_"/>
    <w:basedOn w:val="DefaultParagraphFont"/>
    <w:link w:val="Style49"/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51">
    <w:name w:val="Základní text (12) + 7 pt,Řádkování 0 pt"/>
    <w:basedOn w:val="CharStyle50"/>
    <w:rPr>
      <w:lang w:val="cs-CZ" w:eastAsia="cs-CZ" w:bidi="cs-CZ"/>
      <w:sz w:val="14"/>
      <w:szCs w:val="14"/>
      <w:w w:val="100"/>
      <w:spacing w:val="-10"/>
      <w:color w:val="000000"/>
      <w:position w:val="0"/>
    </w:rPr>
  </w:style>
  <w:style w:type="character" w:customStyle="1" w:styleId="CharStyle52">
    <w:name w:val="Základní text (12) + Tučné,Ne kurzíva,Řádkování 0 pt"/>
    <w:basedOn w:val="CharStyle50"/>
    <w:rPr>
      <w:lang w:val="cs-CZ" w:eastAsia="cs-CZ" w:bidi="cs-CZ"/>
      <w:b/>
      <w:bCs/>
      <w:i/>
      <w:iCs/>
      <w:w w:val="100"/>
      <w:spacing w:val="-10"/>
      <w:color w:val="000000"/>
      <w:position w:val="0"/>
    </w:rPr>
  </w:style>
  <w:style w:type="character" w:customStyle="1" w:styleId="CharStyle53">
    <w:name w:val="Základní text (12) + Calibri,Tučné,Ne kurzíva,Řádkování 0 pt"/>
    <w:basedOn w:val="CharStyle50"/>
    <w:rPr>
      <w:lang w:val="cs-CZ" w:eastAsia="cs-CZ" w:bidi="cs-CZ"/>
      <w:b/>
      <w:bCs/>
      <w:i/>
      <w:iCs/>
      <w:sz w:val="13"/>
      <w:szCs w:val="13"/>
      <w:rFonts w:ascii="Calibri" w:eastAsia="Calibri" w:hAnsi="Calibri" w:cs="Calibri"/>
      <w:w w:val="100"/>
      <w:spacing w:val="-10"/>
      <w:color w:val="000000"/>
      <w:position w:val="0"/>
    </w:rPr>
  </w:style>
  <w:style w:type="character" w:customStyle="1" w:styleId="CharStyle54">
    <w:name w:val="Základní text (12)"/>
    <w:basedOn w:val="CharStyle5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5">
    <w:name w:val="Základní text (12) + Impact,5,5 pt,Ne kurzíva"/>
    <w:basedOn w:val="CharStyle50"/>
    <w:rPr>
      <w:lang w:val="cs-CZ" w:eastAsia="cs-CZ" w:bidi="cs-CZ"/>
      <w:b/>
      <w:bCs/>
      <w:i/>
      <w:iCs/>
      <w:sz w:val="11"/>
      <w:szCs w:val="11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56">
    <w:name w:val="Základní text (12) + Ne kurzíva,Řádkování 0 pt"/>
    <w:basedOn w:val="CharStyle50"/>
    <w:rPr>
      <w:lang w:val="cs-CZ" w:eastAsia="cs-CZ" w:bidi="cs-CZ"/>
      <w:i/>
      <w:iCs/>
      <w:w w:val="100"/>
      <w:spacing w:val="-10"/>
      <w:color w:val="000000"/>
      <w:position w:val="0"/>
    </w:rPr>
  </w:style>
  <w:style w:type="character" w:customStyle="1" w:styleId="CharStyle57">
    <w:name w:val="Základní text (12) + 9,5 pt,Tučné,Ne kurzíva"/>
    <w:basedOn w:val="CharStyle50"/>
    <w:rPr>
      <w:lang w:val="cs-CZ" w:eastAsia="cs-CZ" w:bidi="cs-CZ"/>
      <w:b/>
      <w:bCs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58">
    <w:name w:val="Základní text (12) + Calibri"/>
    <w:basedOn w:val="CharStyle50"/>
    <w:rPr>
      <w:lang w:val="cs-CZ" w:eastAsia="cs-CZ" w:bidi="cs-CZ"/>
      <w:sz w:val="13"/>
      <w:szCs w:val="13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59">
    <w:name w:val="Základní text (11)"/>
    <w:basedOn w:val="CharStyle4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1">
    <w:name w:val="Nadpis #5 (2)_"/>
    <w:basedOn w:val="DefaultParagraphFont"/>
    <w:link w:val="Style6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3">
    <w:name w:val="Nadpis #5 (3)_"/>
    <w:basedOn w:val="DefaultParagraphFont"/>
    <w:link w:val="Style62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65">
    <w:name w:val="Základní text (14)_"/>
    <w:basedOn w:val="DefaultParagraphFont"/>
    <w:link w:val="Style6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67">
    <w:name w:val="Nadpis #2 (2)_"/>
    <w:basedOn w:val="DefaultParagraphFont"/>
    <w:link w:val="Style66"/>
    <w:rPr>
      <w:b w:val="0"/>
      <w:bCs w:val="0"/>
      <w:i/>
      <w:iCs/>
      <w:u w:val="none"/>
      <w:strike w:val="0"/>
      <w:smallCaps w:val="0"/>
      <w:sz w:val="78"/>
      <w:szCs w:val="78"/>
      <w:rFonts w:ascii="Calibri" w:eastAsia="Calibri" w:hAnsi="Calibri" w:cs="Calibri"/>
      <w:w w:val="100"/>
      <w:spacing w:val="-40"/>
    </w:rPr>
  </w:style>
  <w:style w:type="character" w:customStyle="1" w:styleId="CharStyle68">
    <w:name w:val="Nadpis #2 (2) + 42 pt,Tučné,Ne kurzíva,Řádkování -5 pt"/>
    <w:basedOn w:val="CharStyle67"/>
    <w:rPr>
      <w:lang w:val="cs-CZ" w:eastAsia="cs-CZ" w:bidi="cs-CZ"/>
      <w:b/>
      <w:bCs/>
      <w:i/>
      <w:iCs/>
      <w:sz w:val="84"/>
      <w:szCs w:val="84"/>
      <w:w w:val="100"/>
      <w:spacing w:val="-100"/>
      <w:color w:val="000000"/>
      <w:position w:val="0"/>
    </w:rPr>
  </w:style>
  <w:style w:type="character" w:customStyle="1" w:styleId="CharStyle69">
    <w:name w:val="Základní text (11) + 8,5 pt,Tučné"/>
    <w:basedOn w:val="CharStyle42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70">
    <w:name w:val="Základní text (11) + 8,5 pt,Tučné,Malá písmena"/>
    <w:basedOn w:val="CharStyle42"/>
    <w:rPr>
      <w:lang w:val="cs-CZ" w:eastAsia="cs-CZ" w:bidi="cs-CZ"/>
      <w:b/>
      <w:bCs/>
      <w:smallCaps/>
      <w:sz w:val="17"/>
      <w:szCs w:val="17"/>
      <w:w w:val="100"/>
      <w:spacing w:val="0"/>
      <w:color w:val="000000"/>
      <w:position w:val="0"/>
    </w:rPr>
  </w:style>
  <w:style w:type="character" w:customStyle="1" w:styleId="CharStyle71">
    <w:name w:val="Základní text (11) + 8,5 pt Exact"/>
    <w:basedOn w:val="CharStyle42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72">
    <w:name w:val="Nadpis #5 (3) + Arial,8,5 pt"/>
    <w:basedOn w:val="CharStyle63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3">
    <w:name w:val="Základní text (14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">
    <w:name w:val="Základní text (11)"/>
    <w:basedOn w:val="Normal"/>
    <w:link w:val="CharStyle42"/>
    <w:pPr>
      <w:widowControl w:val="0"/>
      <w:shd w:val="clear" w:color="auto" w:fill="FFFFFF"/>
      <w:jc w:val="both"/>
      <w:spacing w:after="420" w:line="18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">
    <w:name w:val="Základní text (13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after="420" w:line="182" w:lineRule="exact"/>
    </w:pPr>
    <w:rPr>
      <w:b/>
      <w:bCs/>
      <w:i w:val="0"/>
      <w:iCs w:val="0"/>
      <w:u w:val="none"/>
      <w:strike w:val="0"/>
      <w:smallCaps w:val="0"/>
      <w:sz w:val="15"/>
      <w:szCs w:val="15"/>
    </w:rPr>
  </w:style>
  <w:style w:type="paragraph" w:customStyle="1" w:styleId="Style18">
    <w:name w:val="Titulek tabulky (2)"/>
    <w:basedOn w:val="Normal"/>
    <w:link w:val="CharStyle19"/>
    <w:pPr>
      <w:widowControl w:val="0"/>
      <w:shd w:val="clear" w:color="auto" w:fill="FFFFFF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20">
    <w:name w:val="Titulek tabulky"/>
    <w:basedOn w:val="Normal"/>
    <w:link w:val="CharStyle21"/>
    <w:pPr>
      <w:widowControl w:val="0"/>
      <w:shd w:val="clear" w:color="auto" w:fill="FFFFFF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2">
    <w:name w:val="Nadpis #3 (2)"/>
    <w:basedOn w:val="Normal"/>
    <w:link w:val="CharStyle23"/>
    <w:pPr>
      <w:widowControl w:val="0"/>
      <w:shd w:val="clear" w:color="auto" w:fill="FFFFFF"/>
      <w:jc w:val="right"/>
      <w:outlineLvl w:val="2"/>
      <w:spacing w:line="0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Arial" w:eastAsia="Arial" w:hAnsi="Arial" w:cs="Arial"/>
      <w:spacing w:val="100"/>
    </w:rPr>
  </w:style>
  <w:style w:type="paragraph" w:customStyle="1" w:styleId="Style25">
    <w:name w:val="Záhlaví nebo Zápatí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1"/>
      <w:szCs w:val="11"/>
      <w:rFonts w:ascii="Trebuchet MS" w:eastAsia="Trebuchet MS" w:hAnsi="Trebuchet MS" w:cs="Trebuchet MS"/>
    </w:rPr>
  </w:style>
  <w:style w:type="paragraph" w:customStyle="1" w:styleId="Style28">
    <w:name w:val="Základní text (3)"/>
    <w:basedOn w:val="Normal"/>
    <w:link w:val="CharStyle29"/>
    <w:pPr>
      <w:widowControl w:val="0"/>
      <w:shd w:val="clear" w:color="auto" w:fill="FFFFFF"/>
      <w:spacing w:after="240" w:line="0" w:lineRule="exact"/>
      <w:ind w:hanging="300"/>
    </w:pPr>
    <w:rPr>
      <w:b/>
      <w:bCs/>
      <w:i w:val="0"/>
      <w:iCs w:val="0"/>
      <w:u w:val="none"/>
      <w:strike w:val="0"/>
      <w:smallCaps w:val="0"/>
      <w:sz w:val="20"/>
      <w:szCs w:val="20"/>
    </w:rPr>
  </w:style>
  <w:style w:type="paragraph" w:customStyle="1" w:styleId="Style31">
    <w:name w:val="Základní text (10)"/>
    <w:basedOn w:val="Normal"/>
    <w:link w:val="CharStyle32"/>
    <w:pPr>
      <w:widowControl w:val="0"/>
      <w:shd w:val="clear" w:color="auto" w:fill="FFFFFF"/>
      <w:jc w:val="both"/>
      <w:spacing w:before="240" w:line="0" w:lineRule="exact"/>
      <w:ind w:hanging="30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9">
    <w:name w:val="Nadpis #4 (3)"/>
    <w:basedOn w:val="Normal"/>
    <w:link w:val="CharStyle40"/>
    <w:pPr>
      <w:widowControl w:val="0"/>
      <w:shd w:val="clear" w:color="auto" w:fill="FFFFFF"/>
      <w:outlineLvl w:val="3"/>
      <w:spacing w:before="240" w:after="240" w:line="0" w:lineRule="exact"/>
      <w:ind w:hanging="300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5">
    <w:name w:val="Nadpis #1 (2)"/>
    <w:basedOn w:val="Normal"/>
    <w:link w:val="CharStyle46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96"/>
      <w:szCs w:val="96"/>
      <w:rFonts w:ascii="Times New Roman" w:eastAsia="Times New Roman" w:hAnsi="Times New Roman" w:cs="Times New Roman"/>
      <w:spacing w:val="-30"/>
    </w:rPr>
  </w:style>
  <w:style w:type="paragraph" w:customStyle="1" w:styleId="Style49">
    <w:name w:val="Základní text (12)"/>
    <w:basedOn w:val="Normal"/>
    <w:link w:val="CharStyle50"/>
    <w:pPr>
      <w:widowControl w:val="0"/>
      <w:shd w:val="clear" w:color="auto" w:fill="FFFFFF"/>
      <w:spacing w:line="163" w:lineRule="exact"/>
      <w:ind w:firstLine="120"/>
    </w:pPr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60">
    <w:name w:val="Nadpis #5 (2)"/>
    <w:basedOn w:val="Normal"/>
    <w:link w:val="CharStyle61"/>
    <w:pPr>
      <w:widowControl w:val="0"/>
      <w:shd w:val="clear" w:color="auto" w:fill="FFFFFF"/>
      <w:jc w:val="both"/>
      <w:outlineLvl w:val="4"/>
      <w:spacing w:after="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2">
    <w:name w:val="Nadpis #5 (3)"/>
    <w:basedOn w:val="Normal"/>
    <w:link w:val="CharStyle63"/>
    <w:pPr>
      <w:widowControl w:val="0"/>
      <w:shd w:val="clear" w:color="auto" w:fill="FFFFFF"/>
      <w:jc w:val="both"/>
      <w:outlineLvl w:val="4"/>
      <w:spacing w:before="60" w:after="1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64">
    <w:name w:val="Základní text (14)"/>
    <w:basedOn w:val="Normal"/>
    <w:link w:val="CharStyle65"/>
    <w:pPr>
      <w:widowControl w:val="0"/>
      <w:shd w:val="clear" w:color="auto" w:fill="FFFFFF"/>
      <w:jc w:val="both"/>
      <w:spacing w:before="180" w:line="240" w:lineRule="exact"/>
      <w:ind w:hanging="148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66">
    <w:name w:val="Nadpis #2 (2)"/>
    <w:basedOn w:val="Normal"/>
    <w:link w:val="CharStyle67"/>
    <w:pPr>
      <w:widowControl w:val="0"/>
      <w:shd w:val="clear" w:color="auto" w:fill="FFFFFF"/>
      <w:outlineLvl w:val="1"/>
      <w:spacing w:after="60" w:line="0" w:lineRule="exact"/>
    </w:pPr>
    <w:rPr>
      <w:b w:val="0"/>
      <w:bCs w:val="0"/>
      <w:i/>
      <w:iCs/>
      <w:u w:val="none"/>
      <w:strike w:val="0"/>
      <w:smallCaps w:val="0"/>
      <w:sz w:val="78"/>
      <w:szCs w:val="78"/>
      <w:rFonts w:ascii="Calibri" w:eastAsia="Calibri" w:hAnsi="Calibri" w:cs="Calibri"/>
      <w:w w:val="100"/>
      <w:spacing w:val="-4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