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Style w:val="Siln"/>
          <w:rFonts w:ascii="Calibri" w:hAnsi="Calibri"/>
          <w:sz w:val="22"/>
          <w:szCs w:val="22"/>
        </w:rPr>
        <w:t>Národní památkový ústav,</w:t>
      </w:r>
      <w:r w:rsidRPr="00105102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IČO: 75032333, DIČ: CZ75032333,</w:t>
      </w:r>
    </w:p>
    <w:p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4A291C" w:rsidRDefault="00105102" w:rsidP="0010510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zastoup</w:t>
      </w:r>
      <w:r w:rsidR="004A291C" w:rsidRPr="002A70D8">
        <w:rPr>
          <w:rFonts w:ascii="Calibri" w:hAnsi="Calibri"/>
          <w:sz w:val="22"/>
          <w:szCs w:val="22"/>
        </w:rPr>
        <w:t>en: Bc. Aneta Surmová</w:t>
      </w:r>
      <w:r w:rsidR="00A23269">
        <w:rPr>
          <w:rFonts w:ascii="Calibri" w:hAnsi="Calibri"/>
          <w:sz w:val="22"/>
          <w:szCs w:val="22"/>
        </w:rPr>
        <w:t xml:space="preserve"> DiS.</w:t>
      </w:r>
      <w:r w:rsidR="00C501F7">
        <w:rPr>
          <w:rFonts w:ascii="Calibri" w:hAnsi="Calibri"/>
          <w:sz w:val="22"/>
          <w:szCs w:val="22"/>
        </w:rPr>
        <w:t>, kastelán</w:t>
      </w:r>
    </w:p>
    <w:p w:rsidR="00954CA8" w:rsidRPr="002A70D8" w:rsidRDefault="00954CA8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Technický dozor: </w:t>
      </w:r>
      <w:r w:rsidR="009B4CF5">
        <w:rPr>
          <w:rFonts w:ascii="Calibri" w:hAnsi="Calibri"/>
          <w:sz w:val="22"/>
          <w:szCs w:val="22"/>
        </w:rPr>
        <w:t>xxxxxxxxxxxxxxxxx</w:t>
      </w:r>
    </w:p>
    <w:p w:rsidR="00105102" w:rsidRDefault="00105102" w:rsidP="0010510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</w:t>
      </w:r>
      <w:r w:rsidR="004A291C" w:rsidRPr="002A70D8">
        <w:rPr>
          <w:rFonts w:ascii="Calibri" w:hAnsi="Calibri"/>
          <w:sz w:val="22"/>
          <w:szCs w:val="22"/>
        </w:rPr>
        <w:t>nka, č. ú.: 500005-60039011/0710</w:t>
      </w:r>
    </w:p>
    <w:p w:rsidR="006C1115" w:rsidRPr="002A70D8" w:rsidRDefault="006C1115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e- mail: </w:t>
      </w:r>
      <w:hyperlink r:id="rId7" w:history="1">
        <w:r w:rsidR="009B4CF5">
          <w:rPr>
            <w:rStyle w:val="Hypertextovodkaz"/>
            <w:rFonts w:ascii="Calibri" w:hAnsi="Calibri"/>
            <w:sz w:val="22"/>
            <w:szCs w:val="22"/>
          </w:rPr>
          <w:t>xxxxxxxxxxxxxxxxxxx</w:t>
        </w:r>
      </w:hyperlink>
      <w:r w:rsidR="00A844FF">
        <w:rPr>
          <w:rFonts w:ascii="Calibri" w:hAnsi="Calibri"/>
          <w:sz w:val="22"/>
          <w:szCs w:val="22"/>
        </w:rPr>
        <w:t xml:space="preserve">, tel: </w:t>
      </w:r>
      <w:r w:rsidR="009B4CF5">
        <w:rPr>
          <w:rFonts w:ascii="Calibri" w:hAnsi="Calibri"/>
          <w:sz w:val="22"/>
          <w:szCs w:val="22"/>
        </w:rPr>
        <w:t>xxxxxxxxxxxxxxxxxx</w:t>
      </w:r>
    </w:p>
    <w:p w:rsidR="00105102" w:rsidRPr="002A70D8" w:rsidRDefault="00105102" w:rsidP="00105102">
      <w:pPr>
        <w:rPr>
          <w:rFonts w:ascii="Calibri" w:hAnsi="Calibri"/>
          <w:sz w:val="22"/>
          <w:szCs w:val="22"/>
        </w:rPr>
      </w:pPr>
    </w:p>
    <w:p w:rsidR="00105102" w:rsidRPr="002A70D8" w:rsidRDefault="00105102" w:rsidP="00105102">
      <w:pPr>
        <w:rPr>
          <w:rFonts w:ascii="Calibri" w:hAnsi="Calibri"/>
          <w:sz w:val="22"/>
          <w:szCs w:val="22"/>
        </w:rPr>
      </w:pPr>
      <w:r w:rsidRPr="002A70D8">
        <w:rPr>
          <w:rStyle w:val="Zvraznn1"/>
          <w:rFonts w:ascii="Calibri" w:hAnsi="Calibri"/>
          <w:b/>
          <w:bCs/>
          <w:sz w:val="22"/>
          <w:szCs w:val="22"/>
        </w:rPr>
        <w:t>Doručovací adresa:</w:t>
      </w:r>
    </w:p>
    <w:p w:rsidR="00590F84" w:rsidRDefault="00105102" w:rsidP="0010510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Národní památkový ú</w:t>
      </w:r>
      <w:r w:rsidR="004A291C" w:rsidRPr="002A70D8">
        <w:rPr>
          <w:rFonts w:ascii="Calibri" w:hAnsi="Calibri"/>
          <w:sz w:val="22"/>
          <w:szCs w:val="22"/>
        </w:rPr>
        <w:t xml:space="preserve">stav, </w:t>
      </w:r>
    </w:p>
    <w:p w:rsidR="00105102" w:rsidRPr="002A70D8" w:rsidRDefault="004A291C" w:rsidP="0010510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správa Státního zámku Velké Losiny</w:t>
      </w:r>
    </w:p>
    <w:p w:rsidR="00105102" w:rsidRPr="002A70D8" w:rsidRDefault="004A291C" w:rsidP="0010510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adresa: Velké Losiny č.p.268, 788 15</w:t>
      </w:r>
    </w:p>
    <w:p w:rsidR="00505FA6" w:rsidRPr="00F659DB" w:rsidRDefault="00505FA6" w:rsidP="00505FA6">
      <w:pPr>
        <w:rPr>
          <w:rFonts w:ascii="Calibri" w:hAnsi="Calibri" w:cs="Arial"/>
          <w:sz w:val="22"/>
          <w:szCs w:val="22"/>
        </w:rPr>
      </w:pPr>
      <w:r w:rsidRPr="00F659DB">
        <w:rPr>
          <w:rFonts w:ascii="Calibri" w:hAnsi="Calibri" w:cs="Arial"/>
          <w:sz w:val="22"/>
          <w:szCs w:val="22"/>
        </w:rPr>
        <w:t>(dále jen „</w:t>
      </w:r>
      <w:r w:rsidRPr="00F659DB">
        <w:rPr>
          <w:rFonts w:ascii="Calibri" w:hAnsi="Calibri" w:cs="Arial"/>
          <w:b/>
          <w:sz w:val="22"/>
          <w:szCs w:val="22"/>
        </w:rPr>
        <w:t>objednatel</w:t>
      </w:r>
      <w:r w:rsidRPr="00F659DB">
        <w:rPr>
          <w:rFonts w:ascii="Calibri" w:hAnsi="Calibri" w:cs="Arial"/>
          <w:sz w:val="22"/>
          <w:szCs w:val="22"/>
        </w:rPr>
        <w:t>“)</w:t>
      </w:r>
    </w:p>
    <w:p w:rsidR="00505FA6" w:rsidRPr="00BF2B40" w:rsidRDefault="00AD3A16" w:rsidP="00AD3A16">
      <w:pPr>
        <w:tabs>
          <w:tab w:val="left" w:pos="802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  <w:r w:rsidRPr="00BF2B40">
        <w:rPr>
          <w:rFonts w:ascii="Calibri" w:hAnsi="Calibri" w:cs="Arial"/>
          <w:sz w:val="22"/>
          <w:szCs w:val="22"/>
        </w:rPr>
        <w:t>a</w:t>
      </w:r>
    </w:p>
    <w:p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:rsidR="002A70D8" w:rsidRDefault="004A291C" w:rsidP="002A70D8">
      <w:pPr>
        <w:pStyle w:val="Nadpis2"/>
        <w:rPr>
          <w:rFonts w:asciiTheme="minorHAnsi" w:hAnsiTheme="minorHAnsi"/>
          <w:i w:val="0"/>
          <w:sz w:val="22"/>
          <w:szCs w:val="22"/>
        </w:rPr>
      </w:pPr>
      <w:r w:rsidRPr="004A291C">
        <w:rPr>
          <w:rFonts w:asciiTheme="minorHAnsi" w:hAnsiTheme="minorHAnsi"/>
          <w:i w:val="0"/>
          <w:sz w:val="22"/>
          <w:szCs w:val="22"/>
        </w:rPr>
        <w:t>Milvit</w:t>
      </w:r>
      <w:r w:rsidR="00207DF5">
        <w:rPr>
          <w:rFonts w:asciiTheme="minorHAnsi" w:hAnsiTheme="minorHAnsi"/>
          <w:i w:val="0"/>
          <w:sz w:val="22"/>
          <w:szCs w:val="22"/>
        </w:rPr>
        <w:t xml:space="preserve"> </w:t>
      </w:r>
      <w:r w:rsidR="00C501F7">
        <w:rPr>
          <w:rFonts w:asciiTheme="minorHAnsi" w:hAnsiTheme="minorHAnsi"/>
          <w:i w:val="0"/>
          <w:sz w:val="22"/>
          <w:szCs w:val="22"/>
        </w:rPr>
        <w:t>w</w:t>
      </w:r>
      <w:r w:rsidR="00207DF5">
        <w:rPr>
          <w:rFonts w:asciiTheme="minorHAnsi" w:hAnsiTheme="minorHAnsi"/>
          <w:i w:val="0"/>
          <w:sz w:val="22"/>
          <w:szCs w:val="22"/>
        </w:rPr>
        <w:t>ater</w:t>
      </w:r>
      <w:r w:rsidR="00C501F7">
        <w:rPr>
          <w:rFonts w:asciiTheme="minorHAnsi" w:hAnsiTheme="minorHAnsi"/>
          <w:i w:val="0"/>
          <w:sz w:val="22"/>
          <w:szCs w:val="22"/>
        </w:rPr>
        <w:t>,</w:t>
      </w:r>
      <w:r w:rsidR="00207DF5">
        <w:rPr>
          <w:rFonts w:asciiTheme="minorHAnsi" w:hAnsiTheme="minorHAnsi"/>
          <w:i w:val="0"/>
          <w:sz w:val="22"/>
          <w:szCs w:val="22"/>
        </w:rPr>
        <w:t xml:space="preserve"> s.r.o.</w:t>
      </w:r>
    </w:p>
    <w:p w:rsidR="002A70D8" w:rsidRPr="002A70D8" w:rsidRDefault="002A70D8" w:rsidP="002A70D8">
      <w:pPr>
        <w:pStyle w:val="Nadpis2"/>
        <w:rPr>
          <w:rFonts w:asciiTheme="minorHAnsi" w:hAnsiTheme="minorHAnsi"/>
          <w:b w:val="0"/>
          <w:i w:val="0"/>
          <w:sz w:val="22"/>
          <w:szCs w:val="22"/>
        </w:rPr>
      </w:pPr>
      <w:r w:rsidRPr="002A70D8">
        <w:rPr>
          <w:rFonts w:asciiTheme="minorHAnsi" w:hAnsiTheme="minorHAnsi"/>
          <w:b w:val="0"/>
          <w:i w:val="0"/>
          <w:sz w:val="22"/>
          <w:szCs w:val="22"/>
        </w:rPr>
        <w:t>Registrace: Městský soud v Praze, oddíl C, vložka č. 190441</w:t>
      </w:r>
    </w:p>
    <w:p w:rsidR="002A70D8" w:rsidRDefault="00505FA6" w:rsidP="002A70D8">
      <w:pPr>
        <w:rPr>
          <w:rFonts w:asciiTheme="minorHAnsi" w:hAnsiTheme="minorHAnsi"/>
          <w:sz w:val="22"/>
          <w:szCs w:val="22"/>
        </w:rPr>
      </w:pPr>
      <w:r w:rsidRPr="002A70D8">
        <w:rPr>
          <w:rFonts w:ascii="Calibri" w:hAnsi="Calibri" w:cs="Arial"/>
          <w:sz w:val="22"/>
          <w:szCs w:val="22"/>
        </w:rPr>
        <w:t xml:space="preserve">se sídlem: </w:t>
      </w:r>
      <w:r w:rsidR="002A70D8" w:rsidRPr="002A70D8">
        <w:rPr>
          <w:rFonts w:asciiTheme="minorHAnsi" w:hAnsiTheme="minorHAnsi"/>
          <w:sz w:val="22"/>
          <w:szCs w:val="22"/>
        </w:rPr>
        <w:t>Malotice 47, okr.</w:t>
      </w:r>
      <w:r w:rsidR="00A23269">
        <w:rPr>
          <w:rFonts w:asciiTheme="minorHAnsi" w:hAnsiTheme="minorHAnsi"/>
          <w:sz w:val="22"/>
          <w:szCs w:val="22"/>
        </w:rPr>
        <w:t xml:space="preserve"> </w:t>
      </w:r>
      <w:r w:rsidR="002A70D8" w:rsidRPr="002A70D8">
        <w:rPr>
          <w:rFonts w:asciiTheme="minorHAnsi" w:hAnsiTheme="minorHAnsi"/>
          <w:sz w:val="22"/>
          <w:szCs w:val="22"/>
        </w:rPr>
        <w:t>Kolín, 281 63 Kostelec nad Černými Lesy</w:t>
      </w:r>
    </w:p>
    <w:p w:rsidR="002A70D8" w:rsidRDefault="002A70D8" w:rsidP="002A70D8">
      <w:pPr>
        <w:rPr>
          <w:rFonts w:asciiTheme="minorHAnsi" w:hAnsiTheme="minorHAnsi"/>
          <w:sz w:val="22"/>
          <w:szCs w:val="22"/>
        </w:rPr>
      </w:pPr>
      <w:r w:rsidRPr="002A70D8">
        <w:rPr>
          <w:rFonts w:ascii="Calibri" w:hAnsi="Calibri" w:cs="Arial"/>
          <w:sz w:val="22"/>
          <w:szCs w:val="22"/>
        </w:rPr>
        <w:t>I</w:t>
      </w:r>
      <w:r w:rsidR="00505FA6" w:rsidRPr="002A70D8">
        <w:rPr>
          <w:rFonts w:ascii="Calibri" w:hAnsi="Calibri" w:cs="Arial"/>
          <w:sz w:val="22"/>
          <w:szCs w:val="22"/>
        </w:rPr>
        <w:t>Č</w:t>
      </w:r>
      <w:r w:rsidR="00AF3C68" w:rsidRPr="002A70D8">
        <w:rPr>
          <w:rFonts w:ascii="Calibri" w:hAnsi="Calibri" w:cs="Arial"/>
          <w:sz w:val="22"/>
          <w:szCs w:val="22"/>
        </w:rPr>
        <w:t>O</w:t>
      </w:r>
      <w:r w:rsidR="00505FA6" w:rsidRPr="002A70D8">
        <w:rPr>
          <w:rFonts w:ascii="Calibri" w:hAnsi="Calibri" w:cs="Arial"/>
          <w:sz w:val="22"/>
          <w:szCs w:val="22"/>
        </w:rPr>
        <w:t xml:space="preserve">: </w:t>
      </w:r>
      <w:r w:rsidRPr="002A70D8">
        <w:rPr>
          <w:rFonts w:asciiTheme="minorHAnsi" w:hAnsiTheme="minorHAnsi"/>
          <w:sz w:val="22"/>
          <w:szCs w:val="22"/>
        </w:rPr>
        <w:t xml:space="preserve"> 24226122,  DIČ CZ24226122</w:t>
      </w:r>
    </w:p>
    <w:p w:rsidR="003F442C" w:rsidRPr="006769FD" w:rsidRDefault="00236BA7" w:rsidP="003F442C">
      <w:pPr>
        <w:rPr>
          <w:rFonts w:ascii="Calibri" w:hAnsi="Calibri" w:cs="Arial"/>
          <w:sz w:val="22"/>
          <w:szCs w:val="22"/>
        </w:rPr>
      </w:pPr>
      <w:r w:rsidRPr="006769FD">
        <w:rPr>
          <w:rFonts w:ascii="Calibri" w:hAnsi="Calibri" w:cs="Arial"/>
          <w:sz w:val="22"/>
          <w:szCs w:val="22"/>
        </w:rPr>
        <w:t xml:space="preserve">zastoupený:  </w:t>
      </w:r>
      <w:r w:rsidR="009B4CF5">
        <w:rPr>
          <w:rFonts w:ascii="Calibri" w:hAnsi="Calibri" w:cs="Arial"/>
          <w:sz w:val="22"/>
          <w:szCs w:val="22"/>
        </w:rPr>
        <w:t>xxxxxxxxxxxxxxxxx</w:t>
      </w:r>
    </w:p>
    <w:p w:rsidR="006C1115" w:rsidRPr="006769FD" w:rsidRDefault="006C1115" w:rsidP="002A70D8">
      <w:pPr>
        <w:rPr>
          <w:rFonts w:asciiTheme="minorHAnsi" w:hAnsiTheme="minorHAnsi"/>
          <w:sz w:val="22"/>
          <w:szCs w:val="22"/>
        </w:rPr>
      </w:pPr>
      <w:r w:rsidRPr="006769FD">
        <w:rPr>
          <w:rFonts w:asciiTheme="minorHAnsi" w:hAnsiTheme="minorHAnsi"/>
          <w:sz w:val="22"/>
          <w:szCs w:val="22"/>
        </w:rPr>
        <w:t>Bankovní spojení:</w:t>
      </w:r>
      <w:r w:rsidR="00236BA7" w:rsidRPr="006769FD">
        <w:rPr>
          <w:rFonts w:asciiTheme="minorHAnsi" w:hAnsiTheme="minorHAnsi"/>
          <w:sz w:val="22"/>
          <w:szCs w:val="22"/>
        </w:rPr>
        <w:t xml:space="preserve"> </w:t>
      </w:r>
      <w:r w:rsidR="009B4CF5">
        <w:rPr>
          <w:rFonts w:asciiTheme="minorHAnsi" w:hAnsiTheme="minorHAnsi"/>
          <w:sz w:val="22"/>
          <w:szCs w:val="22"/>
        </w:rPr>
        <w:t>xxxxxxxxxxx</w:t>
      </w:r>
    </w:p>
    <w:p w:rsidR="00A844FF" w:rsidRPr="00A844FF" w:rsidRDefault="00A844FF" w:rsidP="002A70D8">
      <w:r w:rsidRPr="00A844FF">
        <w:rPr>
          <w:rFonts w:asciiTheme="minorHAnsi" w:hAnsiTheme="minorHAnsi"/>
          <w:sz w:val="22"/>
          <w:szCs w:val="22"/>
        </w:rPr>
        <w:t xml:space="preserve"> e- mail: </w:t>
      </w:r>
      <w:hyperlink r:id="rId8" w:history="1">
        <w:r w:rsidR="009B4CF5">
          <w:rPr>
            <w:rStyle w:val="Hypertextovodkaz"/>
            <w:rFonts w:asciiTheme="minorHAnsi" w:hAnsiTheme="minorHAnsi"/>
            <w:sz w:val="22"/>
            <w:szCs w:val="22"/>
          </w:rPr>
          <w:t>xxxxxxxxxxxxxxxxxxxxx</w:t>
        </w:r>
      </w:hyperlink>
      <w:r>
        <w:rPr>
          <w:rFonts w:asciiTheme="minorHAnsi" w:hAnsiTheme="minorHAnsi"/>
          <w:sz w:val="22"/>
          <w:szCs w:val="22"/>
        </w:rPr>
        <w:t>, tel.</w:t>
      </w:r>
      <w:r w:rsidR="009B4CF5">
        <w:rPr>
          <w:rFonts w:asciiTheme="minorHAnsi" w:hAnsiTheme="minorHAnsi"/>
          <w:sz w:val="22"/>
          <w:szCs w:val="22"/>
        </w:rPr>
        <w:t>xxxxxxxxxxxxxxx</w:t>
      </w:r>
    </w:p>
    <w:p w:rsidR="00505FA6" w:rsidRPr="00E13F52" w:rsidRDefault="003F442C" w:rsidP="00505FA6">
      <w:pPr>
        <w:rPr>
          <w:rFonts w:ascii="Calibri" w:hAnsi="Calibri" w:cs="Arial"/>
          <w:sz w:val="22"/>
          <w:szCs w:val="22"/>
        </w:rPr>
      </w:pPr>
      <w:r w:rsidRPr="00E13F52">
        <w:rPr>
          <w:rFonts w:ascii="Calibri" w:hAnsi="Calibri" w:cs="Arial"/>
          <w:sz w:val="22"/>
          <w:szCs w:val="22"/>
        </w:rPr>
        <w:t xml:space="preserve"> </w:t>
      </w:r>
      <w:r w:rsidR="00505FA6" w:rsidRPr="00E13F52">
        <w:rPr>
          <w:rFonts w:ascii="Calibri" w:hAnsi="Calibri" w:cs="Arial"/>
          <w:sz w:val="22"/>
          <w:szCs w:val="22"/>
        </w:rPr>
        <w:t>(dále jen „</w:t>
      </w:r>
      <w:r w:rsidR="00505FA6" w:rsidRPr="00E13F52">
        <w:rPr>
          <w:rFonts w:ascii="Calibri" w:hAnsi="Calibri" w:cs="Arial"/>
          <w:b/>
          <w:sz w:val="22"/>
          <w:szCs w:val="22"/>
        </w:rPr>
        <w:t>zhotovitel</w:t>
      </w:r>
      <w:r w:rsidR="00505FA6" w:rsidRPr="00E13F52">
        <w:rPr>
          <w:rFonts w:ascii="Calibri" w:hAnsi="Calibri" w:cs="Arial"/>
          <w:sz w:val="22"/>
          <w:szCs w:val="22"/>
        </w:rPr>
        <w:t>“)</w:t>
      </w:r>
    </w:p>
    <w:p w:rsidR="00505FA6" w:rsidRPr="00474C47" w:rsidRDefault="00505FA6" w:rsidP="00505FA6">
      <w:pPr>
        <w:rPr>
          <w:rFonts w:ascii="Calibri" w:hAnsi="Calibri" w:cs="Arial"/>
        </w:rPr>
      </w:pPr>
    </w:p>
    <w:p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:rsidR="0079370D" w:rsidRPr="00474C47" w:rsidRDefault="00474C47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:rsidR="001F6100" w:rsidRPr="001440F4" w:rsidRDefault="0079370D" w:rsidP="001440F4">
      <w:pPr>
        <w:pStyle w:val="Zkladntext"/>
        <w:numPr>
          <w:ilvl w:val="0"/>
          <w:numId w:val="7"/>
        </w:numPr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  <w:r w:rsidRPr="00474C47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="0064015C" w:rsidRPr="00474C47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474C47">
        <w:rPr>
          <w:rFonts w:ascii="Calibri" w:hAnsi="Calibri" w:cs="Arial"/>
          <w:sz w:val="22"/>
          <w:szCs w:val="22"/>
        </w:rPr>
        <w:t>vořících předmět této smlouvy o </w:t>
      </w:r>
      <w:r w:rsidR="0064015C" w:rsidRPr="00474C47">
        <w:rPr>
          <w:rFonts w:ascii="Calibri" w:hAnsi="Calibri" w:cs="Arial"/>
          <w:sz w:val="22"/>
          <w:szCs w:val="22"/>
        </w:rPr>
        <w:t>dílo.</w:t>
      </w:r>
    </w:p>
    <w:p w:rsidR="0079370D" w:rsidRPr="00474C47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C849B3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se </w:t>
      </w:r>
      <w:r w:rsidR="00474C47">
        <w:rPr>
          <w:rFonts w:ascii="Calibri" w:hAnsi="Calibri" w:cs="Arial"/>
          <w:sz w:val="22"/>
          <w:szCs w:val="22"/>
        </w:rPr>
        <w:t xml:space="preserve">touto smlouvou </w:t>
      </w:r>
      <w:r w:rsidRPr="00474C47">
        <w:rPr>
          <w:rFonts w:ascii="Calibri" w:hAnsi="Calibri" w:cs="Arial"/>
          <w:sz w:val="22"/>
          <w:szCs w:val="22"/>
        </w:rPr>
        <w:t xml:space="preserve">zavazuje </w:t>
      </w:r>
      <w:r w:rsidR="00474C47">
        <w:rPr>
          <w:rFonts w:ascii="Calibri" w:hAnsi="Calibri" w:cs="Arial"/>
          <w:sz w:val="22"/>
          <w:szCs w:val="22"/>
        </w:rPr>
        <w:t>provést na svůj náklad a nebezpečí pro objednatele</w:t>
      </w:r>
      <w:r w:rsidRPr="00474C47">
        <w:rPr>
          <w:rFonts w:ascii="Calibri" w:hAnsi="Calibri" w:cs="Arial"/>
          <w:sz w:val="22"/>
          <w:szCs w:val="22"/>
        </w:rPr>
        <w:t xml:space="preserve"> toto </w:t>
      </w:r>
      <w:r w:rsidRPr="002A70D8">
        <w:rPr>
          <w:rFonts w:ascii="Calibri" w:hAnsi="Calibri" w:cs="Arial"/>
          <w:sz w:val="22"/>
          <w:szCs w:val="22"/>
        </w:rPr>
        <w:t xml:space="preserve">dílo: </w:t>
      </w:r>
    </w:p>
    <w:p w:rsidR="001F6100" w:rsidRPr="00C849B3" w:rsidRDefault="002A70D8" w:rsidP="002A70D8">
      <w:pPr>
        <w:pStyle w:val="Zkladntext"/>
        <w:ind w:left="360"/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b/>
          <w:sz w:val="22"/>
          <w:szCs w:val="22"/>
        </w:rPr>
        <w:t>SZ Velké Losiny, dodávka a montáž dvou kusů UV lamp ( G1“ a G6/</w:t>
      </w:r>
      <w:r w:rsidR="001E0307" w:rsidRPr="00C849B3">
        <w:rPr>
          <w:rFonts w:ascii="Calibri" w:hAnsi="Calibri" w:cs="Arial"/>
          <w:b/>
          <w:sz w:val="22"/>
          <w:szCs w:val="22"/>
        </w:rPr>
        <w:t>4</w:t>
      </w:r>
      <w:r w:rsidRPr="00C849B3">
        <w:rPr>
          <w:rFonts w:ascii="Calibri" w:hAnsi="Calibri" w:cs="Arial"/>
          <w:b/>
          <w:sz w:val="22"/>
          <w:szCs w:val="22"/>
        </w:rPr>
        <w:t>“) vč. dvou kusů fil</w:t>
      </w:r>
      <w:r w:rsidR="005322D4" w:rsidRPr="00C849B3">
        <w:rPr>
          <w:rFonts w:ascii="Calibri" w:hAnsi="Calibri" w:cs="Arial"/>
          <w:b/>
          <w:sz w:val="22"/>
          <w:szCs w:val="22"/>
        </w:rPr>
        <w:t>t</w:t>
      </w:r>
      <w:r w:rsidRPr="00C849B3">
        <w:rPr>
          <w:rFonts w:ascii="Calibri" w:hAnsi="Calibri" w:cs="Arial"/>
          <w:b/>
          <w:sz w:val="22"/>
          <w:szCs w:val="22"/>
        </w:rPr>
        <w:t>rů ATLAS</w:t>
      </w:r>
      <w:r w:rsidR="0079370D" w:rsidRPr="00C849B3">
        <w:rPr>
          <w:rFonts w:ascii="Calibri" w:hAnsi="Calibri" w:cs="Arial"/>
          <w:sz w:val="22"/>
          <w:szCs w:val="22"/>
        </w:rPr>
        <w:t xml:space="preserve"> dle specifikace uvedené </w:t>
      </w:r>
      <w:r w:rsidR="001F6100" w:rsidRPr="00C849B3">
        <w:rPr>
          <w:rFonts w:ascii="Calibri" w:hAnsi="Calibri" w:cs="Arial"/>
          <w:b/>
          <w:sz w:val="22"/>
          <w:szCs w:val="22"/>
          <w:u w:val="single"/>
        </w:rPr>
        <w:t>v příloze č. 1</w:t>
      </w:r>
      <w:r w:rsidR="001F6100" w:rsidRPr="00C849B3">
        <w:rPr>
          <w:rFonts w:ascii="Calibri" w:hAnsi="Calibri" w:cs="Arial"/>
          <w:sz w:val="22"/>
          <w:szCs w:val="22"/>
        </w:rPr>
        <w:t>, která je nedílnou součástí této smlouvy</w:t>
      </w:r>
      <w:r w:rsidR="00474C47" w:rsidRPr="00C849B3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C849B3">
        <w:rPr>
          <w:rFonts w:ascii="Calibri" w:hAnsi="Calibri" w:cs="Arial"/>
          <w:sz w:val="22"/>
          <w:szCs w:val="22"/>
        </w:rPr>
        <w:t xml:space="preserve">. </w:t>
      </w:r>
      <w:r w:rsidR="001F6100" w:rsidRPr="00C849B3">
        <w:rPr>
          <w:rFonts w:ascii="Calibri" w:hAnsi="Calibri" w:cs="Arial"/>
          <w:sz w:val="22"/>
          <w:szCs w:val="22"/>
        </w:rPr>
        <w:t xml:space="preserve">Sjednaným </w:t>
      </w:r>
      <w:r w:rsidR="00602DDB" w:rsidRPr="00C849B3">
        <w:rPr>
          <w:rFonts w:ascii="Calibri" w:hAnsi="Calibri" w:cs="Arial"/>
          <w:sz w:val="22"/>
          <w:szCs w:val="22"/>
        </w:rPr>
        <w:t xml:space="preserve">místem provedení díla je </w:t>
      </w:r>
      <w:r w:rsidRPr="00C849B3">
        <w:rPr>
          <w:rFonts w:ascii="Calibri" w:hAnsi="Calibri" w:cs="Arial"/>
          <w:sz w:val="22"/>
          <w:szCs w:val="22"/>
        </w:rPr>
        <w:t>nízký zámek a kočárovna</w:t>
      </w:r>
      <w:r w:rsidR="009B4CF5">
        <w:rPr>
          <w:rFonts w:ascii="Calibri" w:hAnsi="Calibri" w:cs="Arial"/>
          <w:sz w:val="22"/>
          <w:szCs w:val="22"/>
        </w:rPr>
        <w:t xml:space="preserve"> </w:t>
      </w:r>
      <w:r w:rsidR="00050199" w:rsidRPr="00C849B3">
        <w:rPr>
          <w:rFonts w:ascii="Calibri" w:hAnsi="Calibri" w:cs="Arial"/>
          <w:sz w:val="22"/>
          <w:szCs w:val="22"/>
        </w:rPr>
        <w:t>- letohrádek</w:t>
      </w:r>
      <w:r w:rsidR="00474C47" w:rsidRPr="00C849B3">
        <w:rPr>
          <w:rFonts w:ascii="Calibri" w:hAnsi="Calibri" w:cs="Arial"/>
          <w:sz w:val="22"/>
          <w:szCs w:val="22"/>
        </w:rPr>
        <w:t xml:space="preserve"> (dále jen „objekt“)</w:t>
      </w:r>
      <w:r w:rsidR="00602DDB" w:rsidRPr="00C849B3">
        <w:rPr>
          <w:rFonts w:ascii="Calibri" w:hAnsi="Calibri" w:cs="Arial"/>
          <w:sz w:val="22"/>
          <w:szCs w:val="22"/>
        </w:rPr>
        <w:t>.</w:t>
      </w:r>
    </w:p>
    <w:p w:rsidR="001F6100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Objednatel se zavazuje hotové dílo převzít a zaplatit cenu za provedení</w:t>
      </w:r>
      <w:r w:rsidRPr="00474C47">
        <w:rPr>
          <w:rFonts w:ascii="Calibri" w:hAnsi="Calibri" w:cs="Arial"/>
          <w:sz w:val="22"/>
          <w:szCs w:val="22"/>
        </w:rPr>
        <w:t xml:space="preserve"> díla dle podmínek stanovených touto smlouvou.</w:t>
      </w:r>
    </w:p>
    <w:p w:rsidR="001F6100" w:rsidRPr="00E4052C" w:rsidRDefault="00F26D86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127FE1">
        <w:rPr>
          <w:rFonts w:ascii="Calibri" w:hAnsi="Calibri" w:cs="Arial"/>
          <w:sz w:val="22"/>
          <w:szCs w:val="22"/>
        </w:rPr>
        <w:t xml:space="preserve">Tato smlouva je uzavřena na základě veřejné zakázky zveřejněné a realizované prostřednictvím elektronického tržiště </w:t>
      </w:r>
      <w:r w:rsidR="00AA026E" w:rsidRPr="00127FE1">
        <w:rPr>
          <w:rFonts w:ascii="Calibri" w:hAnsi="Calibri" w:cs="Arial"/>
          <w:sz w:val="22"/>
          <w:szCs w:val="22"/>
        </w:rPr>
        <w:t>/N</w:t>
      </w:r>
      <w:r w:rsidR="00FA4E15" w:rsidRPr="00127FE1">
        <w:rPr>
          <w:rFonts w:ascii="Calibri" w:hAnsi="Calibri" w:cs="Arial"/>
          <w:sz w:val="22"/>
          <w:szCs w:val="22"/>
        </w:rPr>
        <w:t>árodního elektronického nástroje</w:t>
      </w:r>
      <w:r w:rsidRPr="00127FE1">
        <w:rPr>
          <w:rFonts w:ascii="Calibri" w:hAnsi="Calibri" w:cs="Arial"/>
          <w:sz w:val="22"/>
          <w:szCs w:val="22"/>
        </w:rPr>
        <w:t xml:space="preserve"> </w:t>
      </w:r>
      <w:r w:rsidR="002A70D8" w:rsidRPr="00127FE1">
        <w:rPr>
          <w:rFonts w:ascii="Calibri" w:hAnsi="Calibri" w:cs="Arial"/>
          <w:sz w:val="22"/>
          <w:szCs w:val="22"/>
        </w:rPr>
        <w:t xml:space="preserve">číslo zakázky </w:t>
      </w:r>
      <w:r w:rsidR="00127FE1" w:rsidRPr="006127CF">
        <w:rPr>
          <w:rFonts w:ascii="Calibri" w:hAnsi="Calibri" w:cs="Arial"/>
          <w:b/>
          <w:sz w:val="22"/>
          <w:szCs w:val="22"/>
        </w:rPr>
        <w:t>N</w:t>
      </w:r>
      <w:r w:rsidR="00127FE1" w:rsidRPr="006127CF">
        <w:rPr>
          <w:rFonts w:ascii="Calibri" w:hAnsi="Calibri" w:cs="Arial"/>
          <w:b/>
          <w:i/>
          <w:sz w:val="22"/>
          <w:szCs w:val="22"/>
        </w:rPr>
        <w:t>006/19/V0000</w:t>
      </w:r>
      <w:r w:rsidR="006127CF" w:rsidRPr="006127CF">
        <w:rPr>
          <w:rFonts w:ascii="Calibri" w:hAnsi="Calibri" w:cs="Arial"/>
          <w:b/>
          <w:i/>
          <w:sz w:val="22"/>
          <w:szCs w:val="22"/>
        </w:rPr>
        <w:t>5580.</w:t>
      </w:r>
      <w:r w:rsidR="006127CF" w:rsidRPr="006127CF">
        <w:rPr>
          <w:rFonts w:ascii="Calibri" w:hAnsi="Calibri" w:cs="Arial"/>
          <w:i/>
          <w:sz w:val="22"/>
          <w:szCs w:val="22"/>
        </w:rPr>
        <w:t xml:space="preserve"> </w:t>
      </w:r>
      <w:r w:rsidR="0064015C" w:rsidRPr="00474C47">
        <w:rPr>
          <w:rFonts w:ascii="Calibri" w:hAnsi="Calibri" w:cs="Arial"/>
          <w:sz w:val="22"/>
          <w:szCs w:val="22"/>
        </w:rPr>
        <w:t>Podkladem pro uzavření této smlouvy je cenová nabídka zhotovitele ze</w:t>
      </w:r>
      <w:r w:rsidR="00127FE1">
        <w:rPr>
          <w:rFonts w:ascii="Calibri" w:hAnsi="Calibri" w:cs="Arial"/>
          <w:sz w:val="22"/>
          <w:szCs w:val="22"/>
        </w:rPr>
        <w:t xml:space="preserve"> dne 8.2.2019 </w:t>
      </w:r>
      <w:r w:rsidR="0064015C" w:rsidRPr="00474C47">
        <w:rPr>
          <w:rFonts w:ascii="Calibri" w:hAnsi="Calibri" w:cs="Arial"/>
          <w:sz w:val="22"/>
          <w:szCs w:val="22"/>
        </w:rPr>
        <w:t xml:space="preserve">k provedení díla. Zhotovitel se zavazuje podle pokynů </w:t>
      </w:r>
      <w:r w:rsidR="0064015C" w:rsidRPr="00127FE1">
        <w:rPr>
          <w:rFonts w:ascii="Calibri" w:hAnsi="Calibri" w:cs="Arial"/>
          <w:sz w:val="22"/>
          <w:szCs w:val="22"/>
        </w:rPr>
        <w:t>technického dozoru (TDO) / kastelána objektu,</w:t>
      </w:r>
      <w:r w:rsidR="001F6100" w:rsidRPr="00474C47">
        <w:rPr>
          <w:rFonts w:ascii="Calibri" w:hAnsi="Calibri" w:cs="Arial"/>
          <w:sz w:val="22"/>
          <w:szCs w:val="22"/>
        </w:rPr>
        <w:t xml:space="preserve"> provést dílo dle </w:t>
      </w:r>
      <w:r w:rsidR="00A84979">
        <w:rPr>
          <w:rFonts w:ascii="Calibri" w:hAnsi="Calibri" w:cs="Arial"/>
          <w:sz w:val="22"/>
          <w:szCs w:val="22"/>
        </w:rPr>
        <w:t>odst. 1 tohoto článku smlouvy</w:t>
      </w:r>
      <w:r w:rsidR="001F6100" w:rsidRPr="00474C47">
        <w:rPr>
          <w:rFonts w:ascii="Calibri" w:hAnsi="Calibri" w:cs="Arial"/>
          <w:sz w:val="22"/>
          <w:szCs w:val="22"/>
        </w:rPr>
        <w:t>.</w:t>
      </w:r>
      <w:r w:rsidR="00437AA5" w:rsidRPr="00474C47">
        <w:rPr>
          <w:rFonts w:ascii="Calibri" w:hAnsi="Calibri" w:cs="Arial"/>
          <w:sz w:val="22"/>
          <w:szCs w:val="22"/>
        </w:rPr>
        <w:t xml:space="preserve"> </w:t>
      </w:r>
    </w:p>
    <w:p w:rsidR="00602DDB" w:rsidRPr="00230E54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>
        <w:rPr>
          <w:rFonts w:ascii="Calibri" w:hAnsi="Calibri" w:cs="Arial"/>
          <w:snapToGrid w:val="0"/>
          <w:sz w:val="22"/>
          <w:szCs w:val="22"/>
        </w:rPr>
        <w:t>termínech</w:t>
      </w:r>
      <w:r w:rsidRPr="00474C47">
        <w:rPr>
          <w:rFonts w:ascii="Calibri" w:hAnsi="Calibri" w:cs="Arial"/>
          <w:snapToGrid w:val="0"/>
          <w:sz w:val="22"/>
          <w:szCs w:val="22"/>
        </w:rPr>
        <w:t>:</w:t>
      </w:r>
      <w:r w:rsidRPr="00474C47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050199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474C47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474C47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127FE1" w:rsidRPr="00050199">
        <w:rPr>
          <w:rFonts w:ascii="Calibri" w:hAnsi="Calibri" w:cs="Arial"/>
          <w:b/>
          <w:bCs/>
          <w:snapToGrid w:val="0"/>
          <w:sz w:val="22"/>
          <w:szCs w:val="22"/>
        </w:rPr>
        <w:t>do 14 dní od podpisu smlouvy</w:t>
      </w:r>
    </w:p>
    <w:p w:rsidR="0079370D" w:rsidRPr="00050199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050199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050199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127FE1" w:rsidRPr="00050199">
        <w:rPr>
          <w:rFonts w:ascii="Calibri" w:hAnsi="Calibri" w:cs="Arial"/>
          <w:snapToGrid w:val="0"/>
          <w:sz w:val="22"/>
          <w:szCs w:val="22"/>
        </w:rPr>
        <w:t xml:space="preserve"> nejpozději </w:t>
      </w:r>
      <w:r w:rsidR="00127FE1" w:rsidRPr="00050199">
        <w:rPr>
          <w:rFonts w:ascii="Calibri" w:hAnsi="Calibri" w:cs="Arial"/>
          <w:b/>
          <w:snapToGrid w:val="0"/>
          <w:sz w:val="22"/>
          <w:szCs w:val="22"/>
        </w:rPr>
        <w:t>do 31.3.2019</w:t>
      </w:r>
    </w:p>
    <w:p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127FE1">
        <w:rPr>
          <w:rFonts w:ascii="Calibri" w:hAnsi="Calibri" w:cs="Arial"/>
          <w:snapToGrid w:val="0"/>
          <w:sz w:val="22"/>
          <w:szCs w:val="22"/>
        </w:rPr>
        <w:t>rmín</w:t>
      </w:r>
      <w:r w:rsidR="00B0474E">
        <w:rPr>
          <w:rFonts w:ascii="Calibri" w:hAnsi="Calibri" w:cs="Arial"/>
          <w:snapToGrid w:val="0"/>
          <w:sz w:val="22"/>
          <w:szCs w:val="22"/>
        </w:rPr>
        <w:t>ech</w:t>
      </w:r>
      <w:r w:rsidR="00127FE1">
        <w:rPr>
          <w:rFonts w:ascii="Calibri" w:hAnsi="Calibri" w:cs="Arial"/>
          <w:snapToGrid w:val="0"/>
          <w:sz w:val="22"/>
          <w:szCs w:val="22"/>
        </w:rPr>
        <w:t xml:space="preserve"> uveden</w:t>
      </w:r>
      <w:r w:rsidR="00ED3FEB">
        <w:rPr>
          <w:rFonts w:ascii="Calibri" w:hAnsi="Calibri" w:cs="Arial"/>
          <w:snapToGrid w:val="0"/>
          <w:sz w:val="22"/>
          <w:szCs w:val="22"/>
        </w:rPr>
        <w:t>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474C47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050199" w:rsidRDefault="0079370D" w:rsidP="00FF6D51">
      <w:pPr>
        <w:pStyle w:val="Zkladntext"/>
        <w:numPr>
          <w:ilvl w:val="1"/>
          <w:numId w:val="9"/>
        </w:numPr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050199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050199">
        <w:rPr>
          <w:rFonts w:ascii="Calibri" w:hAnsi="Calibri" w:cs="Arial"/>
          <w:sz w:val="22"/>
          <w:szCs w:val="22"/>
        </w:rPr>
        <w:t>za dílo ve výši</w:t>
      </w:r>
      <w:r w:rsidRPr="00050199">
        <w:rPr>
          <w:rFonts w:ascii="Calibri" w:hAnsi="Calibri" w:cs="Arial"/>
          <w:sz w:val="22"/>
          <w:szCs w:val="22"/>
        </w:rPr>
        <w:t>:</w:t>
      </w:r>
      <w:r w:rsidRPr="00050199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50199" w:rsidRPr="00050199">
        <w:rPr>
          <w:rFonts w:ascii="Calibri" w:hAnsi="Calibri" w:cs="Arial"/>
          <w:b/>
          <w:sz w:val="22"/>
          <w:szCs w:val="22"/>
        </w:rPr>
        <w:t>58 230</w:t>
      </w:r>
      <w:r w:rsidR="00050199" w:rsidRPr="00050199">
        <w:rPr>
          <w:rFonts w:ascii="Calibri" w:hAnsi="Calibri" w:cs="Arial"/>
          <w:sz w:val="22"/>
          <w:szCs w:val="22"/>
        </w:rPr>
        <w:t xml:space="preserve"> </w:t>
      </w:r>
      <w:r w:rsidRPr="00050199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050199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474C47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slovy:</w:t>
      </w:r>
      <w:r w:rsidR="00050199">
        <w:rPr>
          <w:rFonts w:ascii="Calibri" w:hAnsi="Calibri" w:cs="Arial"/>
          <w:sz w:val="22"/>
          <w:szCs w:val="22"/>
        </w:rPr>
        <w:t>padesátosmtisícdvěstětřicet korun českých)</w:t>
      </w:r>
    </w:p>
    <w:p w:rsidR="00743348" w:rsidRPr="00474C47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>
        <w:rPr>
          <w:rFonts w:ascii="Calibri" w:hAnsi="Calibri" w:cs="Arial"/>
          <w:sz w:val="22"/>
          <w:szCs w:val="22"/>
        </w:rPr>
        <w:t>čte</w:t>
      </w:r>
      <w:r w:rsidRPr="00474C47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>
        <w:rPr>
          <w:rFonts w:ascii="Calibri" w:hAnsi="Calibri" w:cs="Arial"/>
          <w:sz w:val="22"/>
          <w:szCs w:val="22"/>
        </w:rPr>
        <w:t xml:space="preserve"> platné</w:t>
      </w:r>
      <w:r w:rsidRPr="00474C47">
        <w:rPr>
          <w:rFonts w:ascii="Calibri" w:hAnsi="Calibri" w:cs="Arial"/>
          <w:sz w:val="22"/>
          <w:szCs w:val="22"/>
        </w:rPr>
        <w:t xml:space="preserve"> v </w:t>
      </w:r>
      <w:r w:rsidR="00475990">
        <w:rPr>
          <w:rFonts w:ascii="Calibri" w:hAnsi="Calibri" w:cs="Arial"/>
          <w:sz w:val="22"/>
          <w:szCs w:val="22"/>
        </w:rPr>
        <w:t>den</w:t>
      </w:r>
      <w:r w:rsidR="00475990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Pr="00475990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za dílo stanovená </w:t>
      </w:r>
      <w:r w:rsidR="001440F4">
        <w:rPr>
          <w:rFonts w:ascii="Calibri" w:hAnsi="Calibri" w:cs="Arial"/>
          <w:sz w:val="22"/>
          <w:szCs w:val="22"/>
        </w:rPr>
        <w:t>dle</w:t>
      </w:r>
      <w:r w:rsidR="00447EAE">
        <w:rPr>
          <w:rFonts w:ascii="Calibri" w:hAnsi="Calibri" w:cs="Arial"/>
          <w:sz w:val="22"/>
          <w:szCs w:val="22"/>
        </w:rPr>
        <w:t xml:space="preserve"> odst. 1 </w:t>
      </w:r>
      <w:r w:rsidR="001440F4">
        <w:rPr>
          <w:rFonts w:ascii="Calibri" w:hAnsi="Calibri" w:cs="Arial"/>
          <w:sz w:val="22"/>
          <w:szCs w:val="22"/>
        </w:rPr>
        <w:t>tohoto článku</w:t>
      </w:r>
      <w:r>
        <w:rPr>
          <w:rFonts w:ascii="Calibri" w:hAnsi="Calibri" w:cs="Arial"/>
          <w:sz w:val="22"/>
          <w:szCs w:val="22"/>
        </w:rPr>
        <w:t xml:space="preserve"> je konečná a </w:t>
      </w:r>
      <w:r w:rsidRPr="00475990">
        <w:rPr>
          <w:rFonts w:ascii="Calibri" w:hAnsi="Calibri" w:cs="Arial"/>
          <w:sz w:val="22"/>
          <w:szCs w:val="22"/>
        </w:rPr>
        <w:t>nepřekročitelná</w:t>
      </w:r>
      <w:r w:rsidR="00F4156D">
        <w:rPr>
          <w:rFonts w:ascii="Calibri" w:hAnsi="Calibri" w:cs="Arial"/>
          <w:sz w:val="22"/>
          <w:szCs w:val="22"/>
        </w:rPr>
        <w:t xml:space="preserve"> a</w:t>
      </w:r>
      <w:r w:rsidRPr="00475990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>
        <w:rPr>
          <w:rFonts w:ascii="Calibri" w:hAnsi="Calibri" w:cs="Arial"/>
          <w:sz w:val="22"/>
          <w:szCs w:val="22"/>
        </w:rPr>
        <w:t xml:space="preserve">jeho </w:t>
      </w:r>
      <w:r w:rsidRPr="00475990">
        <w:rPr>
          <w:rFonts w:ascii="Calibri" w:hAnsi="Calibri" w:cs="Arial"/>
          <w:sz w:val="22"/>
          <w:szCs w:val="22"/>
        </w:rPr>
        <w:t>předáním objednateli.</w:t>
      </w:r>
    </w:p>
    <w:p w:rsidR="00475990" w:rsidRPr="00475990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475990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447EAE" w:rsidRPr="006C1115" w:rsidRDefault="001440F4" w:rsidP="00F15902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6C1115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21 </w:t>
      </w:r>
      <w:r w:rsidR="009F024B" w:rsidRPr="006C1115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dní</w:t>
      </w:r>
      <w:r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6C1115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="00447EAE" w:rsidRPr="006C1115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neprodleně (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3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C56250">
        <w:rPr>
          <w:rFonts w:ascii="Calibri" w:hAnsi="Calibri"/>
          <w:sz w:val="22"/>
        </w:rPr>
        <w:t>V případě porušení oznamovací povinnosti je zhotovitel povinen uhradit objednateli jednorázovou smluvní pokutu ve výši 50.000,- Kč.</w:t>
      </w:r>
    </w:p>
    <w:p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474C47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474C47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474C47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>
        <w:rPr>
          <w:rFonts w:ascii="Calibri" w:hAnsi="Calibri" w:cs="Arial"/>
          <w:sz w:val="22"/>
          <w:szCs w:val="22"/>
        </w:rPr>
        <w:t>ých</w:t>
      </w:r>
      <w:r w:rsidR="008464DA" w:rsidRPr="00474C47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474C47">
        <w:rPr>
          <w:rFonts w:ascii="Calibri" w:hAnsi="Calibri" w:cs="Arial"/>
          <w:sz w:val="22"/>
          <w:szCs w:val="22"/>
        </w:rPr>
        <w:t xml:space="preserve"> </w:t>
      </w:r>
    </w:p>
    <w:p w:rsidR="009F024B" w:rsidRPr="00C849B3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C849B3">
        <w:rPr>
          <w:rFonts w:ascii="Calibri" w:hAnsi="Calibri" w:cs="Arial"/>
          <w:snapToGrid w:val="0"/>
          <w:sz w:val="22"/>
          <w:szCs w:val="22"/>
        </w:rPr>
        <w:t>Zhotovitel je povinen odstranit bez prod</w:t>
      </w:r>
      <w:r w:rsidR="009F024B" w:rsidRPr="00C849B3">
        <w:rPr>
          <w:rFonts w:ascii="Calibri" w:hAnsi="Calibri" w:cs="Arial"/>
          <w:snapToGrid w:val="0"/>
          <w:sz w:val="22"/>
          <w:szCs w:val="22"/>
        </w:rPr>
        <w:t>lení a bezplatně zjištěné vady svých</w:t>
      </w:r>
      <w:r w:rsidRPr="00C849B3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273BEC" w:rsidRPr="00C849B3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9F024B" w:rsidRPr="00C849B3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C849B3">
        <w:rPr>
          <w:rFonts w:ascii="Calibri" w:hAnsi="Calibri" w:cs="Arial"/>
          <w:sz w:val="22"/>
          <w:szCs w:val="22"/>
        </w:rPr>
        <w:t>m</w:t>
      </w:r>
      <w:r w:rsidRPr="00C849B3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:rsidR="009F024B" w:rsidRPr="00C849B3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C849B3">
        <w:rPr>
          <w:rFonts w:ascii="Calibri" w:hAnsi="Calibri" w:cs="Arial"/>
          <w:snapToGrid w:val="0"/>
          <w:sz w:val="22"/>
          <w:szCs w:val="22"/>
        </w:rPr>
        <w:t>Sml</w:t>
      </w:r>
      <w:r w:rsidR="00230E54" w:rsidRPr="00C849B3">
        <w:rPr>
          <w:rFonts w:ascii="Calibri" w:hAnsi="Calibri" w:cs="Arial"/>
          <w:snapToGrid w:val="0"/>
          <w:sz w:val="22"/>
          <w:szCs w:val="22"/>
        </w:rPr>
        <w:t>uvní strany si sjednávající z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 xml:space="preserve">áruční </w:t>
      </w:r>
      <w:r w:rsidR="00230E54" w:rsidRPr="00C849B3">
        <w:rPr>
          <w:rFonts w:ascii="Calibri" w:hAnsi="Calibri" w:cs="Arial"/>
          <w:snapToGrid w:val="0"/>
          <w:sz w:val="22"/>
          <w:szCs w:val="22"/>
        </w:rPr>
        <w:t xml:space="preserve">dobu 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 xml:space="preserve">pro zhotovené dílo </w:t>
      </w:r>
      <w:r w:rsidR="00230E54" w:rsidRPr="00C849B3">
        <w:rPr>
          <w:rFonts w:ascii="Calibri" w:hAnsi="Calibri" w:cs="Arial"/>
          <w:snapToGrid w:val="0"/>
          <w:sz w:val="22"/>
          <w:szCs w:val="22"/>
        </w:rPr>
        <w:t>v</w:t>
      </w:r>
      <w:r w:rsidR="0077246B" w:rsidRPr="00C849B3">
        <w:rPr>
          <w:rFonts w:ascii="Calibri" w:hAnsi="Calibri" w:cs="Arial"/>
          <w:snapToGrid w:val="0"/>
          <w:sz w:val="22"/>
          <w:szCs w:val="22"/>
        </w:rPr>
        <w:t> </w:t>
      </w:r>
      <w:r w:rsidR="00230E54" w:rsidRPr="00C849B3">
        <w:rPr>
          <w:rFonts w:ascii="Calibri" w:hAnsi="Calibri" w:cs="Arial"/>
          <w:snapToGrid w:val="0"/>
          <w:sz w:val="22"/>
          <w:szCs w:val="22"/>
        </w:rPr>
        <w:t>délce</w:t>
      </w:r>
      <w:r w:rsidR="0069331C" w:rsidRPr="00C849B3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38CE" w:rsidRPr="00C849B3">
        <w:rPr>
          <w:rFonts w:ascii="Calibri" w:hAnsi="Calibri" w:cs="Arial"/>
          <w:b/>
          <w:snapToGrid w:val="0"/>
          <w:sz w:val="22"/>
          <w:szCs w:val="22"/>
        </w:rPr>
        <w:t>60</w:t>
      </w:r>
      <w:r w:rsidR="0079370D" w:rsidRPr="00C849B3">
        <w:rPr>
          <w:rFonts w:ascii="Calibri" w:hAnsi="Calibri" w:cs="Arial"/>
          <w:b/>
          <w:snapToGrid w:val="0"/>
          <w:sz w:val="22"/>
          <w:szCs w:val="22"/>
        </w:rPr>
        <w:t xml:space="preserve"> měsíců</w:t>
      </w:r>
      <w:r w:rsidR="001E0307" w:rsidRPr="00C849B3">
        <w:rPr>
          <w:rFonts w:ascii="Calibri" w:hAnsi="Calibri" w:cs="Arial"/>
          <w:b/>
          <w:snapToGrid w:val="0"/>
          <w:sz w:val="22"/>
          <w:szCs w:val="22"/>
        </w:rPr>
        <w:t xml:space="preserve"> na stavební práce, 24 měsíců na UV lampu s elektronikou - vyjma zářivky UV lampy. UV zářivky mají podle všech výrobců provozní záruku 12 měsíc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>.</w:t>
      </w:r>
      <w:r w:rsidR="001A71CD" w:rsidRPr="00C849B3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>T</w:t>
      </w:r>
      <w:r w:rsidR="001E0307" w:rsidRPr="00C849B3">
        <w:rPr>
          <w:rFonts w:ascii="Calibri" w:hAnsi="Calibri" w:cs="Arial"/>
          <w:snapToGrid w:val="0"/>
          <w:sz w:val="22"/>
          <w:szCs w:val="22"/>
        </w:rPr>
        <w:t>y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>to lhůt</w:t>
      </w:r>
      <w:r w:rsidR="001E0307" w:rsidRPr="00C849B3">
        <w:rPr>
          <w:rFonts w:ascii="Calibri" w:hAnsi="Calibri" w:cs="Arial"/>
          <w:snapToGrid w:val="0"/>
          <w:sz w:val="22"/>
          <w:szCs w:val="22"/>
        </w:rPr>
        <w:t>y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 xml:space="preserve"> počín</w:t>
      </w:r>
      <w:r w:rsidR="001E0307" w:rsidRPr="00C849B3">
        <w:rPr>
          <w:rFonts w:ascii="Calibri" w:hAnsi="Calibri" w:cs="Arial"/>
          <w:snapToGrid w:val="0"/>
          <w:sz w:val="22"/>
          <w:szCs w:val="22"/>
        </w:rPr>
        <w:t>ají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 xml:space="preserve"> běžet </w:t>
      </w:r>
      <w:r w:rsidR="002C6FE6" w:rsidRPr="00C849B3">
        <w:rPr>
          <w:rFonts w:ascii="Calibri" w:hAnsi="Calibri" w:cs="Arial"/>
          <w:snapToGrid w:val="0"/>
          <w:sz w:val="22"/>
          <w:szCs w:val="22"/>
        </w:rPr>
        <w:t>předáním díla</w:t>
      </w:r>
      <w:r w:rsidR="0079370D" w:rsidRPr="00C849B3">
        <w:rPr>
          <w:rFonts w:ascii="Calibri" w:hAnsi="Calibri" w:cs="Arial"/>
          <w:snapToGrid w:val="0"/>
          <w:sz w:val="22"/>
          <w:szCs w:val="22"/>
        </w:rPr>
        <w:t>.</w:t>
      </w:r>
      <w:r w:rsidR="0079370D" w:rsidRPr="00C849B3">
        <w:rPr>
          <w:rFonts w:ascii="Calibri" w:hAnsi="Calibri" w:cs="Arial"/>
          <w:sz w:val="22"/>
          <w:szCs w:val="22"/>
        </w:rPr>
        <w:t xml:space="preserve"> </w:t>
      </w:r>
    </w:p>
    <w:p w:rsidR="008464DA" w:rsidRPr="00C849B3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 xml:space="preserve">Záruční </w:t>
      </w:r>
      <w:r w:rsidR="002C6FE6" w:rsidRPr="00C849B3">
        <w:rPr>
          <w:rFonts w:ascii="Calibri" w:hAnsi="Calibri" w:cs="Arial"/>
          <w:sz w:val="22"/>
          <w:szCs w:val="22"/>
        </w:rPr>
        <w:t xml:space="preserve">doba </w:t>
      </w:r>
      <w:r w:rsidRPr="00C849B3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C849B3">
        <w:rPr>
          <w:rFonts w:ascii="Calibri" w:hAnsi="Calibri" w:cs="Arial"/>
          <w:sz w:val="22"/>
          <w:szCs w:val="22"/>
        </w:rPr>
        <w:t>neběží</w:t>
      </w:r>
      <w:r w:rsidRPr="00C849B3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E15A96" w:rsidRPr="00C849B3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C849B3">
        <w:rPr>
          <w:rFonts w:ascii="Calibri" w:hAnsi="Calibri" w:cs="Arial"/>
          <w:snapToGrid w:val="0"/>
          <w:sz w:val="22"/>
          <w:szCs w:val="22"/>
        </w:rPr>
        <w:lastRenderedPageBreak/>
        <w:t> </w:t>
      </w:r>
    </w:p>
    <w:p w:rsidR="0079370D" w:rsidRPr="00C849B3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C849B3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C849B3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C849B3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C849B3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9F024B" w:rsidRPr="00C849B3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Vlastnické právo ke zhotovenému dílo v celém rozsahu svědčí zhotoviteli</w:t>
      </w:r>
      <w:r w:rsidR="00F461F5" w:rsidRPr="00C849B3">
        <w:rPr>
          <w:rFonts w:ascii="Calibri" w:hAnsi="Calibri" w:cs="Arial"/>
          <w:sz w:val="22"/>
          <w:szCs w:val="22"/>
        </w:rPr>
        <w:t xml:space="preserve"> až do předání díla objednateli</w:t>
      </w:r>
      <w:r w:rsidRPr="00C849B3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C849B3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9F024B" w:rsidRPr="00C849B3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 xml:space="preserve">Objednatel a zhotovitel se zavazují vzájemně </w:t>
      </w:r>
      <w:r w:rsidR="0077246B" w:rsidRPr="00C849B3">
        <w:rPr>
          <w:rFonts w:ascii="Calibri" w:hAnsi="Calibri" w:cs="Arial"/>
          <w:sz w:val="22"/>
          <w:szCs w:val="22"/>
        </w:rPr>
        <w:t xml:space="preserve">si </w:t>
      </w:r>
      <w:r w:rsidR="00230E54" w:rsidRPr="00C849B3">
        <w:rPr>
          <w:rFonts w:ascii="Calibri" w:hAnsi="Calibri" w:cs="Arial"/>
          <w:sz w:val="22"/>
          <w:szCs w:val="22"/>
        </w:rPr>
        <w:t>poskytovat nezbytnou součinnost</w:t>
      </w:r>
      <w:r w:rsidRPr="00C849B3">
        <w:rPr>
          <w:rFonts w:ascii="Calibri" w:hAnsi="Calibri" w:cs="Arial"/>
          <w:sz w:val="22"/>
          <w:szCs w:val="22"/>
        </w:rPr>
        <w:t xml:space="preserve"> </w:t>
      </w:r>
      <w:r w:rsidR="00F461F5" w:rsidRPr="00C849B3">
        <w:rPr>
          <w:rFonts w:ascii="Calibri" w:hAnsi="Calibri" w:cs="Arial"/>
          <w:sz w:val="22"/>
          <w:szCs w:val="22"/>
        </w:rPr>
        <w:t>při</w:t>
      </w:r>
      <w:r w:rsidRPr="00C849B3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:rsidR="009F024B" w:rsidRPr="00C849B3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Zhotovitel bude při pohybu v</w:t>
      </w:r>
      <w:r w:rsidR="005A7A03" w:rsidRPr="00C849B3">
        <w:rPr>
          <w:rFonts w:ascii="Calibri" w:hAnsi="Calibri" w:cs="Arial"/>
          <w:sz w:val="22"/>
          <w:szCs w:val="22"/>
        </w:rPr>
        <w:t xml:space="preserve"> prostorách </w:t>
      </w:r>
      <w:r w:rsidR="006C1115" w:rsidRPr="00C849B3">
        <w:rPr>
          <w:rFonts w:ascii="Calibri" w:hAnsi="Calibri" w:cs="Arial"/>
          <w:sz w:val="22"/>
          <w:szCs w:val="22"/>
        </w:rPr>
        <w:t xml:space="preserve"> národní kulturní památky SZ Velké Losiny </w:t>
      </w:r>
      <w:r w:rsidRPr="00C849B3">
        <w:rPr>
          <w:rFonts w:ascii="Calibri" w:hAnsi="Calibri" w:cs="Arial"/>
          <w:sz w:val="22"/>
          <w:szCs w:val="22"/>
        </w:rPr>
        <w:t>respektovat speciální bezpečnostní režim</w:t>
      </w:r>
      <w:r w:rsidR="0077246B" w:rsidRPr="00C849B3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C849B3">
        <w:rPr>
          <w:rFonts w:ascii="Calibri" w:hAnsi="Calibri" w:cs="Arial"/>
          <w:b/>
          <w:sz w:val="22"/>
          <w:szCs w:val="22"/>
        </w:rPr>
        <w:t>.</w:t>
      </w:r>
      <w:r w:rsidR="009F024B" w:rsidRPr="00C849B3">
        <w:rPr>
          <w:rFonts w:ascii="Calibri" w:hAnsi="Calibri" w:cs="Arial"/>
          <w:b/>
          <w:sz w:val="22"/>
          <w:szCs w:val="22"/>
        </w:rPr>
        <w:t xml:space="preserve"> </w:t>
      </w:r>
      <w:r w:rsidRPr="00C849B3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C849B3">
        <w:rPr>
          <w:rFonts w:ascii="Calibri" w:hAnsi="Calibri" w:cs="Arial"/>
          <w:sz w:val="22"/>
          <w:szCs w:val="22"/>
        </w:rPr>
        <w:t>v objektu</w:t>
      </w:r>
      <w:r w:rsidR="009F024B" w:rsidRPr="00C849B3">
        <w:rPr>
          <w:rFonts w:ascii="Calibri" w:hAnsi="Calibri" w:cs="Arial"/>
          <w:sz w:val="22"/>
          <w:szCs w:val="22"/>
        </w:rPr>
        <w:t xml:space="preserve"> </w:t>
      </w:r>
      <w:r w:rsidRPr="00C849B3">
        <w:rPr>
          <w:rFonts w:ascii="Calibri" w:hAnsi="Calibri" w:cs="Arial"/>
          <w:sz w:val="22"/>
          <w:szCs w:val="22"/>
        </w:rPr>
        <w:t xml:space="preserve">rozhoduje </w:t>
      </w:r>
      <w:r w:rsidR="0077246B" w:rsidRPr="00C849B3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C849B3">
        <w:rPr>
          <w:rFonts w:ascii="Calibri" w:hAnsi="Calibri" w:cs="Arial"/>
          <w:sz w:val="22"/>
          <w:szCs w:val="22"/>
        </w:rPr>
        <w:t>vedoucí</w:t>
      </w:r>
      <w:r w:rsidR="0077246B" w:rsidRPr="00C849B3">
        <w:rPr>
          <w:rFonts w:ascii="Calibri" w:hAnsi="Calibri" w:cs="Arial"/>
          <w:sz w:val="22"/>
          <w:szCs w:val="22"/>
        </w:rPr>
        <w:t>ho</w:t>
      </w:r>
      <w:r w:rsidR="009F024B" w:rsidRPr="00C849B3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C849B3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C849B3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C849B3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C849B3">
        <w:rPr>
          <w:rFonts w:ascii="Calibri" w:hAnsi="Calibri"/>
          <w:sz w:val="22"/>
          <w:szCs w:val="22"/>
          <w:u w:val="none"/>
        </w:rPr>
        <w:t>VII</w:t>
      </w:r>
      <w:r w:rsidRPr="00C849B3">
        <w:rPr>
          <w:rFonts w:ascii="Calibri" w:hAnsi="Calibri"/>
          <w:sz w:val="22"/>
          <w:szCs w:val="22"/>
          <w:u w:val="none"/>
        </w:rPr>
        <w:t xml:space="preserve">. </w:t>
      </w:r>
      <w:r w:rsidRPr="00C849B3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C849B3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C849B3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C849B3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C849B3">
        <w:rPr>
          <w:rFonts w:ascii="Calibri" w:hAnsi="Calibri"/>
          <w:b w:val="0"/>
          <w:sz w:val="22"/>
          <w:szCs w:val="22"/>
          <w:u w:val="none"/>
        </w:rPr>
        <w:t>,</w:t>
      </w:r>
      <w:r w:rsidR="001A0484" w:rsidRPr="00C849B3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C849B3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C849B3">
        <w:rPr>
          <w:rFonts w:ascii="Calibri" w:hAnsi="Calibri"/>
          <w:b w:val="0"/>
          <w:sz w:val="22"/>
          <w:szCs w:val="22"/>
          <w:u w:val="none"/>
        </w:rPr>
        <w:t>,</w:t>
      </w:r>
      <w:r w:rsidRPr="00C849B3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C849B3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C849B3">
        <w:rPr>
          <w:rFonts w:ascii="Calibri" w:hAnsi="Calibri"/>
          <w:b w:val="0"/>
          <w:sz w:val="22"/>
          <w:szCs w:val="22"/>
          <w:u w:val="none"/>
        </w:rPr>
        <w:t xml:space="preserve"> a </w:t>
      </w:r>
      <w:r w:rsidR="009F024B" w:rsidRPr="00C849B3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C849B3">
        <w:rPr>
          <w:rFonts w:ascii="Calibri" w:hAnsi="Calibri"/>
          <w:b w:val="0"/>
          <w:sz w:val="22"/>
          <w:szCs w:val="22"/>
          <w:u w:val="none"/>
        </w:rPr>
        <w:t>, dle pokynů objednatele</w:t>
      </w:r>
      <w:r w:rsidRPr="00C849B3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9F024B" w:rsidRPr="00C849B3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C849B3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C849B3" w:rsidRDefault="00FC2426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O převzetí díla bude sepsán</w:t>
      </w:r>
      <w:r w:rsidR="008464DA" w:rsidRPr="00C849B3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C849B3">
        <w:rPr>
          <w:rFonts w:ascii="Calibri" w:hAnsi="Calibri"/>
          <w:b w:val="0"/>
          <w:sz w:val="22"/>
          <w:szCs w:val="22"/>
          <w:u w:val="none"/>
        </w:rPr>
        <w:t>písemn</w:t>
      </w:r>
      <w:r w:rsidRPr="00C849B3">
        <w:rPr>
          <w:rFonts w:ascii="Calibri" w:hAnsi="Calibri"/>
          <w:b w:val="0"/>
          <w:sz w:val="22"/>
          <w:szCs w:val="22"/>
          <w:u w:val="none"/>
        </w:rPr>
        <w:t>ý</w:t>
      </w:r>
      <w:r w:rsidR="00CA496C" w:rsidRPr="00C849B3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C849B3">
        <w:rPr>
          <w:rFonts w:ascii="Calibri" w:hAnsi="Calibri"/>
          <w:sz w:val="22"/>
          <w:szCs w:val="22"/>
          <w:u w:val="none"/>
        </w:rPr>
        <w:t xml:space="preserve">předávací protokol </w:t>
      </w:r>
      <w:r w:rsidRPr="00C849B3">
        <w:rPr>
          <w:rFonts w:ascii="Calibri" w:hAnsi="Calibri"/>
          <w:sz w:val="22"/>
          <w:szCs w:val="22"/>
          <w:u w:val="none"/>
        </w:rPr>
        <w:t xml:space="preserve">podepsaný </w:t>
      </w:r>
      <w:r w:rsidR="00CA496C" w:rsidRPr="00C849B3">
        <w:rPr>
          <w:rFonts w:ascii="Calibri" w:hAnsi="Calibri"/>
          <w:sz w:val="22"/>
          <w:szCs w:val="22"/>
          <w:u w:val="none"/>
        </w:rPr>
        <w:t>zástupci obou smluvních stran</w:t>
      </w:r>
      <w:r w:rsidR="008464DA" w:rsidRPr="00C849B3">
        <w:rPr>
          <w:rFonts w:ascii="Calibri" w:hAnsi="Calibri"/>
          <w:sz w:val="22"/>
          <w:szCs w:val="22"/>
          <w:u w:val="none"/>
        </w:rPr>
        <w:t>.</w:t>
      </w:r>
      <w:r w:rsidR="00742FA9" w:rsidRPr="00C849B3">
        <w:rPr>
          <w:rFonts w:ascii="Calibri" w:hAnsi="Calibri"/>
          <w:sz w:val="22"/>
          <w:szCs w:val="22"/>
          <w:u w:val="none"/>
        </w:rPr>
        <w:t xml:space="preserve"> </w:t>
      </w:r>
    </w:p>
    <w:p w:rsidR="00971EC2" w:rsidRPr="00C849B3" w:rsidRDefault="00971EC2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9F024B" w:rsidRPr="00C849B3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</w:t>
      </w:r>
      <w:r w:rsidRPr="00C849B3">
        <w:rPr>
          <w:rFonts w:ascii="Calibri" w:hAnsi="Calibri"/>
          <w:sz w:val="22"/>
          <w:szCs w:val="22"/>
          <w:u w:val="none"/>
        </w:rPr>
        <w:t>seznam pracovníků,</w:t>
      </w:r>
      <w:r w:rsidRPr="00C849B3">
        <w:rPr>
          <w:rFonts w:ascii="Calibri" w:hAnsi="Calibri"/>
          <w:b w:val="0"/>
          <w:sz w:val="22"/>
          <w:szCs w:val="22"/>
          <w:u w:val="none"/>
        </w:rPr>
        <w:t xml:space="preserve"> kteří budou dílo provádět. Tento seznam bude zhotovitel průběžně aktualizovat. Zajistí, aby se jeho pracovníci pohybovali pouze v prostorách určených </w:t>
      </w:r>
      <w:r w:rsidR="00F4156D" w:rsidRPr="00C849B3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C849B3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C849B3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C849B3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C849B3">
        <w:rPr>
          <w:rFonts w:ascii="Calibri" w:hAnsi="Calibri"/>
          <w:b w:val="0"/>
          <w:sz w:val="22"/>
          <w:szCs w:val="22"/>
          <w:u w:val="none"/>
        </w:rPr>
        <w:t xml:space="preserve">platných právních </w:t>
      </w:r>
      <w:r w:rsidRPr="00C849B3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C849B3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C849B3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Pr="00C849B3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C849B3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CF02B7" w:rsidRPr="00C849B3" w:rsidRDefault="00CF02B7" w:rsidP="006C1115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43757B" w:rsidRPr="00C849B3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:rsidR="008464DA" w:rsidRPr="00C849B3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C849B3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C849B3">
        <w:rPr>
          <w:rFonts w:ascii="Calibri" w:hAnsi="Calibri"/>
          <w:sz w:val="22"/>
          <w:szCs w:val="22"/>
          <w:u w:val="none"/>
        </w:rPr>
        <w:t>I</w:t>
      </w:r>
      <w:r w:rsidRPr="00C849B3">
        <w:rPr>
          <w:rFonts w:ascii="Calibri" w:hAnsi="Calibri"/>
          <w:sz w:val="22"/>
          <w:szCs w:val="22"/>
          <w:u w:val="none"/>
        </w:rPr>
        <w:t xml:space="preserve">X. </w:t>
      </w:r>
      <w:r w:rsidRPr="00C849B3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C849B3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C849B3">
        <w:rPr>
          <w:rFonts w:ascii="Calibri" w:hAnsi="Calibri" w:cs="Arial"/>
          <w:sz w:val="22"/>
          <w:szCs w:val="22"/>
        </w:rPr>
        <w:t xml:space="preserve"> </w:t>
      </w:r>
      <w:r w:rsidR="00F461F5" w:rsidRPr="00C849B3">
        <w:rPr>
          <w:rFonts w:ascii="Calibri" w:hAnsi="Calibri" w:cs="Arial"/>
          <w:sz w:val="22"/>
          <w:szCs w:val="22"/>
        </w:rPr>
        <w:t>K tomuto se zhotovitel zavazuj</w:t>
      </w:r>
      <w:r w:rsidR="00724ABE" w:rsidRPr="00C849B3">
        <w:rPr>
          <w:rFonts w:ascii="Calibri" w:hAnsi="Calibri" w:cs="Arial"/>
          <w:sz w:val="22"/>
          <w:szCs w:val="22"/>
        </w:rPr>
        <w:t>e</w:t>
      </w:r>
      <w:r w:rsidR="00F461F5" w:rsidRPr="00C849B3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C849B3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</w:t>
      </w:r>
      <w:r w:rsidR="0043757B" w:rsidRPr="00C849B3">
        <w:rPr>
          <w:rFonts w:ascii="Calibri" w:hAnsi="Calibri" w:cs="Arial"/>
          <w:i/>
          <w:sz w:val="22"/>
          <w:szCs w:val="22"/>
        </w:rPr>
        <w:t>.</w:t>
      </w:r>
      <w:r w:rsidR="005B2759" w:rsidRPr="00C849B3">
        <w:rPr>
          <w:rFonts w:ascii="Calibri" w:hAnsi="Calibri" w:cs="Arial"/>
          <w:i/>
          <w:sz w:val="22"/>
          <w:szCs w:val="22"/>
        </w:rPr>
        <w:t xml:space="preserve"> Objednatel zajistí na své náklady zřízení </w:t>
      </w:r>
      <w:r w:rsidR="001E0307" w:rsidRPr="00C849B3">
        <w:rPr>
          <w:rFonts w:ascii="Calibri" w:hAnsi="Calibri" w:cs="Arial"/>
          <w:i/>
          <w:sz w:val="22"/>
          <w:szCs w:val="22"/>
        </w:rPr>
        <w:t>3</w:t>
      </w:r>
      <w:r w:rsidR="005B2759" w:rsidRPr="00C849B3">
        <w:rPr>
          <w:rFonts w:ascii="Calibri" w:hAnsi="Calibri" w:cs="Arial"/>
          <w:i/>
          <w:sz w:val="22"/>
          <w:szCs w:val="22"/>
        </w:rPr>
        <w:t xml:space="preserve"> ks</w:t>
      </w:r>
      <w:r w:rsidR="001E0307" w:rsidRPr="00C849B3">
        <w:rPr>
          <w:rFonts w:ascii="Calibri" w:hAnsi="Calibri" w:cs="Arial"/>
          <w:i/>
          <w:sz w:val="22"/>
          <w:szCs w:val="22"/>
        </w:rPr>
        <w:t xml:space="preserve"> a 2ks</w:t>
      </w:r>
      <w:r w:rsidR="005B2759" w:rsidRPr="00C849B3">
        <w:rPr>
          <w:rFonts w:ascii="Calibri" w:hAnsi="Calibri" w:cs="Arial"/>
          <w:i/>
          <w:sz w:val="22"/>
          <w:szCs w:val="22"/>
        </w:rPr>
        <w:t xml:space="preserve"> zásuvek v místě montáže UV lamp</w:t>
      </w:r>
      <w:r w:rsidR="001E0307" w:rsidRPr="00C849B3">
        <w:rPr>
          <w:rFonts w:ascii="Calibri" w:hAnsi="Calibri" w:cs="Arial"/>
          <w:i/>
          <w:sz w:val="22"/>
          <w:szCs w:val="22"/>
        </w:rPr>
        <w:t xml:space="preserve"> v prostoru výtlačného potrubí za tlakovou nádobou směrem do objektu</w:t>
      </w:r>
      <w:r w:rsidR="005B2759" w:rsidRPr="00C849B3">
        <w:rPr>
          <w:rFonts w:ascii="Calibri" w:hAnsi="Calibri" w:cs="Arial"/>
          <w:i/>
          <w:sz w:val="22"/>
          <w:szCs w:val="22"/>
        </w:rPr>
        <w:t>.</w:t>
      </w:r>
      <w:r w:rsidR="001E0307" w:rsidRPr="00C849B3">
        <w:rPr>
          <w:rFonts w:ascii="Calibri" w:hAnsi="Calibri" w:cs="Arial"/>
          <w:i/>
          <w:sz w:val="22"/>
          <w:szCs w:val="22"/>
        </w:rPr>
        <w:t xml:space="preserve"> 3ks zásuvek v místě pro montáž UV lampy G6/4“ a 2 ks v místě pro montáž UV lampy G1“. Jedna zásuvka bude pro parametry 230V/50Hz/1A.</w:t>
      </w:r>
    </w:p>
    <w:p w:rsidR="00107B0F" w:rsidRPr="00C849B3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C849B3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C849B3">
        <w:rPr>
          <w:rFonts w:ascii="Calibri" w:hAnsi="Calibri" w:cs="Arial"/>
          <w:sz w:val="22"/>
          <w:szCs w:val="22"/>
        </w:rPr>
        <w:t> </w:t>
      </w:r>
      <w:r w:rsidRPr="00C849B3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C849B3">
        <w:rPr>
          <w:rFonts w:ascii="Calibri" w:hAnsi="Calibri" w:cs="Arial"/>
          <w:sz w:val="22"/>
          <w:szCs w:val="22"/>
        </w:rPr>
        <w:t xml:space="preserve"> a od smlouvy odstoupit</w:t>
      </w:r>
      <w:r w:rsidRPr="00C849B3">
        <w:rPr>
          <w:rFonts w:ascii="Calibri" w:hAnsi="Calibri" w:cs="Arial"/>
          <w:sz w:val="22"/>
          <w:szCs w:val="22"/>
        </w:rPr>
        <w:t xml:space="preserve">. V případě, že objednatel bude nucen z důvodu nedostatku finančních prostředků tato práva uplatnit, nemá zhotovitel žádné právo </w:t>
      </w:r>
      <w:r w:rsidRPr="00C849B3">
        <w:rPr>
          <w:rFonts w:ascii="Calibri" w:hAnsi="Calibri" w:cs="Arial"/>
          <w:sz w:val="22"/>
          <w:szCs w:val="22"/>
        </w:rPr>
        <w:lastRenderedPageBreak/>
        <w:t>finančního postihu vůči objednateli</w:t>
      </w:r>
      <w:r w:rsidRPr="00474C47">
        <w:rPr>
          <w:rFonts w:ascii="Calibri" w:hAnsi="Calibri" w:cs="Arial"/>
          <w:sz w:val="22"/>
          <w:szCs w:val="22"/>
        </w:rPr>
        <w:t xml:space="preserve"> z důvodu posunutí, zmenšení rozsahu, přerušení nebo předčasného ukončení díla.</w:t>
      </w:r>
    </w:p>
    <w:p w:rsidR="00D8245B" w:rsidRPr="00246701" w:rsidRDefault="00D8245B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</w:t>
      </w:r>
      <w:r>
        <w:rPr>
          <w:rFonts w:ascii="Calibri" w:hAnsi="Calibri"/>
          <w:b w:val="0"/>
          <w:sz w:val="22"/>
          <w:szCs w:val="22"/>
          <w:u w:val="none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přeruší nebo zcela ukončí před dokončením Díla z výše uvedených důvodů,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8464DA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zajistí zhotoviteli bezplatný odběr elektrické energie pro provádění díla.</w:t>
      </w:r>
    </w:p>
    <w:p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C849B3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 w:rsidR="00FC2426"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 xml:space="preserve">, je povinen zaplatit objednateli </w:t>
      </w:r>
      <w:r w:rsidRPr="00C849B3">
        <w:rPr>
          <w:rFonts w:ascii="Calibri" w:hAnsi="Calibri"/>
        </w:rPr>
        <w:t>smluvní pokutu ve výši 0,</w:t>
      </w:r>
      <w:r w:rsidR="00FC2426" w:rsidRPr="00C849B3">
        <w:rPr>
          <w:rFonts w:ascii="Calibri" w:hAnsi="Calibri"/>
        </w:rPr>
        <w:t>5</w:t>
      </w:r>
      <w:r w:rsidRPr="00C849B3">
        <w:rPr>
          <w:rFonts w:ascii="Calibri" w:hAnsi="Calibri"/>
        </w:rPr>
        <w:t xml:space="preserve"> % z ceny díla</w:t>
      </w:r>
      <w:r w:rsidR="00D24CCC" w:rsidRPr="00C849B3">
        <w:rPr>
          <w:rFonts w:ascii="Calibri" w:hAnsi="Calibri"/>
        </w:rPr>
        <w:t xml:space="preserve"> včetně DPH</w:t>
      </w:r>
      <w:r w:rsidRPr="00C849B3">
        <w:rPr>
          <w:rFonts w:ascii="Calibri" w:hAnsi="Calibri"/>
        </w:rPr>
        <w:t xml:space="preserve"> za každý i započatý den prodlení.</w:t>
      </w:r>
    </w:p>
    <w:p w:rsidR="00107B0F" w:rsidRPr="00C849B3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C849B3">
        <w:rPr>
          <w:rFonts w:ascii="Calibri" w:hAnsi="Calibri"/>
          <w:snapToGrid w:val="0"/>
        </w:rPr>
        <w:t>Při prodlení s odstraněním vad</w:t>
      </w:r>
      <w:r w:rsidR="005B4657" w:rsidRPr="00C849B3">
        <w:rPr>
          <w:rFonts w:ascii="Calibri" w:hAnsi="Calibri"/>
          <w:snapToGrid w:val="0"/>
        </w:rPr>
        <w:t xml:space="preserve"> a nedodělků</w:t>
      </w:r>
      <w:r w:rsidRPr="00C849B3">
        <w:rPr>
          <w:rFonts w:ascii="Calibri" w:hAnsi="Calibri"/>
          <w:snapToGrid w:val="0"/>
        </w:rPr>
        <w:t xml:space="preserve"> v</w:t>
      </w:r>
      <w:r w:rsidR="00A3519D" w:rsidRPr="00C849B3">
        <w:rPr>
          <w:rFonts w:ascii="Calibri" w:hAnsi="Calibri"/>
          <w:snapToGrid w:val="0"/>
        </w:rPr>
        <w:t xml:space="preserve"> přiměřeném </w:t>
      </w:r>
      <w:r w:rsidRPr="00C849B3">
        <w:rPr>
          <w:rFonts w:ascii="Calibri" w:hAnsi="Calibri"/>
          <w:snapToGrid w:val="0"/>
        </w:rPr>
        <w:t xml:space="preserve">dohodnutém termínu zaplatí zhotovitel objednateli pokutu ve výši </w:t>
      </w:r>
      <w:r w:rsidR="009C36DE" w:rsidRPr="00C849B3">
        <w:rPr>
          <w:rFonts w:ascii="Calibri" w:hAnsi="Calibri"/>
          <w:b/>
          <w:bCs/>
          <w:snapToGrid w:val="0"/>
        </w:rPr>
        <w:t>5</w:t>
      </w:r>
      <w:r w:rsidR="001E0307" w:rsidRPr="00C849B3">
        <w:rPr>
          <w:rFonts w:ascii="Calibri" w:hAnsi="Calibri"/>
          <w:b/>
          <w:bCs/>
          <w:snapToGrid w:val="0"/>
        </w:rPr>
        <w:t>00</w:t>
      </w:r>
      <w:r w:rsidR="00107B0F" w:rsidRPr="00C849B3">
        <w:rPr>
          <w:rFonts w:ascii="Calibri" w:hAnsi="Calibri"/>
          <w:b/>
          <w:bCs/>
          <w:snapToGrid w:val="0"/>
        </w:rPr>
        <w:t xml:space="preserve"> </w:t>
      </w:r>
      <w:r w:rsidRPr="00C849B3">
        <w:rPr>
          <w:rFonts w:ascii="Calibri" w:hAnsi="Calibri"/>
          <w:b/>
          <w:bCs/>
          <w:snapToGrid w:val="0"/>
        </w:rPr>
        <w:t>Kč</w:t>
      </w:r>
      <w:r w:rsidRPr="00C849B3">
        <w:rPr>
          <w:rFonts w:ascii="Calibri" w:hAnsi="Calibri"/>
          <w:snapToGrid w:val="0"/>
        </w:rPr>
        <w:t xml:space="preserve"> za každou vadu</w:t>
      </w:r>
      <w:r w:rsidR="005B4657" w:rsidRPr="00C849B3">
        <w:rPr>
          <w:rFonts w:ascii="Calibri" w:hAnsi="Calibri"/>
          <w:snapToGrid w:val="0"/>
        </w:rPr>
        <w:t xml:space="preserve"> či nedodělek</w:t>
      </w:r>
      <w:r w:rsidR="00DF1ADF" w:rsidRPr="00C849B3">
        <w:rPr>
          <w:rFonts w:ascii="Calibri" w:hAnsi="Calibri"/>
          <w:snapToGrid w:val="0"/>
        </w:rPr>
        <w:t>,</w:t>
      </w:r>
      <w:r w:rsidR="005B4657" w:rsidRPr="00C849B3">
        <w:rPr>
          <w:rFonts w:ascii="Calibri" w:hAnsi="Calibri"/>
          <w:snapToGrid w:val="0"/>
        </w:rPr>
        <w:t xml:space="preserve"> </w:t>
      </w:r>
      <w:r w:rsidRPr="00C849B3">
        <w:rPr>
          <w:rFonts w:ascii="Calibri" w:hAnsi="Calibri"/>
          <w:snapToGrid w:val="0"/>
        </w:rPr>
        <w:t>a každý den prodlení počínaje dnem, na který bylo odstranění vady</w:t>
      </w:r>
      <w:r w:rsidR="00DF1ADF" w:rsidRPr="00C849B3">
        <w:rPr>
          <w:rFonts w:ascii="Calibri" w:hAnsi="Calibri"/>
          <w:snapToGrid w:val="0"/>
        </w:rPr>
        <w:t>,</w:t>
      </w:r>
      <w:r w:rsidR="000D1468" w:rsidRPr="00C849B3">
        <w:rPr>
          <w:rFonts w:ascii="Calibri" w:hAnsi="Calibri"/>
          <w:snapToGrid w:val="0"/>
        </w:rPr>
        <w:t xml:space="preserve"> či nedodělku</w:t>
      </w:r>
      <w:r w:rsidRPr="00C849B3">
        <w:rPr>
          <w:rFonts w:ascii="Calibri" w:hAnsi="Calibri"/>
          <w:snapToGrid w:val="0"/>
        </w:rPr>
        <w:t xml:space="preserve"> dohodnuto až do doby úplného odstranění vady</w:t>
      </w:r>
      <w:r w:rsidR="005B4657" w:rsidRPr="00C849B3">
        <w:rPr>
          <w:rFonts w:ascii="Calibri" w:hAnsi="Calibri"/>
          <w:snapToGrid w:val="0"/>
        </w:rPr>
        <w:t xml:space="preserve"> či nedodělku</w:t>
      </w:r>
      <w:r w:rsidRPr="00C849B3">
        <w:rPr>
          <w:rFonts w:ascii="Calibri" w:hAnsi="Calibri"/>
          <w:snapToGrid w:val="0"/>
        </w:rPr>
        <w:t xml:space="preserve">.  </w:t>
      </w:r>
    </w:p>
    <w:p w:rsidR="000C2282" w:rsidRPr="00C849B3" w:rsidRDefault="000C2282" w:rsidP="000C2282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trike/>
          <w:snapToGrid w:val="0"/>
        </w:rPr>
      </w:pPr>
      <w:r w:rsidRPr="00C849B3">
        <w:rPr>
          <w:rFonts w:ascii="Calibri" w:hAnsi="Calibri"/>
          <w:bCs/>
          <w:snapToGrid w:val="0"/>
        </w:rPr>
        <w:t>V případě porušení některé z povinno</w:t>
      </w:r>
      <w:r w:rsidR="009C36DE" w:rsidRPr="00C849B3">
        <w:rPr>
          <w:rFonts w:ascii="Calibri" w:hAnsi="Calibri"/>
          <w:bCs/>
          <w:snapToGrid w:val="0"/>
        </w:rPr>
        <w:t xml:space="preserve">stí stanovených v čl. V. </w:t>
      </w:r>
      <w:r w:rsidRPr="00C849B3">
        <w:rPr>
          <w:rFonts w:ascii="Calibri" w:hAnsi="Calibri"/>
          <w:bCs/>
          <w:snapToGrid w:val="0"/>
        </w:rPr>
        <w:t>Smlouvy je Zhotovitel povinen uhradit Objed</w:t>
      </w:r>
      <w:r w:rsidR="009C36DE" w:rsidRPr="00C849B3">
        <w:rPr>
          <w:rFonts w:ascii="Calibri" w:hAnsi="Calibri"/>
          <w:bCs/>
          <w:snapToGrid w:val="0"/>
        </w:rPr>
        <w:t>nateli smluvní pokutu ve výši 5</w:t>
      </w:r>
      <w:r w:rsidRPr="00C849B3">
        <w:rPr>
          <w:rFonts w:ascii="Calibri" w:hAnsi="Calibri"/>
          <w:bCs/>
          <w:snapToGrid w:val="0"/>
        </w:rPr>
        <w:t>.000,- Kč, a to za každý jednotlivý případ porušení povinnosti.</w:t>
      </w:r>
      <w:r w:rsidR="009C36DE" w:rsidRPr="00C849B3">
        <w:rPr>
          <w:rFonts w:ascii="Calibri" w:hAnsi="Calibri"/>
          <w:bCs/>
          <w:snapToGrid w:val="0"/>
        </w:rPr>
        <w:t xml:space="preserve"> </w:t>
      </w:r>
    </w:p>
    <w:p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C849B3">
        <w:rPr>
          <w:rFonts w:ascii="Calibri" w:hAnsi="Calibri"/>
          <w:snapToGrid w:val="0"/>
        </w:rPr>
        <w:t>Smluvní pokuty jsou splatné do 15 dnů od písemného vyúčtování odeslaného druhé smluvní straně doporučeným dopisem</w:t>
      </w:r>
      <w:r w:rsidRPr="00474C47">
        <w:rPr>
          <w:rFonts w:ascii="Calibri" w:hAnsi="Calibri"/>
          <w:snapToGrid w:val="0"/>
        </w:rPr>
        <w:t>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="000C2282"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474C47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464DA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1A0484" w:rsidRPr="001A0484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:rsidR="0079370D" w:rsidRPr="00474C47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:rsidR="0079370D" w:rsidRPr="00474C47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prodlení s </w:t>
      </w:r>
      <w:r w:rsidRPr="00103DE1">
        <w:rPr>
          <w:rFonts w:ascii="Calibri" w:hAnsi="Calibri" w:cs="Arial"/>
          <w:sz w:val="22"/>
          <w:szCs w:val="22"/>
        </w:rPr>
        <w:t>prováděním díla</w:t>
      </w:r>
      <w:r w:rsidR="00EE255A" w:rsidRPr="00103DE1">
        <w:rPr>
          <w:rFonts w:ascii="Calibri" w:hAnsi="Calibri"/>
          <w:sz w:val="22"/>
        </w:rPr>
        <w:t xml:space="preserve"> či jeho části dle čl. III. odst. 1 písm. b) smlouvy</w:t>
      </w:r>
      <w:r w:rsidRPr="00103DE1">
        <w:rPr>
          <w:rFonts w:ascii="Calibri" w:hAnsi="Calibri" w:cs="Arial"/>
          <w:sz w:val="22"/>
          <w:szCs w:val="22"/>
        </w:rPr>
        <w:t xml:space="preserve"> o dobu delší než </w:t>
      </w:r>
      <w:r w:rsidR="00103DE1">
        <w:rPr>
          <w:rFonts w:ascii="Calibri" w:hAnsi="Calibri" w:cs="Arial"/>
          <w:sz w:val="22"/>
          <w:szCs w:val="22"/>
        </w:rPr>
        <w:t xml:space="preserve">14 </w:t>
      </w:r>
      <w:r w:rsidRPr="00474C47">
        <w:rPr>
          <w:rFonts w:ascii="Calibri" w:hAnsi="Calibri" w:cs="Arial"/>
          <w:sz w:val="22"/>
          <w:szCs w:val="22"/>
        </w:rPr>
        <w:t>dní.</w:t>
      </w:r>
    </w:p>
    <w:p w:rsidR="0079370D" w:rsidRPr="00474C47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:rsidR="0079370D" w:rsidRPr="00F6630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1A0484">
        <w:rPr>
          <w:rFonts w:ascii="Calibri" w:hAnsi="Calibri" w:cs="Arial"/>
          <w:sz w:val="22"/>
          <w:szCs w:val="22"/>
        </w:rPr>
        <w:t>Zhotovitel</w:t>
      </w:r>
      <w:r w:rsidRPr="00474C47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474C47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474C47">
        <w:rPr>
          <w:rFonts w:ascii="Calibri" w:hAnsi="Calibri" w:cs="Arial"/>
          <w:sz w:val="22"/>
          <w:szCs w:val="22"/>
        </w:rPr>
        <w:t xml:space="preserve"> </w:t>
      </w:r>
    </w:p>
    <w:p w:rsidR="00F6630B" w:rsidRPr="00103DE1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</w:t>
      </w:r>
      <w:r w:rsidRPr="00103DE1">
        <w:rPr>
          <w:rFonts w:ascii="Calibri" w:hAnsi="Calibri" w:cs="Arial"/>
          <w:sz w:val="22"/>
          <w:szCs w:val="22"/>
        </w:rPr>
        <w:t xml:space="preserve">činí </w:t>
      </w:r>
      <w:r w:rsidR="00103DE1" w:rsidRPr="00103DE1">
        <w:rPr>
          <w:rFonts w:ascii="Calibri" w:hAnsi="Calibri" w:cs="Arial"/>
          <w:sz w:val="22"/>
          <w:szCs w:val="22"/>
        </w:rPr>
        <w:t xml:space="preserve">14 dnů </w:t>
      </w:r>
      <w:r w:rsidRPr="00103DE1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FF70E0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>Tato smlouva byla sepsána ve dvou vyhotoveních. Každá ze sm</w:t>
      </w:r>
      <w:r w:rsidRPr="00FF70E0">
        <w:rPr>
          <w:rFonts w:ascii="Calibri" w:hAnsi="Calibri" w:cs="Arial"/>
          <w:sz w:val="22"/>
          <w:szCs w:val="22"/>
        </w:rPr>
        <w:t xml:space="preserve">luvních stran obdržela </w:t>
      </w:r>
      <w:r w:rsidRPr="00103DE1">
        <w:rPr>
          <w:rFonts w:ascii="Calibri" w:hAnsi="Calibri" w:cs="Arial"/>
          <w:b/>
          <w:sz w:val="22"/>
          <w:szCs w:val="22"/>
        </w:rPr>
        <w:t>po jednom</w:t>
      </w:r>
      <w:r w:rsidRPr="00FF70E0">
        <w:rPr>
          <w:rFonts w:ascii="Calibri" w:hAnsi="Calibri" w:cs="Arial"/>
          <w:sz w:val="22"/>
          <w:szCs w:val="22"/>
        </w:rPr>
        <w:t xml:space="preserve"> totožném vyhotovení.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lastRenderedPageBreak/>
        <w:t>Tato smlouva nabývá platnosti a účinnosti dnem podpisu oběma smluvními stranami. Pokud tato smlouva podléhá povinnosti uveřejnění dle předchozího odstavce, nab</w:t>
      </w:r>
      <w:r w:rsidR="00A13888">
        <w:rPr>
          <w:rFonts w:ascii="Calibri" w:hAnsi="Calibri" w:cs="Arial"/>
          <w:sz w:val="22"/>
          <w:szCs w:val="22"/>
        </w:rPr>
        <w:t>u</w:t>
      </w:r>
      <w:r w:rsidRPr="00AA026E">
        <w:rPr>
          <w:rFonts w:ascii="Calibri" w:hAnsi="Calibri" w:cs="Arial"/>
          <w:sz w:val="22"/>
          <w:szCs w:val="22"/>
        </w:rPr>
        <w:t>de účinnosti dnem uveřejnění.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15446C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A85EAE" w:rsidTr="00E113B9">
        <w:trPr>
          <w:jc w:val="center"/>
        </w:trPr>
        <w:tc>
          <w:tcPr>
            <w:tcW w:w="4606" w:type="dxa"/>
          </w:tcPr>
          <w:p w:rsidR="00A85EAE" w:rsidRPr="00A85EAE" w:rsidRDefault="00103DE1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Velkých Losinách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ED66CF">
              <w:rPr>
                <w:rFonts w:ascii="Calibri" w:hAnsi="Calibri"/>
                <w:sz w:val="22"/>
                <w:szCs w:val="22"/>
              </w:rPr>
              <w:t>15. 3. 2019</w:t>
            </w: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A85EAE" w:rsidRDefault="00103DE1" w:rsidP="00103D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Aneta Surmová</w:t>
            </w:r>
          </w:p>
        </w:tc>
        <w:tc>
          <w:tcPr>
            <w:tcW w:w="4606" w:type="dxa"/>
          </w:tcPr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103DE1">
              <w:rPr>
                <w:rFonts w:ascii="Calibri" w:hAnsi="Calibri"/>
                <w:sz w:val="22"/>
                <w:szCs w:val="22"/>
              </w:rPr>
              <w:t xml:space="preserve"> Maloticích</w:t>
            </w:r>
            <w:r w:rsidRPr="00A85EAE">
              <w:rPr>
                <w:rFonts w:ascii="Calibri" w:hAnsi="Calibri"/>
                <w:sz w:val="22"/>
                <w:szCs w:val="22"/>
              </w:rPr>
              <w:t>, dn</w:t>
            </w:r>
            <w:r w:rsidR="00ED66CF">
              <w:rPr>
                <w:rFonts w:ascii="Calibri" w:hAnsi="Calibri"/>
                <w:sz w:val="22"/>
                <w:szCs w:val="22"/>
              </w:rPr>
              <w:t>e 13. 3. 2019</w:t>
            </w: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A85EAE" w:rsidRDefault="006769FD" w:rsidP="009B4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9B4CF5">
              <w:rPr>
                <w:rFonts w:ascii="Calibri" w:hAnsi="Calibri"/>
                <w:sz w:val="22"/>
                <w:szCs w:val="22"/>
              </w:rPr>
              <w:t>xxxxxxxxxxxxxxxxxxxxxxxxxx</w:t>
            </w:r>
            <w:bookmarkStart w:id="0" w:name="_GoBack"/>
            <w:bookmarkEnd w:id="0"/>
          </w:p>
        </w:tc>
      </w:tr>
    </w:tbl>
    <w:p w:rsidR="0079370D" w:rsidRPr="00590F84" w:rsidRDefault="00590F84" w:rsidP="00887D59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kastelánka SZ Velké Losiny</w:t>
      </w:r>
    </w:p>
    <w:sectPr w:rsidR="0079370D" w:rsidRPr="00590F84" w:rsidSect="001C4C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4C" w:rsidRDefault="00D2084C" w:rsidP="00505FA6">
      <w:r>
        <w:separator/>
      </w:r>
    </w:p>
  </w:endnote>
  <w:endnote w:type="continuationSeparator" w:id="0">
    <w:p w:rsidR="00D2084C" w:rsidRDefault="00D2084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1C4C19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1C4C19" w:rsidRPr="00474C47">
      <w:rPr>
        <w:rFonts w:ascii="Calibri" w:hAnsi="Calibri" w:cs="Arial"/>
        <w:sz w:val="22"/>
        <w:szCs w:val="22"/>
      </w:rPr>
      <w:fldChar w:fldCharType="separate"/>
    </w:r>
    <w:r w:rsidR="009B4CF5">
      <w:rPr>
        <w:rFonts w:ascii="Calibri" w:hAnsi="Calibri" w:cs="Arial"/>
        <w:noProof/>
        <w:sz w:val="22"/>
        <w:szCs w:val="22"/>
      </w:rPr>
      <w:t>5</w:t>
    </w:r>
    <w:r w:rsidR="001C4C19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35112A">
      <w:rPr>
        <w:rFonts w:ascii="Calibri" w:hAnsi="Calibri" w:cs="Arial"/>
        <w:noProof/>
        <w:sz w:val="22"/>
        <w:szCs w:val="22"/>
      </w:rPr>
      <w:fldChar w:fldCharType="begin"/>
    </w:r>
    <w:r w:rsidR="0035112A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35112A">
      <w:rPr>
        <w:rFonts w:ascii="Calibri" w:hAnsi="Calibri" w:cs="Arial"/>
        <w:noProof/>
        <w:sz w:val="22"/>
        <w:szCs w:val="22"/>
      </w:rPr>
      <w:fldChar w:fldCharType="separate"/>
    </w:r>
    <w:r w:rsidR="009B4CF5">
      <w:rPr>
        <w:rFonts w:ascii="Calibri" w:hAnsi="Calibri" w:cs="Arial"/>
        <w:noProof/>
        <w:sz w:val="22"/>
        <w:szCs w:val="22"/>
      </w:rPr>
      <w:t>5</w:t>
    </w:r>
    <w:r w:rsidR="0035112A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4C" w:rsidRDefault="00D2084C" w:rsidP="00505FA6">
      <w:r>
        <w:separator/>
      </w:r>
    </w:p>
  </w:footnote>
  <w:footnote w:type="continuationSeparator" w:id="0">
    <w:p w:rsidR="00D2084C" w:rsidRDefault="00D2084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A291C" w:rsidRDefault="004A291C" w:rsidP="00505FA6">
    <w:pPr>
      <w:pStyle w:val="Zhlav"/>
      <w:jc w:val="right"/>
      <w:rPr>
        <w:rFonts w:ascii="Calibri" w:hAnsi="Calibri"/>
        <w:b/>
        <w:sz w:val="28"/>
        <w:szCs w:val="28"/>
      </w:rPr>
    </w:pPr>
    <w:r w:rsidRPr="006769FD">
      <w:rPr>
        <w:rFonts w:ascii="Calibri" w:hAnsi="Calibri"/>
        <w:sz w:val="28"/>
        <w:szCs w:val="28"/>
      </w:rPr>
      <w:t>Smlouva č</w:t>
    </w:r>
    <w:r w:rsidRPr="006769FD">
      <w:rPr>
        <w:rFonts w:ascii="Calibri" w:hAnsi="Calibri"/>
        <w:b/>
        <w:sz w:val="28"/>
        <w:szCs w:val="28"/>
      </w:rPr>
      <w:t>. NPU- 450/</w:t>
    </w:r>
    <w:r w:rsidR="00AD3A16" w:rsidRPr="006769FD">
      <w:rPr>
        <w:rFonts w:ascii="Calibri" w:hAnsi="Calibri"/>
        <w:b/>
        <w:sz w:val="28"/>
        <w:szCs w:val="28"/>
      </w:rPr>
      <w:t>7548</w:t>
    </w:r>
    <w:r w:rsidRPr="006769FD">
      <w:rPr>
        <w:rFonts w:ascii="Calibri" w:hAnsi="Calibri"/>
        <w:b/>
        <w:sz w:val="28"/>
        <w:szCs w:val="28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4C52"/>
    <w:multiLevelType w:val="multilevel"/>
    <w:tmpl w:val="F7A07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9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8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50199"/>
    <w:rsid w:val="00067C24"/>
    <w:rsid w:val="00077ABF"/>
    <w:rsid w:val="00082579"/>
    <w:rsid w:val="000A39BF"/>
    <w:rsid w:val="000A5EA6"/>
    <w:rsid w:val="000A6E67"/>
    <w:rsid w:val="000B22CA"/>
    <w:rsid w:val="000C2282"/>
    <w:rsid w:val="000C4F49"/>
    <w:rsid w:val="000D1468"/>
    <w:rsid w:val="000F41B5"/>
    <w:rsid w:val="00103DE1"/>
    <w:rsid w:val="00104A67"/>
    <w:rsid w:val="00105102"/>
    <w:rsid w:val="00107B0F"/>
    <w:rsid w:val="0012550E"/>
    <w:rsid w:val="00127FE1"/>
    <w:rsid w:val="001305C6"/>
    <w:rsid w:val="001440F4"/>
    <w:rsid w:val="001446A5"/>
    <w:rsid w:val="0015446C"/>
    <w:rsid w:val="00157238"/>
    <w:rsid w:val="00172667"/>
    <w:rsid w:val="001A0484"/>
    <w:rsid w:val="001A71CD"/>
    <w:rsid w:val="001C3080"/>
    <w:rsid w:val="001C4C19"/>
    <w:rsid w:val="001D702A"/>
    <w:rsid w:val="001E0307"/>
    <w:rsid w:val="001F3187"/>
    <w:rsid w:val="001F53C6"/>
    <w:rsid w:val="001F6100"/>
    <w:rsid w:val="002060B4"/>
    <w:rsid w:val="00207DF5"/>
    <w:rsid w:val="00221FF0"/>
    <w:rsid w:val="00230E54"/>
    <w:rsid w:val="002350CA"/>
    <w:rsid w:val="00236BA7"/>
    <w:rsid w:val="00240E70"/>
    <w:rsid w:val="00270C2E"/>
    <w:rsid w:val="00273BEC"/>
    <w:rsid w:val="00281D3F"/>
    <w:rsid w:val="0028288C"/>
    <w:rsid w:val="002A07AE"/>
    <w:rsid w:val="002A4124"/>
    <w:rsid w:val="002A70D8"/>
    <w:rsid w:val="002C6FE6"/>
    <w:rsid w:val="00315D0F"/>
    <w:rsid w:val="00322373"/>
    <w:rsid w:val="00340B57"/>
    <w:rsid w:val="00343AFC"/>
    <w:rsid w:val="00345868"/>
    <w:rsid w:val="0035112A"/>
    <w:rsid w:val="00381922"/>
    <w:rsid w:val="003974CE"/>
    <w:rsid w:val="003A16FF"/>
    <w:rsid w:val="003F442C"/>
    <w:rsid w:val="003F4BA8"/>
    <w:rsid w:val="00405BA0"/>
    <w:rsid w:val="00411459"/>
    <w:rsid w:val="004116F0"/>
    <w:rsid w:val="00422879"/>
    <w:rsid w:val="00432CDC"/>
    <w:rsid w:val="0043757B"/>
    <w:rsid w:val="00437AA5"/>
    <w:rsid w:val="00437F9C"/>
    <w:rsid w:val="004424ED"/>
    <w:rsid w:val="00446547"/>
    <w:rsid w:val="00447EAE"/>
    <w:rsid w:val="00474C47"/>
    <w:rsid w:val="004755E1"/>
    <w:rsid w:val="00475990"/>
    <w:rsid w:val="004A291C"/>
    <w:rsid w:val="004B02F6"/>
    <w:rsid w:val="004D5DC6"/>
    <w:rsid w:val="004F264E"/>
    <w:rsid w:val="00505FA6"/>
    <w:rsid w:val="0050774C"/>
    <w:rsid w:val="00511A92"/>
    <w:rsid w:val="00513290"/>
    <w:rsid w:val="00527C73"/>
    <w:rsid w:val="005322D4"/>
    <w:rsid w:val="005547D3"/>
    <w:rsid w:val="00563F22"/>
    <w:rsid w:val="0057242C"/>
    <w:rsid w:val="00590F84"/>
    <w:rsid w:val="00597EAA"/>
    <w:rsid w:val="005A7A03"/>
    <w:rsid w:val="005B2759"/>
    <w:rsid w:val="005B4657"/>
    <w:rsid w:val="005D1420"/>
    <w:rsid w:val="005D1E57"/>
    <w:rsid w:val="005D3398"/>
    <w:rsid w:val="005D6448"/>
    <w:rsid w:val="00602DDB"/>
    <w:rsid w:val="006127CF"/>
    <w:rsid w:val="006167DA"/>
    <w:rsid w:val="00616ACC"/>
    <w:rsid w:val="00620512"/>
    <w:rsid w:val="0062739A"/>
    <w:rsid w:val="0064015C"/>
    <w:rsid w:val="0064183A"/>
    <w:rsid w:val="00645C8E"/>
    <w:rsid w:val="00673256"/>
    <w:rsid w:val="006769FD"/>
    <w:rsid w:val="00677990"/>
    <w:rsid w:val="0068121B"/>
    <w:rsid w:val="0069331C"/>
    <w:rsid w:val="006B05CC"/>
    <w:rsid w:val="006B6BF0"/>
    <w:rsid w:val="006C1115"/>
    <w:rsid w:val="006D7BC0"/>
    <w:rsid w:val="006E7E48"/>
    <w:rsid w:val="00704FFB"/>
    <w:rsid w:val="00713C50"/>
    <w:rsid w:val="00724ABE"/>
    <w:rsid w:val="00731D40"/>
    <w:rsid w:val="00742FA9"/>
    <w:rsid w:val="00743348"/>
    <w:rsid w:val="0077246B"/>
    <w:rsid w:val="00777A0D"/>
    <w:rsid w:val="00782A1D"/>
    <w:rsid w:val="00792096"/>
    <w:rsid w:val="007924BD"/>
    <w:rsid w:val="0079370D"/>
    <w:rsid w:val="007A3EE9"/>
    <w:rsid w:val="007B38F5"/>
    <w:rsid w:val="007E31CF"/>
    <w:rsid w:val="00805A33"/>
    <w:rsid w:val="008418A0"/>
    <w:rsid w:val="008464DA"/>
    <w:rsid w:val="008467FC"/>
    <w:rsid w:val="00855BC4"/>
    <w:rsid w:val="00873409"/>
    <w:rsid w:val="00887D59"/>
    <w:rsid w:val="008B7300"/>
    <w:rsid w:val="00916C26"/>
    <w:rsid w:val="009176A6"/>
    <w:rsid w:val="00930299"/>
    <w:rsid w:val="00940169"/>
    <w:rsid w:val="00954CA8"/>
    <w:rsid w:val="009567B1"/>
    <w:rsid w:val="0096656A"/>
    <w:rsid w:val="00971EC2"/>
    <w:rsid w:val="00994634"/>
    <w:rsid w:val="009A1ADA"/>
    <w:rsid w:val="009A4C2B"/>
    <w:rsid w:val="009B4CF5"/>
    <w:rsid w:val="009C36DE"/>
    <w:rsid w:val="009C728B"/>
    <w:rsid w:val="009E24E7"/>
    <w:rsid w:val="009F024B"/>
    <w:rsid w:val="00A02CCC"/>
    <w:rsid w:val="00A13888"/>
    <w:rsid w:val="00A1435A"/>
    <w:rsid w:val="00A21390"/>
    <w:rsid w:val="00A23269"/>
    <w:rsid w:val="00A3519D"/>
    <w:rsid w:val="00A46318"/>
    <w:rsid w:val="00A53457"/>
    <w:rsid w:val="00A54319"/>
    <w:rsid w:val="00A672B9"/>
    <w:rsid w:val="00A844FF"/>
    <w:rsid w:val="00A84979"/>
    <w:rsid w:val="00A85020"/>
    <w:rsid w:val="00A85EAE"/>
    <w:rsid w:val="00AA026E"/>
    <w:rsid w:val="00AB42AF"/>
    <w:rsid w:val="00AD087E"/>
    <w:rsid w:val="00AD3A16"/>
    <w:rsid w:val="00AD7FB5"/>
    <w:rsid w:val="00AF3C68"/>
    <w:rsid w:val="00B0474E"/>
    <w:rsid w:val="00B06D37"/>
    <w:rsid w:val="00B23671"/>
    <w:rsid w:val="00B455CE"/>
    <w:rsid w:val="00B6524D"/>
    <w:rsid w:val="00B67E6F"/>
    <w:rsid w:val="00BD4E7F"/>
    <w:rsid w:val="00BF2B40"/>
    <w:rsid w:val="00BF47B2"/>
    <w:rsid w:val="00C1393A"/>
    <w:rsid w:val="00C14BCC"/>
    <w:rsid w:val="00C21DD7"/>
    <w:rsid w:val="00C47DEE"/>
    <w:rsid w:val="00C501F7"/>
    <w:rsid w:val="00C5057B"/>
    <w:rsid w:val="00C849B3"/>
    <w:rsid w:val="00C915C3"/>
    <w:rsid w:val="00CA496C"/>
    <w:rsid w:val="00CB0674"/>
    <w:rsid w:val="00CD1A76"/>
    <w:rsid w:val="00CF02B7"/>
    <w:rsid w:val="00D130F4"/>
    <w:rsid w:val="00D15CAD"/>
    <w:rsid w:val="00D2084C"/>
    <w:rsid w:val="00D24CCC"/>
    <w:rsid w:val="00D313E2"/>
    <w:rsid w:val="00D8245B"/>
    <w:rsid w:val="00DD7BB3"/>
    <w:rsid w:val="00DE6972"/>
    <w:rsid w:val="00DF1ADF"/>
    <w:rsid w:val="00E01FE5"/>
    <w:rsid w:val="00E113B9"/>
    <w:rsid w:val="00E13F52"/>
    <w:rsid w:val="00E15A96"/>
    <w:rsid w:val="00E4052C"/>
    <w:rsid w:val="00E62EFD"/>
    <w:rsid w:val="00E73843"/>
    <w:rsid w:val="00E86E5D"/>
    <w:rsid w:val="00E9629D"/>
    <w:rsid w:val="00EB38CE"/>
    <w:rsid w:val="00ED3FEB"/>
    <w:rsid w:val="00ED66CF"/>
    <w:rsid w:val="00EE255A"/>
    <w:rsid w:val="00EE2B7D"/>
    <w:rsid w:val="00EE49BB"/>
    <w:rsid w:val="00EF240D"/>
    <w:rsid w:val="00F0625F"/>
    <w:rsid w:val="00F26D86"/>
    <w:rsid w:val="00F40651"/>
    <w:rsid w:val="00F4156D"/>
    <w:rsid w:val="00F461F5"/>
    <w:rsid w:val="00F659DB"/>
    <w:rsid w:val="00F6630B"/>
    <w:rsid w:val="00FA4E15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4598D"/>
  <w15:docId w15:val="{6CEA4430-46A1-4073-9A48-322BA1E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C19"/>
    <w:rPr>
      <w:sz w:val="24"/>
      <w:szCs w:val="24"/>
    </w:rPr>
  </w:style>
  <w:style w:type="paragraph" w:styleId="Nadpis1">
    <w:name w:val="heading 1"/>
    <w:basedOn w:val="Normln"/>
    <w:next w:val="Normln"/>
    <w:qFormat/>
    <w:rsid w:val="001C4C1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1C4C19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1C4C19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1C4C1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C4C19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1C4C19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C4C19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1C4C19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rsid w:val="001C4C19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C4C19"/>
    <w:pPr>
      <w:jc w:val="both"/>
    </w:pPr>
    <w:rPr>
      <w:sz w:val="28"/>
    </w:rPr>
  </w:style>
  <w:style w:type="paragraph" w:styleId="Zkladntext2">
    <w:name w:val="Body Text 2"/>
    <w:basedOn w:val="Normln"/>
    <w:semiHidden/>
    <w:rsid w:val="001C4C19"/>
    <w:rPr>
      <w:sz w:val="28"/>
    </w:rPr>
  </w:style>
  <w:style w:type="paragraph" w:styleId="Zkladntextodsazen">
    <w:name w:val="Body Text Indent"/>
    <w:basedOn w:val="Normln"/>
    <w:semiHidden/>
    <w:rsid w:val="001C4C19"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sid w:val="001C4C19"/>
    <w:rPr>
      <w:color w:val="0000FF"/>
      <w:u w:val="single"/>
    </w:rPr>
  </w:style>
  <w:style w:type="paragraph" w:styleId="Zkladntext3">
    <w:name w:val="Body Text 3"/>
    <w:basedOn w:val="Normln"/>
    <w:semiHidden/>
    <w:rsid w:val="001C4C19"/>
    <w:rPr>
      <w:b/>
      <w:bCs/>
      <w:i/>
      <w:iCs/>
      <w:sz w:val="28"/>
    </w:rPr>
  </w:style>
  <w:style w:type="character" w:styleId="Sledovanodkaz">
    <w:name w:val="FollowedHyperlink"/>
    <w:semiHidden/>
    <w:rsid w:val="001C4C19"/>
    <w:rPr>
      <w:color w:val="800080"/>
      <w:u w:val="single"/>
    </w:rPr>
  </w:style>
  <w:style w:type="paragraph" w:customStyle="1" w:styleId="Znaka1">
    <w:name w:val="Značka 1"/>
    <w:rsid w:val="001C4C19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rsid w:val="001C4C1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C4C19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rsid w:val="001C4C19"/>
    <w:pPr>
      <w:ind w:left="1440" w:hanging="1440"/>
    </w:pPr>
  </w:style>
  <w:style w:type="paragraph" w:customStyle="1" w:styleId="sloseznamu">
    <w:name w:val="Číslo seznamu"/>
    <w:rsid w:val="001C4C19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sid w:val="001C4C19"/>
  </w:style>
  <w:style w:type="paragraph" w:styleId="Podnadpis">
    <w:name w:val="Subtitle"/>
    <w:basedOn w:val="Normln"/>
    <w:link w:val="PodnadpisChar"/>
    <w:qFormat/>
    <w:rsid w:val="001C4C1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1">
    <w:name w:val="Zvýraznění1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4A2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v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mova.anet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mayerová</dc:creator>
  <cp:lastModifiedBy>-</cp:lastModifiedBy>
  <cp:revision>2</cp:revision>
  <dcterms:created xsi:type="dcterms:W3CDTF">2019-03-18T08:31:00Z</dcterms:created>
  <dcterms:modified xsi:type="dcterms:W3CDTF">2019-03-18T08:31:00Z</dcterms:modified>
</cp:coreProperties>
</file>