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475"/>
        <w:gridCol w:w="3854"/>
      </w:tblGrid>
      <w:tr w:rsidR="00215D5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15D56" w:rsidRDefault="001C5EFE">
            <w:pPr>
              <w:pStyle w:val="Jin0"/>
              <w:shd w:val="clear" w:color="auto" w:fill="auto"/>
              <w:spacing w:before="100"/>
              <w:rPr>
                <w:sz w:val="76"/>
                <w:szCs w:val="76"/>
              </w:rPr>
            </w:pPr>
            <w:r>
              <w:rPr>
                <w:rFonts w:ascii="Arial" w:eastAsia="Arial" w:hAnsi="Arial" w:cs="Arial"/>
                <w:sz w:val="76"/>
                <w:szCs w:val="76"/>
              </w:rPr>
              <w:t>B</w:t>
            </w:r>
          </w:p>
          <w:p w:rsidR="00215D56" w:rsidRDefault="001C5EFE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 HOMOLCE</w:t>
            </w:r>
          </w:p>
        </w:tc>
        <w:tc>
          <w:tcPr>
            <w:tcW w:w="3475" w:type="dxa"/>
            <w:vMerge w:val="restart"/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na Homolce</w:t>
            </w:r>
          </w:p>
          <w:p w:rsidR="00215D56" w:rsidRDefault="001C5EFE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Oddělení </w:t>
            </w:r>
            <w:proofErr w:type="spellStart"/>
            <w:r>
              <w:rPr>
                <w:sz w:val="16"/>
                <w:szCs w:val="16"/>
              </w:rPr>
              <w:t>biomedicínskébo</w:t>
            </w:r>
            <w:proofErr w:type="spellEnd"/>
            <w:r>
              <w:rPr>
                <w:sz w:val="16"/>
                <w:szCs w:val="16"/>
              </w:rPr>
              <w:t xml:space="preserve"> inženýrství Roentgenova 37/2</w:t>
            </w:r>
          </w:p>
          <w:p w:rsidR="00215D56" w:rsidRDefault="001C5EFE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30 Praha 5</w:t>
            </w:r>
          </w:p>
          <w:p w:rsidR="00215D56" w:rsidRDefault="001C5EFE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IČO: 00023884, DIČ: CZ00023884</w:t>
            </w:r>
          </w:p>
        </w:tc>
        <w:tc>
          <w:tcPr>
            <w:tcW w:w="3854" w:type="dxa"/>
            <w:vMerge w:val="restart"/>
            <w:shd w:val="clear" w:color="auto" w:fill="FFFFFF"/>
            <w:vAlign w:val="center"/>
          </w:tcPr>
          <w:p w:rsidR="00215D56" w:rsidRDefault="001C5EFE">
            <w:pPr>
              <w:pStyle w:val="Jin0"/>
              <w:shd w:val="clear" w:color="auto" w:fill="auto"/>
              <w:jc w:val="right"/>
              <w:rPr>
                <w:sz w:val="28"/>
                <w:szCs w:val="28"/>
              </w:rPr>
            </w:pPr>
            <w:r>
              <w:t xml:space="preserve">Naše objednávka: </w:t>
            </w:r>
            <w:r>
              <w:rPr>
                <w:sz w:val="28"/>
                <w:szCs w:val="28"/>
              </w:rPr>
              <w:t>OBMI180323</w:t>
            </w: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18" w:type="dxa"/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ind w:right="6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NEMOCNICE</w:t>
            </w:r>
          </w:p>
        </w:tc>
        <w:tc>
          <w:tcPr>
            <w:tcW w:w="3475" w:type="dxa"/>
            <w:vMerge/>
            <w:shd w:val="clear" w:color="auto" w:fill="FFFFFF"/>
          </w:tcPr>
          <w:p w:rsidR="00215D56" w:rsidRDefault="00215D56"/>
        </w:tc>
        <w:tc>
          <w:tcPr>
            <w:tcW w:w="3854" w:type="dxa"/>
            <w:vMerge/>
            <w:shd w:val="clear" w:color="auto" w:fill="FFFFFF"/>
            <w:vAlign w:val="center"/>
          </w:tcPr>
          <w:p w:rsidR="00215D56" w:rsidRDefault="00215D56"/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18" w:type="dxa"/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</w:pPr>
            <w:r>
              <w:t>Vyřizuje: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ind w:left="300" w:firstLine="2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</w:pPr>
            <w:proofErr w:type="spellStart"/>
            <w:r>
              <w:t>Vistex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Medical </w:t>
            </w:r>
            <w:r>
              <w:t>s.r.o.</w:t>
            </w: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18" w:type="dxa"/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</w:pPr>
            <w:r>
              <w:t>Tel:</w:t>
            </w:r>
          </w:p>
        </w:tc>
        <w:tc>
          <w:tcPr>
            <w:tcW w:w="3475" w:type="dxa"/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ind w:left="300" w:firstLine="20"/>
            </w:pPr>
            <w:proofErr w:type="spellStart"/>
            <w:r>
              <w:t>xxxxxxxxx</w:t>
            </w:r>
            <w:proofErr w:type="spellEnd"/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</w:pPr>
            <w:r>
              <w:t xml:space="preserve">Wellnerova </w:t>
            </w:r>
            <w:r>
              <w:t>134/7</w:t>
            </w: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18" w:type="dxa"/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</w:pPr>
            <w:r>
              <w:t>Mobil:</w:t>
            </w:r>
          </w:p>
        </w:tc>
        <w:tc>
          <w:tcPr>
            <w:tcW w:w="3475" w:type="dxa"/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ind w:left="300" w:firstLine="20"/>
            </w:pPr>
            <w:proofErr w:type="spellStart"/>
            <w:r>
              <w:t>xxxxxxxxx</w:t>
            </w:r>
            <w:proofErr w:type="spellEnd"/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</w:pPr>
            <w:r>
              <w:t>779 00 Olomouc</w:t>
            </w: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</w:pPr>
            <w:r>
              <w:t>E-mail: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215D56" w:rsidRDefault="001C5EFE" w:rsidP="001C5EFE">
            <w:pPr>
              <w:pStyle w:val="Jin0"/>
              <w:shd w:val="clear" w:color="auto" w:fill="auto"/>
              <w:ind w:left="300" w:firstLine="20"/>
            </w:pPr>
            <w:hyperlink r:id="rId6" w:history="1">
              <w:r>
                <w:rPr>
                  <w:lang w:val="en-US" w:eastAsia="en-US" w:bidi="en-US"/>
                </w:rPr>
                <w:t>xxxxxxxx</w:t>
              </w:r>
              <w:r>
                <w:rPr>
                  <w:lang w:val="en-US" w:eastAsia="en-US" w:bidi="en-US"/>
                </w:rPr>
                <w:t>@xxxxxxx</w:t>
              </w:r>
            </w:hyperlink>
            <w:r>
              <w:t>.cz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18" w:type="dxa"/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</w:pPr>
            <w:r>
              <w:t>Datum:</w:t>
            </w:r>
          </w:p>
        </w:tc>
        <w:tc>
          <w:tcPr>
            <w:tcW w:w="3475" w:type="dxa"/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ind w:left="300" w:firstLine="20"/>
            </w:pPr>
            <w:proofErr w:type="gramStart"/>
            <w:r>
              <w:t>11.12.2018</w:t>
            </w:r>
            <w:proofErr w:type="gramEnd"/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</w:pPr>
            <w:r>
              <w:t>IČO: 25381873</w:t>
            </w: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18" w:type="dxa"/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</w:pPr>
            <w:r>
              <w:t xml:space="preserve">Dodání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  <w:tc>
          <w:tcPr>
            <w:tcW w:w="3475" w:type="dxa"/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</w:pPr>
            <w:r>
              <w:t xml:space="preserve">Email </w:t>
            </w:r>
            <w:hyperlink r:id="rId7" w:history="1">
              <w:r w:rsidRPr="008C4414">
                <w:rPr>
                  <w:rStyle w:val="Hypertextovodkaz"/>
                  <w:lang w:val="en-US" w:eastAsia="en-US" w:bidi="en-US"/>
                </w:rPr>
                <w:t>xxxxxx@xxxxxxx.cz</w:t>
              </w:r>
            </w:hyperlink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18" w:type="dxa"/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</w:pPr>
            <w:r>
              <w:t>Tel: 588 000 518</w:t>
            </w:r>
          </w:p>
        </w:tc>
      </w:tr>
    </w:tbl>
    <w:p w:rsidR="00215D56" w:rsidRDefault="00215D56">
      <w:pPr>
        <w:spacing w:after="226" w:line="14" w:lineRule="exact"/>
      </w:pPr>
    </w:p>
    <w:p w:rsidR="00215D56" w:rsidRDefault="001C5EFE">
      <w:pPr>
        <w:pStyle w:val="Nadpis10"/>
        <w:keepNext/>
        <w:keepLines/>
        <w:shd w:val="clear" w:color="auto" w:fill="auto"/>
        <w:spacing w:after="160"/>
      </w:pPr>
      <w:bookmarkStart w:id="0" w:name="bookmark0"/>
      <w:r>
        <w:rPr>
          <w:u w:val="single"/>
        </w:rPr>
        <w:t>Objednávka</w:t>
      </w:r>
      <w:r>
        <w:t xml:space="preserve"> (POKUD CENA S DPH PŘEKROČÍ 10 000 Kč, pošlete prosím k našemu odsouhlasení nejprve Cenový návrh na adresu: </w:t>
      </w:r>
      <w:hyperlink r:id="rId8" w:history="1">
        <w:r w:rsidRPr="008C4414">
          <w:rPr>
            <w:rStyle w:val="Hypertextovodkaz"/>
            <w:lang w:val="en-US" w:eastAsia="en-US" w:bidi="en-US"/>
          </w:rPr>
          <w:t>xxxxxx@xxxxxx.cz</w:t>
        </w:r>
      </w:hyperlink>
      <w:r>
        <w:rPr>
          <w:lang w:val="en-US" w:eastAsia="en-US" w:bidi="en-US"/>
        </w:rPr>
        <w:t>)</w:t>
      </w:r>
      <w:bookmarkEnd w:id="0"/>
    </w:p>
    <w:p w:rsidR="00215D56" w:rsidRDefault="001C5EFE">
      <w:pPr>
        <w:pStyle w:val="Nadpis10"/>
        <w:keepNext/>
        <w:keepLines/>
        <w:shd w:val="clear" w:color="auto" w:fill="auto"/>
        <w:spacing w:after="240"/>
        <w:jc w:val="both"/>
      </w:pPr>
      <w:bookmarkStart w:id="1" w:name="bookmark1"/>
      <w:r>
        <w:t>Objednáváme u Vás:</w:t>
      </w:r>
      <w:bookmarkEnd w:id="1"/>
    </w:p>
    <w:p w:rsidR="00215D56" w:rsidRDefault="001C5EFE">
      <w:pPr>
        <w:pStyle w:val="Zkladntext20"/>
        <w:shd w:val="clear" w:color="auto" w:fill="auto"/>
        <w:tabs>
          <w:tab w:val="left" w:pos="4627"/>
        </w:tabs>
      </w:pPr>
      <w:r>
        <w:t>Středisko: 5301 Centrální sterilizace</w:t>
      </w:r>
      <w:r>
        <w:tab/>
      </w:r>
      <w:proofErr w:type="spellStart"/>
      <w:r>
        <w:t>Kontak</w:t>
      </w:r>
      <w:proofErr w:type="spellEnd"/>
      <w:r>
        <w:t xml:space="preserve">: </w:t>
      </w:r>
      <w:bookmarkStart w:id="2" w:name="_GoBack"/>
      <w:bookmarkEnd w:id="2"/>
      <w:proofErr w:type="spellStart"/>
      <w:r>
        <w:t>xxxxxxxxxx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310"/>
        <w:gridCol w:w="1886"/>
        <w:gridCol w:w="2026"/>
        <w:gridCol w:w="1454"/>
        <w:gridCol w:w="418"/>
      </w:tblGrid>
      <w:tr w:rsidR="00215D5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Evidenční číslo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Výrobní číslo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Umístění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ootnoteReference w:id="2"/>
            </w: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1010528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120309080001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Sterilizátor plazmový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LAOKEN LK7MJG100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oddělení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</w:tr>
      <w:tr w:rsidR="00215D5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D56" w:rsidRDefault="001C5EF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</w:t>
            </w:r>
          </w:p>
          <w:p w:rsidR="00215D56" w:rsidRDefault="001C5EFE">
            <w:pPr>
              <w:pStyle w:val="Jin0"/>
              <w:shd w:val="clear" w:color="auto" w:fill="auto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vadné programovatelné relé, provést 1/2 roční kontrolu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56" w:rsidRDefault="00215D56">
            <w:pPr>
              <w:rPr>
                <w:sz w:val="10"/>
                <w:szCs w:val="10"/>
              </w:rPr>
            </w:pPr>
          </w:p>
        </w:tc>
      </w:tr>
    </w:tbl>
    <w:p w:rsidR="00215D56" w:rsidRDefault="00215D56">
      <w:pPr>
        <w:spacing w:line="14" w:lineRule="exact"/>
        <w:sectPr w:rsidR="00215D56">
          <w:footnotePr>
            <w:numFmt w:val="chicago"/>
            <w:numRestart w:val="eachPage"/>
          </w:footnotePr>
          <w:pgSz w:w="11900" w:h="16840"/>
          <w:pgMar w:top="1485" w:right="2067" w:bottom="1729" w:left="1288" w:header="0" w:footer="3" w:gutter="0"/>
          <w:cols w:space="720"/>
          <w:noEndnote/>
          <w:docGrid w:linePitch="360"/>
        </w:sectPr>
      </w:pPr>
    </w:p>
    <w:p w:rsidR="00215D56" w:rsidRDefault="00215D56">
      <w:pPr>
        <w:spacing w:before="3" w:after="3" w:line="240" w:lineRule="exact"/>
        <w:rPr>
          <w:sz w:val="19"/>
          <w:szCs w:val="19"/>
        </w:rPr>
      </w:pPr>
    </w:p>
    <w:p w:rsidR="00215D56" w:rsidRDefault="00215D56">
      <w:pPr>
        <w:spacing w:line="14" w:lineRule="exact"/>
        <w:sectPr w:rsidR="00215D56">
          <w:type w:val="continuous"/>
          <w:pgSz w:w="11900" w:h="16840"/>
          <w:pgMar w:top="1485" w:right="0" w:bottom="1485" w:left="0" w:header="0" w:footer="3" w:gutter="0"/>
          <w:cols w:space="720"/>
          <w:noEndnote/>
          <w:docGrid w:linePitch="360"/>
        </w:sectPr>
      </w:pPr>
    </w:p>
    <w:p w:rsidR="00215D56" w:rsidRDefault="001C5EFE">
      <w:pPr>
        <w:pStyle w:val="Zkladntext1"/>
        <w:framePr w:w="3710" w:h="250" w:wrap="none" w:vAnchor="text" w:hAnchor="margin" w:x="49" w:y="21"/>
        <w:shd w:val="clear" w:color="auto" w:fill="auto"/>
      </w:pPr>
      <w:r>
        <w:t>Bankovní spojení: ČNB, Na příkopě 28, 115 03 Praha I</w:t>
      </w:r>
    </w:p>
    <w:p w:rsidR="00215D56" w:rsidRDefault="001C5EFE">
      <w:pPr>
        <w:pStyle w:val="Zkladntext1"/>
        <w:framePr w:w="1781" w:h="230" w:wrap="none" w:vAnchor="text" w:hAnchor="margin" w:x="4331" w:y="21"/>
        <w:shd w:val="clear" w:color="auto" w:fill="auto"/>
      </w:pPr>
      <w:proofErr w:type="spellStart"/>
      <w:proofErr w:type="gramStart"/>
      <w:r>
        <w:t>č.ú.ČNB</w:t>
      </w:r>
      <w:proofErr w:type="spellEnd"/>
      <w:proofErr w:type="gramEnd"/>
      <w:r>
        <w:t>: 17734051/0710</w:t>
      </w:r>
    </w:p>
    <w:p w:rsidR="00215D56" w:rsidRDefault="001C5EFE">
      <w:pPr>
        <w:pStyle w:val="Zkladntext1"/>
        <w:framePr w:w="696" w:h="221" w:wrap="none" w:vAnchor="text" w:hAnchor="margin" w:x="7686" w:y="21"/>
        <w:shd w:val="clear" w:color="auto" w:fill="auto"/>
      </w:pPr>
      <w:r>
        <w:t>Strana 1/1</w:t>
      </w:r>
    </w:p>
    <w:p w:rsidR="00215D56" w:rsidRDefault="00215D56">
      <w:pPr>
        <w:spacing w:line="610" w:lineRule="exact"/>
      </w:pPr>
    </w:p>
    <w:p w:rsidR="00215D56" w:rsidRDefault="00215D56">
      <w:pPr>
        <w:spacing w:line="14" w:lineRule="exact"/>
      </w:pPr>
    </w:p>
    <w:sectPr w:rsidR="00215D56">
      <w:type w:val="continuous"/>
      <w:pgSz w:w="11900" w:h="16840"/>
      <w:pgMar w:top="1485" w:right="2067" w:bottom="1485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5EFE">
      <w:r>
        <w:separator/>
      </w:r>
    </w:p>
  </w:endnote>
  <w:endnote w:type="continuationSeparator" w:id="0">
    <w:p w:rsidR="00000000" w:rsidRDefault="001C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56" w:rsidRDefault="00215D56"/>
  </w:footnote>
  <w:footnote w:type="continuationSeparator" w:id="0">
    <w:p w:rsidR="00215D56" w:rsidRDefault="00215D56"/>
  </w:footnote>
  <w:footnote w:id="1">
    <w:p w:rsidR="00215D56" w:rsidRDefault="001C5EFE">
      <w:pPr>
        <w:pStyle w:val="Poznmkapodarou0"/>
        <w:pBdr>
          <w:top w:val="single" w:sz="4" w:space="0" w:color="auto"/>
        </w:pBdr>
        <w:shd w:val="clear" w:color="auto" w:fill="auto"/>
      </w:pPr>
      <w:r>
        <w:t xml:space="preserve">Dodací adresa: Nemocnice na Homolce, Roentgenova 37/2, 150 30 Praha </w:t>
      </w:r>
      <w:r>
        <w:t>5.</w:t>
      </w:r>
    </w:p>
    <w:p w:rsidR="00215D56" w:rsidRDefault="001C5EFE">
      <w:pPr>
        <w:pStyle w:val="Poznmkapodarou0"/>
        <w:shd w:val="clear" w:color="auto" w:fill="auto"/>
        <w:spacing w:after="180"/>
      </w:pPr>
      <w:r>
        <w:t>Umístění přístrojů: Pokud je uvedeno "Na dílně", jedná se o Dílnu OBMI, místnost B120, 1. patro u zeleného výtahu.</w:t>
      </w:r>
    </w:p>
    <w:p w:rsidR="00215D56" w:rsidRDefault="001C5EFE">
      <w:pPr>
        <w:pStyle w:val="Poznmkapodarou0"/>
        <w:shd w:val="clear" w:color="auto" w:fill="auto"/>
      </w:pPr>
      <w:r>
        <w:t>Platební podmínky: Splatnost faktury 60 dnů. Fakturu vystavujte ve dvou vyhotoveních. Na faktuře uvádějte vždy číslo naší objednávky. K fa</w:t>
      </w:r>
      <w:r>
        <w:t xml:space="preserve">ktuře přiložte kopii této objednávky. K faktuře </w:t>
      </w:r>
      <w:proofErr w:type="spellStart"/>
      <w:r>
        <w:t>přilože</w:t>
      </w:r>
      <w:proofErr w:type="spellEnd"/>
      <w:r>
        <w:t xml:space="preserve"> dodací list, předávací protokol, servisní protokol nebo protokol </w:t>
      </w:r>
      <w:r>
        <w:rPr>
          <w:rFonts w:ascii="Arial" w:eastAsia="Arial" w:hAnsi="Arial" w:cs="Arial"/>
          <w:b/>
          <w:bCs/>
          <w:sz w:val="11"/>
          <w:szCs w:val="11"/>
        </w:rPr>
        <w:t xml:space="preserve">o </w:t>
      </w:r>
      <w:proofErr w:type="gramStart"/>
      <w:r>
        <w:t>provedeni</w:t>
      </w:r>
      <w:proofErr w:type="gramEnd"/>
      <w:r>
        <w:t xml:space="preserve"> PBTK, Validaci, Kalibraci, Ověřeni.</w:t>
      </w:r>
    </w:p>
  </w:footnote>
  <w:footnote w:id="2">
    <w:p w:rsidR="00215D56" w:rsidRDefault="001C5EFE">
      <w:pPr>
        <w:pStyle w:val="Poznmkapodarou0"/>
        <w:shd w:val="clear" w:color="auto" w:fill="auto"/>
        <w:spacing w:line="192" w:lineRule="auto"/>
      </w:pPr>
      <w:r>
        <w:rPr>
          <w:sz w:val="19"/>
          <w:szCs w:val="19"/>
        </w:rPr>
        <w:footnoteRef/>
      </w:r>
      <w:r>
        <w:rPr>
          <w:sz w:val="19"/>
          <w:szCs w:val="19"/>
        </w:rPr>
        <w:t xml:space="preserve"> Z = </w:t>
      </w:r>
      <w:r>
        <w:rPr>
          <w:i/>
          <w:iCs/>
        </w:rPr>
        <w:t>přistroj je v záruce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56"/>
    <w:rsid w:val="001C5EFE"/>
    <w:rsid w:val="002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71DD"/>
  <w15:docId w15:val="{7F2BAD58-CEC6-41BD-ADA7-3E49BA4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 w:line="228" w:lineRule="auto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5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@xxxxxx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Bezpalec@homol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Adlerová Monika</cp:lastModifiedBy>
  <cp:revision>2</cp:revision>
  <dcterms:created xsi:type="dcterms:W3CDTF">2019-03-18T08:52:00Z</dcterms:created>
  <dcterms:modified xsi:type="dcterms:W3CDTF">2019-03-18T08:53:00Z</dcterms:modified>
</cp:coreProperties>
</file>