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AB52F" w14:textId="556B629C" w:rsidR="00856CB6" w:rsidRPr="00F27CB9" w:rsidRDefault="000C60EA" w:rsidP="00525D0F">
      <w:pPr>
        <w:pStyle w:val="NormlnIMP"/>
        <w:ind w:left="6372"/>
        <w:rPr>
          <w:sz w:val="28"/>
          <w:szCs w:val="28"/>
        </w:rPr>
      </w:pPr>
      <w:r w:rsidRPr="00214543">
        <w:rPr>
          <w:b/>
          <w:sz w:val="28"/>
          <w:szCs w:val="28"/>
        </w:rPr>
        <w:t xml:space="preserve">          </w:t>
      </w:r>
      <w:r w:rsidR="00E968D1">
        <w:rPr>
          <w:b/>
          <w:sz w:val="28"/>
          <w:szCs w:val="28"/>
        </w:rPr>
        <w:t xml:space="preserve">  222</w:t>
      </w:r>
      <w:r w:rsidR="00856CB6" w:rsidRPr="00F27CB9">
        <w:rPr>
          <w:b/>
          <w:sz w:val="28"/>
          <w:szCs w:val="28"/>
        </w:rPr>
        <w:t>/</w:t>
      </w:r>
      <w:r w:rsidR="00DD29A4" w:rsidRPr="00F27CB9">
        <w:rPr>
          <w:b/>
          <w:sz w:val="28"/>
          <w:szCs w:val="28"/>
        </w:rPr>
        <w:t>E</w:t>
      </w:r>
      <w:r w:rsidR="00856CB6" w:rsidRPr="00F27CB9">
        <w:rPr>
          <w:b/>
          <w:sz w:val="28"/>
          <w:szCs w:val="28"/>
        </w:rPr>
        <w:t>O/1</w:t>
      </w:r>
      <w:r w:rsidR="009E49DA" w:rsidRPr="00F27CB9">
        <w:rPr>
          <w:b/>
          <w:sz w:val="28"/>
          <w:szCs w:val="28"/>
        </w:rPr>
        <w:t>9</w:t>
      </w:r>
    </w:p>
    <w:p w14:paraId="1E65B760" w14:textId="77777777" w:rsidR="00525D0F" w:rsidRPr="00F27CB9" w:rsidRDefault="00525D0F" w:rsidP="00DA0F42">
      <w:pPr>
        <w:pStyle w:val="Nadpis1"/>
        <w:ind w:right="41"/>
        <w:rPr>
          <w:b/>
          <w:szCs w:val="32"/>
        </w:rPr>
      </w:pPr>
    </w:p>
    <w:p w14:paraId="3F38958C" w14:textId="77777777" w:rsidR="00F75385" w:rsidRPr="00F27CB9" w:rsidRDefault="00DA0F42" w:rsidP="00DA0F42">
      <w:pPr>
        <w:pStyle w:val="Nadpis1"/>
        <w:ind w:right="41"/>
        <w:rPr>
          <w:b/>
          <w:szCs w:val="32"/>
        </w:rPr>
      </w:pPr>
      <w:proofErr w:type="gramStart"/>
      <w:r w:rsidRPr="00F27CB9">
        <w:rPr>
          <w:b/>
          <w:szCs w:val="32"/>
        </w:rPr>
        <w:t xml:space="preserve">SMLOUVA  O </w:t>
      </w:r>
      <w:r w:rsidR="00B07E9A" w:rsidRPr="00F27CB9">
        <w:rPr>
          <w:b/>
          <w:szCs w:val="32"/>
        </w:rPr>
        <w:t xml:space="preserve"> </w:t>
      </w:r>
      <w:r w:rsidRPr="00F27CB9">
        <w:rPr>
          <w:b/>
          <w:szCs w:val="32"/>
        </w:rPr>
        <w:t>VÝPŮJČCE</w:t>
      </w:r>
      <w:proofErr w:type="gramEnd"/>
      <w:r w:rsidRPr="00F27CB9">
        <w:rPr>
          <w:b/>
          <w:szCs w:val="32"/>
        </w:rPr>
        <w:t xml:space="preserve"> </w:t>
      </w:r>
      <w:r w:rsidR="00B506D9" w:rsidRPr="00F27CB9">
        <w:rPr>
          <w:b/>
          <w:szCs w:val="32"/>
        </w:rPr>
        <w:t xml:space="preserve"> </w:t>
      </w:r>
      <w:r w:rsidRPr="00F27CB9">
        <w:rPr>
          <w:b/>
          <w:szCs w:val="32"/>
        </w:rPr>
        <w:t>POZEMK</w:t>
      </w:r>
      <w:r w:rsidR="006A79B8" w:rsidRPr="00F27CB9">
        <w:rPr>
          <w:b/>
          <w:szCs w:val="32"/>
        </w:rPr>
        <w:t>Ů</w:t>
      </w:r>
      <w:r w:rsidRPr="00F27CB9">
        <w:rPr>
          <w:b/>
          <w:szCs w:val="32"/>
        </w:rPr>
        <w:t xml:space="preserve"> </w:t>
      </w:r>
    </w:p>
    <w:p w14:paraId="78CDF41F" w14:textId="77777777" w:rsidR="00F75385" w:rsidRPr="00F27CB9" w:rsidRDefault="00F75385" w:rsidP="00DA0F42">
      <w:pPr>
        <w:pStyle w:val="Zkladntext"/>
        <w:rPr>
          <w:szCs w:val="24"/>
        </w:rPr>
      </w:pPr>
      <w:r w:rsidRPr="00F27CB9">
        <w:rPr>
          <w:szCs w:val="24"/>
        </w:rPr>
        <w:t xml:space="preserve">uzavřená podle </w:t>
      </w:r>
      <w:proofErr w:type="spellStart"/>
      <w:r w:rsidRPr="00F27CB9">
        <w:rPr>
          <w:szCs w:val="24"/>
        </w:rPr>
        <w:t>ust</w:t>
      </w:r>
      <w:proofErr w:type="spellEnd"/>
      <w:r w:rsidRPr="00F27CB9">
        <w:rPr>
          <w:szCs w:val="24"/>
        </w:rPr>
        <w:t>.  § 2193 až § 2200 zákona č. 89/2012 Sb., občanský zákoník</w:t>
      </w:r>
    </w:p>
    <w:p w14:paraId="101B486B" w14:textId="77777777" w:rsidR="00F75385" w:rsidRPr="00F27CB9" w:rsidRDefault="00F75385" w:rsidP="00F75385">
      <w:pPr>
        <w:pStyle w:val="Zkladntext"/>
        <w:jc w:val="left"/>
      </w:pPr>
    </w:p>
    <w:p w14:paraId="01B5EDCB" w14:textId="77777777" w:rsidR="00BA2A87" w:rsidRPr="00F27CB9" w:rsidRDefault="00BA2A87" w:rsidP="00F75385">
      <w:pPr>
        <w:pStyle w:val="Zkladntext"/>
        <w:jc w:val="left"/>
      </w:pPr>
    </w:p>
    <w:p w14:paraId="3B702BB6" w14:textId="77777777" w:rsidR="00F75385" w:rsidRPr="00F27CB9" w:rsidRDefault="00856CB6" w:rsidP="00856CB6">
      <w:pPr>
        <w:pStyle w:val="Zkladntext"/>
      </w:pPr>
      <w:r w:rsidRPr="00F27CB9">
        <w:t xml:space="preserve">Článek I </w:t>
      </w:r>
      <w:r w:rsidRPr="00F27CB9">
        <w:br/>
      </w:r>
      <w:r w:rsidR="00F75385" w:rsidRPr="00F27CB9">
        <w:t>Smluvní strany</w:t>
      </w:r>
    </w:p>
    <w:p w14:paraId="5949A9FA" w14:textId="77777777" w:rsidR="00D71CA5" w:rsidRPr="00F27CB9" w:rsidRDefault="00D71CA5" w:rsidP="00F75385">
      <w:pPr>
        <w:pStyle w:val="Zkladntext"/>
        <w:jc w:val="left"/>
      </w:pPr>
    </w:p>
    <w:tbl>
      <w:tblPr>
        <w:tblW w:w="0" w:type="auto"/>
        <w:tblLook w:val="04A0" w:firstRow="1" w:lastRow="0" w:firstColumn="1" w:lastColumn="0" w:noHBand="0" w:noVBand="1"/>
      </w:tblPr>
      <w:tblGrid>
        <w:gridCol w:w="3851"/>
        <w:gridCol w:w="5121"/>
      </w:tblGrid>
      <w:tr w:rsidR="00D71CA5" w:rsidRPr="00F27CB9" w14:paraId="34B5A20C" w14:textId="77777777" w:rsidTr="00C61293">
        <w:tc>
          <w:tcPr>
            <w:tcW w:w="3936" w:type="dxa"/>
          </w:tcPr>
          <w:p w14:paraId="7A0AC9E3" w14:textId="77777777" w:rsidR="00D71CA5" w:rsidRPr="00F27CB9" w:rsidRDefault="006A27B6" w:rsidP="00C61293">
            <w:pPr>
              <w:tabs>
                <w:tab w:val="left" w:pos="1418"/>
                <w:tab w:val="left" w:pos="2127"/>
              </w:tabs>
              <w:rPr>
                <w:b/>
                <w:sz w:val="24"/>
                <w:szCs w:val="24"/>
              </w:rPr>
            </w:pPr>
            <w:r w:rsidRPr="00F27CB9">
              <w:rPr>
                <w:b/>
                <w:sz w:val="24"/>
                <w:szCs w:val="24"/>
              </w:rPr>
              <w:t>statutární město Havířov</w:t>
            </w:r>
            <w:r w:rsidR="00D71CA5" w:rsidRPr="00F27CB9">
              <w:rPr>
                <w:b/>
                <w:sz w:val="24"/>
                <w:szCs w:val="24"/>
              </w:rPr>
              <w:t>:</w:t>
            </w:r>
          </w:p>
        </w:tc>
        <w:tc>
          <w:tcPr>
            <w:tcW w:w="5230" w:type="dxa"/>
          </w:tcPr>
          <w:p w14:paraId="0AF00327" w14:textId="77777777" w:rsidR="00D71CA5" w:rsidRPr="00F27CB9" w:rsidRDefault="00D71CA5" w:rsidP="00C61293">
            <w:pPr>
              <w:tabs>
                <w:tab w:val="left" w:pos="1418"/>
                <w:tab w:val="left" w:pos="2127"/>
              </w:tabs>
              <w:rPr>
                <w:sz w:val="24"/>
                <w:szCs w:val="24"/>
              </w:rPr>
            </w:pPr>
          </w:p>
        </w:tc>
      </w:tr>
      <w:tr w:rsidR="00D71CA5" w:rsidRPr="00F27CB9" w14:paraId="7466CF33" w14:textId="77777777" w:rsidTr="00C61293">
        <w:tc>
          <w:tcPr>
            <w:tcW w:w="3936" w:type="dxa"/>
          </w:tcPr>
          <w:p w14:paraId="371666A6" w14:textId="77777777" w:rsidR="00D71CA5" w:rsidRPr="00F27CB9" w:rsidRDefault="00D71CA5" w:rsidP="00C61293">
            <w:pPr>
              <w:tabs>
                <w:tab w:val="left" w:pos="1418"/>
                <w:tab w:val="left" w:pos="2127"/>
              </w:tabs>
              <w:rPr>
                <w:sz w:val="24"/>
                <w:szCs w:val="24"/>
              </w:rPr>
            </w:pPr>
            <w:r w:rsidRPr="00F27CB9">
              <w:rPr>
                <w:sz w:val="24"/>
                <w:szCs w:val="24"/>
              </w:rPr>
              <w:t xml:space="preserve">se sídlem:                  </w:t>
            </w:r>
          </w:p>
        </w:tc>
        <w:tc>
          <w:tcPr>
            <w:tcW w:w="5230" w:type="dxa"/>
          </w:tcPr>
          <w:p w14:paraId="716CC24C" w14:textId="77777777" w:rsidR="00D71CA5" w:rsidRPr="00F27CB9" w:rsidRDefault="00D71CA5" w:rsidP="00C61293">
            <w:pPr>
              <w:tabs>
                <w:tab w:val="left" w:pos="1418"/>
                <w:tab w:val="left" w:pos="2127"/>
              </w:tabs>
              <w:rPr>
                <w:sz w:val="24"/>
                <w:szCs w:val="24"/>
              </w:rPr>
            </w:pPr>
            <w:r w:rsidRPr="00F27CB9">
              <w:rPr>
                <w:sz w:val="24"/>
                <w:szCs w:val="24"/>
              </w:rPr>
              <w:t>736 01 Havířov-Město, Svornosti 86/2</w:t>
            </w:r>
          </w:p>
        </w:tc>
      </w:tr>
      <w:tr w:rsidR="00D71CA5" w:rsidRPr="00F27CB9" w14:paraId="08CBD8FF" w14:textId="77777777" w:rsidTr="00C61293">
        <w:tc>
          <w:tcPr>
            <w:tcW w:w="3936" w:type="dxa"/>
          </w:tcPr>
          <w:p w14:paraId="2727BF74" w14:textId="77777777" w:rsidR="00D71CA5" w:rsidRPr="00F27CB9" w:rsidRDefault="00D71CA5" w:rsidP="00C61293">
            <w:pPr>
              <w:tabs>
                <w:tab w:val="left" w:pos="1418"/>
                <w:tab w:val="left" w:pos="2127"/>
                <w:tab w:val="left" w:pos="3720"/>
              </w:tabs>
              <w:rPr>
                <w:sz w:val="24"/>
                <w:szCs w:val="24"/>
              </w:rPr>
            </w:pPr>
            <w:r w:rsidRPr="00F27CB9">
              <w:rPr>
                <w:sz w:val="24"/>
                <w:szCs w:val="24"/>
              </w:rPr>
              <w:t xml:space="preserve">zastoupeno:               </w:t>
            </w:r>
          </w:p>
        </w:tc>
        <w:tc>
          <w:tcPr>
            <w:tcW w:w="5230" w:type="dxa"/>
          </w:tcPr>
          <w:p w14:paraId="3AE89C95" w14:textId="2F44911D" w:rsidR="00D71CA5" w:rsidRPr="00F27CB9" w:rsidRDefault="00DD29A4" w:rsidP="00DD29A4">
            <w:pPr>
              <w:rPr>
                <w:sz w:val="24"/>
                <w:szCs w:val="24"/>
              </w:rPr>
            </w:pPr>
            <w:r w:rsidRPr="00F27CB9">
              <w:rPr>
                <w:sz w:val="24"/>
                <w:szCs w:val="24"/>
              </w:rPr>
              <w:t xml:space="preserve">vedoucí ekonomického odboru MMH, na základě zmocnění </w:t>
            </w:r>
            <w:r w:rsidR="00D07F7A" w:rsidRPr="00F27CB9">
              <w:rPr>
                <w:sz w:val="24"/>
                <w:szCs w:val="24"/>
              </w:rPr>
              <w:t xml:space="preserve"> </w:t>
            </w:r>
          </w:p>
        </w:tc>
      </w:tr>
      <w:tr w:rsidR="00D71CA5" w:rsidRPr="00F27CB9" w14:paraId="60FA2ACE" w14:textId="77777777" w:rsidTr="00C61293">
        <w:tc>
          <w:tcPr>
            <w:tcW w:w="3936" w:type="dxa"/>
          </w:tcPr>
          <w:p w14:paraId="0F507273" w14:textId="77777777" w:rsidR="00D71CA5" w:rsidRPr="00F27CB9" w:rsidRDefault="00D71CA5" w:rsidP="00C61293">
            <w:pPr>
              <w:tabs>
                <w:tab w:val="left" w:pos="1418"/>
                <w:tab w:val="left" w:pos="2127"/>
              </w:tabs>
              <w:rPr>
                <w:sz w:val="24"/>
                <w:szCs w:val="24"/>
              </w:rPr>
            </w:pPr>
            <w:r w:rsidRPr="00F27CB9">
              <w:rPr>
                <w:sz w:val="24"/>
                <w:szCs w:val="24"/>
              </w:rPr>
              <w:t xml:space="preserve">IČO:                         </w:t>
            </w:r>
          </w:p>
        </w:tc>
        <w:tc>
          <w:tcPr>
            <w:tcW w:w="5230" w:type="dxa"/>
          </w:tcPr>
          <w:p w14:paraId="1C436804" w14:textId="77777777" w:rsidR="00D71CA5" w:rsidRPr="00F27CB9" w:rsidRDefault="00D71CA5" w:rsidP="00C61293">
            <w:pPr>
              <w:tabs>
                <w:tab w:val="left" w:pos="1418"/>
                <w:tab w:val="left" w:pos="2127"/>
              </w:tabs>
              <w:rPr>
                <w:sz w:val="24"/>
                <w:szCs w:val="24"/>
              </w:rPr>
            </w:pPr>
            <w:r w:rsidRPr="00F27CB9">
              <w:rPr>
                <w:sz w:val="24"/>
                <w:szCs w:val="24"/>
              </w:rPr>
              <w:t>00297488</w:t>
            </w:r>
          </w:p>
        </w:tc>
      </w:tr>
      <w:tr w:rsidR="00D71CA5" w:rsidRPr="00F27CB9" w14:paraId="469F0F88" w14:textId="77777777" w:rsidTr="00C61293">
        <w:tc>
          <w:tcPr>
            <w:tcW w:w="3936" w:type="dxa"/>
          </w:tcPr>
          <w:p w14:paraId="78491A5E" w14:textId="77777777" w:rsidR="00D71CA5" w:rsidRPr="00F27CB9" w:rsidRDefault="00D71CA5" w:rsidP="00C61293">
            <w:pPr>
              <w:tabs>
                <w:tab w:val="left" w:pos="1418"/>
                <w:tab w:val="left" w:pos="2127"/>
              </w:tabs>
              <w:rPr>
                <w:sz w:val="24"/>
                <w:szCs w:val="24"/>
              </w:rPr>
            </w:pPr>
            <w:r w:rsidRPr="00F27CB9">
              <w:rPr>
                <w:sz w:val="24"/>
                <w:szCs w:val="24"/>
              </w:rPr>
              <w:t xml:space="preserve">DIČ:                        </w:t>
            </w:r>
          </w:p>
        </w:tc>
        <w:tc>
          <w:tcPr>
            <w:tcW w:w="5230" w:type="dxa"/>
          </w:tcPr>
          <w:p w14:paraId="278579D1" w14:textId="77777777" w:rsidR="00D71CA5" w:rsidRPr="00F27CB9" w:rsidRDefault="00D71CA5" w:rsidP="00C61293">
            <w:pPr>
              <w:tabs>
                <w:tab w:val="left" w:pos="1418"/>
                <w:tab w:val="left" w:pos="2127"/>
              </w:tabs>
              <w:rPr>
                <w:sz w:val="24"/>
                <w:szCs w:val="24"/>
              </w:rPr>
            </w:pPr>
            <w:r w:rsidRPr="00F27CB9">
              <w:rPr>
                <w:sz w:val="24"/>
                <w:szCs w:val="24"/>
              </w:rPr>
              <w:t>CZ00297488</w:t>
            </w:r>
          </w:p>
        </w:tc>
      </w:tr>
      <w:tr w:rsidR="002451CF" w:rsidRPr="00F27CB9" w14:paraId="43DDF0CB" w14:textId="77777777" w:rsidTr="00C61293">
        <w:tc>
          <w:tcPr>
            <w:tcW w:w="3936" w:type="dxa"/>
          </w:tcPr>
          <w:p w14:paraId="5F23AE9E" w14:textId="77777777" w:rsidR="002451CF" w:rsidRPr="00F27CB9" w:rsidRDefault="002451CF" w:rsidP="00C61293">
            <w:pPr>
              <w:tabs>
                <w:tab w:val="left" w:pos="1418"/>
                <w:tab w:val="left" w:pos="2127"/>
              </w:tabs>
              <w:rPr>
                <w:sz w:val="24"/>
                <w:szCs w:val="24"/>
              </w:rPr>
            </w:pPr>
            <w:r w:rsidRPr="00F27CB9">
              <w:rPr>
                <w:sz w:val="24"/>
                <w:szCs w:val="24"/>
              </w:rPr>
              <w:t>ID datové schránky:</w:t>
            </w:r>
          </w:p>
        </w:tc>
        <w:tc>
          <w:tcPr>
            <w:tcW w:w="5230" w:type="dxa"/>
          </w:tcPr>
          <w:p w14:paraId="76EED7E9" w14:textId="77777777" w:rsidR="002451CF" w:rsidRPr="00F27CB9" w:rsidRDefault="00140FE5" w:rsidP="00C61293">
            <w:pPr>
              <w:tabs>
                <w:tab w:val="left" w:pos="1418"/>
                <w:tab w:val="left" w:pos="2127"/>
              </w:tabs>
              <w:rPr>
                <w:sz w:val="24"/>
                <w:szCs w:val="24"/>
              </w:rPr>
            </w:pPr>
            <w:r w:rsidRPr="00F27CB9">
              <w:rPr>
                <w:sz w:val="24"/>
                <w:szCs w:val="24"/>
              </w:rPr>
              <w:t>7zhb6tn</w:t>
            </w:r>
          </w:p>
        </w:tc>
      </w:tr>
      <w:tr w:rsidR="00D71CA5" w:rsidRPr="00F27CB9" w14:paraId="59B8ABA4" w14:textId="77777777" w:rsidTr="00C61293">
        <w:tc>
          <w:tcPr>
            <w:tcW w:w="3936" w:type="dxa"/>
          </w:tcPr>
          <w:p w14:paraId="346B6BFF" w14:textId="77777777" w:rsidR="00D71CA5" w:rsidRPr="00F27CB9" w:rsidRDefault="00D71CA5" w:rsidP="00C61293">
            <w:pPr>
              <w:tabs>
                <w:tab w:val="left" w:pos="1418"/>
                <w:tab w:val="left" w:pos="2127"/>
              </w:tabs>
              <w:rPr>
                <w:sz w:val="24"/>
                <w:szCs w:val="24"/>
              </w:rPr>
            </w:pPr>
            <w:r w:rsidRPr="00F27CB9">
              <w:rPr>
                <w:sz w:val="24"/>
                <w:szCs w:val="24"/>
              </w:rPr>
              <w:t xml:space="preserve">bankovní spojení:        </w:t>
            </w:r>
          </w:p>
        </w:tc>
        <w:tc>
          <w:tcPr>
            <w:tcW w:w="5230" w:type="dxa"/>
          </w:tcPr>
          <w:p w14:paraId="181ADDB8" w14:textId="77777777" w:rsidR="00D71CA5" w:rsidRPr="00F27CB9" w:rsidRDefault="00D71CA5" w:rsidP="00C61293">
            <w:pPr>
              <w:tabs>
                <w:tab w:val="left" w:pos="1418"/>
                <w:tab w:val="left" w:pos="2127"/>
              </w:tabs>
              <w:rPr>
                <w:sz w:val="24"/>
                <w:szCs w:val="24"/>
              </w:rPr>
            </w:pPr>
            <w:r w:rsidRPr="00F27CB9">
              <w:rPr>
                <w:sz w:val="24"/>
                <w:szCs w:val="24"/>
              </w:rPr>
              <w:t>Česká spořitelna a.s., centrála v Praze</w:t>
            </w:r>
          </w:p>
        </w:tc>
      </w:tr>
      <w:tr w:rsidR="00D71CA5" w:rsidRPr="00F27CB9" w14:paraId="1E0484DA" w14:textId="77777777" w:rsidTr="00C61293">
        <w:tc>
          <w:tcPr>
            <w:tcW w:w="3936" w:type="dxa"/>
          </w:tcPr>
          <w:p w14:paraId="1C9D9D94" w14:textId="77777777" w:rsidR="00D71CA5" w:rsidRPr="00F27CB9" w:rsidRDefault="00D71CA5" w:rsidP="00C61293">
            <w:pPr>
              <w:tabs>
                <w:tab w:val="left" w:pos="1418"/>
                <w:tab w:val="left" w:pos="2127"/>
              </w:tabs>
              <w:rPr>
                <w:sz w:val="24"/>
                <w:szCs w:val="24"/>
              </w:rPr>
            </w:pPr>
            <w:r w:rsidRPr="00F27CB9">
              <w:rPr>
                <w:sz w:val="24"/>
                <w:szCs w:val="24"/>
              </w:rPr>
              <w:t xml:space="preserve">číslo účtu:                     </w:t>
            </w:r>
          </w:p>
        </w:tc>
        <w:tc>
          <w:tcPr>
            <w:tcW w:w="5230" w:type="dxa"/>
          </w:tcPr>
          <w:p w14:paraId="65B2F8ED" w14:textId="77777777" w:rsidR="00D71CA5" w:rsidRPr="00F27CB9" w:rsidRDefault="00D71CA5" w:rsidP="00C61293">
            <w:pPr>
              <w:tabs>
                <w:tab w:val="left" w:pos="1418"/>
                <w:tab w:val="left" w:pos="2127"/>
              </w:tabs>
              <w:rPr>
                <w:sz w:val="24"/>
                <w:szCs w:val="24"/>
              </w:rPr>
            </w:pPr>
            <w:r w:rsidRPr="00F27CB9">
              <w:rPr>
                <w:sz w:val="24"/>
                <w:szCs w:val="24"/>
              </w:rPr>
              <w:t>19-1721604319/0800</w:t>
            </w:r>
          </w:p>
        </w:tc>
      </w:tr>
      <w:tr w:rsidR="00D71CA5" w:rsidRPr="00F27CB9" w14:paraId="6D8961A3" w14:textId="77777777" w:rsidTr="00C61293">
        <w:tc>
          <w:tcPr>
            <w:tcW w:w="3936" w:type="dxa"/>
          </w:tcPr>
          <w:p w14:paraId="2E695020" w14:textId="77777777" w:rsidR="00D71CA5" w:rsidRPr="00F27CB9" w:rsidRDefault="00D71CA5" w:rsidP="00C61293">
            <w:pPr>
              <w:tabs>
                <w:tab w:val="left" w:pos="1418"/>
                <w:tab w:val="left" w:pos="2127"/>
              </w:tabs>
              <w:rPr>
                <w:sz w:val="24"/>
                <w:szCs w:val="24"/>
              </w:rPr>
            </w:pPr>
            <w:r w:rsidRPr="00F27CB9">
              <w:rPr>
                <w:sz w:val="24"/>
                <w:szCs w:val="24"/>
              </w:rPr>
              <w:t>není zapsán ve veřejném rejstříku</w:t>
            </w:r>
          </w:p>
        </w:tc>
        <w:tc>
          <w:tcPr>
            <w:tcW w:w="5230" w:type="dxa"/>
          </w:tcPr>
          <w:p w14:paraId="1933A68E" w14:textId="77777777" w:rsidR="00D71CA5" w:rsidRPr="00F27CB9" w:rsidRDefault="00D71CA5" w:rsidP="00C61293">
            <w:pPr>
              <w:tabs>
                <w:tab w:val="left" w:pos="1418"/>
                <w:tab w:val="left" w:pos="2127"/>
              </w:tabs>
              <w:rPr>
                <w:sz w:val="24"/>
                <w:szCs w:val="24"/>
              </w:rPr>
            </w:pPr>
          </w:p>
        </w:tc>
      </w:tr>
      <w:tr w:rsidR="00D71CA5" w:rsidRPr="00F27CB9" w14:paraId="4EB766B9" w14:textId="77777777" w:rsidTr="00C61293">
        <w:tc>
          <w:tcPr>
            <w:tcW w:w="9166" w:type="dxa"/>
            <w:gridSpan w:val="2"/>
          </w:tcPr>
          <w:p w14:paraId="4A739211" w14:textId="77777777" w:rsidR="00D71CA5" w:rsidRPr="00F27CB9" w:rsidRDefault="00D71CA5" w:rsidP="006A27B6">
            <w:pPr>
              <w:tabs>
                <w:tab w:val="left" w:pos="1418"/>
                <w:tab w:val="left" w:pos="2127"/>
              </w:tabs>
              <w:rPr>
                <w:i/>
                <w:sz w:val="24"/>
                <w:szCs w:val="24"/>
              </w:rPr>
            </w:pPr>
            <w:r w:rsidRPr="00F27CB9">
              <w:rPr>
                <w:i/>
                <w:sz w:val="24"/>
                <w:szCs w:val="24"/>
              </w:rPr>
              <w:t xml:space="preserve">(dále </w:t>
            </w:r>
            <w:r w:rsidR="006A27B6" w:rsidRPr="00F27CB9">
              <w:rPr>
                <w:i/>
                <w:sz w:val="24"/>
                <w:szCs w:val="24"/>
              </w:rPr>
              <w:t>jen</w:t>
            </w:r>
            <w:r w:rsidRPr="00F27CB9">
              <w:rPr>
                <w:i/>
                <w:sz w:val="24"/>
                <w:szCs w:val="24"/>
              </w:rPr>
              <w:t xml:space="preserve"> „</w:t>
            </w:r>
            <w:r w:rsidR="006A27B6" w:rsidRPr="00F27CB9">
              <w:rPr>
                <w:i/>
                <w:sz w:val="24"/>
                <w:szCs w:val="24"/>
              </w:rPr>
              <w:t>Půjčitel</w:t>
            </w:r>
            <w:r w:rsidRPr="00F27CB9">
              <w:rPr>
                <w:i/>
                <w:sz w:val="24"/>
                <w:szCs w:val="24"/>
              </w:rPr>
              <w:t>“)</w:t>
            </w:r>
          </w:p>
        </w:tc>
      </w:tr>
    </w:tbl>
    <w:p w14:paraId="6CECAB29" w14:textId="77777777" w:rsidR="00D71CA5" w:rsidRPr="00F27CB9" w:rsidRDefault="00D71CA5" w:rsidP="00D71CA5">
      <w:pPr>
        <w:rPr>
          <w:color w:val="000000"/>
          <w:sz w:val="24"/>
          <w:szCs w:val="24"/>
        </w:rPr>
      </w:pPr>
    </w:p>
    <w:p w14:paraId="4E6F2992" w14:textId="3E055C72" w:rsidR="00D71CA5" w:rsidRPr="00F27CB9" w:rsidRDefault="00CE2526" w:rsidP="00D71CA5">
      <w:pPr>
        <w:rPr>
          <w:color w:val="000000"/>
          <w:sz w:val="24"/>
          <w:szCs w:val="24"/>
        </w:rPr>
      </w:pPr>
      <w:r>
        <w:rPr>
          <w:color w:val="000000"/>
          <w:sz w:val="24"/>
          <w:szCs w:val="24"/>
        </w:rPr>
        <w:t xml:space="preserve">  </w:t>
      </w:r>
      <w:r w:rsidR="00D71CA5" w:rsidRPr="00F27CB9">
        <w:rPr>
          <w:color w:val="000000"/>
          <w:sz w:val="24"/>
          <w:szCs w:val="24"/>
        </w:rPr>
        <w:t>a</w:t>
      </w:r>
    </w:p>
    <w:p w14:paraId="199AB29D" w14:textId="77777777" w:rsidR="00D71CA5" w:rsidRPr="00F27CB9" w:rsidRDefault="00D71CA5" w:rsidP="00D71CA5">
      <w:pPr>
        <w:pStyle w:val="Zkladntext"/>
      </w:pPr>
      <w:r w:rsidRPr="00F27CB9">
        <w:tab/>
      </w:r>
      <w:r w:rsidRPr="00F27CB9">
        <w:tab/>
      </w:r>
      <w:r w:rsidRPr="00F27CB9">
        <w:tab/>
        <w:t xml:space="preserve">  </w:t>
      </w:r>
    </w:p>
    <w:tbl>
      <w:tblPr>
        <w:tblW w:w="0" w:type="auto"/>
        <w:tblLook w:val="04A0" w:firstRow="1" w:lastRow="0" w:firstColumn="1" w:lastColumn="0" w:noHBand="0" w:noVBand="1"/>
      </w:tblPr>
      <w:tblGrid>
        <w:gridCol w:w="3865"/>
        <w:gridCol w:w="5107"/>
      </w:tblGrid>
      <w:tr w:rsidR="00CE2526" w:rsidRPr="00CE2526" w14:paraId="2E1375B0" w14:textId="77777777" w:rsidTr="00C61293">
        <w:tc>
          <w:tcPr>
            <w:tcW w:w="3936" w:type="dxa"/>
          </w:tcPr>
          <w:p w14:paraId="5EC2EC14" w14:textId="77777777" w:rsidR="00D71CA5" w:rsidRPr="00CE2526" w:rsidRDefault="00C86DB3" w:rsidP="00C86DB3">
            <w:pPr>
              <w:tabs>
                <w:tab w:val="left" w:pos="1418"/>
                <w:tab w:val="left" w:pos="2127"/>
              </w:tabs>
              <w:rPr>
                <w:b/>
                <w:sz w:val="24"/>
                <w:szCs w:val="24"/>
              </w:rPr>
            </w:pPr>
            <w:r w:rsidRPr="00CE2526">
              <w:rPr>
                <w:b/>
                <w:sz w:val="24"/>
                <w:szCs w:val="24"/>
              </w:rPr>
              <w:t>SANTARIUS s. r. o.</w:t>
            </w:r>
          </w:p>
        </w:tc>
        <w:tc>
          <w:tcPr>
            <w:tcW w:w="5230" w:type="dxa"/>
          </w:tcPr>
          <w:p w14:paraId="76E79A32" w14:textId="77777777" w:rsidR="00D71CA5" w:rsidRPr="00CE2526" w:rsidRDefault="00D71CA5" w:rsidP="00C61293">
            <w:pPr>
              <w:tabs>
                <w:tab w:val="left" w:pos="1418"/>
                <w:tab w:val="left" w:pos="2127"/>
              </w:tabs>
              <w:rPr>
                <w:sz w:val="24"/>
                <w:szCs w:val="24"/>
              </w:rPr>
            </w:pPr>
          </w:p>
        </w:tc>
      </w:tr>
      <w:tr w:rsidR="00CE2526" w:rsidRPr="00CE2526" w14:paraId="3888EF9D" w14:textId="77777777" w:rsidTr="00C61293">
        <w:tc>
          <w:tcPr>
            <w:tcW w:w="3936" w:type="dxa"/>
          </w:tcPr>
          <w:p w14:paraId="3B96AECA" w14:textId="77777777" w:rsidR="006A27B6" w:rsidRPr="00CE2526" w:rsidRDefault="006A27B6" w:rsidP="00284AA2">
            <w:pPr>
              <w:tabs>
                <w:tab w:val="left" w:pos="1418"/>
                <w:tab w:val="left" w:pos="2127"/>
                <w:tab w:val="left" w:pos="3720"/>
              </w:tabs>
              <w:rPr>
                <w:sz w:val="24"/>
                <w:szCs w:val="24"/>
              </w:rPr>
            </w:pPr>
            <w:r w:rsidRPr="00CE2526">
              <w:rPr>
                <w:sz w:val="24"/>
                <w:szCs w:val="24"/>
              </w:rPr>
              <w:t xml:space="preserve">se sídlem:                  </w:t>
            </w:r>
          </w:p>
        </w:tc>
        <w:tc>
          <w:tcPr>
            <w:tcW w:w="5230" w:type="dxa"/>
          </w:tcPr>
          <w:p w14:paraId="1EBC4AA9" w14:textId="77777777" w:rsidR="006A27B6" w:rsidRPr="00CE2526" w:rsidRDefault="00C86DB3" w:rsidP="00C61293">
            <w:pPr>
              <w:tabs>
                <w:tab w:val="left" w:pos="0"/>
              </w:tabs>
              <w:rPr>
                <w:sz w:val="24"/>
                <w:szCs w:val="24"/>
              </w:rPr>
            </w:pPr>
            <w:r w:rsidRPr="00CE2526">
              <w:rPr>
                <w:sz w:val="24"/>
                <w:szCs w:val="24"/>
              </w:rPr>
              <w:t>Lidická 1261/43c, 736 01 Havířov-Šumbark</w:t>
            </w:r>
          </w:p>
        </w:tc>
      </w:tr>
      <w:tr w:rsidR="00CE2526" w:rsidRPr="00CE2526" w14:paraId="73693247" w14:textId="77777777" w:rsidTr="00C61293">
        <w:tc>
          <w:tcPr>
            <w:tcW w:w="3936" w:type="dxa"/>
          </w:tcPr>
          <w:p w14:paraId="785D390B" w14:textId="77777777" w:rsidR="00C86DB3" w:rsidRPr="00CE2526" w:rsidRDefault="00C86DB3" w:rsidP="00C61293">
            <w:pPr>
              <w:tabs>
                <w:tab w:val="left" w:pos="1418"/>
                <w:tab w:val="left" w:pos="2127"/>
                <w:tab w:val="left" w:pos="3720"/>
              </w:tabs>
              <w:rPr>
                <w:sz w:val="24"/>
                <w:szCs w:val="24"/>
              </w:rPr>
            </w:pPr>
            <w:r w:rsidRPr="00CE2526">
              <w:rPr>
                <w:sz w:val="24"/>
                <w:szCs w:val="24"/>
              </w:rPr>
              <w:t xml:space="preserve">IČO: </w:t>
            </w:r>
          </w:p>
        </w:tc>
        <w:tc>
          <w:tcPr>
            <w:tcW w:w="5230" w:type="dxa"/>
          </w:tcPr>
          <w:p w14:paraId="2B624120" w14:textId="77777777" w:rsidR="00C86DB3" w:rsidRPr="00CE2526" w:rsidRDefault="00C86DB3" w:rsidP="00C61293">
            <w:pPr>
              <w:tabs>
                <w:tab w:val="left" w:pos="0"/>
              </w:tabs>
              <w:rPr>
                <w:sz w:val="24"/>
                <w:szCs w:val="24"/>
              </w:rPr>
            </w:pPr>
            <w:r w:rsidRPr="00CE2526">
              <w:rPr>
                <w:sz w:val="24"/>
                <w:szCs w:val="24"/>
              </w:rPr>
              <w:t>28611411</w:t>
            </w:r>
          </w:p>
        </w:tc>
      </w:tr>
      <w:tr w:rsidR="00CE2526" w:rsidRPr="00CE2526" w14:paraId="66DF93DE" w14:textId="77777777" w:rsidTr="00C61293">
        <w:tc>
          <w:tcPr>
            <w:tcW w:w="3936" w:type="dxa"/>
          </w:tcPr>
          <w:p w14:paraId="25BABCD7" w14:textId="77777777" w:rsidR="006A27B6" w:rsidRPr="00CE2526" w:rsidRDefault="006A27B6" w:rsidP="00C61293">
            <w:pPr>
              <w:tabs>
                <w:tab w:val="left" w:pos="1418"/>
                <w:tab w:val="left" w:pos="2127"/>
                <w:tab w:val="left" w:pos="3720"/>
              </w:tabs>
              <w:rPr>
                <w:sz w:val="24"/>
                <w:szCs w:val="24"/>
              </w:rPr>
            </w:pPr>
            <w:r w:rsidRPr="00CE2526">
              <w:rPr>
                <w:sz w:val="24"/>
                <w:szCs w:val="24"/>
              </w:rPr>
              <w:t>ID datové schránky:</w:t>
            </w:r>
          </w:p>
        </w:tc>
        <w:tc>
          <w:tcPr>
            <w:tcW w:w="5230" w:type="dxa"/>
          </w:tcPr>
          <w:p w14:paraId="07EB3F14" w14:textId="77777777" w:rsidR="006A27B6" w:rsidRPr="00CE2526" w:rsidRDefault="00D929F8" w:rsidP="00C61293">
            <w:pPr>
              <w:tabs>
                <w:tab w:val="left" w:pos="0"/>
              </w:tabs>
              <w:rPr>
                <w:sz w:val="24"/>
                <w:szCs w:val="24"/>
              </w:rPr>
            </w:pPr>
            <w:r w:rsidRPr="00CE2526">
              <w:rPr>
                <w:sz w:val="24"/>
                <w:szCs w:val="24"/>
                <w:lang w:eastAsia="en-US"/>
              </w:rPr>
              <w:t>vf9v2hz</w:t>
            </w:r>
          </w:p>
        </w:tc>
      </w:tr>
      <w:tr w:rsidR="00CE2526" w:rsidRPr="00CE2526" w14:paraId="06ADC33F" w14:textId="77777777" w:rsidTr="00C61293">
        <w:trPr>
          <w:trHeight w:val="312"/>
        </w:trPr>
        <w:tc>
          <w:tcPr>
            <w:tcW w:w="9166" w:type="dxa"/>
            <w:gridSpan w:val="2"/>
          </w:tcPr>
          <w:p w14:paraId="74A2A56B" w14:textId="559613D5" w:rsidR="00CE2526" w:rsidRDefault="00214543" w:rsidP="00D929F8">
            <w:pPr>
              <w:tabs>
                <w:tab w:val="left" w:pos="1418"/>
                <w:tab w:val="left" w:pos="2127"/>
              </w:tabs>
              <w:rPr>
                <w:sz w:val="24"/>
                <w:szCs w:val="24"/>
              </w:rPr>
            </w:pPr>
            <w:r w:rsidRPr="00CE2526">
              <w:rPr>
                <w:sz w:val="24"/>
                <w:szCs w:val="24"/>
              </w:rPr>
              <w:t xml:space="preserve">Zastoupena:                                            </w:t>
            </w:r>
            <w:r w:rsidR="00D929F8" w:rsidRPr="00CE2526">
              <w:rPr>
                <w:sz w:val="24"/>
                <w:szCs w:val="24"/>
              </w:rPr>
              <w:t xml:space="preserve"> M</w:t>
            </w:r>
            <w:r w:rsidRPr="00CE2526">
              <w:rPr>
                <w:sz w:val="24"/>
                <w:szCs w:val="24"/>
              </w:rPr>
              <w:t>artinem Santariusem,</w:t>
            </w:r>
            <w:r w:rsidR="008232CC" w:rsidRPr="00CE2526">
              <w:rPr>
                <w:sz w:val="24"/>
                <w:szCs w:val="24"/>
              </w:rPr>
              <w:t xml:space="preserve"> </w:t>
            </w:r>
            <w:r w:rsidRPr="00CE2526">
              <w:rPr>
                <w:sz w:val="24"/>
                <w:szCs w:val="24"/>
              </w:rPr>
              <w:t xml:space="preserve">na základě písemně </w:t>
            </w:r>
            <w:r w:rsidR="00CE2526">
              <w:rPr>
                <w:sz w:val="24"/>
                <w:szCs w:val="24"/>
              </w:rPr>
              <w:t xml:space="preserve">  </w:t>
            </w:r>
          </w:p>
          <w:p w14:paraId="56D00DC9" w14:textId="7983B3C8" w:rsidR="00214543" w:rsidRPr="00CE2526" w:rsidRDefault="00CE2526" w:rsidP="00ED1150">
            <w:pPr>
              <w:tabs>
                <w:tab w:val="left" w:pos="1418"/>
                <w:tab w:val="left" w:pos="2127"/>
              </w:tabs>
              <w:rPr>
                <w:sz w:val="24"/>
                <w:szCs w:val="24"/>
              </w:rPr>
            </w:pPr>
            <w:r>
              <w:rPr>
                <w:sz w:val="24"/>
                <w:szCs w:val="24"/>
              </w:rPr>
              <w:t xml:space="preserve">                                                                 u</w:t>
            </w:r>
            <w:r w:rsidR="00214543" w:rsidRPr="00CE2526">
              <w:rPr>
                <w:sz w:val="24"/>
                <w:szCs w:val="24"/>
              </w:rPr>
              <w:t>dělené</w:t>
            </w:r>
            <w:r>
              <w:rPr>
                <w:sz w:val="24"/>
                <w:szCs w:val="24"/>
              </w:rPr>
              <w:t xml:space="preserve"> </w:t>
            </w:r>
            <w:r w:rsidR="00214543" w:rsidRPr="00CE2526">
              <w:rPr>
                <w:sz w:val="24"/>
                <w:szCs w:val="24"/>
              </w:rPr>
              <w:t>plné moci ze dne</w:t>
            </w:r>
            <w:r w:rsidR="00D929F8" w:rsidRPr="00CE2526">
              <w:rPr>
                <w:sz w:val="24"/>
                <w:szCs w:val="24"/>
              </w:rPr>
              <w:t xml:space="preserve"> 10.</w:t>
            </w:r>
            <w:r w:rsidR="008232CC" w:rsidRPr="00CE2526">
              <w:rPr>
                <w:sz w:val="24"/>
                <w:szCs w:val="24"/>
              </w:rPr>
              <w:t xml:space="preserve"> </w:t>
            </w:r>
            <w:r w:rsidR="00D929F8" w:rsidRPr="00CE2526">
              <w:rPr>
                <w:sz w:val="24"/>
                <w:szCs w:val="24"/>
              </w:rPr>
              <w:t>7.</w:t>
            </w:r>
            <w:r w:rsidR="008232CC" w:rsidRPr="00CE2526">
              <w:rPr>
                <w:sz w:val="24"/>
                <w:szCs w:val="24"/>
              </w:rPr>
              <w:t xml:space="preserve"> </w:t>
            </w:r>
            <w:r w:rsidR="00D929F8" w:rsidRPr="00CE2526">
              <w:rPr>
                <w:sz w:val="24"/>
                <w:szCs w:val="24"/>
              </w:rPr>
              <w:t>2018</w:t>
            </w:r>
          </w:p>
        </w:tc>
      </w:tr>
      <w:tr w:rsidR="00CE2526" w:rsidRPr="00CE2526" w14:paraId="3F78953E" w14:textId="77777777" w:rsidTr="00C61293">
        <w:trPr>
          <w:trHeight w:val="312"/>
        </w:trPr>
        <w:tc>
          <w:tcPr>
            <w:tcW w:w="9166" w:type="dxa"/>
            <w:gridSpan w:val="2"/>
          </w:tcPr>
          <w:p w14:paraId="5327F897" w14:textId="77777777" w:rsidR="006A27B6" w:rsidRPr="00CE2526" w:rsidRDefault="006A27B6" w:rsidP="006A27B6">
            <w:pPr>
              <w:tabs>
                <w:tab w:val="left" w:pos="1418"/>
                <w:tab w:val="left" w:pos="2127"/>
              </w:tabs>
              <w:rPr>
                <w:sz w:val="24"/>
                <w:szCs w:val="24"/>
              </w:rPr>
            </w:pPr>
            <w:r w:rsidRPr="00CE2526">
              <w:rPr>
                <w:i/>
                <w:sz w:val="24"/>
                <w:szCs w:val="24"/>
              </w:rPr>
              <w:t>(dále jen „Vypůjčitel“)</w:t>
            </w:r>
          </w:p>
        </w:tc>
      </w:tr>
    </w:tbl>
    <w:p w14:paraId="100243F1" w14:textId="281B652E" w:rsidR="00D71CA5" w:rsidRPr="00CE2526" w:rsidRDefault="00CE2526" w:rsidP="00D71CA5">
      <w:r w:rsidRPr="00CE2526">
        <w:rPr>
          <w:sz w:val="24"/>
          <w:szCs w:val="24"/>
        </w:rPr>
        <w:t xml:space="preserve">  </w:t>
      </w:r>
      <w:r w:rsidR="00D71CA5" w:rsidRPr="00CE2526">
        <w:rPr>
          <w:sz w:val="24"/>
          <w:szCs w:val="24"/>
        </w:rPr>
        <w:t>dále také obecně „smluvní strany</w:t>
      </w:r>
      <w:r w:rsidR="00D71CA5" w:rsidRPr="00CE2526">
        <w:t>“.</w:t>
      </w:r>
    </w:p>
    <w:tbl>
      <w:tblPr>
        <w:tblW w:w="0" w:type="auto"/>
        <w:tblLook w:val="04A0" w:firstRow="1" w:lastRow="0" w:firstColumn="1" w:lastColumn="0" w:noHBand="0" w:noVBand="1"/>
      </w:tblPr>
      <w:tblGrid>
        <w:gridCol w:w="3853"/>
        <w:gridCol w:w="5119"/>
      </w:tblGrid>
      <w:tr w:rsidR="00CE2526" w:rsidRPr="00CE2526" w14:paraId="35664A91" w14:textId="77777777" w:rsidTr="00844CEA">
        <w:tc>
          <w:tcPr>
            <w:tcW w:w="3936" w:type="dxa"/>
          </w:tcPr>
          <w:p w14:paraId="41F534EA" w14:textId="77777777" w:rsidR="003229D0" w:rsidRPr="00CE2526" w:rsidRDefault="003229D0" w:rsidP="00844CEA">
            <w:pPr>
              <w:tabs>
                <w:tab w:val="left" w:pos="1418"/>
                <w:tab w:val="left" w:pos="2127"/>
              </w:tabs>
              <w:rPr>
                <w:b/>
                <w:sz w:val="24"/>
                <w:szCs w:val="24"/>
              </w:rPr>
            </w:pPr>
          </w:p>
        </w:tc>
        <w:tc>
          <w:tcPr>
            <w:tcW w:w="5230" w:type="dxa"/>
          </w:tcPr>
          <w:p w14:paraId="76FBCFF8" w14:textId="77777777" w:rsidR="003229D0" w:rsidRPr="00CE2526" w:rsidRDefault="003229D0" w:rsidP="00844CEA">
            <w:pPr>
              <w:tabs>
                <w:tab w:val="left" w:pos="1418"/>
                <w:tab w:val="left" w:pos="2127"/>
              </w:tabs>
              <w:rPr>
                <w:sz w:val="24"/>
                <w:szCs w:val="24"/>
              </w:rPr>
            </w:pPr>
          </w:p>
        </w:tc>
      </w:tr>
      <w:tr w:rsidR="00CE2526" w:rsidRPr="00CE2526" w14:paraId="0574854A" w14:textId="77777777" w:rsidTr="00844CEA">
        <w:tc>
          <w:tcPr>
            <w:tcW w:w="3936" w:type="dxa"/>
          </w:tcPr>
          <w:p w14:paraId="30475EB0" w14:textId="77777777" w:rsidR="003229D0" w:rsidRPr="00CE2526" w:rsidRDefault="003229D0" w:rsidP="00844CEA">
            <w:pPr>
              <w:tabs>
                <w:tab w:val="left" w:pos="1418"/>
                <w:tab w:val="left" w:pos="2127"/>
                <w:tab w:val="left" w:pos="3720"/>
              </w:tabs>
              <w:rPr>
                <w:sz w:val="24"/>
                <w:szCs w:val="24"/>
              </w:rPr>
            </w:pPr>
          </w:p>
        </w:tc>
        <w:tc>
          <w:tcPr>
            <w:tcW w:w="5230" w:type="dxa"/>
          </w:tcPr>
          <w:p w14:paraId="3D0860C0" w14:textId="77777777" w:rsidR="003229D0" w:rsidRPr="00CE2526" w:rsidRDefault="003229D0" w:rsidP="00844CEA">
            <w:pPr>
              <w:tabs>
                <w:tab w:val="left" w:pos="0"/>
              </w:tabs>
              <w:rPr>
                <w:sz w:val="24"/>
                <w:szCs w:val="24"/>
              </w:rPr>
            </w:pPr>
          </w:p>
        </w:tc>
      </w:tr>
    </w:tbl>
    <w:p w14:paraId="622A0BB2" w14:textId="77777777" w:rsidR="003229D0" w:rsidRPr="00CE2526" w:rsidRDefault="003229D0" w:rsidP="003229D0"/>
    <w:p w14:paraId="020FA520" w14:textId="77777777" w:rsidR="00F75385" w:rsidRPr="00CE2526" w:rsidRDefault="00F75385" w:rsidP="00F75385">
      <w:pPr>
        <w:pStyle w:val="Zkladntext"/>
      </w:pPr>
      <w:r w:rsidRPr="00CE2526">
        <w:t>Článek I</w:t>
      </w:r>
      <w:r w:rsidR="00856CB6" w:rsidRPr="00CE2526">
        <w:t>I</w:t>
      </w:r>
      <w:r w:rsidRPr="00CE2526">
        <w:t xml:space="preserve"> </w:t>
      </w:r>
    </w:p>
    <w:p w14:paraId="2D3E80F6" w14:textId="77777777" w:rsidR="00F75385" w:rsidRPr="00CE2526" w:rsidRDefault="00F75385" w:rsidP="00F75385">
      <w:pPr>
        <w:pStyle w:val="Zkladntext"/>
      </w:pPr>
      <w:r w:rsidRPr="00CE2526">
        <w:t xml:space="preserve">Úvodní ustanovení </w:t>
      </w:r>
    </w:p>
    <w:p w14:paraId="51E62A05" w14:textId="77777777" w:rsidR="00F75385" w:rsidRPr="00CE2526" w:rsidRDefault="00F75385" w:rsidP="00F75385">
      <w:pPr>
        <w:pStyle w:val="Zkladntext"/>
      </w:pPr>
    </w:p>
    <w:p w14:paraId="05E6EBB2" w14:textId="77777777" w:rsidR="00F75385" w:rsidRPr="00707F3A" w:rsidRDefault="00F75385" w:rsidP="0003315F">
      <w:pPr>
        <w:numPr>
          <w:ilvl w:val="0"/>
          <w:numId w:val="1"/>
        </w:numPr>
        <w:tabs>
          <w:tab w:val="clear" w:pos="360"/>
          <w:tab w:val="num" w:pos="284"/>
        </w:tabs>
        <w:ind w:left="284" w:hanging="284"/>
        <w:jc w:val="both"/>
        <w:rPr>
          <w:sz w:val="24"/>
          <w:szCs w:val="24"/>
        </w:rPr>
      </w:pPr>
      <w:r w:rsidRPr="00CE2526">
        <w:rPr>
          <w:sz w:val="24"/>
          <w:szCs w:val="24"/>
        </w:rPr>
        <w:t xml:space="preserve">Smluvní </w:t>
      </w:r>
      <w:r w:rsidRPr="00707F3A">
        <w:rPr>
          <w:sz w:val="24"/>
          <w:szCs w:val="24"/>
        </w:rPr>
        <w:t xml:space="preserve">strany prohlašují, že údaje uvedené v záhlaví této smlouvy jsou v souladu </w:t>
      </w:r>
      <w:r w:rsidR="002239B3" w:rsidRPr="00707F3A">
        <w:rPr>
          <w:sz w:val="24"/>
          <w:szCs w:val="24"/>
        </w:rPr>
        <w:br/>
      </w:r>
      <w:r w:rsidRPr="00707F3A">
        <w:rPr>
          <w:sz w:val="24"/>
          <w:szCs w:val="24"/>
        </w:rPr>
        <w:t xml:space="preserve">se skutečností v době uzavření smlouvy. </w:t>
      </w:r>
    </w:p>
    <w:p w14:paraId="06ECB208" w14:textId="77777777" w:rsidR="00F75385" w:rsidRPr="00707F3A" w:rsidRDefault="00F75385" w:rsidP="00F75385">
      <w:pPr>
        <w:ind w:left="218"/>
        <w:jc w:val="both"/>
        <w:rPr>
          <w:sz w:val="24"/>
          <w:szCs w:val="24"/>
        </w:rPr>
      </w:pPr>
    </w:p>
    <w:p w14:paraId="41769062" w14:textId="77777777" w:rsidR="00F75385" w:rsidRPr="00707F3A" w:rsidRDefault="002239B3" w:rsidP="0003315F">
      <w:pPr>
        <w:numPr>
          <w:ilvl w:val="0"/>
          <w:numId w:val="1"/>
        </w:numPr>
        <w:tabs>
          <w:tab w:val="clear" w:pos="360"/>
          <w:tab w:val="num" w:pos="284"/>
        </w:tabs>
        <w:ind w:left="284" w:hanging="284"/>
        <w:jc w:val="both"/>
        <w:rPr>
          <w:sz w:val="24"/>
          <w:szCs w:val="24"/>
        </w:rPr>
      </w:pPr>
      <w:r w:rsidRPr="00707F3A">
        <w:rPr>
          <w:sz w:val="24"/>
          <w:szCs w:val="24"/>
        </w:rPr>
        <w:t xml:space="preserve">Smluvní </w:t>
      </w:r>
      <w:r w:rsidR="00F75385" w:rsidRPr="00707F3A">
        <w:rPr>
          <w:sz w:val="24"/>
          <w:szCs w:val="24"/>
        </w:rPr>
        <w:t>strany se zavazují, že změny dotčených údajů oznámí bez prodlení druhé smluvní straně.</w:t>
      </w:r>
      <w:r w:rsidR="00F75385" w:rsidRPr="00707F3A">
        <w:t xml:space="preserve"> </w:t>
      </w:r>
      <w:r w:rsidR="00F75385" w:rsidRPr="00707F3A">
        <w:rPr>
          <w:sz w:val="24"/>
          <w:szCs w:val="24"/>
        </w:rPr>
        <w:t xml:space="preserve">Písemné oznámení o změně identifikačních údajů smluvní strana zašle </w:t>
      </w:r>
      <w:r w:rsidRPr="00707F3A">
        <w:rPr>
          <w:sz w:val="24"/>
          <w:szCs w:val="24"/>
        </w:rPr>
        <w:br/>
      </w:r>
      <w:r w:rsidR="00F75385" w:rsidRPr="00707F3A">
        <w:rPr>
          <w:sz w:val="24"/>
          <w:szCs w:val="24"/>
        </w:rPr>
        <w:t>k rukám osoby  pověřené zastupováním druhé smluvní strany.</w:t>
      </w:r>
    </w:p>
    <w:p w14:paraId="7C8DD145" w14:textId="28C804E7" w:rsidR="00F75385" w:rsidRPr="00707F3A" w:rsidRDefault="00F75385" w:rsidP="0003315F">
      <w:pPr>
        <w:ind w:left="284"/>
        <w:jc w:val="both"/>
        <w:rPr>
          <w:sz w:val="24"/>
          <w:szCs w:val="24"/>
        </w:rPr>
      </w:pPr>
      <w:r w:rsidRPr="00707F3A">
        <w:rPr>
          <w:sz w:val="24"/>
          <w:szCs w:val="24"/>
        </w:rPr>
        <w:t xml:space="preserve">V písemném oznámení o změně identifikačních údajů smluvní strana vždy uvede odkaz </w:t>
      </w:r>
      <w:r w:rsidR="009F030B">
        <w:rPr>
          <w:sz w:val="24"/>
          <w:szCs w:val="24"/>
        </w:rPr>
        <w:br/>
      </w:r>
      <w:r w:rsidRPr="00707F3A">
        <w:rPr>
          <w:sz w:val="24"/>
          <w:szCs w:val="24"/>
        </w:rPr>
        <w:t xml:space="preserve">na číslo této smlouvy a datum účinnosti oznamované změny. </w:t>
      </w:r>
    </w:p>
    <w:p w14:paraId="67A243D1" w14:textId="77777777" w:rsidR="00A75529" w:rsidRPr="00707F3A" w:rsidRDefault="00140FE5" w:rsidP="00A75529">
      <w:pPr>
        <w:numPr>
          <w:ilvl w:val="0"/>
          <w:numId w:val="1"/>
        </w:numPr>
        <w:jc w:val="both"/>
        <w:rPr>
          <w:sz w:val="24"/>
          <w:szCs w:val="24"/>
        </w:rPr>
      </w:pPr>
      <w:r w:rsidRPr="00707F3A">
        <w:rPr>
          <w:sz w:val="24"/>
          <w:szCs w:val="24"/>
        </w:rPr>
        <w:lastRenderedPageBreak/>
        <w:t xml:space="preserve">Půjčitel </w:t>
      </w:r>
      <w:r w:rsidR="00A75529" w:rsidRPr="00707F3A">
        <w:rPr>
          <w:sz w:val="24"/>
          <w:szCs w:val="24"/>
        </w:rPr>
        <w:t>je vlastníkem pozemk</w:t>
      </w:r>
      <w:r w:rsidR="00672262" w:rsidRPr="00707F3A">
        <w:rPr>
          <w:sz w:val="24"/>
          <w:szCs w:val="24"/>
        </w:rPr>
        <w:t>ů</w:t>
      </w:r>
      <w:r w:rsidR="00A75529" w:rsidRPr="00707F3A">
        <w:rPr>
          <w:sz w:val="24"/>
          <w:szCs w:val="24"/>
        </w:rPr>
        <w:t xml:space="preserve"> parcela č. </w:t>
      </w:r>
      <w:r w:rsidR="00C86DB3" w:rsidRPr="00707F3A">
        <w:rPr>
          <w:sz w:val="24"/>
          <w:szCs w:val="24"/>
        </w:rPr>
        <w:t>2759/11, 2759/13</w:t>
      </w:r>
      <w:r w:rsidR="00BE680D" w:rsidRPr="00707F3A">
        <w:rPr>
          <w:sz w:val="24"/>
          <w:szCs w:val="24"/>
        </w:rPr>
        <w:t xml:space="preserve"> </w:t>
      </w:r>
      <w:r w:rsidR="00672262" w:rsidRPr="00707F3A">
        <w:rPr>
          <w:sz w:val="24"/>
          <w:szCs w:val="24"/>
        </w:rPr>
        <w:t>a parc</w:t>
      </w:r>
      <w:r w:rsidR="007016E1" w:rsidRPr="00707F3A">
        <w:rPr>
          <w:sz w:val="24"/>
          <w:szCs w:val="24"/>
        </w:rPr>
        <w:t>ela</w:t>
      </w:r>
      <w:r w:rsidR="00672262" w:rsidRPr="00707F3A">
        <w:rPr>
          <w:sz w:val="24"/>
          <w:szCs w:val="24"/>
        </w:rPr>
        <w:t xml:space="preserve"> č</w:t>
      </w:r>
      <w:r w:rsidR="007016E1" w:rsidRPr="00707F3A">
        <w:rPr>
          <w:sz w:val="24"/>
          <w:szCs w:val="24"/>
        </w:rPr>
        <w:t>.</w:t>
      </w:r>
      <w:r w:rsidR="00BE680D" w:rsidRPr="00707F3A">
        <w:rPr>
          <w:sz w:val="24"/>
          <w:szCs w:val="24"/>
        </w:rPr>
        <w:t xml:space="preserve"> 2759/</w:t>
      </w:r>
      <w:r w:rsidR="001814C8" w:rsidRPr="00707F3A">
        <w:rPr>
          <w:sz w:val="24"/>
          <w:szCs w:val="24"/>
        </w:rPr>
        <w:t>5</w:t>
      </w:r>
      <w:r w:rsidR="007016E1" w:rsidRPr="00707F3A">
        <w:rPr>
          <w:sz w:val="24"/>
          <w:szCs w:val="24"/>
        </w:rPr>
        <w:t xml:space="preserve"> </w:t>
      </w:r>
      <w:r w:rsidR="00672262" w:rsidRPr="00707F3A">
        <w:rPr>
          <w:sz w:val="24"/>
          <w:szCs w:val="24"/>
        </w:rPr>
        <w:t xml:space="preserve"> </w:t>
      </w:r>
      <w:r w:rsidR="000A7BE3" w:rsidRPr="00707F3A">
        <w:rPr>
          <w:sz w:val="24"/>
          <w:szCs w:val="24"/>
        </w:rPr>
        <w:t>v</w:t>
      </w:r>
      <w:r w:rsidR="00E45D42" w:rsidRPr="00707F3A">
        <w:rPr>
          <w:sz w:val="24"/>
          <w:szCs w:val="24"/>
        </w:rPr>
        <w:t> </w:t>
      </w:r>
      <w:r w:rsidR="000A7BE3" w:rsidRPr="00707F3A">
        <w:rPr>
          <w:sz w:val="24"/>
          <w:szCs w:val="24"/>
        </w:rPr>
        <w:t>kat</w:t>
      </w:r>
      <w:r w:rsidR="00E45D42" w:rsidRPr="00707F3A">
        <w:rPr>
          <w:sz w:val="24"/>
          <w:szCs w:val="24"/>
        </w:rPr>
        <w:t>astrálním území</w:t>
      </w:r>
      <w:r w:rsidR="00BE680D" w:rsidRPr="00707F3A">
        <w:rPr>
          <w:sz w:val="24"/>
          <w:szCs w:val="24"/>
        </w:rPr>
        <w:t xml:space="preserve"> Dolní Suchá</w:t>
      </w:r>
      <w:r w:rsidR="00A75529" w:rsidRPr="00707F3A">
        <w:rPr>
          <w:sz w:val="24"/>
          <w:szCs w:val="24"/>
        </w:rPr>
        <w:t xml:space="preserve">, </w:t>
      </w:r>
      <w:r w:rsidR="006006F6" w:rsidRPr="00707F3A">
        <w:rPr>
          <w:sz w:val="24"/>
          <w:szCs w:val="24"/>
        </w:rPr>
        <w:t xml:space="preserve">obec Havířov, </w:t>
      </w:r>
      <w:r w:rsidR="00A75529" w:rsidRPr="00707F3A">
        <w:rPr>
          <w:sz w:val="24"/>
          <w:szCs w:val="24"/>
        </w:rPr>
        <w:t>kter</w:t>
      </w:r>
      <w:r w:rsidR="00D70995" w:rsidRPr="00707F3A">
        <w:rPr>
          <w:sz w:val="24"/>
          <w:szCs w:val="24"/>
        </w:rPr>
        <w:t>é</w:t>
      </w:r>
      <w:r w:rsidR="00A75529" w:rsidRPr="00707F3A">
        <w:rPr>
          <w:sz w:val="24"/>
          <w:szCs w:val="24"/>
        </w:rPr>
        <w:t xml:space="preserve"> </w:t>
      </w:r>
      <w:r w:rsidR="00D70995" w:rsidRPr="00707F3A">
        <w:rPr>
          <w:sz w:val="24"/>
          <w:szCs w:val="24"/>
        </w:rPr>
        <w:t>jsou</w:t>
      </w:r>
      <w:r w:rsidR="00A75529" w:rsidRPr="00707F3A">
        <w:rPr>
          <w:sz w:val="24"/>
          <w:szCs w:val="24"/>
        </w:rPr>
        <w:t xml:space="preserve"> zapsán</w:t>
      </w:r>
      <w:r w:rsidR="00D70995" w:rsidRPr="00707F3A">
        <w:rPr>
          <w:sz w:val="24"/>
          <w:szCs w:val="24"/>
        </w:rPr>
        <w:t>y</w:t>
      </w:r>
      <w:r w:rsidR="00A75529" w:rsidRPr="00707F3A">
        <w:rPr>
          <w:sz w:val="24"/>
          <w:szCs w:val="24"/>
        </w:rPr>
        <w:t xml:space="preserve"> na LV č. 10001 </w:t>
      </w:r>
      <w:r w:rsidR="001814C8" w:rsidRPr="00707F3A">
        <w:rPr>
          <w:sz w:val="24"/>
          <w:szCs w:val="24"/>
        </w:rPr>
        <w:br/>
      </w:r>
      <w:r w:rsidR="00A75529" w:rsidRPr="00707F3A">
        <w:rPr>
          <w:sz w:val="24"/>
          <w:szCs w:val="24"/>
        </w:rPr>
        <w:t>u Katastrá</w:t>
      </w:r>
      <w:r w:rsidR="006006F6" w:rsidRPr="00707F3A">
        <w:rPr>
          <w:sz w:val="24"/>
          <w:szCs w:val="24"/>
        </w:rPr>
        <w:t xml:space="preserve">lního úřadu pro Moravskoslezský </w:t>
      </w:r>
      <w:r w:rsidR="00A75529" w:rsidRPr="00707F3A">
        <w:rPr>
          <w:sz w:val="24"/>
          <w:szCs w:val="24"/>
        </w:rPr>
        <w:t>kraj, katastrální</w:t>
      </w:r>
      <w:r w:rsidR="00270B41" w:rsidRPr="00707F3A">
        <w:rPr>
          <w:sz w:val="24"/>
          <w:szCs w:val="24"/>
        </w:rPr>
        <w:t xml:space="preserve"> pracoviště Ostrava (dále </w:t>
      </w:r>
      <w:r w:rsidR="00E70A9C" w:rsidRPr="00707F3A">
        <w:rPr>
          <w:sz w:val="24"/>
          <w:szCs w:val="24"/>
        </w:rPr>
        <w:t>jen</w:t>
      </w:r>
      <w:r w:rsidR="00270B41" w:rsidRPr="00707F3A">
        <w:rPr>
          <w:sz w:val="24"/>
          <w:szCs w:val="24"/>
        </w:rPr>
        <w:t xml:space="preserve"> „P</w:t>
      </w:r>
      <w:r w:rsidR="00A75529" w:rsidRPr="00707F3A">
        <w:rPr>
          <w:sz w:val="24"/>
          <w:szCs w:val="24"/>
        </w:rPr>
        <w:t>ozem</w:t>
      </w:r>
      <w:r w:rsidR="00672262" w:rsidRPr="00707F3A">
        <w:rPr>
          <w:sz w:val="24"/>
          <w:szCs w:val="24"/>
        </w:rPr>
        <w:t>ky</w:t>
      </w:r>
      <w:r w:rsidRPr="00707F3A">
        <w:rPr>
          <w:sz w:val="24"/>
          <w:szCs w:val="24"/>
        </w:rPr>
        <w:t>“). Pozem</w:t>
      </w:r>
      <w:r w:rsidR="00672262" w:rsidRPr="00707F3A">
        <w:rPr>
          <w:sz w:val="24"/>
          <w:szCs w:val="24"/>
        </w:rPr>
        <w:t xml:space="preserve">ky </w:t>
      </w:r>
      <w:r w:rsidR="00F51B70" w:rsidRPr="00707F3A">
        <w:rPr>
          <w:sz w:val="24"/>
          <w:szCs w:val="24"/>
        </w:rPr>
        <w:t>P</w:t>
      </w:r>
      <w:r w:rsidRPr="00707F3A">
        <w:rPr>
          <w:sz w:val="24"/>
          <w:szCs w:val="24"/>
        </w:rPr>
        <w:t xml:space="preserve">ůjčitel </w:t>
      </w:r>
      <w:r w:rsidR="00A75529" w:rsidRPr="00707F3A">
        <w:rPr>
          <w:sz w:val="24"/>
          <w:szCs w:val="24"/>
        </w:rPr>
        <w:t xml:space="preserve">nabyl na základě </w:t>
      </w:r>
      <w:r w:rsidR="002936AC" w:rsidRPr="00707F3A">
        <w:rPr>
          <w:sz w:val="24"/>
          <w:szCs w:val="24"/>
        </w:rPr>
        <w:t>smlouvy</w:t>
      </w:r>
      <w:r w:rsidR="001814C8" w:rsidRPr="00707F3A">
        <w:rPr>
          <w:sz w:val="24"/>
          <w:szCs w:val="24"/>
        </w:rPr>
        <w:t xml:space="preserve"> kupní </w:t>
      </w:r>
      <w:r w:rsidR="002936AC" w:rsidRPr="00707F3A">
        <w:rPr>
          <w:sz w:val="24"/>
          <w:szCs w:val="24"/>
        </w:rPr>
        <w:t>ze dne</w:t>
      </w:r>
      <w:r w:rsidR="001814C8" w:rsidRPr="00707F3A">
        <w:rPr>
          <w:sz w:val="24"/>
          <w:szCs w:val="24"/>
        </w:rPr>
        <w:t xml:space="preserve"> 16. 2. 2010</w:t>
      </w:r>
      <w:r w:rsidR="00A75529" w:rsidRPr="00707F3A">
        <w:rPr>
          <w:sz w:val="24"/>
          <w:szCs w:val="24"/>
        </w:rPr>
        <w:t>.</w:t>
      </w:r>
    </w:p>
    <w:p w14:paraId="57109D97" w14:textId="77777777" w:rsidR="006E7281" w:rsidRPr="00707F3A" w:rsidRDefault="006E7281" w:rsidP="006E7281">
      <w:pPr>
        <w:ind w:left="360"/>
        <w:jc w:val="both"/>
        <w:rPr>
          <w:sz w:val="24"/>
          <w:szCs w:val="24"/>
        </w:rPr>
      </w:pPr>
    </w:p>
    <w:p w14:paraId="337A7C94" w14:textId="51B252CE" w:rsidR="00E96035" w:rsidRPr="00707F3A" w:rsidRDefault="00F135BB" w:rsidP="00672262">
      <w:pPr>
        <w:numPr>
          <w:ilvl w:val="0"/>
          <w:numId w:val="1"/>
        </w:numPr>
        <w:jc w:val="both"/>
        <w:rPr>
          <w:sz w:val="24"/>
          <w:szCs w:val="24"/>
        </w:rPr>
      </w:pPr>
      <w:r w:rsidRPr="00707F3A">
        <w:rPr>
          <w:sz w:val="24"/>
          <w:szCs w:val="24"/>
        </w:rPr>
        <w:t>Správcem Pozemk</w:t>
      </w:r>
      <w:r w:rsidR="00672262" w:rsidRPr="00707F3A">
        <w:rPr>
          <w:sz w:val="24"/>
          <w:szCs w:val="24"/>
        </w:rPr>
        <w:t xml:space="preserve">ů </w:t>
      </w:r>
      <w:r w:rsidRPr="00707F3A">
        <w:rPr>
          <w:sz w:val="24"/>
          <w:szCs w:val="24"/>
        </w:rPr>
        <w:t xml:space="preserve">je odbor komunálních služeb Magistrátu města Havířova </w:t>
      </w:r>
      <w:r w:rsidR="001814C8" w:rsidRPr="00707F3A">
        <w:rPr>
          <w:sz w:val="24"/>
          <w:szCs w:val="24"/>
        </w:rPr>
        <w:br/>
      </w:r>
      <w:r w:rsidR="000A7BE3" w:rsidRPr="00707F3A">
        <w:rPr>
          <w:sz w:val="24"/>
          <w:szCs w:val="24"/>
        </w:rPr>
        <w:t>-</w:t>
      </w:r>
      <w:r w:rsidRPr="00707F3A">
        <w:rPr>
          <w:sz w:val="24"/>
          <w:szCs w:val="24"/>
        </w:rPr>
        <w:t xml:space="preserve"> dále jen „Správce </w:t>
      </w:r>
      <w:r w:rsidR="006A79B8" w:rsidRPr="00707F3A">
        <w:rPr>
          <w:sz w:val="24"/>
          <w:szCs w:val="24"/>
        </w:rPr>
        <w:t>P</w:t>
      </w:r>
      <w:r w:rsidRPr="00707F3A">
        <w:rPr>
          <w:sz w:val="24"/>
          <w:szCs w:val="24"/>
        </w:rPr>
        <w:t>ozemk</w:t>
      </w:r>
      <w:r w:rsidR="00672262" w:rsidRPr="00707F3A">
        <w:rPr>
          <w:sz w:val="24"/>
          <w:szCs w:val="24"/>
        </w:rPr>
        <w:t>ů</w:t>
      </w:r>
      <w:r w:rsidR="00733779" w:rsidRPr="00707F3A">
        <w:rPr>
          <w:sz w:val="24"/>
          <w:szCs w:val="24"/>
        </w:rPr>
        <w:t>“</w:t>
      </w:r>
      <w:r w:rsidRPr="00707F3A">
        <w:rPr>
          <w:sz w:val="24"/>
          <w:szCs w:val="24"/>
        </w:rPr>
        <w:t xml:space="preserve">. </w:t>
      </w:r>
      <w:r w:rsidR="00672262" w:rsidRPr="00707F3A">
        <w:rPr>
          <w:sz w:val="24"/>
          <w:szCs w:val="24"/>
        </w:rPr>
        <w:t xml:space="preserve"> </w:t>
      </w:r>
    </w:p>
    <w:p w14:paraId="7D0A019E" w14:textId="77777777" w:rsidR="007831EB" w:rsidRPr="00707F3A" w:rsidRDefault="007831EB" w:rsidP="007831EB">
      <w:pPr>
        <w:pStyle w:val="Odstavecseseznamem"/>
        <w:rPr>
          <w:sz w:val="24"/>
          <w:szCs w:val="24"/>
        </w:rPr>
      </w:pPr>
    </w:p>
    <w:p w14:paraId="03ED1206" w14:textId="641EC8B7" w:rsidR="0011751A" w:rsidRPr="00707F3A" w:rsidRDefault="0011751A" w:rsidP="001814C8">
      <w:pPr>
        <w:numPr>
          <w:ilvl w:val="0"/>
          <w:numId w:val="1"/>
        </w:numPr>
        <w:jc w:val="both"/>
        <w:rPr>
          <w:sz w:val="24"/>
          <w:szCs w:val="24"/>
        </w:rPr>
      </w:pPr>
      <w:r w:rsidRPr="00707F3A">
        <w:rPr>
          <w:sz w:val="24"/>
          <w:szCs w:val="24"/>
        </w:rPr>
        <w:t>Vypůjčitel má záměr realizovat stavbu „</w:t>
      </w:r>
      <w:r w:rsidR="001814C8" w:rsidRPr="00707F3A">
        <w:rPr>
          <w:sz w:val="24"/>
          <w:szCs w:val="24"/>
        </w:rPr>
        <w:t>Výrobní hala společnosti Santarius s. r. o.</w:t>
      </w:r>
      <w:r w:rsidRPr="00707F3A">
        <w:rPr>
          <w:sz w:val="24"/>
          <w:szCs w:val="24"/>
        </w:rPr>
        <w:t xml:space="preserve">“, </w:t>
      </w:r>
      <w:r w:rsidR="001814C8" w:rsidRPr="00707F3A">
        <w:rPr>
          <w:sz w:val="24"/>
          <w:szCs w:val="24"/>
        </w:rPr>
        <w:br/>
        <w:t xml:space="preserve">mimo jiné </w:t>
      </w:r>
      <w:r w:rsidRPr="00707F3A">
        <w:rPr>
          <w:sz w:val="24"/>
          <w:szCs w:val="24"/>
        </w:rPr>
        <w:t>na pozemku parc. č.</w:t>
      </w:r>
      <w:r w:rsidR="001814C8" w:rsidRPr="00707F3A">
        <w:rPr>
          <w:sz w:val="24"/>
          <w:szCs w:val="24"/>
        </w:rPr>
        <w:t xml:space="preserve"> 2759/11, </w:t>
      </w:r>
      <w:r w:rsidR="008C0A7D" w:rsidRPr="00707F3A">
        <w:rPr>
          <w:sz w:val="24"/>
          <w:szCs w:val="24"/>
        </w:rPr>
        <w:t xml:space="preserve">parc. č. </w:t>
      </w:r>
      <w:r w:rsidR="001814C8" w:rsidRPr="00707F3A">
        <w:rPr>
          <w:sz w:val="24"/>
          <w:szCs w:val="24"/>
        </w:rPr>
        <w:t xml:space="preserve">2759/13 a parc. č. 2759/5 </w:t>
      </w:r>
      <w:r w:rsidRPr="00707F3A">
        <w:rPr>
          <w:sz w:val="24"/>
          <w:szCs w:val="24"/>
        </w:rPr>
        <w:t xml:space="preserve">v katastrálním území </w:t>
      </w:r>
      <w:r w:rsidR="001814C8" w:rsidRPr="00707F3A">
        <w:rPr>
          <w:sz w:val="24"/>
          <w:szCs w:val="24"/>
        </w:rPr>
        <w:t>Dolní Suchá</w:t>
      </w:r>
      <w:r w:rsidRPr="00707F3A">
        <w:rPr>
          <w:sz w:val="24"/>
          <w:szCs w:val="24"/>
        </w:rPr>
        <w:t xml:space="preserve">. V rámci uvedené stavby má Vypůjčitel záměr rovněž vybudovat </w:t>
      </w:r>
      <w:r w:rsidR="001814C8" w:rsidRPr="00707F3A">
        <w:rPr>
          <w:sz w:val="24"/>
          <w:szCs w:val="24"/>
        </w:rPr>
        <w:t xml:space="preserve">přípojku horkovodu (SO 03), přípojku NN (SO 05), vodovodní přípojku (SO 04), přípojku splaškové kanalizace (SO 04), přípojku dešťové kanalizace (SO 04), </w:t>
      </w:r>
      <w:r w:rsidRPr="00707F3A">
        <w:rPr>
          <w:sz w:val="24"/>
          <w:szCs w:val="24"/>
        </w:rPr>
        <w:t>sjezd</w:t>
      </w:r>
      <w:r w:rsidR="004B4D23" w:rsidRPr="00707F3A">
        <w:rPr>
          <w:sz w:val="24"/>
          <w:szCs w:val="24"/>
        </w:rPr>
        <w:t xml:space="preserve"> </w:t>
      </w:r>
      <w:r w:rsidR="00D929F8" w:rsidRPr="00707F3A">
        <w:rPr>
          <w:sz w:val="24"/>
          <w:szCs w:val="24"/>
        </w:rPr>
        <w:t xml:space="preserve">- </w:t>
      </w:r>
      <w:r w:rsidR="004B4D23" w:rsidRPr="00707F3A">
        <w:rPr>
          <w:sz w:val="24"/>
          <w:szCs w:val="24"/>
        </w:rPr>
        <w:t>napojení účelové komunikace, manipulační plochy a chodník</w:t>
      </w:r>
      <w:r w:rsidR="00CE2526" w:rsidRPr="00707F3A">
        <w:rPr>
          <w:sz w:val="24"/>
          <w:szCs w:val="24"/>
        </w:rPr>
        <w:t>u</w:t>
      </w:r>
      <w:r w:rsidRPr="00707F3A">
        <w:rPr>
          <w:sz w:val="24"/>
          <w:szCs w:val="24"/>
        </w:rPr>
        <w:t xml:space="preserve"> (dále též „Stavba“), kter</w:t>
      </w:r>
      <w:r w:rsidR="004B4D23" w:rsidRPr="00707F3A">
        <w:rPr>
          <w:sz w:val="24"/>
          <w:szCs w:val="24"/>
        </w:rPr>
        <w:t>ými</w:t>
      </w:r>
      <w:r w:rsidRPr="00707F3A">
        <w:rPr>
          <w:sz w:val="24"/>
          <w:szCs w:val="24"/>
        </w:rPr>
        <w:t xml:space="preserve"> budou dotčeny Pozemky.</w:t>
      </w:r>
    </w:p>
    <w:p w14:paraId="38D91AF7" w14:textId="77777777" w:rsidR="002338B7" w:rsidRPr="00707F3A" w:rsidRDefault="002338B7" w:rsidP="002338B7">
      <w:pPr>
        <w:tabs>
          <w:tab w:val="left" w:pos="720"/>
        </w:tabs>
        <w:jc w:val="both"/>
        <w:rPr>
          <w:sz w:val="24"/>
          <w:szCs w:val="24"/>
        </w:rPr>
      </w:pPr>
    </w:p>
    <w:p w14:paraId="7BEC44B4" w14:textId="77777777" w:rsidR="00BA2A87" w:rsidRPr="00707F3A" w:rsidRDefault="00BA2A87" w:rsidP="002338B7">
      <w:pPr>
        <w:tabs>
          <w:tab w:val="left" w:pos="720"/>
        </w:tabs>
        <w:jc w:val="both"/>
        <w:rPr>
          <w:sz w:val="24"/>
          <w:szCs w:val="24"/>
        </w:rPr>
      </w:pPr>
    </w:p>
    <w:p w14:paraId="32149877" w14:textId="77777777" w:rsidR="00A75529" w:rsidRPr="00707F3A" w:rsidRDefault="00A75529" w:rsidP="00A75529">
      <w:pPr>
        <w:pStyle w:val="Zkladntext"/>
      </w:pPr>
      <w:r w:rsidRPr="00707F3A">
        <w:t xml:space="preserve">Článek III </w:t>
      </w:r>
    </w:p>
    <w:p w14:paraId="5B29D66F" w14:textId="77777777" w:rsidR="00A75529" w:rsidRPr="00707F3A" w:rsidRDefault="00A75529" w:rsidP="00A75529">
      <w:pPr>
        <w:pStyle w:val="Zkladntext"/>
      </w:pPr>
      <w:r w:rsidRPr="00707F3A">
        <w:t xml:space="preserve">Účel smlouvy </w:t>
      </w:r>
    </w:p>
    <w:p w14:paraId="6F144BEB" w14:textId="77777777" w:rsidR="00A75529" w:rsidRPr="00707F3A" w:rsidRDefault="00A75529" w:rsidP="00A75529">
      <w:pPr>
        <w:pStyle w:val="Zkladntext"/>
        <w:rPr>
          <w:b/>
        </w:rPr>
      </w:pPr>
    </w:p>
    <w:p w14:paraId="78B17047" w14:textId="77777777" w:rsidR="00A75529" w:rsidRPr="00707F3A" w:rsidRDefault="00A75529" w:rsidP="00A75529">
      <w:pPr>
        <w:pStyle w:val="Zkladntext"/>
        <w:jc w:val="both"/>
      </w:pPr>
      <w:r w:rsidRPr="00707F3A">
        <w:t>Účelem této smlouvy je:</w:t>
      </w:r>
    </w:p>
    <w:p w14:paraId="4A2D4203" w14:textId="77777777" w:rsidR="00A75529" w:rsidRPr="00707F3A" w:rsidRDefault="00A75529" w:rsidP="00A75529">
      <w:pPr>
        <w:pStyle w:val="Zkladntext"/>
        <w:numPr>
          <w:ilvl w:val="0"/>
          <w:numId w:val="3"/>
        </w:numPr>
        <w:ind w:left="284" w:hanging="284"/>
        <w:jc w:val="both"/>
      </w:pPr>
      <w:r w:rsidRPr="00707F3A">
        <w:t xml:space="preserve">souhlas </w:t>
      </w:r>
      <w:proofErr w:type="spellStart"/>
      <w:r w:rsidR="00140FE5" w:rsidRPr="00707F3A">
        <w:t>Půjčitele</w:t>
      </w:r>
      <w:proofErr w:type="spellEnd"/>
      <w:r w:rsidRPr="00707F3A">
        <w:t xml:space="preserve"> s</w:t>
      </w:r>
      <w:r w:rsidR="00951F26" w:rsidRPr="00707F3A">
        <w:t xml:space="preserve"> provedením </w:t>
      </w:r>
      <w:r w:rsidR="00270B41" w:rsidRPr="00707F3A">
        <w:t>S</w:t>
      </w:r>
      <w:r w:rsidRPr="00707F3A">
        <w:t>tavby,</w:t>
      </w:r>
    </w:p>
    <w:p w14:paraId="454A4E6C" w14:textId="77777777" w:rsidR="00A75529" w:rsidRPr="00707F3A" w:rsidRDefault="00A75529" w:rsidP="00E83F90">
      <w:pPr>
        <w:pStyle w:val="Zkladntext"/>
        <w:numPr>
          <w:ilvl w:val="0"/>
          <w:numId w:val="3"/>
        </w:numPr>
        <w:ind w:left="284" w:hanging="284"/>
        <w:jc w:val="both"/>
      </w:pPr>
      <w:r w:rsidRPr="00707F3A">
        <w:t>sjednání závazných</w:t>
      </w:r>
      <w:r w:rsidR="000C60EA" w:rsidRPr="00707F3A">
        <w:t xml:space="preserve"> </w:t>
      </w:r>
      <w:r w:rsidRPr="00707F3A">
        <w:t xml:space="preserve">podmínek, za nichž bude </w:t>
      </w:r>
      <w:r w:rsidR="00140FE5" w:rsidRPr="00707F3A">
        <w:t>Vypůjčitel</w:t>
      </w:r>
      <w:r w:rsidRPr="00707F3A">
        <w:t xml:space="preserve"> </w:t>
      </w:r>
      <w:r w:rsidR="006C2DA5" w:rsidRPr="00707F3A">
        <w:t xml:space="preserve">bezplatně </w:t>
      </w:r>
      <w:r w:rsidR="00270B41" w:rsidRPr="00707F3A">
        <w:t>užívat P</w:t>
      </w:r>
      <w:r w:rsidRPr="00707F3A">
        <w:t>ozemk</w:t>
      </w:r>
      <w:r w:rsidR="00672262" w:rsidRPr="00707F3A">
        <w:t>y</w:t>
      </w:r>
      <w:r w:rsidR="001F6BED" w:rsidRPr="00707F3A">
        <w:t xml:space="preserve"> </w:t>
      </w:r>
      <w:r w:rsidR="001F6BED" w:rsidRPr="00707F3A">
        <w:br/>
      </w:r>
      <w:r w:rsidR="00270B41" w:rsidRPr="00707F3A">
        <w:t>od doby zahájení S</w:t>
      </w:r>
      <w:r w:rsidR="006C2DA5" w:rsidRPr="00707F3A">
        <w:t>tavby do doby uzavření smlouvy o zřízení práva pozemkové služebnosti</w:t>
      </w:r>
      <w:r w:rsidRPr="00707F3A">
        <w:t xml:space="preserve">, </w:t>
      </w:r>
    </w:p>
    <w:p w14:paraId="4EAF5D33" w14:textId="77777777" w:rsidR="00A75529" w:rsidRPr="00707F3A" w:rsidRDefault="00A75529" w:rsidP="00A75529">
      <w:pPr>
        <w:pStyle w:val="Zkladntext"/>
        <w:numPr>
          <w:ilvl w:val="0"/>
          <w:numId w:val="3"/>
        </w:numPr>
        <w:ind w:left="284" w:hanging="284"/>
        <w:jc w:val="both"/>
      </w:pPr>
      <w:r w:rsidRPr="00707F3A">
        <w:t xml:space="preserve">sjednání dalších povinností </w:t>
      </w:r>
      <w:r w:rsidR="00270B41" w:rsidRPr="00707F3A">
        <w:t>Vypůjčitele</w:t>
      </w:r>
      <w:r w:rsidRPr="00707F3A">
        <w:t xml:space="preserve"> souvisejících se zřízením práva pozemkové služebnosti.  </w:t>
      </w:r>
    </w:p>
    <w:p w14:paraId="389750CF" w14:textId="77777777" w:rsidR="00A75529" w:rsidRPr="00707F3A" w:rsidRDefault="00A75529" w:rsidP="00A75529">
      <w:pPr>
        <w:pStyle w:val="Zkladntext"/>
        <w:ind w:left="540"/>
        <w:jc w:val="left"/>
      </w:pPr>
    </w:p>
    <w:p w14:paraId="2003E287" w14:textId="77777777" w:rsidR="00D929F8" w:rsidRPr="00707F3A" w:rsidRDefault="00D929F8" w:rsidP="00A75529">
      <w:pPr>
        <w:pStyle w:val="Zkladntext"/>
        <w:ind w:left="540"/>
        <w:jc w:val="left"/>
      </w:pPr>
    </w:p>
    <w:p w14:paraId="501619E7" w14:textId="77777777" w:rsidR="00F75385" w:rsidRPr="00707F3A" w:rsidRDefault="00F75385" w:rsidP="00F75385">
      <w:pPr>
        <w:pStyle w:val="Zkladntext"/>
      </w:pPr>
      <w:r w:rsidRPr="00707F3A">
        <w:t>Článek I</w:t>
      </w:r>
      <w:r w:rsidR="00A75529" w:rsidRPr="00707F3A">
        <w:t>V</w:t>
      </w:r>
      <w:r w:rsidRPr="00707F3A">
        <w:t xml:space="preserve"> </w:t>
      </w:r>
    </w:p>
    <w:p w14:paraId="7AEC89FB" w14:textId="77777777" w:rsidR="00F75385" w:rsidRPr="00707F3A" w:rsidRDefault="00A75529" w:rsidP="00F75385">
      <w:pPr>
        <w:pStyle w:val="Zkladntext"/>
        <w:rPr>
          <w:b/>
        </w:rPr>
      </w:pPr>
      <w:r w:rsidRPr="00707F3A">
        <w:t xml:space="preserve">Souhlas </w:t>
      </w:r>
      <w:proofErr w:type="spellStart"/>
      <w:r w:rsidR="009B570A" w:rsidRPr="00707F3A">
        <w:t>Půjčitele</w:t>
      </w:r>
      <w:proofErr w:type="spellEnd"/>
      <w:r w:rsidR="009B570A" w:rsidRPr="00707F3A">
        <w:t xml:space="preserve"> provést S</w:t>
      </w:r>
      <w:r w:rsidR="00951F26" w:rsidRPr="00707F3A">
        <w:t>tavbu</w:t>
      </w:r>
    </w:p>
    <w:p w14:paraId="5F7664EF" w14:textId="77777777" w:rsidR="00F75385" w:rsidRPr="00707F3A" w:rsidRDefault="00F75385" w:rsidP="00F75385">
      <w:pPr>
        <w:pStyle w:val="Zkladntext"/>
        <w:ind w:left="142" w:hanging="142"/>
        <w:jc w:val="both"/>
      </w:pPr>
    </w:p>
    <w:p w14:paraId="5C0AFD50" w14:textId="77777777" w:rsidR="00F75385" w:rsidRPr="00707F3A" w:rsidRDefault="00F75385" w:rsidP="00A75529">
      <w:pPr>
        <w:tabs>
          <w:tab w:val="left" w:pos="720"/>
        </w:tabs>
        <w:jc w:val="both"/>
        <w:rPr>
          <w:sz w:val="24"/>
          <w:szCs w:val="24"/>
        </w:rPr>
      </w:pPr>
      <w:r w:rsidRPr="00707F3A">
        <w:rPr>
          <w:sz w:val="24"/>
          <w:szCs w:val="24"/>
        </w:rPr>
        <w:t xml:space="preserve">Tímto </w:t>
      </w:r>
      <w:r w:rsidR="000C60EA" w:rsidRPr="00707F3A">
        <w:rPr>
          <w:sz w:val="24"/>
          <w:szCs w:val="24"/>
        </w:rPr>
        <w:t xml:space="preserve"> </w:t>
      </w:r>
      <w:r w:rsidR="00270B41" w:rsidRPr="00707F3A">
        <w:rPr>
          <w:sz w:val="24"/>
          <w:szCs w:val="24"/>
        </w:rPr>
        <w:t>Půjčitel</w:t>
      </w:r>
      <w:r w:rsidR="000C60EA" w:rsidRPr="00707F3A">
        <w:rPr>
          <w:sz w:val="24"/>
          <w:szCs w:val="24"/>
        </w:rPr>
        <w:t xml:space="preserve"> </w:t>
      </w:r>
      <w:r w:rsidRPr="00707F3A">
        <w:rPr>
          <w:sz w:val="24"/>
          <w:szCs w:val="24"/>
        </w:rPr>
        <w:t xml:space="preserve"> dává</w:t>
      </w:r>
      <w:r w:rsidR="000C60EA" w:rsidRPr="00707F3A">
        <w:rPr>
          <w:sz w:val="24"/>
          <w:szCs w:val="24"/>
        </w:rPr>
        <w:t xml:space="preserve"> </w:t>
      </w:r>
      <w:r w:rsidRPr="00707F3A">
        <w:rPr>
          <w:sz w:val="24"/>
          <w:szCs w:val="24"/>
        </w:rPr>
        <w:t xml:space="preserve"> </w:t>
      </w:r>
      <w:r w:rsidR="00900010" w:rsidRPr="00707F3A">
        <w:rPr>
          <w:sz w:val="24"/>
          <w:szCs w:val="24"/>
        </w:rPr>
        <w:t>v</w:t>
      </w:r>
      <w:r w:rsidR="000C60EA" w:rsidRPr="00707F3A">
        <w:rPr>
          <w:sz w:val="24"/>
          <w:szCs w:val="24"/>
        </w:rPr>
        <w:t> </w:t>
      </w:r>
      <w:r w:rsidR="00900010" w:rsidRPr="00707F3A">
        <w:rPr>
          <w:sz w:val="24"/>
          <w:szCs w:val="24"/>
        </w:rPr>
        <w:t>souladu</w:t>
      </w:r>
      <w:r w:rsidR="000C60EA" w:rsidRPr="00707F3A">
        <w:rPr>
          <w:sz w:val="24"/>
          <w:szCs w:val="24"/>
        </w:rPr>
        <w:t xml:space="preserve"> </w:t>
      </w:r>
      <w:r w:rsidR="00900010" w:rsidRPr="00707F3A">
        <w:rPr>
          <w:sz w:val="24"/>
          <w:szCs w:val="24"/>
        </w:rPr>
        <w:t xml:space="preserve"> s</w:t>
      </w:r>
      <w:r w:rsidR="000C60EA" w:rsidRPr="00707F3A">
        <w:rPr>
          <w:sz w:val="24"/>
          <w:szCs w:val="24"/>
        </w:rPr>
        <w:t> </w:t>
      </w:r>
      <w:r w:rsidR="00900010" w:rsidRPr="00707F3A">
        <w:rPr>
          <w:sz w:val="24"/>
          <w:szCs w:val="24"/>
        </w:rPr>
        <w:t>příslušnými</w:t>
      </w:r>
      <w:r w:rsidR="000C60EA" w:rsidRPr="00707F3A">
        <w:rPr>
          <w:sz w:val="24"/>
          <w:szCs w:val="24"/>
        </w:rPr>
        <w:t xml:space="preserve"> </w:t>
      </w:r>
      <w:r w:rsidR="00900010" w:rsidRPr="00707F3A">
        <w:rPr>
          <w:sz w:val="24"/>
          <w:szCs w:val="24"/>
        </w:rPr>
        <w:t xml:space="preserve"> ustanoveními </w:t>
      </w:r>
      <w:r w:rsidR="000C60EA" w:rsidRPr="00707F3A">
        <w:rPr>
          <w:sz w:val="24"/>
          <w:szCs w:val="24"/>
        </w:rPr>
        <w:t xml:space="preserve"> </w:t>
      </w:r>
      <w:r w:rsidR="00900010" w:rsidRPr="00707F3A">
        <w:rPr>
          <w:sz w:val="24"/>
          <w:szCs w:val="24"/>
        </w:rPr>
        <w:t xml:space="preserve">zákona </w:t>
      </w:r>
      <w:r w:rsidR="000C60EA" w:rsidRPr="00707F3A">
        <w:rPr>
          <w:sz w:val="24"/>
          <w:szCs w:val="24"/>
        </w:rPr>
        <w:t xml:space="preserve"> </w:t>
      </w:r>
      <w:r w:rsidR="00900010" w:rsidRPr="00707F3A">
        <w:rPr>
          <w:sz w:val="24"/>
          <w:szCs w:val="24"/>
        </w:rPr>
        <w:t xml:space="preserve">č. </w:t>
      </w:r>
      <w:r w:rsidR="000C60EA" w:rsidRPr="00707F3A">
        <w:rPr>
          <w:sz w:val="24"/>
          <w:szCs w:val="24"/>
        </w:rPr>
        <w:t xml:space="preserve"> </w:t>
      </w:r>
      <w:r w:rsidR="00900010" w:rsidRPr="00707F3A">
        <w:rPr>
          <w:sz w:val="24"/>
          <w:szCs w:val="24"/>
        </w:rPr>
        <w:t xml:space="preserve">183/2006 Sb., </w:t>
      </w:r>
      <w:r w:rsidR="002239B3" w:rsidRPr="00707F3A">
        <w:rPr>
          <w:sz w:val="24"/>
          <w:szCs w:val="24"/>
        </w:rPr>
        <w:br/>
      </w:r>
      <w:r w:rsidR="00900010" w:rsidRPr="00707F3A">
        <w:rPr>
          <w:sz w:val="24"/>
          <w:szCs w:val="24"/>
        </w:rPr>
        <w:t>o územním plánování a stavebním řádu (stavební zákon), ve znění pozdějších předpisů</w:t>
      </w:r>
      <w:r w:rsidR="006C2DA5" w:rsidRPr="00707F3A">
        <w:rPr>
          <w:sz w:val="24"/>
          <w:szCs w:val="24"/>
        </w:rPr>
        <w:t>,</w:t>
      </w:r>
      <w:r w:rsidR="00900010" w:rsidRPr="00707F3A">
        <w:rPr>
          <w:sz w:val="24"/>
          <w:szCs w:val="24"/>
        </w:rPr>
        <w:t xml:space="preserve"> </w:t>
      </w:r>
      <w:r w:rsidR="00270B41" w:rsidRPr="00707F3A">
        <w:rPr>
          <w:sz w:val="24"/>
          <w:szCs w:val="24"/>
        </w:rPr>
        <w:t>souhlas Vypůjčitel</w:t>
      </w:r>
      <w:r w:rsidR="008428DF" w:rsidRPr="00707F3A">
        <w:rPr>
          <w:sz w:val="24"/>
          <w:szCs w:val="24"/>
        </w:rPr>
        <w:t>i</w:t>
      </w:r>
      <w:r w:rsidRPr="00707F3A">
        <w:rPr>
          <w:sz w:val="24"/>
          <w:szCs w:val="24"/>
        </w:rPr>
        <w:t xml:space="preserve"> </w:t>
      </w:r>
      <w:r w:rsidR="00951F26" w:rsidRPr="00707F3A">
        <w:rPr>
          <w:sz w:val="24"/>
          <w:szCs w:val="24"/>
        </w:rPr>
        <w:t xml:space="preserve">provést </w:t>
      </w:r>
      <w:r w:rsidR="00270B41" w:rsidRPr="00707F3A">
        <w:rPr>
          <w:sz w:val="24"/>
          <w:szCs w:val="24"/>
        </w:rPr>
        <w:t>S</w:t>
      </w:r>
      <w:r w:rsidRPr="00707F3A">
        <w:rPr>
          <w:sz w:val="24"/>
          <w:szCs w:val="24"/>
        </w:rPr>
        <w:t>tavb</w:t>
      </w:r>
      <w:r w:rsidR="00787FDD" w:rsidRPr="00707F3A">
        <w:rPr>
          <w:sz w:val="24"/>
          <w:szCs w:val="24"/>
        </w:rPr>
        <w:t>u</w:t>
      </w:r>
      <w:r w:rsidR="003C59C2" w:rsidRPr="00707F3A">
        <w:rPr>
          <w:sz w:val="24"/>
          <w:szCs w:val="24"/>
        </w:rPr>
        <w:t xml:space="preserve"> </w:t>
      </w:r>
      <w:r w:rsidR="00270B41" w:rsidRPr="00707F3A">
        <w:rPr>
          <w:sz w:val="24"/>
          <w:szCs w:val="24"/>
        </w:rPr>
        <w:t xml:space="preserve">na </w:t>
      </w:r>
      <w:r w:rsidR="00672262" w:rsidRPr="00707F3A">
        <w:rPr>
          <w:sz w:val="24"/>
          <w:szCs w:val="24"/>
        </w:rPr>
        <w:t>těchto Pozemcích</w:t>
      </w:r>
      <w:r w:rsidRPr="00707F3A">
        <w:rPr>
          <w:sz w:val="24"/>
          <w:szCs w:val="24"/>
        </w:rPr>
        <w:t xml:space="preserve">. </w:t>
      </w:r>
    </w:p>
    <w:p w14:paraId="2CA4D3C2" w14:textId="77777777" w:rsidR="00F75385" w:rsidRPr="00707F3A" w:rsidRDefault="00F75385" w:rsidP="00F75385">
      <w:pPr>
        <w:pStyle w:val="Zkladntext"/>
        <w:jc w:val="left"/>
        <w:rPr>
          <w:b/>
        </w:rPr>
      </w:pPr>
    </w:p>
    <w:p w14:paraId="4A5C9051" w14:textId="77777777" w:rsidR="00BA2A87" w:rsidRPr="00707F3A" w:rsidRDefault="00BA2A87" w:rsidP="00F75385">
      <w:pPr>
        <w:pStyle w:val="Zkladntext"/>
        <w:jc w:val="left"/>
        <w:rPr>
          <w:b/>
        </w:rPr>
      </w:pPr>
    </w:p>
    <w:p w14:paraId="54B578D8" w14:textId="77777777" w:rsidR="00F75385" w:rsidRPr="00707F3A" w:rsidRDefault="00F75385" w:rsidP="00F75385">
      <w:pPr>
        <w:pStyle w:val="Zkladntext"/>
      </w:pPr>
      <w:r w:rsidRPr="00707F3A">
        <w:t>Článek</w:t>
      </w:r>
      <w:r w:rsidR="004813CA" w:rsidRPr="00707F3A">
        <w:t xml:space="preserve"> </w:t>
      </w:r>
      <w:r w:rsidRPr="00707F3A">
        <w:t xml:space="preserve">V </w:t>
      </w:r>
    </w:p>
    <w:p w14:paraId="50E9DC12" w14:textId="77777777" w:rsidR="00F75385" w:rsidRPr="00707F3A" w:rsidRDefault="00F75385" w:rsidP="00F75385">
      <w:pPr>
        <w:pStyle w:val="Zkladntext"/>
      </w:pPr>
      <w:r w:rsidRPr="00707F3A">
        <w:t>Předmět a účel výpůjčky</w:t>
      </w:r>
    </w:p>
    <w:p w14:paraId="36AC8411" w14:textId="77777777" w:rsidR="004B4D23" w:rsidRPr="00707F3A" w:rsidRDefault="004B4D23" w:rsidP="00F75385">
      <w:pPr>
        <w:pStyle w:val="Zkladntext"/>
      </w:pPr>
    </w:p>
    <w:p w14:paraId="13535EBD" w14:textId="0C070207" w:rsidR="005259A3" w:rsidRPr="00707F3A" w:rsidRDefault="005259A3" w:rsidP="005259A3">
      <w:pPr>
        <w:pStyle w:val="Zkladntext"/>
        <w:numPr>
          <w:ilvl w:val="0"/>
          <w:numId w:val="4"/>
        </w:numPr>
        <w:tabs>
          <w:tab w:val="left" w:pos="284"/>
        </w:tabs>
        <w:ind w:left="284" w:hanging="284"/>
        <w:jc w:val="both"/>
      </w:pPr>
      <w:proofErr w:type="spellStart"/>
      <w:r w:rsidRPr="00707F3A">
        <w:t>Půjčitel</w:t>
      </w:r>
      <w:proofErr w:type="spellEnd"/>
      <w:r w:rsidRPr="00707F3A">
        <w:t xml:space="preserve"> půjčuje část Pozemk</w:t>
      </w:r>
      <w:r w:rsidR="005D407B" w:rsidRPr="00707F3A">
        <w:t>u</w:t>
      </w:r>
      <w:r w:rsidRPr="00707F3A">
        <w:t xml:space="preserve">, parcela č. </w:t>
      </w:r>
      <w:r w:rsidR="004B4D23" w:rsidRPr="00707F3A">
        <w:t>2759/11,</w:t>
      </w:r>
      <w:r w:rsidR="00201C98" w:rsidRPr="00707F3A">
        <w:t xml:space="preserve"> </w:t>
      </w:r>
      <w:r w:rsidRPr="00707F3A">
        <w:t>k.</w:t>
      </w:r>
      <w:r w:rsidR="001F6BED" w:rsidRPr="00707F3A">
        <w:t xml:space="preserve"> </w:t>
      </w:r>
      <w:proofErr w:type="spellStart"/>
      <w:r w:rsidRPr="00707F3A">
        <w:t>ú.</w:t>
      </w:r>
      <w:proofErr w:type="spellEnd"/>
      <w:r w:rsidRPr="00707F3A">
        <w:t xml:space="preserve"> </w:t>
      </w:r>
      <w:r w:rsidR="004B4D23" w:rsidRPr="00707F3A">
        <w:t>Dolní Suchá</w:t>
      </w:r>
      <w:r w:rsidRPr="00707F3A">
        <w:t xml:space="preserve">, o výměře </w:t>
      </w:r>
      <w:r w:rsidR="004B4D23" w:rsidRPr="00707F3A">
        <w:t>93</w:t>
      </w:r>
      <w:r w:rsidRPr="00707F3A">
        <w:t xml:space="preserve"> m²</w:t>
      </w:r>
      <w:r w:rsidR="004B4D23" w:rsidRPr="00707F3A">
        <w:t xml:space="preserve">, </w:t>
      </w:r>
      <w:r w:rsidRPr="00707F3A">
        <w:t>část Pozemku, parcela č. 2759</w:t>
      </w:r>
      <w:r w:rsidR="004B4D23" w:rsidRPr="00707F3A">
        <w:t>/13</w:t>
      </w:r>
      <w:r w:rsidRPr="00707F3A">
        <w:t>, k.</w:t>
      </w:r>
      <w:r w:rsidR="001F6BED" w:rsidRPr="00707F3A">
        <w:t xml:space="preserve"> </w:t>
      </w:r>
      <w:proofErr w:type="spellStart"/>
      <w:r w:rsidRPr="00707F3A">
        <w:t>ú.</w:t>
      </w:r>
      <w:proofErr w:type="spellEnd"/>
      <w:r w:rsidRPr="00707F3A">
        <w:t xml:space="preserve"> </w:t>
      </w:r>
      <w:r w:rsidR="004B4D23" w:rsidRPr="00707F3A">
        <w:t>Dolní Suchá</w:t>
      </w:r>
      <w:r w:rsidRPr="00707F3A">
        <w:t xml:space="preserve">, o výměře </w:t>
      </w:r>
      <w:r w:rsidR="004B4D23" w:rsidRPr="00707F3A">
        <w:t>70</w:t>
      </w:r>
      <w:r w:rsidRPr="00707F3A">
        <w:t xml:space="preserve"> m² </w:t>
      </w:r>
      <w:r w:rsidR="004B4D23" w:rsidRPr="00707F3A">
        <w:t xml:space="preserve">a část Pozemku, parcela č. 2759/5, k. </w:t>
      </w:r>
      <w:proofErr w:type="spellStart"/>
      <w:r w:rsidR="004B4D23" w:rsidRPr="00707F3A">
        <w:t>ú.</w:t>
      </w:r>
      <w:proofErr w:type="spellEnd"/>
      <w:r w:rsidR="004B4D23" w:rsidRPr="00707F3A">
        <w:t xml:space="preserve"> Dolní Suchá, o výměře 24 m² </w:t>
      </w:r>
      <w:r w:rsidRPr="00707F3A">
        <w:t>Vypůjčiteli a ten je za níže sjednaných podmínek do výpůjčky přijímá. Půjčované části Pozemků jsou zakresleny v situačním výkrese Stavby, který je přílohou č. 1 této smlouvy.</w:t>
      </w:r>
    </w:p>
    <w:p w14:paraId="006634FB" w14:textId="77777777" w:rsidR="005259A3" w:rsidRPr="00707F3A" w:rsidRDefault="005259A3" w:rsidP="00F75385">
      <w:pPr>
        <w:pStyle w:val="Zkladntext"/>
        <w:rPr>
          <w:b/>
        </w:rPr>
      </w:pPr>
    </w:p>
    <w:p w14:paraId="6C0B3D20" w14:textId="77777777" w:rsidR="00E45D42" w:rsidRPr="00707F3A" w:rsidRDefault="007F5318" w:rsidP="00E45D42">
      <w:pPr>
        <w:pStyle w:val="Zkladntext"/>
        <w:numPr>
          <w:ilvl w:val="0"/>
          <w:numId w:val="4"/>
        </w:numPr>
        <w:tabs>
          <w:tab w:val="left" w:pos="284"/>
        </w:tabs>
        <w:ind w:left="284" w:hanging="284"/>
        <w:jc w:val="both"/>
      </w:pPr>
      <w:r w:rsidRPr="00707F3A">
        <w:t>Pozemk</w:t>
      </w:r>
      <w:r w:rsidR="006A79B8" w:rsidRPr="00707F3A">
        <w:t>y</w:t>
      </w:r>
      <w:r w:rsidR="00E45D42" w:rsidRPr="00707F3A">
        <w:t>, specifikovan</w:t>
      </w:r>
      <w:r w:rsidR="006A79B8" w:rsidRPr="00707F3A">
        <w:t>é</w:t>
      </w:r>
      <w:r w:rsidR="00E45D42" w:rsidRPr="00707F3A">
        <w:t xml:space="preserve"> v odst. 1 tohoto článku, </w:t>
      </w:r>
      <w:proofErr w:type="spellStart"/>
      <w:r w:rsidR="00E45D42" w:rsidRPr="00707F3A">
        <w:t>Půjčitel</w:t>
      </w:r>
      <w:proofErr w:type="spellEnd"/>
      <w:r w:rsidR="00E45D42" w:rsidRPr="00707F3A">
        <w:t xml:space="preserve"> přenechává k užívání Vypůjčiteli pro účely provedení Stavby.</w:t>
      </w:r>
    </w:p>
    <w:p w14:paraId="295F3144" w14:textId="77777777" w:rsidR="00F75385" w:rsidRPr="00707F3A" w:rsidRDefault="00F75385" w:rsidP="00F75385">
      <w:pPr>
        <w:pStyle w:val="Zkladntext"/>
        <w:tabs>
          <w:tab w:val="left" w:pos="720"/>
        </w:tabs>
        <w:ind w:left="720" w:hanging="360"/>
      </w:pPr>
      <w:r w:rsidRPr="00707F3A">
        <w:lastRenderedPageBreak/>
        <w:t>Článek V</w:t>
      </w:r>
      <w:r w:rsidR="004813CA" w:rsidRPr="00707F3A">
        <w:t>I</w:t>
      </w:r>
    </w:p>
    <w:p w14:paraId="43F1D119" w14:textId="77777777" w:rsidR="00F75385" w:rsidRPr="00707F3A" w:rsidRDefault="00F75385" w:rsidP="00F75385">
      <w:pPr>
        <w:pStyle w:val="Zkladntext"/>
        <w:tabs>
          <w:tab w:val="left" w:pos="720"/>
        </w:tabs>
        <w:ind w:left="720" w:hanging="360"/>
      </w:pPr>
      <w:r w:rsidRPr="00707F3A">
        <w:t>Doba výpůjčky</w:t>
      </w:r>
    </w:p>
    <w:p w14:paraId="2EEF8C4B" w14:textId="77777777" w:rsidR="00F75385" w:rsidRPr="00707F3A" w:rsidRDefault="00F75385" w:rsidP="00F75385">
      <w:pPr>
        <w:pStyle w:val="Zkladntext"/>
        <w:tabs>
          <w:tab w:val="left" w:pos="720"/>
        </w:tabs>
        <w:ind w:left="720" w:hanging="360"/>
        <w:rPr>
          <w:b/>
        </w:rPr>
      </w:pPr>
    </w:p>
    <w:p w14:paraId="36E5D56A" w14:textId="32F581B3" w:rsidR="00F75385" w:rsidRPr="00707F3A" w:rsidRDefault="00F75385" w:rsidP="00E83F90">
      <w:pPr>
        <w:pStyle w:val="Zkladntext"/>
        <w:numPr>
          <w:ilvl w:val="0"/>
          <w:numId w:val="5"/>
        </w:numPr>
        <w:tabs>
          <w:tab w:val="left" w:pos="284"/>
        </w:tabs>
        <w:ind w:left="284" w:hanging="284"/>
        <w:jc w:val="both"/>
        <w:rPr>
          <w:strike/>
        </w:rPr>
      </w:pPr>
      <w:r w:rsidRPr="00707F3A">
        <w:t>Pozem</w:t>
      </w:r>
      <w:r w:rsidR="00201C98" w:rsidRPr="00707F3A">
        <w:t>k</w:t>
      </w:r>
      <w:r w:rsidR="002D6FB7" w:rsidRPr="00707F3A">
        <w:t>y</w:t>
      </w:r>
      <w:r w:rsidRPr="00707F3A">
        <w:t xml:space="preserve"> </w:t>
      </w:r>
      <w:r w:rsidR="002D6FB7" w:rsidRPr="00707F3A">
        <w:t>jsou</w:t>
      </w:r>
      <w:r w:rsidRPr="00707F3A">
        <w:t xml:space="preserve"> půjčován</w:t>
      </w:r>
      <w:r w:rsidR="001D0553" w:rsidRPr="00707F3A">
        <w:t>y</w:t>
      </w:r>
      <w:r w:rsidRPr="00707F3A">
        <w:t xml:space="preserve"> </w:t>
      </w:r>
      <w:r w:rsidR="00F22C2D" w:rsidRPr="00707F3A">
        <w:t xml:space="preserve">od účinnosti této smlouvy </w:t>
      </w:r>
      <w:r w:rsidRPr="00707F3A">
        <w:t>do d</w:t>
      </w:r>
      <w:r w:rsidR="00F22C2D" w:rsidRPr="00707F3A">
        <w:t>ne</w:t>
      </w:r>
      <w:r w:rsidRPr="00707F3A">
        <w:t xml:space="preserve"> uzavření smlouvy</w:t>
      </w:r>
      <w:r w:rsidR="001F6BED" w:rsidRPr="00707F3A">
        <w:t xml:space="preserve"> </w:t>
      </w:r>
      <w:r w:rsidR="001F6BED" w:rsidRPr="00707F3A">
        <w:br/>
      </w:r>
      <w:r w:rsidRPr="00707F3A">
        <w:t xml:space="preserve">o </w:t>
      </w:r>
      <w:r w:rsidR="00787FDD" w:rsidRPr="00707F3A">
        <w:t>pozemkové služebnosti</w:t>
      </w:r>
      <w:r w:rsidRPr="00707F3A">
        <w:t xml:space="preserve">, </w:t>
      </w:r>
      <w:r w:rsidR="00F22C2D" w:rsidRPr="00707F3A">
        <w:t xml:space="preserve">nejdéle </w:t>
      </w:r>
      <w:r w:rsidRPr="00707F3A">
        <w:t xml:space="preserve">však </w:t>
      </w:r>
      <w:r w:rsidR="00F22C2D" w:rsidRPr="00707F3A">
        <w:t xml:space="preserve">do </w:t>
      </w:r>
      <w:r w:rsidR="004974E5" w:rsidRPr="00707F3A">
        <w:t>2</w:t>
      </w:r>
      <w:r w:rsidR="00707F3A" w:rsidRPr="00707F3A">
        <w:t>2</w:t>
      </w:r>
      <w:r w:rsidR="004974E5" w:rsidRPr="00707F3A">
        <w:t xml:space="preserve">. 3. </w:t>
      </w:r>
      <w:r w:rsidR="000A7BE3" w:rsidRPr="00707F3A">
        <w:t>202</w:t>
      </w:r>
      <w:r w:rsidR="007016E1" w:rsidRPr="00707F3A">
        <w:t>1</w:t>
      </w:r>
      <w:r w:rsidR="00A76EAC" w:rsidRPr="00707F3A">
        <w:t>.</w:t>
      </w:r>
    </w:p>
    <w:p w14:paraId="2A3917E1" w14:textId="77777777" w:rsidR="00F75385" w:rsidRPr="00707F3A" w:rsidRDefault="00F75385" w:rsidP="00F75385">
      <w:pPr>
        <w:pStyle w:val="Zkladntext"/>
        <w:tabs>
          <w:tab w:val="left" w:pos="284"/>
        </w:tabs>
        <w:ind w:left="284"/>
        <w:jc w:val="both"/>
      </w:pPr>
    </w:p>
    <w:p w14:paraId="6B55DA71" w14:textId="77777777" w:rsidR="00F75385" w:rsidRPr="00707F3A" w:rsidRDefault="00F75385" w:rsidP="00F75385">
      <w:pPr>
        <w:pStyle w:val="Zkladntext"/>
        <w:numPr>
          <w:ilvl w:val="0"/>
          <w:numId w:val="5"/>
        </w:numPr>
        <w:tabs>
          <w:tab w:val="left" w:pos="284"/>
        </w:tabs>
        <w:ind w:left="284" w:hanging="284"/>
        <w:jc w:val="both"/>
      </w:pPr>
      <w:r w:rsidRPr="00707F3A">
        <w:t>S</w:t>
      </w:r>
      <w:r w:rsidR="00D07F7A" w:rsidRPr="00707F3A">
        <w:t>tavbu V</w:t>
      </w:r>
      <w:r w:rsidRPr="00707F3A">
        <w:t>ypůjči</w:t>
      </w:r>
      <w:r w:rsidR="009B570A" w:rsidRPr="00707F3A">
        <w:t>tel provede podle harmonogramu S</w:t>
      </w:r>
      <w:r w:rsidRPr="00707F3A">
        <w:t xml:space="preserve">tavby, odsouhlaseného </w:t>
      </w:r>
      <w:r w:rsidR="00EB12EB" w:rsidRPr="00707F3A">
        <w:t xml:space="preserve">Správcem </w:t>
      </w:r>
      <w:r w:rsidR="006A79B8" w:rsidRPr="00707F3A">
        <w:t>P</w:t>
      </w:r>
      <w:r w:rsidR="00EB12EB" w:rsidRPr="00707F3A">
        <w:t>ozemk</w:t>
      </w:r>
      <w:r w:rsidR="00201C98" w:rsidRPr="00707F3A">
        <w:t>ů</w:t>
      </w:r>
      <w:r w:rsidRPr="00707F3A">
        <w:t>, dle</w:t>
      </w:r>
      <w:r w:rsidR="00C164FF" w:rsidRPr="00707F3A">
        <w:t xml:space="preserve"> článku</w:t>
      </w:r>
      <w:r w:rsidRPr="00707F3A">
        <w:t xml:space="preserve"> V</w:t>
      </w:r>
      <w:r w:rsidR="004813CA" w:rsidRPr="00707F3A">
        <w:t>I</w:t>
      </w:r>
      <w:r w:rsidRPr="00707F3A">
        <w:t xml:space="preserve">I </w:t>
      </w:r>
      <w:r w:rsidR="002E440C" w:rsidRPr="00707F3A">
        <w:t>bod 5</w:t>
      </w:r>
      <w:r w:rsidR="00A75529" w:rsidRPr="00707F3A">
        <w:t xml:space="preserve">. </w:t>
      </w:r>
      <w:r w:rsidRPr="00707F3A">
        <w:t xml:space="preserve">této smlouvy. </w:t>
      </w:r>
    </w:p>
    <w:p w14:paraId="57AA1ABC" w14:textId="77777777" w:rsidR="00F75385" w:rsidRPr="00707F3A" w:rsidRDefault="00F75385" w:rsidP="00F75385">
      <w:pPr>
        <w:pStyle w:val="Zkladntext"/>
        <w:tabs>
          <w:tab w:val="left" w:pos="567"/>
        </w:tabs>
        <w:jc w:val="left"/>
      </w:pPr>
    </w:p>
    <w:p w14:paraId="33D0778A" w14:textId="77777777" w:rsidR="00900010" w:rsidRPr="00707F3A" w:rsidRDefault="00F75385" w:rsidP="00F75385">
      <w:pPr>
        <w:pStyle w:val="Zkladntext"/>
        <w:numPr>
          <w:ilvl w:val="0"/>
          <w:numId w:val="5"/>
        </w:numPr>
        <w:tabs>
          <w:tab w:val="left" w:pos="284"/>
        </w:tabs>
        <w:ind w:left="284" w:hanging="284"/>
        <w:jc w:val="both"/>
      </w:pPr>
      <w:r w:rsidRPr="00707F3A">
        <w:rPr>
          <w:szCs w:val="24"/>
        </w:rPr>
        <w:t xml:space="preserve">Výpůjčka </w:t>
      </w:r>
      <w:r w:rsidR="009B570A" w:rsidRPr="00707F3A">
        <w:rPr>
          <w:szCs w:val="24"/>
        </w:rPr>
        <w:t>P</w:t>
      </w:r>
      <w:r w:rsidRPr="00707F3A">
        <w:rPr>
          <w:szCs w:val="24"/>
        </w:rPr>
        <w:t>ozemk</w:t>
      </w:r>
      <w:r w:rsidR="006A79B8" w:rsidRPr="00707F3A">
        <w:rPr>
          <w:szCs w:val="24"/>
        </w:rPr>
        <w:t xml:space="preserve">ů </w:t>
      </w:r>
      <w:r w:rsidRPr="00707F3A">
        <w:rPr>
          <w:szCs w:val="24"/>
        </w:rPr>
        <w:t xml:space="preserve">skončí uplynutím sjednané doby. </w:t>
      </w:r>
    </w:p>
    <w:p w14:paraId="5F86A96B" w14:textId="77777777" w:rsidR="00900010" w:rsidRPr="00707F3A" w:rsidRDefault="00900010" w:rsidP="00900010">
      <w:pPr>
        <w:pStyle w:val="Zkladntext"/>
        <w:tabs>
          <w:tab w:val="left" w:pos="284"/>
        </w:tabs>
        <w:ind w:left="284"/>
        <w:jc w:val="both"/>
      </w:pPr>
    </w:p>
    <w:p w14:paraId="4C1E683B" w14:textId="77777777" w:rsidR="00900010" w:rsidRPr="00707F3A" w:rsidRDefault="00F75385" w:rsidP="00900010">
      <w:pPr>
        <w:pStyle w:val="Zkladntext"/>
        <w:numPr>
          <w:ilvl w:val="0"/>
          <w:numId w:val="5"/>
        </w:numPr>
        <w:tabs>
          <w:tab w:val="left" w:pos="284"/>
        </w:tabs>
        <w:ind w:left="284" w:hanging="284"/>
        <w:jc w:val="both"/>
      </w:pPr>
      <w:r w:rsidRPr="00707F3A">
        <w:rPr>
          <w:szCs w:val="24"/>
        </w:rPr>
        <w:t>Pře</w:t>
      </w:r>
      <w:r w:rsidR="00270B41" w:rsidRPr="00707F3A">
        <w:rPr>
          <w:szCs w:val="24"/>
        </w:rPr>
        <w:t>d uplynutím sjednané doby může V</w:t>
      </w:r>
      <w:r w:rsidRPr="00707F3A">
        <w:rPr>
          <w:szCs w:val="24"/>
        </w:rPr>
        <w:t>ypůjčitel vypůjčen</w:t>
      </w:r>
      <w:r w:rsidR="006A79B8" w:rsidRPr="00707F3A">
        <w:rPr>
          <w:szCs w:val="24"/>
        </w:rPr>
        <w:t>é</w:t>
      </w:r>
      <w:r w:rsidRPr="00707F3A">
        <w:rPr>
          <w:szCs w:val="24"/>
        </w:rPr>
        <w:t xml:space="preserve"> </w:t>
      </w:r>
      <w:r w:rsidR="00270B41" w:rsidRPr="00707F3A">
        <w:rPr>
          <w:szCs w:val="24"/>
        </w:rPr>
        <w:t>P</w:t>
      </w:r>
      <w:r w:rsidRPr="00707F3A">
        <w:rPr>
          <w:szCs w:val="24"/>
        </w:rPr>
        <w:t>ozem</w:t>
      </w:r>
      <w:r w:rsidR="006A79B8" w:rsidRPr="00707F3A">
        <w:rPr>
          <w:szCs w:val="24"/>
        </w:rPr>
        <w:t>ky</w:t>
      </w:r>
      <w:r w:rsidRPr="00707F3A">
        <w:rPr>
          <w:szCs w:val="24"/>
        </w:rPr>
        <w:t xml:space="preserve"> vrátit, pokud </w:t>
      </w:r>
      <w:r w:rsidR="006A79B8" w:rsidRPr="00707F3A">
        <w:rPr>
          <w:szCs w:val="24"/>
        </w:rPr>
        <w:t>je</w:t>
      </w:r>
      <w:r w:rsidRPr="00707F3A">
        <w:rPr>
          <w:szCs w:val="24"/>
        </w:rPr>
        <w:t xml:space="preserve"> již nebude potřebovat. </w:t>
      </w:r>
      <w:r w:rsidR="00FB16CC" w:rsidRPr="00707F3A">
        <w:rPr>
          <w:szCs w:val="24"/>
        </w:rPr>
        <w:t>Pokud by z vrácení vypůjčeného</w:t>
      </w:r>
      <w:r w:rsidR="00270B41" w:rsidRPr="00707F3A">
        <w:rPr>
          <w:szCs w:val="24"/>
        </w:rPr>
        <w:t xml:space="preserve"> Pozemk</w:t>
      </w:r>
      <w:r w:rsidR="006A79B8" w:rsidRPr="00707F3A">
        <w:rPr>
          <w:szCs w:val="24"/>
        </w:rPr>
        <w:t xml:space="preserve">ů </w:t>
      </w:r>
      <w:r w:rsidR="00270B41" w:rsidRPr="00707F3A">
        <w:rPr>
          <w:szCs w:val="24"/>
        </w:rPr>
        <w:t xml:space="preserve">vznikly </w:t>
      </w:r>
      <w:proofErr w:type="spellStart"/>
      <w:r w:rsidR="00270B41" w:rsidRPr="00707F3A">
        <w:rPr>
          <w:szCs w:val="24"/>
        </w:rPr>
        <w:t>Půjčiteli</w:t>
      </w:r>
      <w:proofErr w:type="spellEnd"/>
      <w:r w:rsidR="00270B41" w:rsidRPr="00707F3A">
        <w:rPr>
          <w:szCs w:val="24"/>
        </w:rPr>
        <w:t xml:space="preserve"> obtíže, může V</w:t>
      </w:r>
      <w:r w:rsidR="00FB16CC" w:rsidRPr="00707F3A">
        <w:rPr>
          <w:szCs w:val="24"/>
        </w:rPr>
        <w:t>ypůjčitel v</w:t>
      </w:r>
      <w:r w:rsidR="00270B41" w:rsidRPr="00707F3A">
        <w:rPr>
          <w:szCs w:val="24"/>
        </w:rPr>
        <w:t>rátit Pozemk</w:t>
      </w:r>
      <w:r w:rsidR="006A79B8" w:rsidRPr="00707F3A">
        <w:rPr>
          <w:szCs w:val="24"/>
        </w:rPr>
        <w:t>y</w:t>
      </w:r>
      <w:r w:rsidR="00270B41" w:rsidRPr="00707F3A">
        <w:rPr>
          <w:szCs w:val="24"/>
        </w:rPr>
        <w:t xml:space="preserve"> jen se souhlasem </w:t>
      </w:r>
      <w:proofErr w:type="spellStart"/>
      <w:r w:rsidR="00270B41" w:rsidRPr="00707F3A">
        <w:rPr>
          <w:szCs w:val="24"/>
        </w:rPr>
        <w:t>P</w:t>
      </w:r>
      <w:r w:rsidR="00FB16CC" w:rsidRPr="00707F3A">
        <w:rPr>
          <w:szCs w:val="24"/>
        </w:rPr>
        <w:t>ůjčitele</w:t>
      </w:r>
      <w:proofErr w:type="spellEnd"/>
      <w:r w:rsidR="00FB16CC" w:rsidRPr="00707F3A">
        <w:rPr>
          <w:szCs w:val="24"/>
        </w:rPr>
        <w:t xml:space="preserve">. </w:t>
      </w:r>
    </w:p>
    <w:p w14:paraId="45916AA9" w14:textId="77777777" w:rsidR="00900010" w:rsidRPr="00707F3A" w:rsidRDefault="00900010" w:rsidP="00900010">
      <w:pPr>
        <w:pStyle w:val="Zkladntext"/>
        <w:tabs>
          <w:tab w:val="left" w:pos="284"/>
        </w:tabs>
        <w:ind w:left="284"/>
        <w:jc w:val="both"/>
      </w:pPr>
    </w:p>
    <w:p w14:paraId="76B5BD51" w14:textId="77777777" w:rsidR="00F75385" w:rsidRPr="00707F3A" w:rsidRDefault="00F75385" w:rsidP="00900010">
      <w:pPr>
        <w:pStyle w:val="Zkladntext"/>
        <w:numPr>
          <w:ilvl w:val="0"/>
          <w:numId w:val="5"/>
        </w:numPr>
        <w:tabs>
          <w:tab w:val="left" w:pos="284"/>
        </w:tabs>
        <w:ind w:left="284" w:hanging="284"/>
        <w:jc w:val="both"/>
      </w:pPr>
      <w:proofErr w:type="spellStart"/>
      <w:r w:rsidRPr="00707F3A">
        <w:rPr>
          <w:szCs w:val="24"/>
        </w:rPr>
        <w:t>P</w:t>
      </w:r>
      <w:r w:rsidR="00270B41" w:rsidRPr="00707F3A">
        <w:rPr>
          <w:szCs w:val="24"/>
        </w:rPr>
        <w:t>ůjčitel</w:t>
      </w:r>
      <w:proofErr w:type="spellEnd"/>
      <w:r w:rsidR="00270B41" w:rsidRPr="00707F3A">
        <w:rPr>
          <w:szCs w:val="24"/>
        </w:rPr>
        <w:t xml:space="preserve"> může požadovat vrácení P</w:t>
      </w:r>
      <w:r w:rsidRPr="00707F3A">
        <w:rPr>
          <w:szCs w:val="24"/>
        </w:rPr>
        <w:t>ozemk</w:t>
      </w:r>
      <w:r w:rsidR="006A79B8" w:rsidRPr="00707F3A">
        <w:rPr>
          <w:szCs w:val="24"/>
        </w:rPr>
        <w:t>ů</w:t>
      </w:r>
      <w:r w:rsidRPr="00707F3A">
        <w:rPr>
          <w:szCs w:val="24"/>
        </w:rPr>
        <w:t xml:space="preserve"> před uplynutím sjednané</w:t>
      </w:r>
      <w:r w:rsidR="00270B41" w:rsidRPr="00707F3A">
        <w:rPr>
          <w:szCs w:val="24"/>
        </w:rPr>
        <w:t xml:space="preserve"> doby, jestliže V</w:t>
      </w:r>
      <w:r w:rsidR="00FB16CC" w:rsidRPr="00707F3A">
        <w:rPr>
          <w:szCs w:val="24"/>
        </w:rPr>
        <w:t>ypůjčitel bude</w:t>
      </w:r>
      <w:r w:rsidR="00270B41" w:rsidRPr="00707F3A">
        <w:rPr>
          <w:szCs w:val="24"/>
        </w:rPr>
        <w:t xml:space="preserve"> P</w:t>
      </w:r>
      <w:r w:rsidRPr="00707F3A">
        <w:rPr>
          <w:szCs w:val="24"/>
        </w:rPr>
        <w:t>ozemk</w:t>
      </w:r>
      <w:r w:rsidR="006A79B8" w:rsidRPr="00707F3A">
        <w:rPr>
          <w:szCs w:val="24"/>
        </w:rPr>
        <w:t xml:space="preserve">y </w:t>
      </w:r>
      <w:r w:rsidRPr="00707F3A">
        <w:t>užívat v </w:t>
      </w:r>
      <w:r w:rsidR="00FB16CC" w:rsidRPr="00707F3A">
        <w:t xml:space="preserve">rozporu s touto smlouvou, </w:t>
      </w:r>
      <w:r w:rsidRPr="00707F3A">
        <w:t xml:space="preserve">sjednaným účelem nebo </w:t>
      </w:r>
      <w:r w:rsidR="004813CA" w:rsidRPr="00707F3A">
        <w:t>je</w:t>
      </w:r>
      <w:r w:rsidRPr="00707F3A">
        <w:t xml:space="preserve"> nebude užívat řádně.</w:t>
      </w:r>
    </w:p>
    <w:p w14:paraId="352CCA28" w14:textId="77777777" w:rsidR="00900010" w:rsidRPr="00707F3A" w:rsidRDefault="00900010" w:rsidP="00900010">
      <w:pPr>
        <w:pStyle w:val="Zkladntext"/>
        <w:tabs>
          <w:tab w:val="left" w:pos="284"/>
        </w:tabs>
        <w:ind w:left="284"/>
        <w:jc w:val="both"/>
      </w:pPr>
    </w:p>
    <w:p w14:paraId="12543295" w14:textId="77777777" w:rsidR="00900010" w:rsidRPr="00707F3A" w:rsidRDefault="00900010" w:rsidP="00900010">
      <w:pPr>
        <w:pStyle w:val="Zkladntext"/>
        <w:numPr>
          <w:ilvl w:val="0"/>
          <w:numId w:val="5"/>
        </w:numPr>
        <w:tabs>
          <w:tab w:val="left" w:pos="284"/>
        </w:tabs>
        <w:ind w:left="284" w:hanging="284"/>
        <w:jc w:val="both"/>
      </w:pPr>
      <w:proofErr w:type="spellStart"/>
      <w:r w:rsidRPr="00707F3A">
        <w:rPr>
          <w:szCs w:val="24"/>
        </w:rPr>
        <w:t>Půjčite</w:t>
      </w:r>
      <w:r w:rsidR="00270B41" w:rsidRPr="00707F3A">
        <w:rPr>
          <w:szCs w:val="24"/>
        </w:rPr>
        <w:t>l</w:t>
      </w:r>
      <w:proofErr w:type="spellEnd"/>
      <w:r w:rsidR="00270B41" w:rsidRPr="00707F3A">
        <w:rPr>
          <w:szCs w:val="24"/>
        </w:rPr>
        <w:t xml:space="preserve"> může požadovat vrácení P</w:t>
      </w:r>
      <w:r w:rsidR="00474481" w:rsidRPr="00707F3A">
        <w:rPr>
          <w:szCs w:val="24"/>
        </w:rPr>
        <w:t>ozemk</w:t>
      </w:r>
      <w:r w:rsidR="006A79B8" w:rsidRPr="00707F3A">
        <w:rPr>
          <w:szCs w:val="24"/>
        </w:rPr>
        <w:t>ů</w:t>
      </w:r>
      <w:r w:rsidRPr="00707F3A">
        <w:rPr>
          <w:szCs w:val="24"/>
        </w:rPr>
        <w:t xml:space="preserve"> před uplynutím</w:t>
      </w:r>
      <w:r w:rsidR="00474481" w:rsidRPr="00707F3A">
        <w:rPr>
          <w:szCs w:val="24"/>
        </w:rPr>
        <w:t xml:space="preserve"> sjednané doby, jestliže </w:t>
      </w:r>
      <w:r w:rsidR="00270B41" w:rsidRPr="00707F3A">
        <w:rPr>
          <w:szCs w:val="24"/>
        </w:rPr>
        <w:t>P</w:t>
      </w:r>
      <w:r w:rsidR="00474481" w:rsidRPr="00707F3A">
        <w:rPr>
          <w:szCs w:val="24"/>
        </w:rPr>
        <w:t>ozem</w:t>
      </w:r>
      <w:r w:rsidR="00C9411D" w:rsidRPr="00707F3A">
        <w:rPr>
          <w:szCs w:val="24"/>
        </w:rPr>
        <w:t>ky</w:t>
      </w:r>
      <w:r w:rsidRPr="00707F3A">
        <w:rPr>
          <w:szCs w:val="24"/>
        </w:rPr>
        <w:t xml:space="preserve"> potřebuje nevyhnutelně z důvodu, který při uzavření této smlouvy nemohl předvídat</w:t>
      </w:r>
      <w:r w:rsidR="00DA0F42" w:rsidRPr="00707F3A">
        <w:rPr>
          <w:szCs w:val="24"/>
        </w:rPr>
        <w:t>.</w:t>
      </w:r>
    </w:p>
    <w:p w14:paraId="43252DA2" w14:textId="77777777" w:rsidR="00F75385" w:rsidRPr="00707F3A" w:rsidRDefault="00F75385" w:rsidP="00F75385">
      <w:pPr>
        <w:pStyle w:val="Odstavecseseznamem"/>
      </w:pPr>
    </w:p>
    <w:p w14:paraId="04547FD7" w14:textId="77777777" w:rsidR="006A3789" w:rsidRPr="00707F3A" w:rsidRDefault="00270B41" w:rsidP="006A3789">
      <w:pPr>
        <w:pStyle w:val="Zkladntext"/>
        <w:numPr>
          <w:ilvl w:val="0"/>
          <w:numId w:val="5"/>
        </w:numPr>
        <w:tabs>
          <w:tab w:val="left" w:pos="284"/>
        </w:tabs>
        <w:ind w:left="284" w:hanging="284"/>
        <w:jc w:val="both"/>
      </w:pPr>
      <w:r w:rsidRPr="00707F3A">
        <w:t>Pokud Vypůjčitel P</w:t>
      </w:r>
      <w:r w:rsidR="00F75385" w:rsidRPr="00707F3A">
        <w:t>ozemk</w:t>
      </w:r>
      <w:r w:rsidR="006A79B8" w:rsidRPr="00707F3A">
        <w:t>y</w:t>
      </w:r>
      <w:r w:rsidR="00F75385" w:rsidRPr="00707F3A">
        <w:t xml:space="preserve"> nevrátí do konce doby sjednané v odst. 1. tohoto článku, </w:t>
      </w:r>
      <w:r w:rsidR="000A7BE3" w:rsidRPr="00707F3A">
        <w:t>V</w:t>
      </w:r>
      <w:r w:rsidR="00F75385" w:rsidRPr="00707F3A">
        <w:t xml:space="preserve">ypůjčitel </w:t>
      </w:r>
      <w:r w:rsidR="00FB16CC" w:rsidRPr="00707F3A">
        <w:t xml:space="preserve">se </w:t>
      </w:r>
      <w:r w:rsidRPr="00707F3A">
        <w:t xml:space="preserve">zavazuje uhradit </w:t>
      </w:r>
      <w:proofErr w:type="spellStart"/>
      <w:r w:rsidRPr="00707F3A">
        <w:t>P</w:t>
      </w:r>
      <w:r w:rsidR="00F75385" w:rsidRPr="00707F3A">
        <w:t>ůjčiteli</w:t>
      </w:r>
      <w:proofErr w:type="spellEnd"/>
      <w:r w:rsidR="00F75385" w:rsidRPr="00707F3A">
        <w:t xml:space="preserve"> po termínu sjednaném v odst. 1. tohoto článku bezdůvodné obohacení ve výši nájemného, stanoveného  </w:t>
      </w:r>
      <w:r w:rsidRPr="00707F3A">
        <w:t xml:space="preserve">Zásadami </w:t>
      </w:r>
      <w:proofErr w:type="spellStart"/>
      <w:r w:rsidRPr="00707F3A">
        <w:t>P</w:t>
      </w:r>
      <w:r w:rsidR="00F75385" w:rsidRPr="00707F3A">
        <w:t>ůjčitele</w:t>
      </w:r>
      <w:proofErr w:type="spellEnd"/>
      <w:r w:rsidR="00F75385" w:rsidRPr="00707F3A">
        <w:t xml:space="preserve"> pro uzavírání </w:t>
      </w:r>
      <w:r w:rsidR="00A75529" w:rsidRPr="00707F3A">
        <w:t>n</w:t>
      </w:r>
      <w:r w:rsidR="00F75385" w:rsidRPr="00707F3A">
        <w:t>ájemních</w:t>
      </w:r>
      <w:r w:rsidR="000A7BE3" w:rsidRPr="00707F3A">
        <w:t xml:space="preserve"> </w:t>
      </w:r>
      <w:r w:rsidR="00F75385" w:rsidRPr="00707F3A">
        <w:t>smluv</w:t>
      </w:r>
      <w:r w:rsidR="000A7BE3" w:rsidRPr="00707F3A">
        <w:t xml:space="preserve"> </w:t>
      </w:r>
      <w:r w:rsidR="00F75385" w:rsidRPr="00707F3A">
        <w:t>(</w:t>
      </w:r>
      <w:r w:rsidR="006A3789" w:rsidRPr="00707F3A">
        <w:t>http://www.havirov-city.cz/ekonomicky-odbor/zasady-pro-uzavirani-smluv-o-najmu-pozemku-a-o-zrizeni-vec.-bremene_cz.html).</w:t>
      </w:r>
    </w:p>
    <w:p w14:paraId="38B9025E" w14:textId="77777777" w:rsidR="00F75385" w:rsidRPr="00707F3A" w:rsidRDefault="00F75385" w:rsidP="00F75385">
      <w:pPr>
        <w:pStyle w:val="Zkladntext"/>
        <w:tabs>
          <w:tab w:val="left" w:pos="567"/>
        </w:tabs>
        <w:ind w:left="720" w:hanging="720"/>
      </w:pPr>
    </w:p>
    <w:p w14:paraId="123A94B0" w14:textId="77777777" w:rsidR="00BA2A87" w:rsidRDefault="00BA2A87" w:rsidP="00F75385">
      <w:pPr>
        <w:pStyle w:val="Zkladntext"/>
        <w:tabs>
          <w:tab w:val="left" w:pos="567"/>
        </w:tabs>
        <w:ind w:left="720" w:hanging="720"/>
      </w:pPr>
    </w:p>
    <w:p w14:paraId="64D7AC4E" w14:textId="77777777" w:rsidR="00B757EA" w:rsidRPr="00707F3A" w:rsidRDefault="00B757EA" w:rsidP="00F75385">
      <w:pPr>
        <w:pStyle w:val="Zkladntext"/>
        <w:tabs>
          <w:tab w:val="left" w:pos="567"/>
        </w:tabs>
        <w:ind w:left="720" w:hanging="720"/>
      </w:pPr>
    </w:p>
    <w:p w14:paraId="6C66DB75" w14:textId="77777777" w:rsidR="00F75385" w:rsidRPr="00707F3A" w:rsidRDefault="00F75385" w:rsidP="00F75385">
      <w:pPr>
        <w:pStyle w:val="Zkladntext"/>
        <w:tabs>
          <w:tab w:val="left" w:pos="567"/>
        </w:tabs>
        <w:ind w:left="720" w:hanging="720"/>
      </w:pPr>
      <w:r w:rsidRPr="00707F3A">
        <w:t>Článek VI</w:t>
      </w:r>
      <w:r w:rsidR="004813CA" w:rsidRPr="00707F3A">
        <w:t>I</w:t>
      </w:r>
    </w:p>
    <w:p w14:paraId="40FE0832" w14:textId="77777777" w:rsidR="00F75385" w:rsidRPr="00707F3A" w:rsidRDefault="00951F26" w:rsidP="00F75385">
      <w:pPr>
        <w:pStyle w:val="Zkladntext"/>
        <w:tabs>
          <w:tab w:val="left" w:pos="567"/>
        </w:tabs>
        <w:ind w:left="720" w:hanging="720"/>
      </w:pPr>
      <w:r w:rsidRPr="00707F3A">
        <w:t xml:space="preserve">Podmínky výpůjčky </w:t>
      </w:r>
      <w:r w:rsidR="009B570A" w:rsidRPr="00707F3A">
        <w:t>P</w:t>
      </w:r>
      <w:r w:rsidR="00A75529" w:rsidRPr="00707F3A">
        <w:t>ozemk</w:t>
      </w:r>
      <w:r w:rsidR="006A79B8" w:rsidRPr="00707F3A">
        <w:t xml:space="preserve">ů </w:t>
      </w:r>
      <w:r w:rsidR="009B570A" w:rsidRPr="00707F3A">
        <w:t>po dobu provádění S</w:t>
      </w:r>
      <w:r w:rsidRPr="00707F3A">
        <w:t>tavby</w:t>
      </w:r>
      <w:r w:rsidR="00F75385" w:rsidRPr="00707F3A">
        <w:t xml:space="preserve"> </w:t>
      </w:r>
    </w:p>
    <w:p w14:paraId="6C8D4732" w14:textId="77777777" w:rsidR="00F75385" w:rsidRPr="00707F3A" w:rsidRDefault="00F75385" w:rsidP="00F75385">
      <w:pPr>
        <w:pStyle w:val="Zkladntext"/>
        <w:tabs>
          <w:tab w:val="left" w:pos="567"/>
        </w:tabs>
        <w:ind w:left="720" w:hanging="720"/>
        <w:rPr>
          <w:b/>
        </w:rPr>
      </w:pPr>
    </w:p>
    <w:p w14:paraId="02F12BA0" w14:textId="77777777" w:rsidR="00F75385" w:rsidRPr="00707F3A" w:rsidRDefault="00F75385" w:rsidP="00951F26">
      <w:pPr>
        <w:pStyle w:val="Zkladntext"/>
        <w:jc w:val="both"/>
      </w:pPr>
      <w:r w:rsidRPr="00707F3A">
        <w:t xml:space="preserve">Smluvní strany se dohodly, že po dobu </w:t>
      </w:r>
      <w:r w:rsidR="00270B41" w:rsidRPr="00707F3A">
        <w:t>provádění S</w:t>
      </w:r>
      <w:r w:rsidR="00951F26" w:rsidRPr="00707F3A">
        <w:t xml:space="preserve">tavby </w:t>
      </w:r>
      <w:r w:rsidR="00270B41" w:rsidRPr="00707F3A">
        <w:t>bude V</w:t>
      </w:r>
      <w:r w:rsidRPr="00707F3A">
        <w:t>ypůjčitel respektovat tyto</w:t>
      </w:r>
      <w:r w:rsidR="00951F26" w:rsidRPr="00707F3A">
        <w:t xml:space="preserve"> </w:t>
      </w:r>
      <w:r w:rsidRPr="00707F3A">
        <w:t>podmínky:</w:t>
      </w:r>
    </w:p>
    <w:p w14:paraId="7923404F" w14:textId="0F7D6BAC" w:rsidR="00F75385" w:rsidRPr="00707F3A" w:rsidRDefault="00270B41" w:rsidP="00F75385">
      <w:pPr>
        <w:pStyle w:val="Zkladntext"/>
        <w:numPr>
          <w:ilvl w:val="0"/>
          <w:numId w:val="9"/>
        </w:numPr>
        <w:ind w:left="284" w:hanging="284"/>
        <w:jc w:val="both"/>
      </w:pPr>
      <w:r w:rsidRPr="00707F3A">
        <w:t>S</w:t>
      </w:r>
      <w:r w:rsidR="00F75385" w:rsidRPr="00707F3A">
        <w:t xml:space="preserve">tavba bude umístěna </w:t>
      </w:r>
      <w:r w:rsidR="003103F8" w:rsidRPr="00707F3A">
        <w:t xml:space="preserve">a provedena v souladu s platným vydaným územním rozhodnutím </w:t>
      </w:r>
      <w:r w:rsidR="00707F3A" w:rsidRPr="00707F3A">
        <w:br/>
      </w:r>
      <w:r w:rsidR="003103F8" w:rsidRPr="00707F3A">
        <w:t>(s územním souhlasem, se stavebním povolením apod.)</w:t>
      </w:r>
      <w:r w:rsidR="00F135BB" w:rsidRPr="00707F3A">
        <w:t xml:space="preserve">, stanoviskem </w:t>
      </w:r>
      <w:proofErr w:type="spellStart"/>
      <w:r w:rsidR="00F135BB" w:rsidRPr="00707F3A">
        <w:t>Půjčitele</w:t>
      </w:r>
      <w:proofErr w:type="spellEnd"/>
      <w:r w:rsidR="00F135BB" w:rsidRPr="00707F3A">
        <w:t xml:space="preserve"> </w:t>
      </w:r>
      <w:r w:rsidR="003103F8" w:rsidRPr="00707F3A">
        <w:t>a zároveň v souladu</w:t>
      </w:r>
      <w:r w:rsidR="009B570A" w:rsidRPr="00707F3A">
        <w:t xml:space="preserve"> se </w:t>
      </w:r>
      <w:r w:rsidR="00E70A9C" w:rsidRPr="00707F3A">
        <w:t xml:space="preserve"> situačním výkresem </w:t>
      </w:r>
      <w:r w:rsidR="009B570A" w:rsidRPr="00707F3A">
        <w:t>S</w:t>
      </w:r>
      <w:r w:rsidR="003103F8" w:rsidRPr="00707F3A">
        <w:t xml:space="preserve">tavby </w:t>
      </w:r>
      <w:r w:rsidR="00E70A9C" w:rsidRPr="00707F3A">
        <w:t xml:space="preserve">uvedeném </w:t>
      </w:r>
      <w:r w:rsidR="004813CA" w:rsidRPr="00707F3A">
        <w:t xml:space="preserve">v příloze č. </w:t>
      </w:r>
      <w:r w:rsidR="003271A5" w:rsidRPr="00707F3A">
        <w:t>1</w:t>
      </w:r>
      <w:r w:rsidR="00F75385" w:rsidRPr="00707F3A">
        <w:t>, která je nedílnou součástí této smlouvy</w:t>
      </w:r>
      <w:r w:rsidR="003E0A44" w:rsidRPr="00707F3A">
        <w:t>.</w:t>
      </w:r>
    </w:p>
    <w:p w14:paraId="09360187" w14:textId="77777777" w:rsidR="003E0A44" w:rsidRPr="00707F3A" w:rsidRDefault="003E0A44" w:rsidP="003E0A44">
      <w:pPr>
        <w:pStyle w:val="Zkladntext"/>
        <w:ind w:left="284"/>
        <w:jc w:val="both"/>
      </w:pPr>
    </w:p>
    <w:p w14:paraId="77E53C3B" w14:textId="77777777" w:rsidR="00F75385" w:rsidRPr="00707F3A" w:rsidRDefault="00270B41" w:rsidP="00D4785E">
      <w:pPr>
        <w:pStyle w:val="Zkladntext"/>
        <w:numPr>
          <w:ilvl w:val="0"/>
          <w:numId w:val="9"/>
        </w:numPr>
        <w:ind w:left="284" w:hanging="284"/>
        <w:jc w:val="both"/>
      </w:pPr>
      <w:r w:rsidRPr="00707F3A">
        <w:t>V</w:t>
      </w:r>
      <w:r w:rsidR="00F75385" w:rsidRPr="00707F3A">
        <w:t>ypůj</w:t>
      </w:r>
      <w:r w:rsidR="009B570A" w:rsidRPr="00707F3A">
        <w:t>čitel při přípravě a realizaci S</w:t>
      </w:r>
      <w:r w:rsidR="00F75385" w:rsidRPr="00707F3A">
        <w:t>tav</w:t>
      </w:r>
      <w:r w:rsidRPr="00707F3A">
        <w:t xml:space="preserve">by bude co nejvíce šetřit práv </w:t>
      </w:r>
      <w:proofErr w:type="spellStart"/>
      <w:r w:rsidRPr="00707F3A">
        <w:t>P</w:t>
      </w:r>
      <w:r w:rsidR="00F75385" w:rsidRPr="00707F3A">
        <w:t>ůjčitele</w:t>
      </w:r>
      <w:proofErr w:type="spellEnd"/>
      <w:r w:rsidR="00F75385" w:rsidRPr="00707F3A">
        <w:t xml:space="preserve">, </w:t>
      </w:r>
      <w:r w:rsidR="002239B3" w:rsidRPr="00707F3A">
        <w:br/>
      </w:r>
      <w:r w:rsidR="00F75385" w:rsidRPr="00707F3A">
        <w:t xml:space="preserve">po </w:t>
      </w:r>
      <w:r w:rsidR="00A81775" w:rsidRPr="00707F3A">
        <w:t xml:space="preserve">dokončení </w:t>
      </w:r>
      <w:r w:rsidRPr="00707F3A">
        <w:t>Stavby uvede dotčen</w:t>
      </w:r>
      <w:r w:rsidR="00C9411D" w:rsidRPr="00707F3A">
        <w:t>é</w:t>
      </w:r>
      <w:r w:rsidRPr="00707F3A">
        <w:t xml:space="preserve"> P</w:t>
      </w:r>
      <w:r w:rsidR="00F75385" w:rsidRPr="00707F3A">
        <w:t>ozem</w:t>
      </w:r>
      <w:r w:rsidR="006A79B8" w:rsidRPr="00707F3A">
        <w:t>ky</w:t>
      </w:r>
      <w:r w:rsidR="00F75385" w:rsidRPr="00707F3A">
        <w:t xml:space="preserve"> do předchozího stavu a předá jej protokolárně </w:t>
      </w:r>
      <w:r w:rsidR="006A79B8" w:rsidRPr="00707F3A">
        <w:t>Správci P</w:t>
      </w:r>
      <w:r w:rsidR="00573E76" w:rsidRPr="00707F3A">
        <w:t>ozemk</w:t>
      </w:r>
      <w:r w:rsidR="006A79B8" w:rsidRPr="00707F3A">
        <w:t xml:space="preserve">ů </w:t>
      </w:r>
      <w:r w:rsidR="00F75385" w:rsidRPr="00707F3A">
        <w:t>zpět do užívání</w:t>
      </w:r>
      <w:r w:rsidR="003E0A44" w:rsidRPr="00707F3A">
        <w:t>.</w:t>
      </w:r>
    </w:p>
    <w:p w14:paraId="3044995F" w14:textId="77777777" w:rsidR="003E0A44" w:rsidRPr="00707F3A" w:rsidRDefault="003E0A44" w:rsidP="00D4785E">
      <w:pPr>
        <w:pStyle w:val="Odstavecseseznamem"/>
      </w:pPr>
    </w:p>
    <w:p w14:paraId="52BCA7C1" w14:textId="77777777" w:rsidR="00F75385" w:rsidRDefault="00270B41" w:rsidP="003F60C4">
      <w:pPr>
        <w:pStyle w:val="Zkladntext"/>
        <w:numPr>
          <w:ilvl w:val="0"/>
          <w:numId w:val="9"/>
        </w:numPr>
        <w:ind w:left="284" w:hanging="284"/>
        <w:jc w:val="both"/>
      </w:pPr>
      <w:r w:rsidRPr="00707F3A">
        <w:t>V</w:t>
      </w:r>
      <w:r w:rsidR="00F75385" w:rsidRPr="00707F3A">
        <w:t xml:space="preserve">ypůjčitel během </w:t>
      </w:r>
      <w:r w:rsidR="009B570A" w:rsidRPr="00707F3A">
        <w:t>S</w:t>
      </w:r>
      <w:r w:rsidR="00F75385" w:rsidRPr="00707F3A">
        <w:t xml:space="preserve">tavby a dopravování materiálu bude udržovat sjízdnost, schůdnost </w:t>
      </w:r>
      <w:r w:rsidR="002239B3" w:rsidRPr="00707F3A">
        <w:br/>
      </w:r>
      <w:r w:rsidR="00F75385" w:rsidRPr="00707F3A">
        <w:t>a čistotu stávajících místních komunikací</w:t>
      </w:r>
      <w:r w:rsidR="003E0A44" w:rsidRPr="00707F3A">
        <w:t>.</w:t>
      </w:r>
    </w:p>
    <w:p w14:paraId="57356B31" w14:textId="77777777" w:rsidR="00B757EA" w:rsidRDefault="00B757EA" w:rsidP="00B757EA">
      <w:pPr>
        <w:pStyle w:val="Odstavecseseznamem"/>
      </w:pPr>
    </w:p>
    <w:p w14:paraId="036AADCA" w14:textId="77777777" w:rsidR="00F75385" w:rsidRPr="00707F3A" w:rsidRDefault="00F55B96" w:rsidP="003F60C4">
      <w:pPr>
        <w:pStyle w:val="Zkladntext"/>
        <w:numPr>
          <w:ilvl w:val="0"/>
          <w:numId w:val="9"/>
        </w:numPr>
        <w:ind w:left="284" w:hanging="284"/>
        <w:jc w:val="both"/>
        <w:rPr>
          <w:szCs w:val="24"/>
        </w:rPr>
      </w:pPr>
      <w:r w:rsidRPr="00707F3A">
        <w:rPr>
          <w:szCs w:val="24"/>
        </w:rPr>
        <w:lastRenderedPageBreak/>
        <w:t xml:space="preserve">Vypůjčitel 14 dní </w:t>
      </w:r>
      <w:r w:rsidR="00F75385" w:rsidRPr="00707F3A">
        <w:rPr>
          <w:szCs w:val="24"/>
        </w:rPr>
        <w:t xml:space="preserve">před zahájením a po ukončení </w:t>
      </w:r>
      <w:r w:rsidRPr="00707F3A">
        <w:rPr>
          <w:szCs w:val="24"/>
        </w:rPr>
        <w:t>p</w:t>
      </w:r>
      <w:r w:rsidR="00F75385" w:rsidRPr="00707F3A">
        <w:rPr>
          <w:szCs w:val="24"/>
        </w:rPr>
        <w:t>rací</w:t>
      </w:r>
      <w:r w:rsidRPr="00707F3A">
        <w:rPr>
          <w:szCs w:val="24"/>
        </w:rPr>
        <w:t xml:space="preserve"> na Pozem</w:t>
      </w:r>
      <w:r w:rsidR="006A79B8" w:rsidRPr="00707F3A">
        <w:rPr>
          <w:szCs w:val="24"/>
        </w:rPr>
        <w:t>cích</w:t>
      </w:r>
      <w:r w:rsidR="00F75385" w:rsidRPr="00707F3A">
        <w:rPr>
          <w:szCs w:val="24"/>
        </w:rPr>
        <w:t xml:space="preserve"> vyzve </w:t>
      </w:r>
      <w:r w:rsidRPr="00707F3A">
        <w:rPr>
          <w:szCs w:val="24"/>
        </w:rPr>
        <w:t xml:space="preserve">Správce </w:t>
      </w:r>
      <w:r w:rsidR="006A79B8" w:rsidRPr="00707F3A">
        <w:rPr>
          <w:szCs w:val="24"/>
        </w:rPr>
        <w:t>P</w:t>
      </w:r>
      <w:r w:rsidRPr="00707F3A">
        <w:rPr>
          <w:szCs w:val="24"/>
        </w:rPr>
        <w:t>ozemk</w:t>
      </w:r>
      <w:r w:rsidR="00C9411D" w:rsidRPr="00707F3A">
        <w:rPr>
          <w:szCs w:val="24"/>
        </w:rPr>
        <w:t>ů</w:t>
      </w:r>
      <w:r w:rsidRPr="00707F3A">
        <w:rPr>
          <w:szCs w:val="24"/>
        </w:rPr>
        <w:t xml:space="preserve"> </w:t>
      </w:r>
      <w:r w:rsidR="00F75385" w:rsidRPr="00707F3A">
        <w:rPr>
          <w:szCs w:val="24"/>
        </w:rPr>
        <w:t>k předání dotčen</w:t>
      </w:r>
      <w:r w:rsidR="006A79B8" w:rsidRPr="00707F3A">
        <w:rPr>
          <w:szCs w:val="24"/>
        </w:rPr>
        <w:t xml:space="preserve">ých </w:t>
      </w:r>
      <w:r w:rsidRPr="00707F3A">
        <w:rPr>
          <w:szCs w:val="24"/>
        </w:rPr>
        <w:t>Pozemk</w:t>
      </w:r>
      <w:r w:rsidR="006A79B8" w:rsidRPr="00707F3A">
        <w:rPr>
          <w:szCs w:val="24"/>
        </w:rPr>
        <w:t>ů</w:t>
      </w:r>
      <w:r w:rsidR="00F75385" w:rsidRPr="00707F3A">
        <w:rPr>
          <w:szCs w:val="24"/>
        </w:rPr>
        <w:t>, kde výsledek přejímky bude zaznamenán formou písemného zápisu</w:t>
      </w:r>
      <w:r w:rsidR="003E0A44" w:rsidRPr="00707F3A">
        <w:rPr>
          <w:szCs w:val="24"/>
        </w:rPr>
        <w:t>.</w:t>
      </w:r>
    </w:p>
    <w:p w14:paraId="2E99DAA0" w14:textId="77777777" w:rsidR="003E0A44" w:rsidRPr="00707F3A" w:rsidRDefault="003E0A44" w:rsidP="003E0A44">
      <w:pPr>
        <w:pStyle w:val="Odstavecseseznamem"/>
        <w:rPr>
          <w:szCs w:val="24"/>
        </w:rPr>
      </w:pPr>
    </w:p>
    <w:p w14:paraId="5F650776" w14:textId="77777777" w:rsidR="00F75385" w:rsidRPr="00707F3A" w:rsidRDefault="00270B41" w:rsidP="003F60C4">
      <w:pPr>
        <w:pStyle w:val="Zkladntext"/>
        <w:numPr>
          <w:ilvl w:val="0"/>
          <w:numId w:val="9"/>
        </w:numPr>
        <w:ind w:left="284" w:hanging="284"/>
        <w:jc w:val="both"/>
        <w:rPr>
          <w:szCs w:val="24"/>
        </w:rPr>
      </w:pPr>
      <w:r w:rsidRPr="00707F3A">
        <w:rPr>
          <w:szCs w:val="24"/>
        </w:rPr>
        <w:t>Vy</w:t>
      </w:r>
      <w:r w:rsidR="00F75385" w:rsidRPr="00707F3A">
        <w:rPr>
          <w:szCs w:val="24"/>
        </w:rPr>
        <w:t xml:space="preserve">půjčitel 14 dní před zahájením stavebních </w:t>
      </w:r>
      <w:r w:rsidR="0003315F" w:rsidRPr="00707F3A">
        <w:rPr>
          <w:szCs w:val="24"/>
        </w:rPr>
        <w:t>prací</w:t>
      </w:r>
      <w:r w:rsidR="00F75385" w:rsidRPr="00707F3A">
        <w:rPr>
          <w:szCs w:val="24"/>
        </w:rPr>
        <w:t xml:space="preserve"> předloží </w:t>
      </w:r>
      <w:r w:rsidR="00F55B96" w:rsidRPr="00707F3A">
        <w:rPr>
          <w:szCs w:val="24"/>
        </w:rPr>
        <w:t xml:space="preserve">Správci </w:t>
      </w:r>
      <w:r w:rsidR="006A79B8" w:rsidRPr="00707F3A">
        <w:rPr>
          <w:szCs w:val="24"/>
        </w:rPr>
        <w:t>P</w:t>
      </w:r>
      <w:r w:rsidR="00F55B96" w:rsidRPr="00707F3A">
        <w:rPr>
          <w:szCs w:val="24"/>
        </w:rPr>
        <w:t>ozemk</w:t>
      </w:r>
      <w:r w:rsidR="006A79B8" w:rsidRPr="00707F3A">
        <w:rPr>
          <w:szCs w:val="24"/>
        </w:rPr>
        <w:t>ů</w:t>
      </w:r>
      <w:r w:rsidR="003F60C4" w:rsidRPr="00707F3A">
        <w:rPr>
          <w:szCs w:val="24"/>
        </w:rPr>
        <w:t xml:space="preserve"> </w:t>
      </w:r>
      <w:r w:rsidR="00F75385" w:rsidRPr="00707F3A">
        <w:rPr>
          <w:szCs w:val="24"/>
        </w:rPr>
        <w:t xml:space="preserve">ve dvou vyhotoveních harmonogram stavebních prací, který bude </w:t>
      </w:r>
      <w:r w:rsidR="00F55B96" w:rsidRPr="00707F3A">
        <w:rPr>
          <w:szCs w:val="24"/>
        </w:rPr>
        <w:t xml:space="preserve">Správcem </w:t>
      </w:r>
      <w:r w:rsidR="006A79B8" w:rsidRPr="00707F3A">
        <w:rPr>
          <w:szCs w:val="24"/>
        </w:rPr>
        <w:t>P</w:t>
      </w:r>
      <w:r w:rsidR="00F55B96" w:rsidRPr="00707F3A">
        <w:rPr>
          <w:szCs w:val="24"/>
        </w:rPr>
        <w:t>ozemk</w:t>
      </w:r>
      <w:r w:rsidR="006A79B8" w:rsidRPr="00707F3A">
        <w:rPr>
          <w:szCs w:val="24"/>
        </w:rPr>
        <w:t xml:space="preserve">ů </w:t>
      </w:r>
      <w:r w:rsidR="00F55B96" w:rsidRPr="00707F3A">
        <w:rPr>
          <w:szCs w:val="24"/>
        </w:rPr>
        <w:t>písemně odsouhlas</w:t>
      </w:r>
      <w:r w:rsidR="00F75385" w:rsidRPr="00707F3A">
        <w:rPr>
          <w:szCs w:val="24"/>
        </w:rPr>
        <w:t>en</w:t>
      </w:r>
      <w:r w:rsidR="00F55B96" w:rsidRPr="00707F3A">
        <w:rPr>
          <w:szCs w:val="24"/>
        </w:rPr>
        <w:t xml:space="preserve">; </w:t>
      </w:r>
      <w:r w:rsidR="00F75385" w:rsidRPr="00707F3A">
        <w:rPr>
          <w:szCs w:val="24"/>
        </w:rPr>
        <w:t xml:space="preserve">jedno </w:t>
      </w:r>
      <w:r w:rsidR="00F55B96" w:rsidRPr="00707F3A">
        <w:rPr>
          <w:szCs w:val="24"/>
        </w:rPr>
        <w:t xml:space="preserve">odsouhlasené </w:t>
      </w:r>
      <w:r w:rsidR="00F75385" w:rsidRPr="00707F3A">
        <w:rPr>
          <w:szCs w:val="24"/>
        </w:rPr>
        <w:t xml:space="preserve">vyhotovení </w:t>
      </w:r>
      <w:r w:rsidR="00F55B96" w:rsidRPr="00707F3A">
        <w:rPr>
          <w:szCs w:val="24"/>
        </w:rPr>
        <w:t xml:space="preserve">Správce </w:t>
      </w:r>
      <w:r w:rsidR="006A79B8" w:rsidRPr="00707F3A">
        <w:rPr>
          <w:szCs w:val="24"/>
        </w:rPr>
        <w:t>P</w:t>
      </w:r>
      <w:r w:rsidR="00F55B96" w:rsidRPr="00707F3A">
        <w:rPr>
          <w:szCs w:val="24"/>
        </w:rPr>
        <w:t>ozemk</w:t>
      </w:r>
      <w:r w:rsidR="006A79B8" w:rsidRPr="00707F3A">
        <w:rPr>
          <w:szCs w:val="24"/>
        </w:rPr>
        <w:t>ů</w:t>
      </w:r>
      <w:r w:rsidR="00F55B96" w:rsidRPr="00707F3A">
        <w:rPr>
          <w:szCs w:val="24"/>
        </w:rPr>
        <w:t xml:space="preserve"> </w:t>
      </w:r>
      <w:r w:rsidR="00F75385" w:rsidRPr="00707F3A">
        <w:rPr>
          <w:szCs w:val="24"/>
        </w:rPr>
        <w:t xml:space="preserve">předá </w:t>
      </w:r>
      <w:r w:rsidR="00F55B96" w:rsidRPr="00707F3A">
        <w:rPr>
          <w:szCs w:val="24"/>
        </w:rPr>
        <w:t>zpět V</w:t>
      </w:r>
      <w:r w:rsidR="00F75385" w:rsidRPr="00707F3A">
        <w:rPr>
          <w:szCs w:val="24"/>
        </w:rPr>
        <w:t>ypůjčiteli</w:t>
      </w:r>
      <w:r w:rsidR="003E0A44" w:rsidRPr="00707F3A">
        <w:rPr>
          <w:szCs w:val="24"/>
        </w:rPr>
        <w:t>.</w:t>
      </w:r>
    </w:p>
    <w:p w14:paraId="41DC23D1" w14:textId="77777777" w:rsidR="003E0A44" w:rsidRPr="00707F3A" w:rsidRDefault="003E0A44" w:rsidP="003E0A44">
      <w:pPr>
        <w:pStyle w:val="Odstavecseseznamem"/>
        <w:rPr>
          <w:szCs w:val="24"/>
        </w:rPr>
      </w:pPr>
    </w:p>
    <w:p w14:paraId="3556DC9F" w14:textId="77777777" w:rsidR="00573E76" w:rsidRPr="00707F3A" w:rsidRDefault="00573E76" w:rsidP="003F60C4">
      <w:pPr>
        <w:pStyle w:val="Zkladntext"/>
        <w:numPr>
          <w:ilvl w:val="0"/>
          <w:numId w:val="9"/>
        </w:numPr>
        <w:ind w:left="284" w:hanging="284"/>
        <w:jc w:val="both"/>
      </w:pPr>
      <w:r w:rsidRPr="00707F3A">
        <w:t xml:space="preserve">Vypůjčitel uhradí po dokončení Stavby veškeré případné škody způsobené Stavbou </w:t>
      </w:r>
      <w:r w:rsidR="002239B3" w:rsidRPr="00707F3A">
        <w:br/>
      </w:r>
      <w:r w:rsidRPr="00707F3A">
        <w:t>na Pozem</w:t>
      </w:r>
      <w:r w:rsidR="006A79B8" w:rsidRPr="00707F3A">
        <w:t>cích</w:t>
      </w:r>
      <w:r w:rsidRPr="00707F3A">
        <w:t xml:space="preserve">, na majetku </w:t>
      </w:r>
      <w:proofErr w:type="spellStart"/>
      <w:r w:rsidRPr="00707F3A">
        <w:t>Půjčitele</w:t>
      </w:r>
      <w:proofErr w:type="spellEnd"/>
      <w:r w:rsidRPr="00707F3A">
        <w:t xml:space="preserve"> a na veřejné zeleni</w:t>
      </w:r>
      <w:r w:rsidR="003E0A44" w:rsidRPr="00707F3A">
        <w:t>.</w:t>
      </w:r>
    </w:p>
    <w:p w14:paraId="605A957A" w14:textId="77777777" w:rsidR="00D4785E" w:rsidRPr="00707F3A" w:rsidRDefault="00D4785E" w:rsidP="00D4785E">
      <w:pPr>
        <w:pStyle w:val="Odstavecseseznamem"/>
      </w:pPr>
    </w:p>
    <w:p w14:paraId="0E2561BC" w14:textId="77777777" w:rsidR="00D4785E" w:rsidRPr="00707F3A" w:rsidRDefault="00D4785E" w:rsidP="00D4785E">
      <w:pPr>
        <w:pStyle w:val="Zkladntext"/>
        <w:numPr>
          <w:ilvl w:val="0"/>
          <w:numId w:val="9"/>
        </w:numPr>
        <w:ind w:left="340" w:hanging="340"/>
        <w:jc w:val="both"/>
      </w:pPr>
      <w:r w:rsidRPr="00707F3A">
        <w:rPr>
          <w:szCs w:val="24"/>
        </w:rPr>
        <w:t>Napojení přípojek na stávající technickou infrastrukturu požaduje Správce Pozemk</w:t>
      </w:r>
      <w:r w:rsidR="008C0A7D" w:rsidRPr="00707F3A">
        <w:rPr>
          <w:szCs w:val="24"/>
        </w:rPr>
        <w:t xml:space="preserve">ů </w:t>
      </w:r>
      <w:r w:rsidRPr="00707F3A">
        <w:rPr>
          <w:szCs w:val="24"/>
        </w:rPr>
        <w:t>p</w:t>
      </w:r>
      <w:r w:rsidR="007E5C62" w:rsidRPr="00707F3A">
        <w:rPr>
          <w:szCs w:val="24"/>
        </w:rPr>
        <w:t xml:space="preserve">rovést </w:t>
      </w:r>
      <w:proofErr w:type="spellStart"/>
      <w:r w:rsidR="007E5C62" w:rsidRPr="00707F3A">
        <w:rPr>
          <w:szCs w:val="24"/>
        </w:rPr>
        <w:t>bezvýkopovou</w:t>
      </w:r>
      <w:proofErr w:type="spellEnd"/>
      <w:r w:rsidR="007E5C62" w:rsidRPr="00707F3A">
        <w:rPr>
          <w:szCs w:val="24"/>
        </w:rPr>
        <w:t xml:space="preserve"> technologií.</w:t>
      </w:r>
      <w:r w:rsidRPr="00707F3A">
        <w:rPr>
          <w:szCs w:val="24"/>
        </w:rPr>
        <w:t xml:space="preserve"> </w:t>
      </w:r>
      <w:r w:rsidR="007E5C62" w:rsidRPr="00707F3A">
        <w:rPr>
          <w:szCs w:val="24"/>
        </w:rPr>
        <w:t>V</w:t>
      </w:r>
      <w:r w:rsidRPr="00707F3A">
        <w:rPr>
          <w:szCs w:val="24"/>
        </w:rPr>
        <w:t xml:space="preserve"> případě, že z technických důvodů nebude možné tento požadavek splnit, bude sanace povrchu provedena s přesahem minimálně </w:t>
      </w:r>
      <w:r w:rsidRPr="00707F3A">
        <w:rPr>
          <w:szCs w:val="24"/>
        </w:rPr>
        <w:br/>
        <w:t>1 metr za hranu výkopu, přesnější rozsah bude stanoven v povolení zvláštního užívání místní komunikace.</w:t>
      </w:r>
    </w:p>
    <w:p w14:paraId="4B2318CD" w14:textId="77777777" w:rsidR="00D4785E" w:rsidRPr="00707F3A" w:rsidRDefault="00D4785E" w:rsidP="00D4785E">
      <w:pPr>
        <w:pStyle w:val="Odstavecseseznamem"/>
        <w:ind w:left="340" w:hanging="340"/>
      </w:pPr>
    </w:p>
    <w:p w14:paraId="1C7B5075" w14:textId="7D59147C" w:rsidR="00D4785E" w:rsidRPr="00707F3A" w:rsidRDefault="00D4785E" w:rsidP="00D4785E">
      <w:pPr>
        <w:pStyle w:val="Zkladntext"/>
        <w:numPr>
          <w:ilvl w:val="0"/>
          <w:numId w:val="9"/>
        </w:numPr>
        <w:ind w:left="340" w:hanging="340"/>
        <w:jc w:val="both"/>
      </w:pPr>
      <w:r w:rsidRPr="00707F3A">
        <w:rPr>
          <w:szCs w:val="24"/>
        </w:rPr>
        <w:t xml:space="preserve">Okraj výkopových jam bude ve vzdálenosti minimálně 1 metr od okraje chodníku, vozovky, případně od odvodňovacího zařízení. V případě, že z technických důvodů nebude možné tuto podmínku splnit, bude jiné umístění vůči komunikaci projednáno </w:t>
      </w:r>
      <w:r w:rsidR="00D929F8" w:rsidRPr="00707F3A">
        <w:rPr>
          <w:szCs w:val="24"/>
        </w:rPr>
        <w:br/>
      </w:r>
      <w:r w:rsidR="00F27CB9" w:rsidRPr="00707F3A">
        <w:rPr>
          <w:szCs w:val="24"/>
        </w:rPr>
        <w:t>se Správcem Pozemků</w:t>
      </w:r>
      <w:r w:rsidRPr="00707F3A">
        <w:rPr>
          <w:szCs w:val="24"/>
        </w:rPr>
        <w:t xml:space="preserve"> a doloženo jeho písemným souhlasem.</w:t>
      </w:r>
    </w:p>
    <w:p w14:paraId="41CA6621" w14:textId="77777777" w:rsidR="00D4785E" w:rsidRPr="00707F3A" w:rsidRDefault="00D4785E" w:rsidP="00D4785E">
      <w:pPr>
        <w:pStyle w:val="Odstavecseseznamem"/>
        <w:ind w:left="340" w:hanging="340"/>
      </w:pPr>
    </w:p>
    <w:p w14:paraId="0CBCE0B9" w14:textId="775E68AB" w:rsidR="00D4785E" w:rsidRPr="00707F3A" w:rsidRDefault="00D4785E" w:rsidP="00D4785E">
      <w:pPr>
        <w:pStyle w:val="Zkladntext"/>
        <w:numPr>
          <w:ilvl w:val="0"/>
          <w:numId w:val="9"/>
        </w:numPr>
        <w:ind w:left="340" w:hanging="340"/>
        <w:jc w:val="both"/>
      </w:pPr>
      <w:r w:rsidRPr="00707F3A">
        <w:rPr>
          <w:szCs w:val="24"/>
        </w:rPr>
        <w:t xml:space="preserve">Zásyp výkopových jam v komunikacích a do vzdálenosti l metr od okraje komunikace (vozovky, chodníky) bude proveden struskou nebo drceným kamenivem frakce </w:t>
      </w:r>
      <w:r w:rsidR="009857BE" w:rsidRPr="00707F3A">
        <w:rPr>
          <w:szCs w:val="24"/>
        </w:rPr>
        <w:br/>
      </w:r>
      <w:r w:rsidRPr="00707F3A">
        <w:rPr>
          <w:szCs w:val="24"/>
        </w:rPr>
        <w:t>32 -</w:t>
      </w:r>
      <w:r w:rsidR="001410F9">
        <w:rPr>
          <w:szCs w:val="24"/>
        </w:rPr>
        <w:t xml:space="preserve"> </w:t>
      </w:r>
      <w:r w:rsidRPr="00707F3A">
        <w:rPr>
          <w:szCs w:val="24"/>
        </w:rPr>
        <w:t>64 mm s hutněním po vrstvách 20 cm.</w:t>
      </w:r>
    </w:p>
    <w:p w14:paraId="4505DFCA" w14:textId="77777777" w:rsidR="00D4785E" w:rsidRPr="00707F3A" w:rsidRDefault="00D4785E" w:rsidP="00D4785E">
      <w:pPr>
        <w:pStyle w:val="Odstavecseseznamem"/>
        <w:ind w:left="340" w:hanging="340"/>
      </w:pPr>
    </w:p>
    <w:p w14:paraId="0D672645" w14:textId="77777777" w:rsidR="00D4785E" w:rsidRPr="00707F3A" w:rsidRDefault="00D4785E" w:rsidP="00D4785E">
      <w:pPr>
        <w:pStyle w:val="Zkladntext"/>
        <w:numPr>
          <w:ilvl w:val="0"/>
          <w:numId w:val="9"/>
        </w:numPr>
        <w:ind w:left="340" w:hanging="340"/>
        <w:jc w:val="both"/>
      </w:pPr>
      <w:r w:rsidRPr="00707F3A">
        <w:rPr>
          <w:szCs w:val="24"/>
        </w:rPr>
        <w:t xml:space="preserve">V místě zásahu do vozovky místní komunikace bude povrch zařezán pravoúhlými řezy. Zásyp výkopových jam bude proveden nesedavým materiálem (hrubým drceným kamenivem nebo struskou) frakce 32 - 64 mm s hutněním po vrstvách 20 cm. Následně provést prosypání jemnějším kamenivem. Pokládka živice bude provedena ve dvou vrstvách ABS II o síle minimálně 5 cm vždy na spojovací postřik.  První vrstva živice bude položena v šířce výkopu 5 cm pod úroveň povrchu vozovky. Před pokládkou druhé vrstvy asfaltobetonu bude plocha vozovky odfrézována minimálně 1 metr za hranu výkopu a finální vrstva asfaltobetonu ABS II bude položena v souvislé vrstvě a zhutněna </w:t>
      </w:r>
      <w:r w:rsidRPr="00707F3A">
        <w:rPr>
          <w:szCs w:val="24"/>
        </w:rPr>
        <w:br/>
        <w:t>do původní úrovně povrchu komunikace. Pracovní spára bude zalita modifikovanou živicí.</w:t>
      </w:r>
    </w:p>
    <w:p w14:paraId="04489CBA" w14:textId="77777777" w:rsidR="00D929F8" w:rsidRPr="00707F3A" w:rsidRDefault="00D929F8" w:rsidP="00D4785E">
      <w:pPr>
        <w:pStyle w:val="Odstavecseseznamem"/>
        <w:ind w:left="340" w:hanging="340"/>
      </w:pPr>
    </w:p>
    <w:p w14:paraId="70B13826" w14:textId="77777777" w:rsidR="00D4785E" w:rsidRPr="00707F3A" w:rsidRDefault="00D4785E" w:rsidP="00166538">
      <w:pPr>
        <w:pStyle w:val="Zkladntext"/>
        <w:numPr>
          <w:ilvl w:val="0"/>
          <w:numId w:val="9"/>
        </w:numPr>
        <w:ind w:left="340" w:hanging="340"/>
        <w:jc w:val="both"/>
      </w:pPr>
      <w:r w:rsidRPr="00707F3A">
        <w:rPr>
          <w:szCs w:val="24"/>
        </w:rPr>
        <w:t xml:space="preserve">V případě nutnosti provádění výkopových prací v chodnících budou, po předchozím schválení zásahu do chodníků, </w:t>
      </w:r>
      <w:r w:rsidR="007E5C62" w:rsidRPr="00707F3A">
        <w:rPr>
          <w:szCs w:val="24"/>
        </w:rPr>
        <w:t xml:space="preserve">je Vypůjčitel povinen </w:t>
      </w:r>
      <w:r w:rsidRPr="00707F3A">
        <w:rPr>
          <w:szCs w:val="24"/>
        </w:rPr>
        <w:t>dodrž</w:t>
      </w:r>
      <w:r w:rsidR="007E5C62" w:rsidRPr="00707F3A">
        <w:rPr>
          <w:szCs w:val="24"/>
        </w:rPr>
        <w:t>et</w:t>
      </w:r>
      <w:r w:rsidRPr="00707F3A">
        <w:rPr>
          <w:szCs w:val="24"/>
        </w:rPr>
        <w:t xml:space="preserve"> následující podmínky:</w:t>
      </w:r>
    </w:p>
    <w:p w14:paraId="59C40CEE" w14:textId="77777777" w:rsidR="00D4785E" w:rsidRPr="00707F3A" w:rsidRDefault="00D4785E" w:rsidP="00166538">
      <w:pPr>
        <w:pStyle w:val="Nadpis2IMP"/>
        <w:numPr>
          <w:ilvl w:val="1"/>
          <w:numId w:val="36"/>
        </w:numPr>
        <w:spacing w:line="240" w:lineRule="auto"/>
        <w:ind w:left="709"/>
        <w:jc w:val="both"/>
        <w:rPr>
          <w:b w:val="0"/>
          <w:szCs w:val="24"/>
        </w:rPr>
      </w:pPr>
      <w:r w:rsidRPr="00707F3A">
        <w:rPr>
          <w:b w:val="0"/>
          <w:szCs w:val="24"/>
        </w:rPr>
        <w:t>Zásyp výkopových jam v chodnících a do vzdálenosti l metr od okraje chodníků bude proveden struskou nebo drceným kamenivem frakce 32</w:t>
      </w:r>
      <w:smartTag w:uri="urn:schemas-microsoft-com:office:smarttags" w:element="metricconverter">
        <w:smartTagPr>
          <w:attr w:name="ProductID" w:val="-64 mm"/>
        </w:smartTagPr>
        <w:r w:rsidRPr="00707F3A">
          <w:rPr>
            <w:b w:val="0"/>
            <w:szCs w:val="24"/>
          </w:rPr>
          <w:t>-64 mm</w:t>
        </w:r>
      </w:smartTag>
      <w:r w:rsidRPr="00707F3A">
        <w:rPr>
          <w:b w:val="0"/>
          <w:szCs w:val="24"/>
        </w:rPr>
        <w:t xml:space="preserve"> s hutněním </w:t>
      </w:r>
      <w:r w:rsidRPr="00707F3A">
        <w:rPr>
          <w:b w:val="0"/>
          <w:szCs w:val="24"/>
        </w:rPr>
        <w:br/>
        <w:t xml:space="preserve">po vrstvách </w:t>
      </w:r>
      <w:smartTag w:uri="urn:schemas-microsoft-com:office:smarttags" w:element="metricconverter">
        <w:smartTagPr>
          <w:attr w:name="ProductID" w:val="20 cm"/>
        </w:smartTagPr>
        <w:r w:rsidRPr="00707F3A">
          <w:rPr>
            <w:b w:val="0"/>
            <w:szCs w:val="24"/>
          </w:rPr>
          <w:t>20 cm</w:t>
        </w:r>
      </w:smartTag>
      <w:r w:rsidRPr="00707F3A">
        <w:rPr>
          <w:b w:val="0"/>
          <w:szCs w:val="24"/>
        </w:rPr>
        <w:t>. Výkopek bude uložen na skládku.</w:t>
      </w:r>
    </w:p>
    <w:p w14:paraId="5130DB81" w14:textId="77777777" w:rsidR="00D4785E" w:rsidRPr="00707F3A" w:rsidRDefault="00D4785E" w:rsidP="00166538">
      <w:pPr>
        <w:pStyle w:val="Nadpis2IMP"/>
        <w:numPr>
          <w:ilvl w:val="1"/>
          <w:numId w:val="36"/>
        </w:numPr>
        <w:spacing w:line="240" w:lineRule="auto"/>
        <w:ind w:left="709"/>
        <w:jc w:val="both"/>
        <w:rPr>
          <w:b w:val="0"/>
          <w:szCs w:val="24"/>
        </w:rPr>
      </w:pPr>
      <w:r w:rsidRPr="00707F3A">
        <w:rPr>
          <w:b w:val="0"/>
          <w:szCs w:val="24"/>
        </w:rPr>
        <w:t xml:space="preserve">Povrch chodníků bude obnoven s přesahem 1 metr za okraj výkopu na nově zhutněné </w:t>
      </w:r>
      <w:r w:rsidRPr="00707F3A">
        <w:rPr>
          <w:b w:val="0"/>
          <w:szCs w:val="24"/>
        </w:rPr>
        <w:br/>
        <w:t xml:space="preserve">a srovnané konstrukční vrstvy, do původní úrovně chodníku a to pokládkou nepoškozené dlažby shodného typu nebo pokládkou živice v tloušťce minimálně </w:t>
      </w:r>
      <w:r w:rsidRPr="00707F3A">
        <w:rPr>
          <w:b w:val="0"/>
          <w:szCs w:val="24"/>
        </w:rPr>
        <w:br/>
        <w:t>5 cm, dle původního povrchu chodníku.</w:t>
      </w:r>
    </w:p>
    <w:p w14:paraId="5A61C3EC" w14:textId="77777777" w:rsidR="00D4785E" w:rsidRPr="00707F3A" w:rsidRDefault="00D4785E" w:rsidP="00166538">
      <w:pPr>
        <w:pStyle w:val="Nadpis2IMP"/>
        <w:numPr>
          <w:ilvl w:val="1"/>
          <w:numId w:val="36"/>
        </w:numPr>
        <w:spacing w:line="240" w:lineRule="auto"/>
        <w:ind w:left="709"/>
        <w:jc w:val="both"/>
        <w:rPr>
          <w:b w:val="0"/>
          <w:szCs w:val="24"/>
        </w:rPr>
      </w:pPr>
      <w:r w:rsidRPr="00707F3A">
        <w:rPr>
          <w:b w:val="0"/>
          <w:szCs w:val="24"/>
        </w:rPr>
        <w:t>V případě podélného uložení vedení v chodníku bude tento opraven celoplošně.</w:t>
      </w:r>
    </w:p>
    <w:p w14:paraId="73A60953" w14:textId="77777777" w:rsidR="00D4785E" w:rsidRPr="00707F3A" w:rsidRDefault="00D4785E" w:rsidP="00166538">
      <w:pPr>
        <w:pStyle w:val="Nadpis2IMP"/>
        <w:numPr>
          <w:ilvl w:val="1"/>
          <w:numId w:val="36"/>
        </w:numPr>
        <w:spacing w:line="240" w:lineRule="auto"/>
        <w:ind w:left="709"/>
        <w:jc w:val="both"/>
        <w:rPr>
          <w:b w:val="0"/>
          <w:szCs w:val="24"/>
        </w:rPr>
      </w:pPr>
      <w:r w:rsidRPr="00707F3A">
        <w:rPr>
          <w:b w:val="0"/>
          <w:szCs w:val="24"/>
        </w:rPr>
        <w:t>Oprava chodníkové obruby bude provedena osazením nepoškozených obrubníků shodného typu jako okolní obruby do betonového lože s opěrou.</w:t>
      </w:r>
    </w:p>
    <w:p w14:paraId="536490F2" w14:textId="77777777" w:rsidR="00D4785E" w:rsidRPr="00707F3A" w:rsidRDefault="00D4785E" w:rsidP="00D4785E">
      <w:pPr>
        <w:pStyle w:val="Nadpis2IMP"/>
        <w:numPr>
          <w:ilvl w:val="0"/>
          <w:numId w:val="9"/>
        </w:numPr>
        <w:spacing w:line="228" w:lineRule="auto"/>
        <w:ind w:left="340" w:hanging="340"/>
        <w:jc w:val="both"/>
        <w:rPr>
          <w:b w:val="0"/>
          <w:szCs w:val="24"/>
        </w:rPr>
      </w:pPr>
      <w:r w:rsidRPr="00707F3A">
        <w:rPr>
          <w:b w:val="0"/>
          <w:szCs w:val="24"/>
        </w:rPr>
        <w:lastRenderedPageBreak/>
        <w:t>Minimální krytí ve vozovkách bude 1,2 metr, v chodnících 1,0 metr.</w:t>
      </w:r>
    </w:p>
    <w:p w14:paraId="54196E47" w14:textId="77777777" w:rsidR="00D4785E" w:rsidRPr="00707F3A" w:rsidRDefault="00D4785E" w:rsidP="00D4785E">
      <w:pPr>
        <w:pStyle w:val="Nadpis2IMP"/>
        <w:spacing w:line="228" w:lineRule="auto"/>
        <w:ind w:left="340"/>
        <w:jc w:val="both"/>
        <w:rPr>
          <w:b w:val="0"/>
          <w:szCs w:val="24"/>
        </w:rPr>
      </w:pPr>
    </w:p>
    <w:p w14:paraId="6EA875E1" w14:textId="77777777" w:rsidR="00D4785E" w:rsidRPr="00707F3A" w:rsidRDefault="00D4785E" w:rsidP="00D4785E">
      <w:pPr>
        <w:pStyle w:val="Zkladntext"/>
        <w:numPr>
          <w:ilvl w:val="0"/>
          <w:numId w:val="9"/>
        </w:numPr>
        <w:ind w:left="340" w:hanging="340"/>
        <w:jc w:val="both"/>
      </w:pPr>
      <w:r w:rsidRPr="00707F3A">
        <w:rPr>
          <w:szCs w:val="24"/>
        </w:rPr>
        <w:t>Záruční doba na sanaci povrchů komunikací bude stanovena na dobu 5 let.</w:t>
      </w:r>
    </w:p>
    <w:p w14:paraId="4FBF1BA5" w14:textId="77777777" w:rsidR="00D4785E" w:rsidRPr="00707F3A" w:rsidRDefault="00D4785E" w:rsidP="00D4785E">
      <w:pPr>
        <w:pStyle w:val="Odstavecseseznamem"/>
      </w:pPr>
    </w:p>
    <w:p w14:paraId="719459C9" w14:textId="77777777" w:rsidR="00D4785E" w:rsidRPr="00707F3A" w:rsidRDefault="00D4785E" w:rsidP="00D4785E">
      <w:pPr>
        <w:pStyle w:val="Zkladntext"/>
        <w:numPr>
          <w:ilvl w:val="0"/>
          <w:numId w:val="9"/>
        </w:numPr>
        <w:ind w:left="340" w:hanging="340"/>
        <w:jc w:val="both"/>
      </w:pPr>
      <w:r w:rsidRPr="00707F3A">
        <w:rPr>
          <w:szCs w:val="24"/>
          <w:lang w:val="pt-PT"/>
        </w:rPr>
        <w:t>Správce Pozemk</w:t>
      </w:r>
      <w:r w:rsidR="00166538" w:rsidRPr="00707F3A">
        <w:rPr>
          <w:szCs w:val="24"/>
          <w:lang w:val="pt-PT"/>
        </w:rPr>
        <w:t>ů</w:t>
      </w:r>
      <w:r w:rsidRPr="00707F3A">
        <w:rPr>
          <w:szCs w:val="24"/>
          <w:lang w:val="pt-PT"/>
        </w:rPr>
        <w:t xml:space="preserve"> požaduje za odstraněné dřeviny v nové trase inženýrské sítě náhradní výsadbu a to dle skutečně odstraněných dřevin v rozsahu kus za kus. Přesná specifikace (druh, velikost, místo) náhradní výsadby bude konzultována se správcem zeleně </w:t>
      </w:r>
      <w:r w:rsidR="00166538" w:rsidRPr="00707F3A">
        <w:rPr>
          <w:szCs w:val="24"/>
          <w:lang w:val="pt-PT"/>
        </w:rPr>
        <w:t xml:space="preserve">odboru komunálních služeb Magistrátu města Havířova </w:t>
      </w:r>
      <w:r w:rsidRPr="00707F3A">
        <w:rPr>
          <w:szCs w:val="24"/>
          <w:lang w:val="pt-PT"/>
        </w:rPr>
        <w:t>(tel. 596 803 279). Náhradní výsadba bude pro</w:t>
      </w:r>
      <w:r w:rsidR="00166538" w:rsidRPr="00707F3A">
        <w:rPr>
          <w:szCs w:val="24"/>
          <w:lang w:val="pt-PT"/>
        </w:rPr>
        <w:t xml:space="preserve">bíhat v roce samotné výstavby, </w:t>
      </w:r>
      <w:r w:rsidRPr="00707F3A">
        <w:rPr>
          <w:szCs w:val="24"/>
          <w:lang w:val="pt-PT"/>
        </w:rPr>
        <w:t>a to v měsících duben - květen nebo říjen - listopad.</w:t>
      </w:r>
    </w:p>
    <w:p w14:paraId="634573D8" w14:textId="77777777" w:rsidR="00D4785E" w:rsidRPr="00707F3A" w:rsidRDefault="00D4785E" w:rsidP="00D4785E">
      <w:pPr>
        <w:pStyle w:val="Odstavecseseznamem"/>
      </w:pPr>
    </w:p>
    <w:p w14:paraId="7A7A212C" w14:textId="77777777" w:rsidR="00D4785E" w:rsidRPr="00707F3A" w:rsidRDefault="00D4785E" w:rsidP="00D4785E">
      <w:pPr>
        <w:pStyle w:val="Zkladntext"/>
        <w:numPr>
          <w:ilvl w:val="0"/>
          <w:numId w:val="9"/>
        </w:numPr>
        <w:ind w:left="340" w:hanging="340"/>
        <w:jc w:val="both"/>
      </w:pPr>
      <w:r w:rsidRPr="00707F3A">
        <w:rPr>
          <w:szCs w:val="24"/>
        </w:rPr>
        <w:t xml:space="preserve">Sanace výkopů v zeleni bude provedena hutněným výkopkem. Povrch bude </w:t>
      </w:r>
      <w:proofErr w:type="spellStart"/>
      <w:r w:rsidRPr="00707F3A">
        <w:rPr>
          <w:szCs w:val="24"/>
        </w:rPr>
        <w:t>ohumusován</w:t>
      </w:r>
      <w:proofErr w:type="spellEnd"/>
      <w:r w:rsidRPr="00707F3A">
        <w:rPr>
          <w:szCs w:val="24"/>
        </w:rPr>
        <w:t xml:space="preserve"> a zatravněn v období duben - září.</w:t>
      </w:r>
    </w:p>
    <w:p w14:paraId="3A5790EB" w14:textId="77777777" w:rsidR="00D4785E" w:rsidRPr="00707F3A" w:rsidRDefault="00D4785E" w:rsidP="00D4785E">
      <w:pPr>
        <w:pStyle w:val="Odstavecseseznamem"/>
      </w:pPr>
    </w:p>
    <w:p w14:paraId="4C5F4BA1" w14:textId="77777777" w:rsidR="00D4785E" w:rsidRPr="00707F3A" w:rsidRDefault="00D4785E" w:rsidP="00D4785E">
      <w:pPr>
        <w:pStyle w:val="Zkladntext"/>
        <w:numPr>
          <w:ilvl w:val="0"/>
          <w:numId w:val="9"/>
        </w:numPr>
        <w:ind w:left="340" w:hanging="340"/>
        <w:jc w:val="both"/>
      </w:pPr>
      <w:r w:rsidRPr="00707F3A">
        <w:rPr>
          <w:szCs w:val="24"/>
        </w:rPr>
        <w:t>Během stavebních prací nesmí dojít ke znečištění komunikací, jejich odvodňovacích zařízení a poškození nebo zakrytí dopravního značení.</w:t>
      </w:r>
    </w:p>
    <w:p w14:paraId="7EE54B88" w14:textId="77777777" w:rsidR="00D4785E" w:rsidRPr="00707F3A" w:rsidRDefault="00D4785E" w:rsidP="00D4785E">
      <w:pPr>
        <w:pStyle w:val="Odstavecseseznamem"/>
      </w:pPr>
    </w:p>
    <w:p w14:paraId="3D8F9DC3" w14:textId="77777777" w:rsidR="00D4785E" w:rsidRPr="00707F3A" w:rsidRDefault="00D4785E" w:rsidP="00D4785E">
      <w:pPr>
        <w:pStyle w:val="Zkladntext"/>
        <w:numPr>
          <w:ilvl w:val="0"/>
          <w:numId w:val="9"/>
        </w:numPr>
        <w:ind w:left="340" w:hanging="340"/>
        <w:jc w:val="both"/>
      </w:pPr>
      <w:r w:rsidRPr="00707F3A">
        <w:rPr>
          <w:szCs w:val="24"/>
        </w:rPr>
        <w:t>V předstihu minimálně 14 dní před zahájením stavebních prací je Vypůjčitel povinen zažádat příslušný silniční správní úřad o vydání rozhodnutí o povolení zvláštního užívání.</w:t>
      </w:r>
    </w:p>
    <w:p w14:paraId="49A41755" w14:textId="77777777" w:rsidR="00D4785E" w:rsidRPr="00707F3A" w:rsidRDefault="00D4785E" w:rsidP="00D4785E">
      <w:pPr>
        <w:pStyle w:val="Odstavecseseznamem"/>
      </w:pPr>
    </w:p>
    <w:p w14:paraId="371FFB62" w14:textId="4A329911" w:rsidR="00D4785E" w:rsidRPr="00707F3A" w:rsidRDefault="00D4785E" w:rsidP="00D4785E">
      <w:pPr>
        <w:pStyle w:val="Zkladntext"/>
        <w:numPr>
          <w:ilvl w:val="0"/>
          <w:numId w:val="9"/>
        </w:numPr>
        <w:ind w:left="340" w:hanging="340"/>
        <w:jc w:val="both"/>
        <w:rPr>
          <w:szCs w:val="24"/>
        </w:rPr>
      </w:pPr>
      <w:r w:rsidRPr="00707F3A">
        <w:rPr>
          <w:szCs w:val="24"/>
        </w:rPr>
        <w:t xml:space="preserve">S předstihem 14 dní před zahájením prací, před zakrytím dna výkopu a po ukončení prací vyzve Vypůjčitel Správce </w:t>
      </w:r>
      <w:proofErr w:type="spellStart"/>
      <w:r w:rsidRPr="00707F3A">
        <w:rPr>
          <w:szCs w:val="24"/>
        </w:rPr>
        <w:t>Pozemk</w:t>
      </w:r>
      <w:proofErr w:type="spellEnd"/>
      <w:r w:rsidR="00166538" w:rsidRPr="00707F3A">
        <w:rPr>
          <w:szCs w:val="24"/>
          <w:lang w:val="pt-PT"/>
        </w:rPr>
        <w:t>ů</w:t>
      </w:r>
      <w:r w:rsidRPr="00707F3A">
        <w:rPr>
          <w:szCs w:val="24"/>
        </w:rPr>
        <w:t xml:space="preserve"> k předání dotčených ús</w:t>
      </w:r>
      <w:r w:rsidR="00CE2526" w:rsidRPr="00707F3A">
        <w:rPr>
          <w:szCs w:val="24"/>
        </w:rPr>
        <w:t xml:space="preserve">eků pozemků v majetku </w:t>
      </w:r>
      <w:proofErr w:type="spellStart"/>
      <w:r w:rsidR="00CE2526" w:rsidRPr="00707F3A">
        <w:rPr>
          <w:szCs w:val="24"/>
        </w:rPr>
        <w:t>Půjčitele</w:t>
      </w:r>
      <w:proofErr w:type="spellEnd"/>
      <w:r w:rsidR="00CE2526" w:rsidRPr="00707F3A">
        <w:rPr>
          <w:szCs w:val="24"/>
        </w:rPr>
        <w:t>.</w:t>
      </w:r>
      <w:r w:rsidRPr="00707F3A">
        <w:rPr>
          <w:szCs w:val="24"/>
        </w:rPr>
        <w:t xml:space="preserve"> O výsledku přejímek bude proveden písemný záznam.   </w:t>
      </w:r>
    </w:p>
    <w:p w14:paraId="60FBC0D5" w14:textId="77777777" w:rsidR="00D4785E" w:rsidRPr="00707F3A" w:rsidRDefault="00D4785E" w:rsidP="00D4785E">
      <w:pPr>
        <w:pStyle w:val="Odstavecseseznamem"/>
        <w:rPr>
          <w:szCs w:val="24"/>
        </w:rPr>
      </w:pPr>
    </w:p>
    <w:p w14:paraId="35218A3D" w14:textId="77777777" w:rsidR="00A42695" w:rsidRPr="00707F3A" w:rsidRDefault="00A42695" w:rsidP="007E5C62">
      <w:pPr>
        <w:pStyle w:val="Zkladntext"/>
        <w:numPr>
          <w:ilvl w:val="0"/>
          <w:numId w:val="9"/>
        </w:numPr>
        <w:ind w:left="340" w:hanging="340"/>
        <w:jc w:val="both"/>
        <w:rPr>
          <w:szCs w:val="24"/>
        </w:rPr>
      </w:pPr>
      <w:r w:rsidRPr="00707F3A">
        <w:rPr>
          <w:szCs w:val="24"/>
        </w:rPr>
        <w:t xml:space="preserve">V zájmovém území </w:t>
      </w:r>
      <w:r w:rsidR="00FE09B8" w:rsidRPr="00707F3A">
        <w:rPr>
          <w:szCs w:val="24"/>
        </w:rPr>
        <w:t xml:space="preserve">Stavby </w:t>
      </w:r>
      <w:r w:rsidRPr="00707F3A">
        <w:rPr>
          <w:szCs w:val="24"/>
        </w:rPr>
        <w:t xml:space="preserve">se nachází zemní vedení veřejného osvětlení ve vlastnictví </w:t>
      </w:r>
      <w:proofErr w:type="spellStart"/>
      <w:r w:rsidRPr="00707F3A">
        <w:rPr>
          <w:szCs w:val="24"/>
        </w:rPr>
        <w:t>Půjčitele</w:t>
      </w:r>
      <w:proofErr w:type="spellEnd"/>
      <w:r w:rsidRPr="00707F3A">
        <w:rPr>
          <w:szCs w:val="24"/>
        </w:rPr>
        <w:t xml:space="preserve"> (dále jen „VO“), ve správě společnosti Technické služby Havířov a.</w:t>
      </w:r>
      <w:r w:rsidR="001F6BED" w:rsidRPr="00707F3A">
        <w:rPr>
          <w:szCs w:val="24"/>
        </w:rPr>
        <w:t xml:space="preserve"> </w:t>
      </w:r>
      <w:r w:rsidRPr="00707F3A">
        <w:rPr>
          <w:szCs w:val="24"/>
        </w:rPr>
        <w:t xml:space="preserve">s. - dále jen „Správce VO“. </w:t>
      </w:r>
    </w:p>
    <w:p w14:paraId="62C11E59" w14:textId="77777777" w:rsidR="003E0A44" w:rsidRPr="00707F3A" w:rsidRDefault="003E0A44" w:rsidP="007E5C62">
      <w:pPr>
        <w:pStyle w:val="Zkladntext"/>
        <w:ind w:left="340" w:hanging="340"/>
        <w:jc w:val="both"/>
        <w:rPr>
          <w:szCs w:val="24"/>
        </w:rPr>
      </w:pPr>
    </w:p>
    <w:p w14:paraId="25B63485" w14:textId="77777777" w:rsidR="00A42695" w:rsidRPr="00707F3A" w:rsidRDefault="00A42695" w:rsidP="007E5C62">
      <w:pPr>
        <w:numPr>
          <w:ilvl w:val="0"/>
          <w:numId w:val="9"/>
        </w:numPr>
        <w:ind w:left="340" w:hanging="340"/>
        <w:jc w:val="both"/>
        <w:rPr>
          <w:sz w:val="24"/>
          <w:szCs w:val="24"/>
        </w:rPr>
      </w:pPr>
      <w:r w:rsidRPr="00707F3A">
        <w:rPr>
          <w:sz w:val="24"/>
          <w:szCs w:val="24"/>
        </w:rPr>
        <w:t>Před započetím výkopových prací požádá Vypůjčitel Správce VO o vytýčení trasy veřejného osvětlení ve vlastnictví Pů</w:t>
      </w:r>
      <w:r w:rsidR="00E96670" w:rsidRPr="00707F3A">
        <w:rPr>
          <w:sz w:val="24"/>
          <w:szCs w:val="24"/>
        </w:rPr>
        <w:t>j</w:t>
      </w:r>
      <w:r w:rsidRPr="00707F3A">
        <w:rPr>
          <w:sz w:val="24"/>
          <w:szCs w:val="24"/>
        </w:rPr>
        <w:t>čitele.</w:t>
      </w:r>
    </w:p>
    <w:p w14:paraId="5A099347" w14:textId="77777777" w:rsidR="003E0A44" w:rsidRPr="00707F3A" w:rsidRDefault="003E0A44" w:rsidP="007E5C62">
      <w:pPr>
        <w:pStyle w:val="Odstavecseseznamem"/>
        <w:ind w:left="340" w:hanging="340"/>
        <w:rPr>
          <w:sz w:val="24"/>
          <w:szCs w:val="24"/>
        </w:rPr>
      </w:pPr>
    </w:p>
    <w:p w14:paraId="3C63F724" w14:textId="77777777" w:rsidR="00873124" w:rsidRPr="00707F3A" w:rsidRDefault="00873124" w:rsidP="007E5C62">
      <w:pPr>
        <w:numPr>
          <w:ilvl w:val="0"/>
          <w:numId w:val="9"/>
        </w:numPr>
        <w:ind w:left="340" w:hanging="340"/>
        <w:jc w:val="both"/>
        <w:rPr>
          <w:sz w:val="24"/>
          <w:szCs w:val="24"/>
        </w:rPr>
      </w:pPr>
      <w:r w:rsidRPr="00707F3A">
        <w:rPr>
          <w:sz w:val="24"/>
          <w:szCs w:val="24"/>
        </w:rPr>
        <w:t xml:space="preserve">Objednávku na vytyčovací práce je nutno zaslat písemně minimálně 20 dní předem </w:t>
      </w:r>
      <w:r w:rsidR="002239B3" w:rsidRPr="00707F3A">
        <w:rPr>
          <w:sz w:val="24"/>
          <w:szCs w:val="24"/>
        </w:rPr>
        <w:br/>
      </w:r>
      <w:r w:rsidRPr="00707F3A">
        <w:rPr>
          <w:sz w:val="24"/>
          <w:szCs w:val="24"/>
        </w:rPr>
        <w:t xml:space="preserve">na adresu </w:t>
      </w:r>
      <w:r w:rsidR="00B23358" w:rsidRPr="00707F3A">
        <w:rPr>
          <w:sz w:val="24"/>
          <w:szCs w:val="24"/>
        </w:rPr>
        <w:t>„Správce VO“.</w:t>
      </w:r>
    </w:p>
    <w:p w14:paraId="620CEC94" w14:textId="77777777" w:rsidR="003E0A44" w:rsidRPr="00707F3A" w:rsidRDefault="003E0A44" w:rsidP="007E5C62">
      <w:pPr>
        <w:pStyle w:val="Odstavecseseznamem"/>
        <w:ind w:left="340" w:hanging="340"/>
        <w:rPr>
          <w:sz w:val="24"/>
          <w:szCs w:val="24"/>
        </w:rPr>
      </w:pPr>
    </w:p>
    <w:p w14:paraId="24DCD511" w14:textId="77777777" w:rsidR="00873124" w:rsidRPr="00707F3A" w:rsidRDefault="00873124" w:rsidP="007E5C62">
      <w:pPr>
        <w:numPr>
          <w:ilvl w:val="0"/>
          <w:numId w:val="9"/>
        </w:numPr>
        <w:ind w:left="340" w:hanging="340"/>
        <w:jc w:val="both"/>
        <w:rPr>
          <w:sz w:val="24"/>
          <w:szCs w:val="24"/>
        </w:rPr>
      </w:pPr>
      <w:r w:rsidRPr="00707F3A">
        <w:rPr>
          <w:sz w:val="24"/>
          <w:szCs w:val="24"/>
        </w:rPr>
        <w:t>Zahájení vlastních prací musí být oznámeno Správci VO minimálně 5 pracovních dnů předem.</w:t>
      </w:r>
    </w:p>
    <w:p w14:paraId="46E6A4D9" w14:textId="77777777" w:rsidR="003E0A44" w:rsidRPr="00707F3A" w:rsidRDefault="003E0A44" w:rsidP="007E5C62">
      <w:pPr>
        <w:pStyle w:val="Odstavecseseznamem"/>
        <w:ind w:left="340" w:hanging="340"/>
        <w:rPr>
          <w:sz w:val="24"/>
          <w:szCs w:val="24"/>
        </w:rPr>
      </w:pPr>
    </w:p>
    <w:p w14:paraId="194EF11A" w14:textId="77777777" w:rsidR="00873124" w:rsidRPr="00707F3A" w:rsidRDefault="00873124" w:rsidP="007E5C62">
      <w:pPr>
        <w:numPr>
          <w:ilvl w:val="0"/>
          <w:numId w:val="9"/>
        </w:numPr>
        <w:ind w:left="340" w:hanging="340"/>
        <w:jc w:val="both"/>
        <w:rPr>
          <w:sz w:val="24"/>
          <w:szCs w:val="24"/>
        </w:rPr>
      </w:pPr>
      <w:r w:rsidRPr="00707F3A">
        <w:rPr>
          <w:sz w:val="24"/>
          <w:szCs w:val="24"/>
        </w:rPr>
        <w:t xml:space="preserve">Vypůjčitel, případně jím pověřené osoby, jsou povinny učinit veškerá opatření </w:t>
      </w:r>
      <w:r w:rsidR="007016E1" w:rsidRPr="00707F3A">
        <w:rPr>
          <w:sz w:val="24"/>
          <w:szCs w:val="24"/>
        </w:rPr>
        <w:br/>
      </w:r>
      <w:r w:rsidRPr="00707F3A">
        <w:rPr>
          <w:sz w:val="24"/>
          <w:szCs w:val="24"/>
        </w:rPr>
        <w:t>proti poškození kabelů a zařízení VO stavebními pracemi.</w:t>
      </w:r>
    </w:p>
    <w:p w14:paraId="048424E0" w14:textId="77777777" w:rsidR="003E0A44" w:rsidRPr="00707F3A" w:rsidRDefault="003E0A44" w:rsidP="007E5C62">
      <w:pPr>
        <w:pStyle w:val="Odstavecseseznamem"/>
        <w:ind w:left="340" w:hanging="340"/>
        <w:rPr>
          <w:sz w:val="24"/>
          <w:szCs w:val="24"/>
        </w:rPr>
      </w:pPr>
    </w:p>
    <w:p w14:paraId="5C876237" w14:textId="77777777" w:rsidR="00873124" w:rsidRPr="00707F3A" w:rsidRDefault="00873124" w:rsidP="007E5C62">
      <w:pPr>
        <w:numPr>
          <w:ilvl w:val="0"/>
          <w:numId w:val="9"/>
        </w:numPr>
        <w:ind w:left="340" w:hanging="340"/>
        <w:jc w:val="both"/>
        <w:rPr>
          <w:sz w:val="24"/>
          <w:szCs w:val="24"/>
        </w:rPr>
      </w:pPr>
      <w:r w:rsidRPr="00707F3A">
        <w:rPr>
          <w:sz w:val="24"/>
          <w:szCs w:val="24"/>
        </w:rPr>
        <w:t>Ochranné pásmo zemního vedení VO je 1 m</w:t>
      </w:r>
      <w:r w:rsidR="003E0A44" w:rsidRPr="00707F3A">
        <w:rPr>
          <w:sz w:val="24"/>
          <w:szCs w:val="24"/>
        </w:rPr>
        <w:t>etr</w:t>
      </w:r>
      <w:r w:rsidRPr="00707F3A">
        <w:rPr>
          <w:sz w:val="24"/>
          <w:szCs w:val="24"/>
        </w:rPr>
        <w:t xml:space="preserve"> po obou stranách zemního kabelu.</w:t>
      </w:r>
    </w:p>
    <w:p w14:paraId="50CFC4B3" w14:textId="77777777" w:rsidR="003E0A44" w:rsidRPr="00707F3A" w:rsidRDefault="003E0A44" w:rsidP="007E5C62">
      <w:pPr>
        <w:pStyle w:val="Odstavecseseznamem"/>
        <w:ind w:left="340" w:hanging="340"/>
        <w:rPr>
          <w:sz w:val="24"/>
          <w:szCs w:val="24"/>
        </w:rPr>
      </w:pPr>
    </w:p>
    <w:p w14:paraId="4DB9F65F" w14:textId="77777777" w:rsidR="00873124" w:rsidRPr="00707F3A" w:rsidRDefault="00873124" w:rsidP="007E5C62">
      <w:pPr>
        <w:numPr>
          <w:ilvl w:val="0"/>
          <w:numId w:val="9"/>
        </w:numPr>
        <w:ind w:left="340" w:hanging="340"/>
        <w:jc w:val="both"/>
        <w:rPr>
          <w:sz w:val="24"/>
          <w:szCs w:val="24"/>
        </w:rPr>
      </w:pPr>
      <w:r w:rsidRPr="00707F3A">
        <w:rPr>
          <w:sz w:val="24"/>
          <w:szCs w:val="24"/>
        </w:rPr>
        <w:t>Výkopové práce v blízkosti zařízení VO je</w:t>
      </w:r>
      <w:r w:rsidR="00B31D72" w:rsidRPr="00707F3A">
        <w:rPr>
          <w:sz w:val="24"/>
          <w:szCs w:val="24"/>
        </w:rPr>
        <w:t xml:space="preserve"> nutno provádět ručně a opatrně. S</w:t>
      </w:r>
      <w:r w:rsidRPr="00707F3A">
        <w:rPr>
          <w:sz w:val="24"/>
          <w:szCs w:val="24"/>
        </w:rPr>
        <w:t>tavební práce musí probíhat tak, aby bylo po celou dobu umožněno provádět případnou údržbu nebo opravy VO (vjíždění mechanismů apod.).</w:t>
      </w:r>
    </w:p>
    <w:p w14:paraId="722D7133" w14:textId="77777777" w:rsidR="003E0A44" w:rsidRPr="00707F3A" w:rsidRDefault="003E0A44" w:rsidP="007E5C62">
      <w:pPr>
        <w:pStyle w:val="Odstavecseseznamem"/>
        <w:ind w:left="340" w:hanging="340"/>
        <w:rPr>
          <w:sz w:val="24"/>
          <w:szCs w:val="24"/>
        </w:rPr>
      </w:pPr>
    </w:p>
    <w:p w14:paraId="545CB7CC" w14:textId="77777777" w:rsidR="00873124" w:rsidRPr="00707F3A" w:rsidRDefault="00873124" w:rsidP="007E5C62">
      <w:pPr>
        <w:numPr>
          <w:ilvl w:val="0"/>
          <w:numId w:val="9"/>
        </w:numPr>
        <w:ind w:left="340" w:hanging="340"/>
        <w:jc w:val="both"/>
        <w:rPr>
          <w:sz w:val="24"/>
          <w:szCs w:val="24"/>
        </w:rPr>
      </w:pPr>
      <w:r w:rsidRPr="00707F3A">
        <w:rPr>
          <w:sz w:val="24"/>
          <w:szCs w:val="24"/>
        </w:rPr>
        <w:t>Přejíždění stavebními mechanismy mimo zpevněné plochy nad zemním vedením VO není bez dohody o možném zabezpečení (zpevnění) těchto ploch povoleno.</w:t>
      </w:r>
    </w:p>
    <w:p w14:paraId="0403FA22" w14:textId="77777777" w:rsidR="003E0A44" w:rsidRDefault="003E0A44" w:rsidP="007E5C62">
      <w:pPr>
        <w:pStyle w:val="Odstavecseseznamem"/>
        <w:ind w:left="340" w:hanging="340"/>
        <w:rPr>
          <w:sz w:val="24"/>
          <w:szCs w:val="24"/>
        </w:rPr>
      </w:pPr>
    </w:p>
    <w:p w14:paraId="597FE420" w14:textId="77777777" w:rsidR="002B34BB" w:rsidRPr="00707F3A" w:rsidRDefault="002B34BB" w:rsidP="007E5C62">
      <w:pPr>
        <w:pStyle w:val="Odstavecseseznamem"/>
        <w:ind w:left="340" w:hanging="340"/>
        <w:rPr>
          <w:sz w:val="24"/>
          <w:szCs w:val="24"/>
        </w:rPr>
      </w:pPr>
    </w:p>
    <w:p w14:paraId="279FA8D8" w14:textId="77777777" w:rsidR="00873124" w:rsidRPr="00707F3A" w:rsidRDefault="00873124" w:rsidP="007E5C62">
      <w:pPr>
        <w:numPr>
          <w:ilvl w:val="0"/>
          <w:numId w:val="9"/>
        </w:numPr>
        <w:ind w:left="340" w:hanging="340"/>
        <w:jc w:val="both"/>
        <w:rPr>
          <w:sz w:val="24"/>
          <w:szCs w:val="24"/>
        </w:rPr>
      </w:pPr>
      <w:r w:rsidRPr="00707F3A">
        <w:rPr>
          <w:sz w:val="24"/>
          <w:szCs w:val="24"/>
        </w:rPr>
        <w:t>Kabel VO v celém úseku obnažení musí být vhodným způsobem zajištěn proti průvěsu.</w:t>
      </w:r>
    </w:p>
    <w:p w14:paraId="331D2CAD" w14:textId="77777777" w:rsidR="003E0A44" w:rsidRPr="00707F3A" w:rsidRDefault="003E0A44" w:rsidP="007E5C62">
      <w:pPr>
        <w:pStyle w:val="Odstavecseseznamem"/>
        <w:ind w:left="340" w:hanging="340"/>
        <w:rPr>
          <w:sz w:val="24"/>
          <w:szCs w:val="24"/>
        </w:rPr>
      </w:pPr>
    </w:p>
    <w:p w14:paraId="0147CA42" w14:textId="77777777" w:rsidR="00873124" w:rsidRPr="00707F3A" w:rsidRDefault="00873124" w:rsidP="007E5C62">
      <w:pPr>
        <w:numPr>
          <w:ilvl w:val="0"/>
          <w:numId w:val="9"/>
        </w:numPr>
        <w:ind w:left="340" w:hanging="340"/>
        <w:jc w:val="both"/>
        <w:rPr>
          <w:sz w:val="24"/>
          <w:szCs w:val="24"/>
        </w:rPr>
      </w:pPr>
      <w:r w:rsidRPr="00707F3A">
        <w:rPr>
          <w:sz w:val="24"/>
          <w:szCs w:val="24"/>
        </w:rPr>
        <w:t>Vypůjčitel zajistí ochranu vedení VO po celou dobu své stavební činnosti. Odkryté vedení VO musí být řádně zabezpečeno proti poškození a to i třetí osobou.</w:t>
      </w:r>
    </w:p>
    <w:p w14:paraId="3A26FE8C" w14:textId="77777777" w:rsidR="003E0A44" w:rsidRPr="00707F3A" w:rsidRDefault="003E0A44" w:rsidP="007E5C62">
      <w:pPr>
        <w:pStyle w:val="Odstavecseseznamem"/>
        <w:ind w:left="340" w:hanging="340"/>
        <w:rPr>
          <w:sz w:val="24"/>
          <w:szCs w:val="24"/>
        </w:rPr>
      </w:pPr>
    </w:p>
    <w:p w14:paraId="05002006" w14:textId="7BE252AA" w:rsidR="00873124" w:rsidRPr="00707F3A" w:rsidRDefault="00873124" w:rsidP="007E5C62">
      <w:pPr>
        <w:numPr>
          <w:ilvl w:val="0"/>
          <w:numId w:val="9"/>
        </w:numPr>
        <w:ind w:left="340" w:hanging="340"/>
        <w:jc w:val="both"/>
        <w:rPr>
          <w:sz w:val="24"/>
          <w:szCs w:val="24"/>
        </w:rPr>
      </w:pPr>
      <w:r w:rsidRPr="00707F3A">
        <w:rPr>
          <w:sz w:val="24"/>
          <w:szCs w:val="24"/>
        </w:rPr>
        <w:t>Jakékoliv poškození sítě VO bude ihned oznámeno Správci VO</w:t>
      </w:r>
      <w:r w:rsidR="007016E1" w:rsidRPr="00707F3A">
        <w:rPr>
          <w:sz w:val="24"/>
          <w:szCs w:val="24"/>
        </w:rPr>
        <w:t>.</w:t>
      </w:r>
      <w:r w:rsidRPr="00707F3A">
        <w:rPr>
          <w:sz w:val="24"/>
          <w:szCs w:val="24"/>
        </w:rPr>
        <w:t xml:space="preserve"> </w:t>
      </w:r>
      <w:r w:rsidR="007016E1" w:rsidRPr="00707F3A">
        <w:rPr>
          <w:sz w:val="24"/>
          <w:szCs w:val="24"/>
        </w:rPr>
        <w:t>P</w:t>
      </w:r>
      <w:r w:rsidRPr="00707F3A">
        <w:rPr>
          <w:sz w:val="24"/>
          <w:szCs w:val="24"/>
        </w:rPr>
        <w:t xml:space="preserve">řípadné opravy budou odstraněny na náklady Vypůjčitele na základě jeho objednávky adresované Správci VO, </w:t>
      </w:r>
      <w:r w:rsidR="001410F9">
        <w:rPr>
          <w:sz w:val="24"/>
          <w:szCs w:val="24"/>
        </w:rPr>
        <w:br/>
      </w:r>
      <w:r w:rsidRPr="00707F3A">
        <w:rPr>
          <w:sz w:val="24"/>
          <w:szCs w:val="24"/>
        </w:rPr>
        <w:t>a to dle možnosti výměnou celého kabelového pole (mezi rozpojovacími místy), nikoliv kabelovou spojkou. Případné poškození VO a jeho nenahlášení Správci VO bude posuzováno jako škoda na veřejně prospěšném zařízení a podle toho řešeno.</w:t>
      </w:r>
    </w:p>
    <w:p w14:paraId="70D938FA" w14:textId="77777777" w:rsidR="003E0A44" w:rsidRPr="00707F3A" w:rsidRDefault="003E0A44" w:rsidP="007E5C62">
      <w:pPr>
        <w:pStyle w:val="Odstavecseseznamem"/>
        <w:ind w:left="340" w:hanging="340"/>
        <w:rPr>
          <w:sz w:val="24"/>
          <w:szCs w:val="24"/>
        </w:rPr>
      </w:pPr>
    </w:p>
    <w:p w14:paraId="586BD4DE" w14:textId="77777777" w:rsidR="00873124" w:rsidRPr="00707F3A" w:rsidRDefault="00873124" w:rsidP="007E5C62">
      <w:pPr>
        <w:numPr>
          <w:ilvl w:val="0"/>
          <w:numId w:val="9"/>
        </w:numPr>
        <w:ind w:left="340" w:hanging="340"/>
        <w:jc w:val="both"/>
        <w:rPr>
          <w:sz w:val="24"/>
          <w:szCs w:val="24"/>
        </w:rPr>
      </w:pPr>
      <w:r w:rsidRPr="00707F3A">
        <w:rPr>
          <w:sz w:val="24"/>
          <w:szCs w:val="24"/>
        </w:rPr>
        <w:t>Před zakrytím zemního vedení bude vyzván Správce VO ke kontrole provedených prací. O této kontrole bude proveden písemný záznam.</w:t>
      </w:r>
    </w:p>
    <w:p w14:paraId="3BD220D7" w14:textId="77777777" w:rsidR="003E0A44" w:rsidRPr="00707F3A" w:rsidRDefault="003E0A44" w:rsidP="007E5C62">
      <w:pPr>
        <w:pStyle w:val="Odstavecseseznamem"/>
        <w:ind w:left="340" w:hanging="340"/>
        <w:rPr>
          <w:sz w:val="24"/>
          <w:szCs w:val="24"/>
        </w:rPr>
      </w:pPr>
    </w:p>
    <w:p w14:paraId="0742A9EE" w14:textId="77777777" w:rsidR="00873124" w:rsidRPr="00707F3A" w:rsidRDefault="00873124" w:rsidP="007E5C62">
      <w:pPr>
        <w:numPr>
          <w:ilvl w:val="0"/>
          <w:numId w:val="9"/>
        </w:numPr>
        <w:ind w:left="340" w:hanging="340"/>
        <w:jc w:val="both"/>
        <w:rPr>
          <w:sz w:val="24"/>
          <w:szCs w:val="24"/>
        </w:rPr>
      </w:pPr>
      <w:r w:rsidRPr="00707F3A">
        <w:rPr>
          <w:sz w:val="24"/>
          <w:szCs w:val="24"/>
        </w:rPr>
        <w:t>V případě, že obnažený kabel je bez chráničky, nebo stávající chránička byla poškozena při prováděných pracích, bude odkrytá část kabelu uložena do dělené chráničky z materiálu HDPE.</w:t>
      </w:r>
    </w:p>
    <w:p w14:paraId="237DD06D" w14:textId="77777777" w:rsidR="003E0A44" w:rsidRPr="00707F3A" w:rsidRDefault="003E0A44" w:rsidP="007E5C62">
      <w:pPr>
        <w:pStyle w:val="Odstavecseseznamem"/>
        <w:ind w:left="340" w:hanging="340"/>
        <w:rPr>
          <w:sz w:val="24"/>
          <w:szCs w:val="24"/>
        </w:rPr>
      </w:pPr>
    </w:p>
    <w:p w14:paraId="2CB1AB95" w14:textId="77777777" w:rsidR="00873124" w:rsidRPr="00707F3A" w:rsidRDefault="00873124" w:rsidP="007E5C62">
      <w:pPr>
        <w:numPr>
          <w:ilvl w:val="0"/>
          <w:numId w:val="9"/>
        </w:numPr>
        <w:ind w:left="340" w:hanging="340"/>
        <w:jc w:val="both"/>
        <w:rPr>
          <w:sz w:val="24"/>
          <w:szCs w:val="24"/>
        </w:rPr>
      </w:pPr>
      <w:r w:rsidRPr="00707F3A">
        <w:rPr>
          <w:sz w:val="24"/>
          <w:szCs w:val="24"/>
        </w:rPr>
        <w:t>Trasa uložení obnaženého úseku kabelu se vyznačí dle příslušné ČSN červenou výstražnou fólií, určenou k tomuto účelu.</w:t>
      </w:r>
    </w:p>
    <w:p w14:paraId="37103FA2" w14:textId="77777777" w:rsidR="00B31D72" w:rsidRPr="00707F3A" w:rsidRDefault="00B31D72" w:rsidP="00B31D72">
      <w:pPr>
        <w:pStyle w:val="Odstavecseseznamem"/>
        <w:rPr>
          <w:sz w:val="24"/>
          <w:szCs w:val="24"/>
        </w:rPr>
      </w:pPr>
    </w:p>
    <w:p w14:paraId="0565EECA" w14:textId="77777777" w:rsidR="00873124" w:rsidRPr="00707F3A" w:rsidRDefault="00873124" w:rsidP="007E5C62">
      <w:pPr>
        <w:numPr>
          <w:ilvl w:val="0"/>
          <w:numId w:val="9"/>
        </w:numPr>
        <w:ind w:left="340" w:hanging="340"/>
        <w:jc w:val="both"/>
        <w:rPr>
          <w:sz w:val="24"/>
          <w:szCs w:val="24"/>
        </w:rPr>
      </w:pPr>
      <w:r w:rsidRPr="00707F3A">
        <w:rPr>
          <w:sz w:val="24"/>
          <w:szCs w:val="24"/>
        </w:rPr>
        <w:t>Při vedení kabelu pod komunikací (zpevněnými plochami pro pojezd vozidel) musí být chránička zpevněna betonovou mazaninou.</w:t>
      </w:r>
    </w:p>
    <w:p w14:paraId="3286730E" w14:textId="77777777" w:rsidR="003E0A44" w:rsidRPr="00707F3A" w:rsidRDefault="003E0A44" w:rsidP="007E5C62">
      <w:pPr>
        <w:ind w:left="340" w:hanging="340"/>
        <w:jc w:val="both"/>
        <w:rPr>
          <w:sz w:val="24"/>
          <w:szCs w:val="24"/>
        </w:rPr>
      </w:pPr>
    </w:p>
    <w:p w14:paraId="6AF8B859" w14:textId="77777777" w:rsidR="00873124" w:rsidRPr="00707F3A" w:rsidRDefault="00873124" w:rsidP="007E5C62">
      <w:pPr>
        <w:numPr>
          <w:ilvl w:val="0"/>
          <w:numId w:val="9"/>
        </w:numPr>
        <w:ind w:left="340" w:hanging="340"/>
        <w:jc w:val="both"/>
        <w:rPr>
          <w:sz w:val="24"/>
          <w:szCs w:val="24"/>
        </w:rPr>
      </w:pPr>
      <w:r w:rsidRPr="00707F3A">
        <w:rPr>
          <w:sz w:val="24"/>
          <w:szCs w:val="24"/>
        </w:rPr>
        <w:t>Pro křížení dalších inženýrských sítí a případně provádění přeložky stávajících sítí VO musejí být dodrženy podmínky dle ČSN 736005 - Prostorové uspořádání sítí technického vybavení.</w:t>
      </w:r>
    </w:p>
    <w:p w14:paraId="62C52D7C" w14:textId="77777777" w:rsidR="000D5628" w:rsidRPr="00707F3A" w:rsidRDefault="000D5628" w:rsidP="007E5C62">
      <w:pPr>
        <w:pStyle w:val="Odstavecseseznamem"/>
        <w:ind w:left="340" w:hanging="340"/>
        <w:rPr>
          <w:sz w:val="24"/>
          <w:szCs w:val="24"/>
        </w:rPr>
      </w:pPr>
    </w:p>
    <w:p w14:paraId="416ED154" w14:textId="77777777" w:rsidR="00632C12" w:rsidRPr="00707F3A" w:rsidRDefault="00873124" w:rsidP="00035199">
      <w:pPr>
        <w:numPr>
          <w:ilvl w:val="0"/>
          <w:numId w:val="9"/>
        </w:numPr>
        <w:ind w:left="340" w:hanging="340"/>
        <w:jc w:val="both"/>
        <w:rPr>
          <w:sz w:val="24"/>
          <w:szCs w:val="24"/>
        </w:rPr>
      </w:pPr>
      <w:r w:rsidRPr="00707F3A">
        <w:rPr>
          <w:sz w:val="24"/>
          <w:szCs w:val="24"/>
        </w:rPr>
        <w:t xml:space="preserve">Veškeré činnosti na zařízení VO musí být prováděny v souladu s </w:t>
      </w:r>
      <w:r w:rsidR="00C25F65" w:rsidRPr="00707F3A">
        <w:rPr>
          <w:sz w:val="24"/>
          <w:szCs w:val="24"/>
        </w:rPr>
        <w:t>„</w:t>
      </w:r>
      <w:r w:rsidRPr="00707F3A">
        <w:rPr>
          <w:sz w:val="24"/>
          <w:szCs w:val="24"/>
        </w:rPr>
        <w:t>Metodikou</w:t>
      </w:r>
      <w:r w:rsidRPr="00707F3A">
        <w:rPr>
          <w:rFonts w:ascii="Arial" w:hAnsi="Arial" w:cs="Arial"/>
          <w:b/>
          <w:bCs/>
          <w:kern w:val="36"/>
          <w:sz w:val="34"/>
          <w:szCs w:val="34"/>
        </w:rPr>
        <w:t xml:space="preserve"> </w:t>
      </w:r>
      <w:r w:rsidRPr="00707F3A">
        <w:rPr>
          <w:sz w:val="24"/>
          <w:szCs w:val="24"/>
        </w:rPr>
        <w:t>statutárního města Havířov - standardy pro veřejné osvětlení</w:t>
      </w:r>
      <w:r w:rsidR="00C25F65" w:rsidRPr="00707F3A">
        <w:rPr>
          <w:sz w:val="24"/>
          <w:szCs w:val="24"/>
        </w:rPr>
        <w:t>“</w:t>
      </w:r>
      <w:r w:rsidRPr="00707F3A">
        <w:rPr>
          <w:sz w:val="24"/>
          <w:szCs w:val="24"/>
        </w:rPr>
        <w:t xml:space="preserve">, jejíž plné znění </w:t>
      </w:r>
      <w:r w:rsidR="009857BE" w:rsidRPr="00707F3A">
        <w:rPr>
          <w:sz w:val="24"/>
          <w:szCs w:val="24"/>
        </w:rPr>
        <w:br/>
      </w:r>
      <w:r w:rsidRPr="00707F3A">
        <w:rPr>
          <w:sz w:val="24"/>
          <w:szCs w:val="24"/>
        </w:rPr>
        <w:t>je k dispozici n</w:t>
      </w:r>
      <w:r w:rsidR="000D5628" w:rsidRPr="00707F3A">
        <w:rPr>
          <w:sz w:val="24"/>
          <w:szCs w:val="24"/>
        </w:rPr>
        <w:t>a webových stránkách Půjčitele:</w:t>
      </w:r>
      <w:r w:rsidR="00B31D72" w:rsidRPr="00707F3A">
        <w:rPr>
          <w:sz w:val="24"/>
          <w:szCs w:val="24"/>
        </w:rPr>
        <w:t xml:space="preserve"> </w:t>
      </w:r>
      <w:hyperlink r:id="rId8" w:history="1">
        <w:r w:rsidR="00B31D72" w:rsidRPr="00707F3A">
          <w:rPr>
            <w:rStyle w:val="Hypertextovodkaz"/>
            <w:color w:val="auto"/>
            <w:sz w:val="24"/>
            <w:szCs w:val="24"/>
          </w:rPr>
          <w:t>https://www.havirov-city.cz/odbor-komunalnich-sluzeb/informace/metodika-statutarniho-mesta-havirov-standardy-pro-verejne</w:t>
        </w:r>
      </w:hyperlink>
      <w:r w:rsidR="00632C12" w:rsidRPr="00707F3A">
        <w:rPr>
          <w:sz w:val="24"/>
          <w:szCs w:val="24"/>
        </w:rPr>
        <w:t xml:space="preserve">   </w:t>
      </w:r>
    </w:p>
    <w:p w14:paraId="536150D7" w14:textId="77777777" w:rsidR="003E0A44" w:rsidRPr="00707F3A" w:rsidRDefault="003E0A44" w:rsidP="007E5C62">
      <w:pPr>
        <w:pStyle w:val="Odstavecseseznamem"/>
        <w:ind w:left="340" w:hanging="340"/>
        <w:rPr>
          <w:sz w:val="24"/>
          <w:szCs w:val="24"/>
        </w:rPr>
      </w:pPr>
    </w:p>
    <w:p w14:paraId="57673354" w14:textId="77777777" w:rsidR="00873124" w:rsidRPr="00707F3A" w:rsidRDefault="00873124" w:rsidP="007E5C62">
      <w:pPr>
        <w:numPr>
          <w:ilvl w:val="0"/>
          <w:numId w:val="9"/>
        </w:numPr>
        <w:ind w:left="340" w:hanging="340"/>
        <w:jc w:val="both"/>
        <w:rPr>
          <w:sz w:val="24"/>
          <w:szCs w:val="24"/>
        </w:rPr>
      </w:pPr>
      <w:r w:rsidRPr="00707F3A">
        <w:rPr>
          <w:sz w:val="24"/>
          <w:szCs w:val="24"/>
        </w:rPr>
        <w:t xml:space="preserve">V případě provádění zpevněných ploch nad zemním vedením VO musí být v rámci výstavby stávající kabely dodatečně uloženy do dělených chrániček HDPE (např. firmy CWS) v případě, že ve funkčních chráničkách uloženy nejsou. Chráničky budou dále zpevněny betonovou mazaninou, konce chrániček musejí být zaslepeny vhodným způsobem proti vniknutí okolních částic záhozu do vnitřního prostoru chráničky. Případné následné kabelové poruchy na vedeních VO pak budou řešeny bez zásahů </w:t>
      </w:r>
      <w:r w:rsidR="009857BE" w:rsidRPr="00707F3A">
        <w:rPr>
          <w:sz w:val="24"/>
          <w:szCs w:val="24"/>
        </w:rPr>
        <w:br/>
      </w:r>
      <w:r w:rsidRPr="00707F3A">
        <w:rPr>
          <w:sz w:val="24"/>
          <w:szCs w:val="24"/>
        </w:rPr>
        <w:t>do staveb, umístěných v jejich ochranných pásmech.</w:t>
      </w:r>
    </w:p>
    <w:p w14:paraId="2D28F495" w14:textId="77777777" w:rsidR="007C4A95" w:rsidRPr="00707F3A" w:rsidRDefault="007C4A95" w:rsidP="007E5C62">
      <w:pPr>
        <w:ind w:left="340" w:hanging="340"/>
        <w:jc w:val="both"/>
        <w:rPr>
          <w:sz w:val="24"/>
          <w:szCs w:val="24"/>
        </w:rPr>
      </w:pPr>
    </w:p>
    <w:p w14:paraId="173BD485" w14:textId="77777777" w:rsidR="007C4A95" w:rsidRPr="00707F3A" w:rsidRDefault="007C4A95" w:rsidP="007E5C62">
      <w:pPr>
        <w:numPr>
          <w:ilvl w:val="0"/>
          <w:numId w:val="9"/>
        </w:numPr>
        <w:ind w:left="340" w:hanging="340"/>
        <w:jc w:val="both"/>
        <w:rPr>
          <w:sz w:val="24"/>
          <w:szCs w:val="24"/>
        </w:rPr>
      </w:pPr>
      <w:r w:rsidRPr="00707F3A">
        <w:rPr>
          <w:sz w:val="24"/>
          <w:szCs w:val="24"/>
        </w:rPr>
        <w:t>Zařízení staveniště a skladování stavebního materiálu nebude prováděno na vedení VO.</w:t>
      </w:r>
    </w:p>
    <w:p w14:paraId="6D54A45E" w14:textId="77777777" w:rsidR="007C4A95" w:rsidRDefault="007C4A95" w:rsidP="007C4A95">
      <w:pPr>
        <w:ind w:left="340"/>
        <w:jc w:val="both"/>
        <w:rPr>
          <w:sz w:val="24"/>
          <w:szCs w:val="24"/>
        </w:rPr>
      </w:pPr>
    </w:p>
    <w:p w14:paraId="1A5F88E7" w14:textId="77777777" w:rsidR="002B34BB" w:rsidRDefault="002B34BB" w:rsidP="007C4A95">
      <w:pPr>
        <w:ind w:left="340"/>
        <w:jc w:val="both"/>
        <w:rPr>
          <w:sz w:val="24"/>
          <w:szCs w:val="24"/>
        </w:rPr>
      </w:pPr>
    </w:p>
    <w:p w14:paraId="5E13C142" w14:textId="77777777" w:rsidR="002B34BB" w:rsidRPr="00707F3A" w:rsidRDefault="002B34BB" w:rsidP="007C4A95">
      <w:pPr>
        <w:ind w:left="340"/>
        <w:jc w:val="both"/>
        <w:rPr>
          <w:sz w:val="24"/>
          <w:szCs w:val="24"/>
        </w:rPr>
      </w:pPr>
    </w:p>
    <w:p w14:paraId="633290E0" w14:textId="78439AD9" w:rsidR="00B31D72" w:rsidRPr="00707F3A" w:rsidRDefault="00B31D72" w:rsidP="00B31D72">
      <w:pPr>
        <w:pStyle w:val="Zkladntext"/>
        <w:numPr>
          <w:ilvl w:val="0"/>
          <w:numId w:val="9"/>
        </w:numPr>
        <w:ind w:left="340" w:hanging="340"/>
        <w:jc w:val="both"/>
      </w:pPr>
      <w:r w:rsidRPr="00707F3A">
        <w:lastRenderedPageBreak/>
        <w:t xml:space="preserve">V lokalitě výše uvedené </w:t>
      </w:r>
      <w:r w:rsidR="004A5C2A" w:rsidRPr="00707F3A">
        <w:t>S</w:t>
      </w:r>
      <w:r w:rsidRPr="00707F3A">
        <w:t xml:space="preserve">tavby </w:t>
      </w:r>
      <w:r w:rsidR="00CE2526" w:rsidRPr="00707F3A">
        <w:t xml:space="preserve">se </w:t>
      </w:r>
      <w:r w:rsidR="004A5C2A" w:rsidRPr="00707F3A">
        <w:t xml:space="preserve">nacházejí </w:t>
      </w:r>
      <w:r w:rsidRPr="00707F3A">
        <w:t xml:space="preserve">zařízení ve vlastnictví </w:t>
      </w:r>
      <w:proofErr w:type="spellStart"/>
      <w:r w:rsidR="004A5C2A" w:rsidRPr="00707F3A">
        <w:t>Půjčitele</w:t>
      </w:r>
      <w:proofErr w:type="spellEnd"/>
      <w:r w:rsidR="00CE2526" w:rsidRPr="00707F3A">
        <w:t xml:space="preserve"> v </w:t>
      </w:r>
      <w:r w:rsidRPr="00707F3A">
        <w:t>provozování společnosti Technické služby Havířov a. s. (tel. 596 802 601) - dále jen „Správce kanalizace“, a to:</w:t>
      </w:r>
    </w:p>
    <w:p w14:paraId="25ECBC6A" w14:textId="77777777" w:rsidR="00B31D72" w:rsidRPr="00707F3A" w:rsidRDefault="00B31D72" w:rsidP="00B31D72">
      <w:pPr>
        <w:pStyle w:val="Zkladntext"/>
        <w:ind w:left="850" w:hanging="340"/>
        <w:jc w:val="both"/>
      </w:pPr>
      <w:r w:rsidRPr="00707F3A">
        <w:t xml:space="preserve">-  kanalizaci na odvádění splaškových vod PP Ultra </w:t>
      </w:r>
      <w:proofErr w:type="spellStart"/>
      <w:r w:rsidRPr="00707F3A">
        <w:t>Rib</w:t>
      </w:r>
      <w:proofErr w:type="spellEnd"/>
      <w:r w:rsidRPr="00707F3A">
        <w:t xml:space="preserve"> DN 300, stoka lokalita Dukla</w:t>
      </w:r>
    </w:p>
    <w:p w14:paraId="0604FC96" w14:textId="77777777" w:rsidR="00B31D72" w:rsidRPr="00707F3A" w:rsidRDefault="00B31D72" w:rsidP="00B31D72">
      <w:pPr>
        <w:pStyle w:val="Zkladntext"/>
        <w:ind w:left="850" w:hanging="340"/>
        <w:jc w:val="both"/>
      </w:pPr>
      <w:r w:rsidRPr="00707F3A">
        <w:t>-  kanalizaci na odvádění srážkových vod PP Ultra Rib2 DN 400, stoka lokalita Dukla</w:t>
      </w:r>
    </w:p>
    <w:p w14:paraId="085AC450" w14:textId="77777777" w:rsidR="00B31D72" w:rsidRPr="00707F3A" w:rsidRDefault="00B31D72" w:rsidP="00B31D72">
      <w:pPr>
        <w:pStyle w:val="Zkladntext"/>
        <w:ind w:left="340" w:hanging="340"/>
        <w:jc w:val="both"/>
      </w:pPr>
      <w:r w:rsidRPr="00707F3A">
        <w:t xml:space="preserve">     Ochranná pásma jsou vymezena vodorovnou vzdáleností od vnějšího líce potrubí </w:t>
      </w:r>
      <w:r w:rsidRPr="00707F3A">
        <w:br/>
        <w:t xml:space="preserve">nebo kanalizační stoky na každou stranu, tj. u vodovodních řadů a kanalizačních stok </w:t>
      </w:r>
      <w:r w:rsidRPr="00707F3A">
        <w:br/>
        <w:t xml:space="preserve">do průměru 500 mm včetně vzdáleností 1,5 metru na každou stranu od líce potrubí, </w:t>
      </w:r>
      <w:r w:rsidRPr="00707F3A">
        <w:br/>
        <w:t>u přípojek 0,75 metru.</w:t>
      </w:r>
    </w:p>
    <w:p w14:paraId="1D29DEEC" w14:textId="77777777" w:rsidR="003261C6" w:rsidRPr="00707F3A" w:rsidRDefault="003261C6" w:rsidP="00B31D72">
      <w:pPr>
        <w:pStyle w:val="Zkladntext"/>
        <w:ind w:left="340" w:hanging="340"/>
        <w:jc w:val="both"/>
        <w:rPr>
          <w:szCs w:val="24"/>
        </w:rPr>
      </w:pPr>
    </w:p>
    <w:p w14:paraId="6A59BD80" w14:textId="77777777" w:rsidR="00F96B79" w:rsidRPr="00707F3A" w:rsidRDefault="00F96B79" w:rsidP="00B31D72">
      <w:pPr>
        <w:pStyle w:val="Zkladntext"/>
        <w:numPr>
          <w:ilvl w:val="0"/>
          <w:numId w:val="9"/>
        </w:numPr>
        <w:ind w:left="340" w:hanging="340"/>
        <w:jc w:val="both"/>
        <w:rPr>
          <w:szCs w:val="24"/>
        </w:rPr>
      </w:pPr>
      <w:r w:rsidRPr="00707F3A">
        <w:t>Navrhovan</w:t>
      </w:r>
      <w:r w:rsidR="00B31D72" w:rsidRPr="00707F3A">
        <w:t>é</w:t>
      </w:r>
      <w:r w:rsidRPr="00707F3A">
        <w:t xml:space="preserve"> splaškov</w:t>
      </w:r>
      <w:r w:rsidR="00B31D72" w:rsidRPr="00707F3A">
        <w:t>é</w:t>
      </w:r>
      <w:r w:rsidRPr="00707F3A">
        <w:t xml:space="preserve"> kanalizační přípojk</w:t>
      </w:r>
      <w:r w:rsidR="00B31D72" w:rsidRPr="00707F3A">
        <w:t>y</w:t>
      </w:r>
      <w:r w:rsidRPr="00707F3A">
        <w:t xml:space="preserve"> nebud</w:t>
      </w:r>
      <w:r w:rsidR="00B31D72" w:rsidRPr="00707F3A">
        <w:t>ou</w:t>
      </w:r>
      <w:r w:rsidRPr="00707F3A">
        <w:t xml:space="preserve"> ve správě </w:t>
      </w:r>
      <w:r w:rsidR="00B31D72" w:rsidRPr="00707F3A">
        <w:t>Správce kanalizace</w:t>
      </w:r>
      <w:r w:rsidRPr="00707F3A">
        <w:t>.</w:t>
      </w:r>
    </w:p>
    <w:p w14:paraId="0FC7D96E" w14:textId="77777777" w:rsidR="00B31D72" w:rsidRPr="00707F3A" w:rsidRDefault="00B31D72" w:rsidP="00B31D72">
      <w:pPr>
        <w:pStyle w:val="Zkladntext"/>
        <w:ind w:left="340"/>
        <w:jc w:val="both"/>
        <w:rPr>
          <w:szCs w:val="24"/>
        </w:rPr>
      </w:pPr>
    </w:p>
    <w:p w14:paraId="00ED0318" w14:textId="348A4F5A" w:rsidR="00B31D72" w:rsidRPr="00707F3A" w:rsidRDefault="00B31D72" w:rsidP="00B31D72">
      <w:pPr>
        <w:pStyle w:val="Zkladntext"/>
        <w:numPr>
          <w:ilvl w:val="0"/>
          <w:numId w:val="9"/>
        </w:numPr>
        <w:ind w:left="340" w:hanging="340"/>
        <w:jc w:val="both"/>
      </w:pPr>
      <w:r w:rsidRPr="00707F3A">
        <w:t xml:space="preserve">Napojení do sběrače bude provedeno do šachtice jádrovou </w:t>
      </w:r>
      <w:proofErr w:type="spellStart"/>
      <w:r w:rsidRPr="00707F3A">
        <w:t>navrtávkou</w:t>
      </w:r>
      <w:proofErr w:type="spellEnd"/>
      <w:r w:rsidRPr="00707F3A">
        <w:t xml:space="preserve">, po osazení potrubí bude prostup vodotěsně upraven. Připojení se provádí pomocí šachtové vložky </w:t>
      </w:r>
      <w:r w:rsidR="001410F9">
        <w:br/>
      </w:r>
      <w:r w:rsidRPr="00707F3A">
        <w:t>tzv. přechodky, která umožňuje vodotěsně a kloubovité uložení potrubí.</w:t>
      </w:r>
    </w:p>
    <w:p w14:paraId="1F9C50B1" w14:textId="77777777" w:rsidR="00B31D72" w:rsidRPr="00707F3A" w:rsidRDefault="00B31D72" w:rsidP="00B31D72">
      <w:pPr>
        <w:pStyle w:val="Odstavecseseznamem"/>
      </w:pPr>
    </w:p>
    <w:p w14:paraId="4AD046C8" w14:textId="77777777" w:rsidR="00B31D72" w:rsidRPr="00707F3A" w:rsidRDefault="00B31D72" w:rsidP="00B31D72">
      <w:pPr>
        <w:pStyle w:val="Zkladntext"/>
        <w:numPr>
          <w:ilvl w:val="0"/>
          <w:numId w:val="9"/>
        </w:numPr>
        <w:ind w:left="340" w:hanging="340"/>
        <w:jc w:val="both"/>
        <w:rPr>
          <w:szCs w:val="24"/>
        </w:rPr>
      </w:pPr>
      <w:r w:rsidRPr="00707F3A">
        <w:t xml:space="preserve">Při provádění prací nesmí dojít k zanesení nečistot do kanalizací, případně tyto musí být ihned </w:t>
      </w:r>
      <w:r w:rsidR="0041304B" w:rsidRPr="00707F3A">
        <w:t>Vypůjčitelem</w:t>
      </w:r>
      <w:r w:rsidRPr="00707F3A">
        <w:t xml:space="preserve"> odstraněny.</w:t>
      </w:r>
    </w:p>
    <w:p w14:paraId="333839A4" w14:textId="77777777" w:rsidR="00B31D72" w:rsidRPr="00707F3A" w:rsidRDefault="00B31D72" w:rsidP="00B31D72">
      <w:pPr>
        <w:pStyle w:val="Odstavecseseznamem"/>
        <w:rPr>
          <w:szCs w:val="24"/>
        </w:rPr>
      </w:pPr>
    </w:p>
    <w:p w14:paraId="0F08159C" w14:textId="77777777" w:rsidR="00B31D72" w:rsidRPr="00707F3A" w:rsidRDefault="00B31D72" w:rsidP="00B31D72">
      <w:pPr>
        <w:pStyle w:val="Zkladntext"/>
        <w:numPr>
          <w:ilvl w:val="0"/>
          <w:numId w:val="9"/>
        </w:numPr>
        <w:ind w:left="340" w:hanging="340"/>
        <w:jc w:val="both"/>
      </w:pPr>
      <w:r w:rsidRPr="00707F3A">
        <w:t xml:space="preserve">Při křížení kanalizace s ostatními sítěmi je nutno dodržet nejen prostorovou normu, </w:t>
      </w:r>
      <w:r w:rsidRPr="00707F3A">
        <w:br/>
        <w:t>ale zejména vždy musí být k potrubí umožněn přístup pro provádění údržby a oprav. Z tohoto důvodu je při křížení požadována vzdálenost potrubí minimálně 150 mm.</w:t>
      </w:r>
    </w:p>
    <w:p w14:paraId="4431AAA8" w14:textId="77777777" w:rsidR="00B31D72" w:rsidRPr="00707F3A" w:rsidRDefault="00B31D72" w:rsidP="00B31D72">
      <w:pPr>
        <w:pStyle w:val="Odstavecseseznamem"/>
      </w:pPr>
    </w:p>
    <w:p w14:paraId="406CD695" w14:textId="77777777" w:rsidR="00B31D72" w:rsidRPr="00707F3A" w:rsidRDefault="00B31D72" w:rsidP="00B31D72">
      <w:pPr>
        <w:pStyle w:val="Zkladntext"/>
        <w:numPr>
          <w:ilvl w:val="0"/>
          <w:numId w:val="9"/>
        </w:numPr>
        <w:ind w:left="340" w:hanging="340"/>
        <w:jc w:val="both"/>
      </w:pPr>
      <w:r w:rsidRPr="00707F3A">
        <w:t>O termínu výstavby přípojky je povinen Vypůjčitel informovat Správce kanalizace minimálně s předstihem 2 pracovních dnů.</w:t>
      </w:r>
    </w:p>
    <w:p w14:paraId="2A70ED05" w14:textId="77777777" w:rsidR="00B31D72" w:rsidRPr="00707F3A" w:rsidRDefault="00B31D72" w:rsidP="00B31D72">
      <w:pPr>
        <w:pStyle w:val="Odstavecseseznamem"/>
      </w:pPr>
    </w:p>
    <w:p w14:paraId="494198F4" w14:textId="77777777" w:rsidR="00B31D72" w:rsidRPr="00707F3A" w:rsidRDefault="00B31D72" w:rsidP="00B31D72">
      <w:pPr>
        <w:pStyle w:val="Zkladntext"/>
        <w:numPr>
          <w:ilvl w:val="0"/>
          <w:numId w:val="9"/>
        </w:numPr>
        <w:ind w:left="340" w:hanging="340"/>
        <w:jc w:val="both"/>
      </w:pPr>
      <w:r w:rsidRPr="00707F3A">
        <w:t>Správce kanalizace bude Vypůjčitelem před dokončením stavebních prací na splaškové kanalizační přípojce (před zasypáním výkopu) vyzván ke kontrole a bude sepsán protokol o odsouhlasení realizované kanalizační přípojky. Provedení dodatečné kontroly zaústění kanalizační přípojky pomocí kamery bude Vypůjčiteli fakturováno.</w:t>
      </w:r>
    </w:p>
    <w:p w14:paraId="7495B50F" w14:textId="77777777" w:rsidR="00B31D72" w:rsidRPr="00707F3A" w:rsidRDefault="00B31D72" w:rsidP="00B31D72">
      <w:pPr>
        <w:pStyle w:val="Odstavecseseznamem"/>
      </w:pPr>
    </w:p>
    <w:p w14:paraId="2E4FFA49" w14:textId="77777777" w:rsidR="00B31D72" w:rsidRPr="00707F3A" w:rsidRDefault="00B31D72" w:rsidP="00B31D72">
      <w:pPr>
        <w:pStyle w:val="Zkladntext"/>
        <w:numPr>
          <w:ilvl w:val="0"/>
          <w:numId w:val="9"/>
        </w:numPr>
        <w:ind w:left="340" w:hanging="340"/>
        <w:jc w:val="both"/>
      </w:pPr>
      <w:r w:rsidRPr="00707F3A">
        <w:t>Do splaškové kanalizační přípojky nesmí být zaústěny dešťové ani drenážní vody.</w:t>
      </w:r>
    </w:p>
    <w:p w14:paraId="4D41837B" w14:textId="77777777" w:rsidR="008232CC" w:rsidRPr="00707F3A" w:rsidRDefault="008232CC" w:rsidP="008232CC">
      <w:pPr>
        <w:pStyle w:val="Odstavecseseznamem"/>
      </w:pPr>
    </w:p>
    <w:p w14:paraId="655DF207" w14:textId="77777777" w:rsidR="00B31D72" w:rsidRPr="00707F3A" w:rsidRDefault="00B31D72" w:rsidP="00B31D72">
      <w:pPr>
        <w:pStyle w:val="Zkladntext"/>
        <w:numPr>
          <w:ilvl w:val="0"/>
          <w:numId w:val="9"/>
        </w:numPr>
        <w:ind w:left="340" w:hanging="340"/>
        <w:jc w:val="both"/>
        <w:rPr>
          <w:szCs w:val="24"/>
        </w:rPr>
      </w:pPr>
      <w:r w:rsidRPr="00707F3A">
        <w:t>Vypůjčitel prokazatelně předá Správci kanalizace před zahájením užívání obou kanalizačních přípojek geodetické zaměření skutečného provedení kanalizační přípojky v požadovaném formátu a počtu vyhotovení.</w:t>
      </w:r>
    </w:p>
    <w:p w14:paraId="601AE968" w14:textId="77777777" w:rsidR="00B31D72" w:rsidRPr="00707F3A" w:rsidRDefault="00B31D72" w:rsidP="00B31D72">
      <w:pPr>
        <w:pStyle w:val="Odstavecseseznamem"/>
        <w:rPr>
          <w:szCs w:val="24"/>
        </w:rPr>
      </w:pPr>
    </w:p>
    <w:p w14:paraId="03792615" w14:textId="001513F2" w:rsidR="003176C6" w:rsidRPr="00707F3A" w:rsidRDefault="0089781C" w:rsidP="00B31D72">
      <w:pPr>
        <w:pStyle w:val="Zkladntext"/>
        <w:numPr>
          <w:ilvl w:val="0"/>
          <w:numId w:val="9"/>
        </w:numPr>
        <w:ind w:left="340" w:hanging="340"/>
        <w:jc w:val="both"/>
        <w:rPr>
          <w:szCs w:val="24"/>
        </w:rPr>
      </w:pPr>
      <w:r w:rsidRPr="00707F3A">
        <w:rPr>
          <w:szCs w:val="24"/>
        </w:rPr>
        <w:t xml:space="preserve">Vypůjčitel </w:t>
      </w:r>
      <w:r w:rsidR="00B31D72" w:rsidRPr="00707F3A">
        <w:rPr>
          <w:szCs w:val="24"/>
        </w:rPr>
        <w:t xml:space="preserve">bude respektovat během Stavby platnou legislativu, neohrozí technický stav kanalizačního sběrače </w:t>
      </w:r>
      <w:r w:rsidR="00166538" w:rsidRPr="00707F3A">
        <w:rPr>
          <w:szCs w:val="24"/>
        </w:rPr>
        <w:t xml:space="preserve">ve vlastnictví </w:t>
      </w:r>
      <w:proofErr w:type="spellStart"/>
      <w:r w:rsidR="00166538" w:rsidRPr="00707F3A">
        <w:rPr>
          <w:szCs w:val="24"/>
        </w:rPr>
        <w:t>Půjčitele</w:t>
      </w:r>
      <w:proofErr w:type="spellEnd"/>
      <w:r w:rsidR="00B31D72" w:rsidRPr="00707F3A">
        <w:rPr>
          <w:szCs w:val="24"/>
        </w:rPr>
        <w:t xml:space="preserve">.  </w:t>
      </w:r>
    </w:p>
    <w:p w14:paraId="59B6AB4D" w14:textId="77777777" w:rsidR="003176C6" w:rsidRPr="00707F3A" w:rsidRDefault="003176C6" w:rsidP="003176C6">
      <w:pPr>
        <w:pStyle w:val="Odstavecseseznamem"/>
        <w:rPr>
          <w:szCs w:val="24"/>
        </w:rPr>
      </w:pPr>
    </w:p>
    <w:p w14:paraId="4FD6813D" w14:textId="2ACB4BB6" w:rsidR="003176C6" w:rsidRDefault="003176C6" w:rsidP="003176C6">
      <w:pPr>
        <w:numPr>
          <w:ilvl w:val="0"/>
          <w:numId w:val="9"/>
        </w:numPr>
        <w:jc w:val="both"/>
        <w:rPr>
          <w:sz w:val="24"/>
          <w:szCs w:val="24"/>
        </w:rPr>
      </w:pPr>
      <w:r w:rsidRPr="00707F3A">
        <w:rPr>
          <w:sz w:val="24"/>
          <w:szCs w:val="24"/>
        </w:rPr>
        <w:t xml:space="preserve">V lokalitě výše uvedené </w:t>
      </w:r>
      <w:r w:rsidR="00166538" w:rsidRPr="00707F3A">
        <w:rPr>
          <w:sz w:val="24"/>
          <w:szCs w:val="24"/>
        </w:rPr>
        <w:t>S</w:t>
      </w:r>
      <w:r w:rsidRPr="00707F3A">
        <w:rPr>
          <w:sz w:val="24"/>
          <w:szCs w:val="24"/>
        </w:rPr>
        <w:t xml:space="preserve">tavby </w:t>
      </w:r>
      <w:r w:rsidR="00166538" w:rsidRPr="00707F3A">
        <w:rPr>
          <w:sz w:val="24"/>
          <w:szCs w:val="24"/>
        </w:rPr>
        <w:t xml:space="preserve">se nachází </w:t>
      </w:r>
      <w:r w:rsidRPr="00707F3A">
        <w:rPr>
          <w:sz w:val="24"/>
          <w:szCs w:val="24"/>
        </w:rPr>
        <w:t xml:space="preserve">horkovod (dále jen „zařízení pro rozvod tepelné energie“) ve vlastnictví Půjčitele v provozování společnosti Havířovská teplárenská společnost, a. s., IČO: 61974706 - dále jen „Správce HTS“ . Ochranné pásmo je vymezeno svislými rovinami vedenými po obou stranách zařízení na výrobu </w:t>
      </w:r>
      <w:r w:rsidR="00CE2526" w:rsidRPr="00707F3A">
        <w:rPr>
          <w:sz w:val="24"/>
          <w:szCs w:val="24"/>
        </w:rPr>
        <w:t>nebo</w:t>
      </w:r>
      <w:r w:rsidRPr="00707F3A">
        <w:rPr>
          <w:sz w:val="24"/>
          <w:szCs w:val="24"/>
        </w:rPr>
        <w:t xml:space="preserve"> rozvod tepelné energie ve vodoměrné vzdálenosti měřené kolmo k tomuto zařízení a vodorovnou rovinou, vedenou pod zařízením pro výrobu</w:t>
      </w:r>
      <w:r w:rsidR="00E968D1">
        <w:rPr>
          <w:sz w:val="24"/>
          <w:szCs w:val="24"/>
        </w:rPr>
        <w:t xml:space="preserve"> </w:t>
      </w:r>
      <w:r w:rsidRPr="00707F3A">
        <w:rPr>
          <w:sz w:val="24"/>
          <w:szCs w:val="24"/>
        </w:rPr>
        <w:t>nebo rozvod tepelné energie ve svislé vzdálenosti, měřené kolmo k tomuto zařízení a činí 2,5 metru.</w:t>
      </w:r>
    </w:p>
    <w:p w14:paraId="36E9FBC9" w14:textId="77777777" w:rsidR="002B34BB" w:rsidRPr="00707F3A" w:rsidRDefault="002B34BB" w:rsidP="002B34BB">
      <w:pPr>
        <w:ind w:left="360"/>
        <w:jc w:val="both"/>
        <w:rPr>
          <w:sz w:val="24"/>
          <w:szCs w:val="24"/>
        </w:rPr>
      </w:pPr>
    </w:p>
    <w:p w14:paraId="013E227D" w14:textId="77777777" w:rsidR="003176C6" w:rsidRPr="00707F3A" w:rsidRDefault="003176C6" w:rsidP="003176C6">
      <w:pPr>
        <w:numPr>
          <w:ilvl w:val="0"/>
          <w:numId w:val="9"/>
        </w:numPr>
        <w:jc w:val="both"/>
        <w:rPr>
          <w:sz w:val="24"/>
          <w:szCs w:val="24"/>
        </w:rPr>
      </w:pPr>
      <w:r w:rsidRPr="00707F3A">
        <w:rPr>
          <w:sz w:val="24"/>
          <w:szCs w:val="24"/>
        </w:rPr>
        <w:lastRenderedPageBreak/>
        <w:t xml:space="preserve">Vypůjčitel před zahájením stavebních prací v ochranném pásmu písemně objedná </w:t>
      </w:r>
      <w:r w:rsidRPr="00707F3A">
        <w:rPr>
          <w:sz w:val="24"/>
          <w:szCs w:val="24"/>
        </w:rPr>
        <w:br/>
        <w:t xml:space="preserve">u Správce HTS vytýčení zařízení pro rozvod tepelné energie. V žádosti uvede </w:t>
      </w:r>
      <w:r w:rsidR="00DB491C" w:rsidRPr="00707F3A">
        <w:rPr>
          <w:sz w:val="24"/>
          <w:szCs w:val="24"/>
        </w:rPr>
        <w:t>Vypůj</w:t>
      </w:r>
      <w:r w:rsidRPr="00707F3A">
        <w:rPr>
          <w:sz w:val="24"/>
          <w:szCs w:val="24"/>
        </w:rPr>
        <w:t xml:space="preserve">čitel značku Správce HTS (číslo jednací) uvedenou v úvodu vyjádření. </w:t>
      </w:r>
      <w:r w:rsidR="0052318B" w:rsidRPr="00707F3A">
        <w:rPr>
          <w:sz w:val="24"/>
          <w:szCs w:val="24"/>
        </w:rPr>
        <w:br/>
      </w:r>
      <w:r w:rsidRPr="00707F3A">
        <w:rPr>
          <w:sz w:val="24"/>
          <w:szCs w:val="24"/>
        </w:rPr>
        <w:t xml:space="preserve">Bez vytýčení a přesného určení vedení tepelného </w:t>
      </w:r>
      <w:r w:rsidRPr="002B34BB">
        <w:rPr>
          <w:sz w:val="24"/>
          <w:szCs w:val="24"/>
        </w:rPr>
        <w:t>zařízení nesmí být stavební</w:t>
      </w:r>
      <w:r w:rsidRPr="00707F3A">
        <w:rPr>
          <w:sz w:val="24"/>
          <w:szCs w:val="24"/>
        </w:rPr>
        <w:t xml:space="preserve"> činnosti zahájeny. O provedeném vytýčení bude sepsán protokol.</w:t>
      </w:r>
    </w:p>
    <w:p w14:paraId="47BDB568" w14:textId="77777777" w:rsidR="003176C6" w:rsidRPr="00707F3A" w:rsidRDefault="003176C6" w:rsidP="003176C6">
      <w:pPr>
        <w:pStyle w:val="Odstavecseseznamem"/>
        <w:rPr>
          <w:sz w:val="24"/>
          <w:szCs w:val="24"/>
        </w:rPr>
      </w:pPr>
    </w:p>
    <w:p w14:paraId="53E51FC3" w14:textId="77777777" w:rsidR="003176C6" w:rsidRPr="00707F3A" w:rsidRDefault="003176C6" w:rsidP="003176C6">
      <w:pPr>
        <w:numPr>
          <w:ilvl w:val="0"/>
          <w:numId w:val="9"/>
        </w:numPr>
        <w:jc w:val="both"/>
        <w:rPr>
          <w:sz w:val="24"/>
          <w:szCs w:val="24"/>
        </w:rPr>
      </w:pPr>
      <w:r w:rsidRPr="00707F3A">
        <w:rPr>
          <w:sz w:val="24"/>
          <w:szCs w:val="24"/>
        </w:rPr>
        <w:t>Termín vytýčení Vypůjčitel dohodne s operátorem GIS (tel. 596 494</w:t>
      </w:r>
      <w:r w:rsidR="0052318B" w:rsidRPr="00707F3A">
        <w:rPr>
          <w:sz w:val="24"/>
          <w:szCs w:val="24"/>
        </w:rPr>
        <w:t> </w:t>
      </w:r>
      <w:r w:rsidRPr="00707F3A">
        <w:rPr>
          <w:sz w:val="24"/>
          <w:szCs w:val="24"/>
        </w:rPr>
        <w:t>162</w:t>
      </w:r>
      <w:r w:rsidR="0052318B" w:rsidRPr="00707F3A">
        <w:rPr>
          <w:sz w:val="24"/>
          <w:szCs w:val="24"/>
        </w:rPr>
        <w:t xml:space="preserve"> </w:t>
      </w:r>
      <w:r w:rsidRPr="00707F3A">
        <w:rPr>
          <w:sz w:val="24"/>
          <w:szCs w:val="24"/>
        </w:rPr>
        <w:t xml:space="preserve">nebo </w:t>
      </w:r>
      <w:r w:rsidRPr="00707F3A">
        <w:rPr>
          <w:sz w:val="24"/>
          <w:szCs w:val="24"/>
        </w:rPr>
        <w:br/>
        <w:t>tel. 596 494 161) minimálně 7 dnů před požadovaným vytýčením.</w:t>
      </w:r>
    </w:p>
    <w:p w14:paraId="18005E00" w14:textId="77777777" w:rsidR="003176C6" w:rsidRPr="00707F3A" w:rsidRDefault="003176C6" w:rsidP="003176C6">
      <w:pPr>
        <w:pStyle w:val="Odstavecseseznamem"/>
        <w:rPr>
          <w:sz w:val="24"/>
          <w:szCs w:val="24"/>
        </w:rPr>
      </w:pPr>
    </w:p>
    <w:p w14:paraId="6122D787" w14:textId="77777777" w:rsidR="003176C6" w:rsidRPr="00707F3A" w:rsidRDefault="003176C6" w:rsidP="003176C6">
      <w:pPr>
        <w:numPr>
          <w:ilvl w:val="0"/>
          <w:numId w:val="9"/>
        </w:numPr>
        <w:jc w:val="both"/>
        <w:rPr>
          <w:sz w:val="24"/>
          <w:szCs w:val="24"/>
        </w:rPr>
      </w:pPr>
      <w:r w:rsidRPr="00707F3A">
        <w:rPr>
          <w:sz w:val="24"/>
          <w:szCs w:val="24"/>
        </w:rPr>
        <w:t xml:space="preserve">Zařízení staveniště bude umístěno mimo trasy zařízení pro rozvod tepelné energie, včetně ochranného pásma. </w:t>
      </w:r>
    </w:p>
    <w:p w14:paraId="10B3325C" w14:textId="77777777" w:rsidR="003176C6" w:rsidRPr="00707F3A" w:rsidRDefault="003176C6" w:rsidP="003176C6">
      <w:pPr>
        <w:pStyle w:val="Odstavecseseznamem"/>
        <w:rPr>
          <w:sz w:val="24"/>
          <w:szCs w:val="24"/>
        </w:rPr>
      </w:pPr>
    </w:p>
    <w:p w14:paraId="459F9E81" w14:textId="77777777" w:rsidR="003176C6" w:rsidRPr="00707F3A" w:rsidRDefault="003176C6" w:rsidP="003176C6">
      <w:pPr>
        <w:numPr>
          <w:ilvl w:val="0"/>
          <w:numId w:val="9"/>
        </w:numPr>
        <w:jc w:val="both"/>
        <w:rPr>
          <w:sz w:val="24"/>
          <w:szCs w:val="24"/>
        </w:rPr>
      </w:pPr>
      <w:r w:rsidRPr="00707F3A">
        <w:rPr>
          <w:sz w:val="24"/>
          <w:szCs w:val="24"/>
        </w:rPr>
        <w:t xml:space="preserve">Vypůjčitel je povinen zajistit ochranu zařízení pro rozvod tepelné energie tak, </w:t>
      </w:r>
      <w:r w:rsidRPr="00707F3A">
        <w:rPr>
          <w:sz w:val="24"/>
          <w:szCs w:val="24"/>
        </w:rPr>
        <w:br/>
        <w:t>aby nedošlo k jeho poškození. V případě nutnosti vjezdu stavebními mechanizmy nebo vozidly na zařízení pro rozvod tepelné energie, požadujeme zařízení pro rozvod tepelné energie zabezpečit před poškozením (např. překrytím silničními panely odpovídající nosnosti). Výkopové práce v ochranném pásmu zařízení pro rozvod tepelné energie budou prováděny ručně bez použití mechanizačních prostředků.</w:t>
      </w:r>
    </w:p>
    <w:p w14:paraId="1790A5B7" w14:textId="77777777" w:rsidR="003176C6" w:rsidRPr="00707F3A" w:rsidRDefault="003176C6" w:rsidP="003176C6">
      <w:pPr>
        <w:pStyle w:val="Odstavecseseznamem"/>
        <w:rPr>
          <w:sz w:val="24"/>
          <w:szCs w:val="24"/>
        </w:rPr>
      </w:pPr>
    </w:p>
    <w:p w14:paraId="233211B5" w14:textId="77777777" w:rsidR="003176C6" w:rsidRPr="00707F3A" w:rsidRDefault="003176C6" w:rsidP="003176C6">
      <w:pPr>
        <w:numPr>
          <w:ilvl w:val="0"/>
          <w:numId w:val="9"/>
        </w:numPr>
        <w:jc w:val="both"/>
        <w:rPr>
          <w:sz w:val="24"/>
          <w:szCs w:val="24"/>
        </w:rPr>
      </w:pPr>
      <w:r w:rsidRPr="00707F3A">
        <w:rPr>
          <w:sz w:val="24"/>
          <w:szCs w:val="24"/>
        </w:rPr>
        <w:t>V případě použití bezvýkopových technologií (například protlaku) bude</w:t>
      </w:r>
      <w:r w:rsidR="008232CC" w:rsidRPr="00707F3A">
        <w:rPr>
          <w:sz w:val="24"/>
          <w:szCs w:val="24"/>
        </w:rPr>
        <w:t xml:space="preserve"> </w:t>
      </w:r>
      <w:r w:rsidRPr="00707F3A">
        <w:rPr>
          <w:sz w:val="24"/>
          <w:szCs w:val="24"/>
        </w:rPr>
        <w:t>před zahájením stavební činnosti provedeno obnažení tepelného zařízení v místě křížem.</w:t>
      </w:r>
    </w:p>
    <w:p w14:paraId="52DE1762" w14:textId="77777777" w:rsidR="003176C6" w:rsidRPr="00707F3A" w:rsidRDefault="003176C6" w:rsidP="003176C6">
      <w:pPr>
        <w:pStyle w:val="Odstavecseseznamem"/>
        <w:rPr>
          <w:sz w:val="24"/>
          <w:szCs w:val="24"/>
        </w:rPr>
      </w:pPr>
    </w:p>
    <w:p w14:paraId="2D33E125" w14:textId="77777777" w:rsidR="003176C6" w:rsidRPr="00707F3A" w:rsidRDefault="003176C6" w:rsidP="003176C6">
      <w:pPr>
        <w:numPr>
          <w:ilvl w:val="0"/>
          <w:numId w:val="9"/>
        </w:numPr>
        <w:jc w:val="both"/>
        <w:rPr>
          <w:sz w:val="24"/>
          <w:szCs w:val="24"/>
        </w:rPr>
      </w:pPr>
      <w:r w:rsidRPr="00707F3A">
        <w:rPr>
          <w:sz w:val="24"/>
          <w:szCs w:val="24"/>
        </w:rPr>
        <w:t>Technologie hutnění v ochranném pásmu zařízení pro rozvod tepelné energie musí být zvolena taková, aby nedošlo k jeho poškození.</w:t>
      </w:r>
    </w:p>
    <w:p w14:paraId="3A511A6A" w14:textId="77777777" w:rsidR="003176C6" w:rsidRPr="00707F3A" w:rsidRDefault="003176C6" w:rsidP="003176C6">
      <w:pPr>
        <w:ind w:left="360"/>
        <w:jc w:val="both"/>
        <w:rPr>
          <w:sz w:val="24"/>
          <w:szCs w:val="24"/>
        </w:rPr>
      </w:pPr>
    </w:p>
    <w:p w14:paraId="546F2368" w14:textId="77777777" w:rsidR="003176C6" w:rsidRPr="00707F3A" w:rsidRDefault="003176C6" w:rsidP="003176C6">
      <w:pPr>
        <w:numPr>
          <w:ilvl w:val="0"/>
          <w:numId w:val="9"/>
        </w:numPr>
        <w:jc w:val="both"/>
        <w:rPr>
          <w:sz w:val="24"/>
          <w:szCs w:val="24"/>
        </w:rPr>
      </w:pPr>
      <w:r w:rsidRPr="00707F3A">
        <w:rPr>
          <w:sz w:val="24"/>
          <w:szCs w:val="24"/>
        </w:rPr>
        <w:t xml:space="preserve">Veškerá manipulace se zařízením pro rozvod tepelné energie bude prováděna za účasti Správce HTS. V případě poškození zařízení pro rozvod tepelné energie, bude </w:t>
      </w:r>
      <w:r w:rsidRPr="00707F3A">
        <w:rPr>
          <w:sz w:val="24"/>
          <w:szCs w:val="24"/>
        </w:rPr>
        <w:br/>
        <w:t>na náklady Vypůjčitele uvedeno do původního stavu.</w:t>
      </w:r>
    </w:p>
    <w:p w14:paraId="46AE30E3" w14:textId="77777777" w:rsidR="003176C6" w:rsidRPr="00707F3A" w:rsidRDefault="003176C6" w:rsidP="003176C6">
      <w:pPr>
        <w:pStyle w:val="Odstavecseseznamem"/>
        <w:rPr>
          <w:sz w:val="24"/>
          <w:szCs w:val="24"/>
        </w:rPr>
      </w:pPr>
    </w:p>
    <w:p w14:paraId="239641B8" w14:textId="77777777" w:rsidR="003176C6" w:rsidRPr="00707F3A" w:rsidRDefault="003176C6" w:rsidP="003176C6">
      <w:pPr>
        <w:numPr>
          <w:ilvl w:val="0"/>
          <w:numId w:val="9"/>
        </w:numPr>
        <w:jc w:val="both"/>
        <w:rPr>
          <w:sz w:val="24"/>
          <w:szCs w:val="24"/>
        </w:rPr>
      </w:pPr>
      <w:r w:rsidRPr="00707F3A">
        <w:rPr>
          <w:sz w:val="24"/>
          <w:szCs w:val="24"/>
        </w:rPr>
        <w:t xml:space="preserve">Vypůjčitel vyzve Správce HTS před dokončením prací v ochranném pásmu zařízení </w:t>
      </w:r>
      <w:r w:rsidR="009857BE" w:rsidRPr="00707F3A">
        <w:rPr>
          <w:sz w:val="24"/>
          <w:szCs w:val="24"/>
        </w:rPr>
        <w:br/>
      </w:r>
      <w:r w:rsidRPr="00707F3A">
        <w:rPr>
          <w:sz w:val="24"/>
          <w:szCs w:val="24"/>
        </w:rPr>
        <w:t>pro rozvod tepelné energie ke kontrole.</w:t>
      </w:r>
    </w:p>
    <w:p w14:paraId="5663EDBC" w14:textId="77777777" w:rsidR="003176C6" w:rsidRPr="00707F3A" w:rsidRDefault="003176C6" w:rsidP="003176C6">
      <w:pPr>
        <w:pStyle w:val="Odstavecseseznamem"/>
        <w:rPr>
          <w:sz w:val="24"/>
          <w:szCs w:val="24"/>
        </w:rPr>
      </w:pPr>
    </w:p>
    <w:p w14:paraId="52A4207C" w14:textId="77777777" w:rsidR="003176C6" w:rsidRPr="00707F3A" w:rsidRDefault="003176C6" w:rsidP="003176C6">
      <w:pPr>
        <w:numPr>
          <w:ilvl w:val="0"/>
          <w:numId w:val="9"/>
        </w:numPr>
        <w:jc w:val="both"/>
        <w:rPr>
          <w:sz w:val="24"/>
          <w:szCs w:val="24"/>
        </w:rPr>
      </w:pPr>
      <w:r w:rsidRPr="00707F3A">
        <w:rPr>
          <w:sz w:val="24"/>
          <w:szCs w:val="24"/>
        </w:rPr>
        <w:t>Vypůjčitel prokazatelně seznámí všechny pracovníci provádějící stavební činnosti  s polohou zařízení pro rozvod tepelné energie, rozsahem ochranného pásma a těmito podmínkami Správce HTS.</w:t>
      </w:r>
    </w:p>
    <w:p w14:paraId="7D7F110E" w14:textId="77777777" w:rsidR="003176C6" w:rsidRPr="00707F3A" w:rsidRDefault="003176C6" w:rsidP="003176C6">
      <w:pPr>
        <w:pStyle w:val="Odstavecseseznamem"/>
        <w:rPr>
          <w:sz w:val="24"/>
          <w:szCs w:val="24"/>
        </w:rPr>
      </w:pPr>
    </w:p>
    <w:p w14:paraId="0EBE4864" w14:textId="77777777" w:rsidR="003176C6" w:rsidRPr="00707F3A" w:rsidRDefault="003176C6" w:rsidP="003176C6">
      <w:pPr>
        <w:numPr>
          <w:ilvl w:val="0"/>
          <w:numId w:val="9"/>
        </w:numPr>
        <w:jc w:val="both"/>
        <w:rPr>
          <w:sz w:val="24"/>
          <w:szCs w:val="24"/>
        </w:rPr>
      </w:pPr>
      <w:r w:rsidRPr="00707F3A">
        <w:rPr>
          <w:sz w:val="24"/>
          <w:szCs w:val="24"/>
        </w:rPr>
        <w:t xml:space="preserve">Stavební činnosti v ochranném pásmu zařízení pro rozvod tepelné energie je možné realizovat pouze při dodržení výše uvedených podmínek. </w:t>
      </w:r>
    </w:p>
    <w:p w14:paraId="34EBD302" w14:textId="77777777" w:rsidR="003176C6" w:rsidRPr="00707F3A" w:rsidRDefault="003176C6" w:rsidP="003176C6">
      <w:pPr>
        <w:ind w:left="360"/>
        <w:jc w:val="both"/>
        <w:rPr>
          <w:sz w:val="24"/>
          <w:szCs w:val="24"/>
        </w:rPr>
      </w:pPr>
    </w:p>
    <w:p w14:paraId="560AD3C9" w14:textId="77777777" w:rsidR="003176C6" w:rsidRPr="00707F3A" w:rsidRDefault="003176C6" w:rsidP="003176C6">
      <w:pPr>
        <w:numPr>
          <w:ilvl w:val="0"/>
          <w:numId w:val="9"/>
        </w:numPr>
        <w:jc w:val="both"/>
        <w:rPr>
          <w:sz w:val="24"/>
          <w:szCs w:val="24"/>
        </w:rPr>
      </w:pPr>
      <w:r w:rsidRPr="00707F3A">
        <w:rPr>
          <w:sz w:val="24"/>
          <w:szCs w:val="24"/>
        </w:rPr>
        <w:t>Z důvodu, aby se neprovozovaly rozvody, kde prozatím nebude realizována další výstavba, je Vypůjčitel povinen za napojením výrobní haly osadit sekční armatury umístěné v šachtici.</w:t>
      </w:r>
    </w:p>
    <w:p w14:paraId="786B9A9C" w14:textId="77777777" w:rsidR="003176C6" w:rsidRDefault="003176C6" w:rsidP="003176C6">
      <w:pPr>
        <w:pStyle w:val="Odstavecseseznamem"/>
        <w:rPr>
          <w:sz w:val="24"/>
          <w:szCs w:val="24"/>
        </w:rPr>
      </w:pPr>
    </w:p>
    <w:p w14:paraId="2B5E0367" w14:textId="77777777" w:rsidR="002B34BB" w:rsidRDefault="002B34BB" w:rsidP="003176C6">
      <w:pPr>
        <w:pStyle w:val="Odstavecseseznamem"/>
        <w:rPr>
          <w:sz w:val="24"/>
          <w:szCs w:val="24"/>
        </w:rPr>
      </w:pPr>
    </w:p>
    <w:p w14:paraId="50B55A7D" w14:textId="77777777" w:rsidR="002B34BB" w:rsidRDefault="002B34BB" w:rsidP="003176C6">
      <w:pPr>
        <w:pStyle w:val="Odstavecseseznamem"/>
        <w:rPr>
          <w:sz w:val="24"/>
          <w:szCs w:val="24"/>
        </w:rPr>
      </w:pPr>
    </w:p>
    <w:p w14:paraId="54244AA6" w14:textId="77777777" w:rsidR="00E968D1" w:rsidRPr="00707F3A" w:rsidRDefault="00E968D1" w:rsidP="003176C6">
      <w:pPr>
        <w:pStyle w:val="Odstavecseseznamem"/>
        <w:rPr>
          <w:sz w:val="24"/>
          <w:szCs w:val="24"/>
        </w:rPr>
      </w:pPr>
    </w:p>
    <w:p w14:paraId="531755A5" w14:textId="77777777" w:rsidR="003176C6" w:rsidRPr="00707F3A" w:rsidRDefault="003176C6" w:rsidP="003176C6">
      <w:pPr>
        <w:numPr>
          <w:ilvl w:val="0"/>
          <w:numId w:val="9"/>
        </w:numPr>
        <w:jc w:val="both"/>
        <w:rPr>
          <w:sz w:val="24"/>
          <w:szCs w:val="24"/>
        </w:rPr>
      </w:pPr>
      <w:r w:rsidRPr="00707F3A">
        <w:rPr>
          <w:sz w:val="24"/>
          <w:szCs w:val="24"/>
        </w:rPr>
        <w:lastRenderedPageBreak/>
        <w:t xml:space="preserve">Stavební činnosti v ochranném pásmu zařízení pro rozvod tepelné energie (včetně řešení bezvýkopových technologií v ochranném pásmu pro rozvod tepelné energie) je možné realizovat pouze při dodržení výše uvedených podmínek. Nebudou-li podmínky dodrženy, budou stavební činnosti považovány za činnost v rozporu s příslušnými ustanoveními zákona č. 458/2000 Sb., energetický zákon v platném znění.  </w:t>
      </w:r>
    </w:p>
    <w:p w14:paraId="413D8843" w14:textId="77777777" w:rsidR="003176C6" w:rsidRPr="00707F3A" w:rsidRDefault="003176C6" w:rsidP="003176C6">
      <w:pPr>
        <w:pStyle w:val="Odstavecseseznamem"/>
        <w:rPr>
          <w:sz w:val="24"/>
          <w:szCs w:val="24"/>
        </w:rPr>
      </w:pPr>
    </w:p>
    <w:p w14:paraId="70A14CB3" w14:textId="071AF01D" w:rsidR="0052318B" w:rsidRPr="00707F3A" w:rsidRDefault="003176C6" w:rsidP="009857BE">
      <w:pPr>
        <w:numPr>
          <w:ilvl w:val="0"/>
          <w:numId w:val="9"/>
        </w:numPr>
        <w:ind w:left="340" w:hanging="340"/>
        <w:jc w:val="both"/>
        <w:rPr>
          <w:sz w:val="24"/>
          <w:szCs w:val="24"/>
        </w:rPr>
      </w:pPr>
      <w:r w:rsidRPr="00707F3A">
        <w:rPr>
          <w:sz w:val="24"/>
          <w:szCs w:val="24"/>
        </w:rPr>
        <w:t xml:space="preserve">Městská realitní agentura, s. r. o., IČO: 64084744 </w:t>
      </w:r>
      <w:r w:rsidR="00A77977" w:rsidRPr="00707F3A">
        <w:rPr>
          <w:sz w:val="24"/>
          <w:szCs w:val="24"/>
        </w:rPr>
        <w:t>(dále jen „Správce vodovodu“)</w:t>
      </w:r>
      <w:r w:rsidR="00CE2526" w:rsidRPr="00707F3A">
        <w:rPr>
          <w:sz w:val="24"/>
          <w:szCs w:val="24"/>
        </w:rPr>
        <w:br/>
      </w:r>
      <w:r w:rsidRPr="00707F3A">
        <w:rPr>
          <w:sz w:val="24"/>
          <w:szCs w:val="24"/>
        </w:rPr>
        <w:t>jako správce vodovodního řadu</w:t>
      </w:r>
      <w:r w:rsidR="008232CC" w:rsidRPr="00707F3A">
        <w:rPr>
          <w:sz w:val="24"/>
          <w:szCs w:val="24"/>
        </w:rPr>
        <w:t xml:space="preserve"> </w:t>
      </w:r>
      <w:r w:rsidRPr="00707F3A">
        <w:rPr>
          <w:sz w:val="24"/>
          <w:szCs w:val="24"/>
        </w:rPr>
        <w:t>PE100 SDR 11 d 160; PE100 SDR 17 d 225</w:t>
      </w:r>
      <w:r w:rsidR="00A77977" w:rsidRPr="00707F3A">
        <w:rPr>
          <w:sz w:val="24"/>
          <w:szCs w:val="24"/>
        </w:rPr>
        <w:t xml:space="preserve">, </w:t>
      </w:r>
      <w:r w:rsidRPr="00707F3A">
        <w:rPr>
          <w:sz w:val="24"/>
          <w:szCs w:val="24"/>
        </w:rPr>
        <w:t>katastrální</w:t>
      </w:r>
      <w:r w:rsidR="008232CC" w:rsidRPr="00707F3A">
        <w:rPr>
          <w:sz w:val="24"/>
          <w:szCs w:val="24"/>
        </w:rPr>
        <w:t xml:space="preserve"> </w:t>
      </w:r>
      <w:r w:rsidRPr="00707F3A">
        <w:rPr>
          <w:sz w:val="24"/>
          <w:szCs w:val="24"/>
        </w:rPr>
        <w:t>území Dolní Suchá</w:t>
      </w:r>
      <w:r w:rsidR="00EC7E1E">
        <w:rPr>
          <w:sz w:val="24"/>
          <w:szCs w:val="24"/>
        </w:rPr>
        <w:t xml:space="preserve"> (dále jen „vodovodní řa</w:t>
      </w:r>
      <w:r w:rsidR="00A77977" w:rsidRPr="00707F3A">
        <w:rPr>
          <w:sz w:val="24"/>
          <w:szCs w:val="24"/>
        </w:rPr>
        <w:t>d“)</w:t>
      </w:r>
      <w:r w:rsidR="00DB491C" w:rsidRPr="00707F3A">
        <w:rPr>
          <w:sz w:val="24"/>
          <w:szCs w:val="24"/>
        </w:rPr>
        <w:t>, kter</w:t>
      </w:r>
      <w:r w:rsidR="00A77977" w:rsidRPr="00707F3A">
        <w:rPr>
          <w:sz w:val="24"/>
          <w:szCs w:val="24"/>
        </w:rPr>
        <w:t>ý</w:t>
      </w:r>
      <w:r w:rsidRPr="00707F3A">
        <w:rPr>
          <w:sz w:val="24"/>
          <w:szCs w:val="24"/>
        </w:rPr>
        <w:t xml:space="preserve"> je ve vlastnictví </w:t>
      </w:r>
      <w:r w:rsidR="00EE6B37" w:rsidRPr="00707F3A">
        <w:rPr>
          <w:sz w:val="24"/>
          <w:szCs w:val="24"/>
        </w:rPr>
        <w:t>Půjčitele</w:t>
      </w:r>
      <w:r w:rsidRPr="00707F3A">
        <w:rPr>
          <w:sz w:val="24"/>
          <w:szCs w:val="24"/>
        </w:rPr>
        <w:t xml:space="preserve">, stanovil </w:t>
      </w:r>
      <w:r w:rsidR="0041304B" w:rsidRPr="00707F3A">
        <w:rPr>
          <w:sz w:val="24"/>
          <w:szCs w:val="24"/>
        </w:rPr>
        <w:t>Vypůjčiteli</w:t>
      </w:r>
      <w:r w:rsidRPr="00707F3A">
        <w:rPr>
          <w:sz w:val="24"/>
          <w:szCs w:val="24"/>
        </w:rPr>
        <w:t xml:space="preserve"> podmínky</w:t>
      </w:r>
      <w:r w:rsidR="008232CC" w:rsidRPr="00707F3A">
        <w:rPr>
          <w:sz w:val="24"/>
          <w:szCs w:val="24"/>
        </w:rPr>
        <w:t xml:space="preserve"> </w:t>
      </w:r>
      <w:r w:rsidRPr="00707F3A">
        <w:rPr>
          <w:sz w:val="24"/>
          <w:szCs w:val="24"/>
        </w:rPr>
        <w:t>pro</w:t>
      </w:r>
      <w:r w:rsidR="008232CC" w:rsidRPr="00707F3A">
        <w:rPr>
          <w:sz w:val="24"/>
          <w:szCs w:val="24"/>
        </w:rPr>
        <w:t xml:space="preserve"> </w:t>
      </w:r>
      <w:r w:rsidRPr="00707F3A">
        <w:rPr>
          <w:sz w:val="24"/>
          <w:szCs w:val="24"/>
        </w:rPr>
        <w:t>případ</w:t>
      </w:r>
      <w:r w:rsidR="008232CC" w:rsidRPr="00707F3A">
        <w:rPr>
          <w:sz w:val="24"/>
          <w:szCs w:val="24"/>
        </w:rPr>
        <w:t xml:space="preserve"> </w:t>
      </w:r>
      <w:r w:rsidRPr="00707F3A">
        <w:rPr>
          <w:sz w:val="24"/>
          <w:szCs w:val="24"/>
        </w:rPr>
        <w:t>stavebních prací v ochranném pásmu vodovodního řadu a pro případ napojení vodovodní přípojky na něj</w:t>
      </w:r>
      <w:r w:rsidR="00A77977" w:rsidRPr="00707F3A">
        <w:rPr>
          <w:sz w:val="24"/>
          <w:szCs w:val="24"/>
        </w:rPr>
        <w:t xml:space="preserve"> v rámci realizace </w:t>
      </w:r>
      <w:r w:rsidR="008232CC" w:rsidRPr="00707F3A">
        <w:rPr>
          <w:sz w:val="24"/>
          <w:szCs w:val="24"/>
        </w:rPr>
        <w:t>SO 04</w:t>
      </w:r>
      <w:r w:rsidR="00EE6B37" w:rsidRPr="00707F3A">
        <w:rPr>
          <w:sz w:val="24"/>
          <w:szCs w:val="24"/>
        </w:rPr>
        <w:t>.</w:t>
      </w:r>
    </w:p>
    <w:p w14:paraId="77087179" w14:textId="77777777" w:rsidR="0052318B" w:rsidRPr="00707F3A" w:rsidRDefault="0052318B" w:rsidP="009857BE">
      <w:pPr>
        <w:pStyle w:val="Odstavecseseznamem"/>
        <w:ind w:left="340" w:hanging="340"/>
        <w:rPr>
          <w:b/>
          <w:sz w:val="24"/>
          <w:szCs w:val="24"/>
        </w:rPr>
      </w:pPr>
    </w:p>
    <w:p w14:paraId="19F6384E" w14:textId="3B0C9B6A" w:rsidR="003176C6" w:rsidRPr="00707F3A" w:rsidRDefault="003176C6" w:rsidP="009857BE">
      <w:pPr>
        <w:numPr>
          <w:ilvl w:val="0"/>
          <w:numId w:val="9"/>
        </w:numPr>
        <w:ind w:left="340" w:hanging="340"/>
        <w:jc w:val="both"/>
        <w:rPr>
          <w:sz w:val="24"/>
          <w:szCs w:val="24"/>
        </w:rPr>
      </w:pPr>
      <w:r w:rsidRPr="00707F3A">
        <w:rPr>
          <w:b/>
          <w:sz w:val="24"/>
          <w:szCs w:val="24"/>
        </w:rPr>
        <w:t xml:space="preserve"> </w:t>
      </w:r>
      <w:r w:rsidRPr="00707F3A">
        <w:rPr>
          <w:sz w:val="24"/>
          <w:szCs w:val="24"/>
        </w:rPr>
        <w:t>Stavba bude napojena na stávající vodovodní ř</w:t>
      </w:r>
      <w:r w:rsidR="00EC7E1E">
        <w:rPr>
          <w:sz w:val="24"/>
          <w:szCs w:val="24"/>
        </w:rPr>
        <w:t>a</w:t>
      </w:r>
      <w:r w:rsidRPr="00707F3A">
        <w:rPr>
          <w:sz w:val="24"/>
          <w:szCs w:val="24"/>
        </w:rPr>
        <w:t xml:space="preserve">d vedený podél místní komunikace </w:t>
      </w:r>
      <w:r w:rsidRPr="00707F3A">
        <w:rPr>
          <w:sz w:val="24"/>
          <w:szCs w:val="24"/>
        </w:rPr>
        <w:br/>
        <w:t>ul. Závodní, vodovodní přípojka PE D 40 délka 1,5 m do vodoměrné šachty.</w:t>
      </w:r>
    </w:p>
    <w:p w14:paraId="15DAB9DE" w14:textId="77777777" w:rsidR="009857BE" w:rsidRPr="00707F3A" w:rsidRDefault="009857BE" w:rsidP="009857BE">
      <w:pPr>
        <w:pStyle w:val="Odstavecseseznamem"/>
        <w:rPr>
          <w:sz w:val="24"/>
          <w:szCs w:val="24"/>
        </w:rPr>
      </w:pPr>
    </w:p>
    <w:p w14:paraId="03192F9A" w14:textId="77777777" w:rsidR="003176C6" w:rsidRPr="00707F3A" w:rsidRDefault="003176C6" w:rsidP="009857BE">
      <w:pPr>
        <w:numPr>
          <w:ilvl w:val="0"/>
          <w:numId w:val="9"/>
        </w:numPr>
        <w:ind w:left="340" w:hanging="340"/>
        <w:jc w:val="both"/>
        <w:rPr>
          <w:sz w:val="24"/>
          <w:szCs w:val="24"/>
        </w:rPr>
      </w:pPr>
      <w:r w:rsidRPr="00707F3A">
        <w:rPr>
          <w:sz w:val="24"/>
          <w:szCs w:val="24"/>
        </w:rPr>
        <w:t xml:space="preserve">Při provádění prací </w:t>
      </w:r>
      <w:r w:rsidR="009857BE" w:rsidRPr="00707F3A">
        <w:rPr>
          <w:sz w:val="24"/>
          <w:szCs w:val="24"/>
        </w:rPr>
        <w:t xml:space="preserve">na vodovodní přípojce </w:t>
      </w:r>
      <w:r w:rsidRPr="00707F3A">
        <w:rPr>
          <w:sz w:val="24"/>
          <w:szCs w:val="24"/>
        </w:rPr>
        <w:t>musí být dodrženy platné bezpečnostní předpisy.</w:t>
      </w:r>
    </w:p>
    <w:p w14:paraId="7843D207" w14:textId="77777777" w:rsidR="009857BE" w:rsidRPr="00707F3A" w:rsidRDefault="009857BE" w:rsidP="009857BE">
      <w:pPr>
        <w:pStyle w:val="Odstavecseseznamem"/>
        <w:rPr>
          <w:sz w:val="24"/>
          <w:szCs w:val="24"/>
        </w:rPr>
      </w:pPr>
    </w:p>
    <w:p w14:paraId="5CDD4164" w14:textId="77777777" w:rsidR="003176C6" w:rsidRPr="00707F3A" w:rsidRDefault="003176C6" w:rsidP="009857BE">
      <w:pPr>
        <w:numPr>
          <w:ilvl w:val="0"/>
          <w:numId w:val="9"/>
        </w:numPr>
        <w:ind w:left="340" w:hanging="340"/>
        <w:jc w:val="both"/>
        <w:rPr>
          <w:sz w:val="24"/>
          <w:szCs w:val="24"/>
        </w:rPr>
      </w:pPr>
      <w:r w:rsidRPr="00707F3A">
        <w:rPr>
          <w:sz w:val="24"/>
          <w:szCs w:val="24"/>
        </w:rPr>
        <w:t xml:space="preserve">Zahájení realizace </w:t>
      </w:r>
      <w:r w:rsidR="00DB491C" w:rsidRPr="00707F3A">
        <w:rPr>
          <w:sz w:val="24"/>
          <w:szCs w:val="24"/>
        </w:rPr>
        <w:t>Stavby</w:t>
      </w:r>
      <w:r w:rsidRPr="00707F3A">
        <w:rPr>
          <w:sz w:val="24"/>
          <w:szCs w:val="24"/>
        </w:rPr>
        <w:t xml:space="preserve"> bude alespoň s měsíčním předstihem oznámeno písemně Správci vodovodu. Oznámení bude obsahovat také časový harmonogram realizace </w:t>
      </w:r>
      <w:r w:rsidR="00DB491C" w:rsidRPr="00707F3A">
        <w:rPr>
          <w:sz w:val="24"/>
          <w:szCs w:val="24"/>
        </w:rPr>
        <w:t>Stavby</w:t>
      </w:r>
      <w:r w:rsidRPr="00707F3A">
        <w:rPr>
          <w:sz w:val="24"/>
          <w:szCs w:val="24"/>
        </w:rPr>
        <w:t>, který bude zaslán doporučeně na výše uvedenou adresu k odsouhlasení s dostatečným předstihem, tak aby bylo možné před zahájením v něm provést případné změny.</w:t>
      </w:r>
    </w:p>
    <w:p w14:paraId="2F228AFF" w14:textId="77777777" w:rsidR="009857BE" w:rsidRPr="00707F3A" w:rsidRDefault="009857BE" w:rsidP="009857BE">
      <w:pPr>
        <w:pStyle w:val="Odstavecseseznamem"/>
        <w:rPr>
          <w:sz w:val="24"/>
          <w:szCs w:val="24"/>
        </w:rPr>
      </w:pPr>
    </w:p>
    <w:p w14:paraId="5B3B212A" w14:textId="77777777" w:rsidR="003176C6" w:rsidRPr="00707F3A" w:rsidRDefault="003176C6" w:rsidP="009857BE">
      <w:pPr>
        <w:numPr>
          <w:ilvl w:val="0"/>
          <w:numId w:val="9"/>
        </w:numPr>
        <w:ind w:left="340" w:hanging="340"/>
        <w:jc w:val="both"/>
        <w:rPr>
          <w:sz w:val="24"/>
          <w:szCs w:val="24"/>
        </w:rPr>
      </w:pPr>
      <w:r w:rsidRPr="00707F3A">
        <w:rPr>
          <w:sz w:val="24"/>
          <w:szCs w:val="24"/>
        </w:rPr>
        <w:t>Napojení bude provedeno dle předložené projektové dokumentace SO 04.</w:t>
      </w:r>
    </w:p>
    <w:p w14:paraId="067441DF" w14:textId="77777777" w:rsidR="009857BE" w:rsidRPr="00707F3A" w:rsidRDefault="009857BE" w:rsidP="009857BE">
      <w:pPr>
        <w:pStyle w:val="Odstavecseseznamem"/>
        <w:rPr>
          <w:sz w:val="24"/>
          <w:szCs w:val="24"/>
        </w:rPr>
      </w:pPr>
    </w:p>
    <w:p w14:paraId="350FB3EC" w14:textId="77777777" w:rsidR="003176C6" w:rsidRPr="00707F3A" w:rsidRDefault="003176C6" w:rsidP="009857BE">
      <w:pPr>
        <w:numPr>
          <w:ilvl w:val="0"/>
          <w:numId w:val="9"/>
        </w:numPr>
        <w:ind w:left="340" w:hanging="340"/>
        <w:jc w:val="both"/>
        <w:rPr>
          <w:sz w:val="24"/>
          <w:szCs w:val="24"/>
        </w:rPr>
      </w:pPr>
      <w:r w:rsidRPr="00707F3A">
        <w:rPr>
          <w:sz w:val="24"/>
          <w:szCs w:val="24"/>
        </w:rPr>
        <w:t>Napojení a i další odběr vody nesmí jakkoliv omezit či přerušit provoz odběratele pitné vody společnosti M</w:t>
      </w:r>
      <w:r w:rsidRPr="00707F3A">
        <w:rPr>
          <w:rFonts w:eastAsia="Calibri"/>
          <w:sz w:val="24"/>
          <w:szCs w:val="24"/>
          <w:lang w:eastAsia="ja-JP"/>
        </w:rPr>
        <w:t>őlnlycke Health Care, s. r. o.</w:t>
      </w:r>
    </w:p>
    <w:p w14:paraId="36762925" w14:textId="77777777" w:rsidR="009857BE" w:rsidRPr="00707F3A" w:rsidRDefault="009857BE" w:rsidP="009857BE">
      <w:pPr>
        <w:pStyle w:val="Odstavecseseznamem"/>
        <w:rPr>
          <w:sz w:val="24"/>
          <w:szCs w:val="24"/>
        </w:rPr>
      </w:pPr>
    </w:p>
    <w:p w14:paraId="6E15440F" w14:textId="77777777" w:rsidR="003176C6" w:rsidRPr="00707F3A" w:rsidRDefault="003176C6" w:rsidP="009857BE">
      <w:pPr>
        <w:numPr>
          <w:ilvl w:val="0"/>
          <w:numId w:val="9"/>
        </w:numPr>
        <w:ind w:left="340" w:hanging="340"/>
        <w:jc w:val="both"/>
        <w:rPr>
          <w:sz w:val="24"/>
          <w:szCs w:val="24"/>
        </w:rPr>
      </w:pPr>
      <w:r w:rsidRPr="00707F3A">
        <w:rPr>
          <w:rFonts w:eastAsia="Calibri"/>
          <w:sz w:val="24"/>
          <w:szCs w:val="24"/>
          <w:lang w:eastAsia="ja-JP"/>
        </w:rPr>
        <w:t xml:space="preserve">Před zahájením prací bude zabezpečeno vytyčení zařízení. S vytyčením budou prokazatelně seznámení </w:t>
      </w:r>
      <w:r w:rsidR="00214543" w:rsidRPr="00707F3A">
        <w:rPr>
          <w:rFonts w:eastAsia="Calibri"/>
          <w:sz w:val="24"/>
          <w:szCs w:val="24"/>
          <w:lang w:eastAsia="ja-JP"/>
        </w:rPr>
        <w:t xml:space="preserve">všichni </w:t>
      </w:r>
      <w:r w:rsidRPr="00707F3A">
        <w:rPr>
          <w:rFonts w:eastAsia="Calibri"/>
          <w:sz w:val="24"/>
          <w:szCs w:val="24"/>
          <w:lang w:eastAsia="ja-JP"/>
        </w:rPr>
        <w:t>pracovníci, kteří budou práce provádět.</w:t>
      </w:r>
    </w:p>
    <w:p w14:paraId="40E0E890" w14:textId="77777777" w:rsidR="009857BE" w:rsidRPr="00707F3A" w:rsidRDefault="009857BE" w:rsidP="009857BE">
      <w:pPr>
        <w:pStyle w:val="Odstavecseseznamem"/>
        <w:rPr>
          <w:sz w:val="24"/>
          <w:szCs w:val="24"/>
        </w:rPr>
      </w:pPr>
    </w:p>
    <w:p w14:paraId="0F46B28F" w14:textId="77777777" w:rsidR="003176C6" w:rsidRPr="00707F3A" w:rsidRDefault="003176C6" w:rsidP="009857BE">
      <w:pPr>
        <w:numPr>
          <w:ilvl w:val="0"/>
          <w:numId w:val="9"/>
        </w:numPr>
        <w:ind w:left="340" w:hanging="340"/>
        <w:jc w:val="both"/>
        <w:rPr>
          <w:sz w:val="24"/>
          <w:szCs w:val="24"/>
        </w:rPr>
      </w:pPr>
      <w:r w:rsidRPr="00707F3A">
        <w:rPr>
          <w:rFonts w:eastAsia="Calibri"/>
          <w:sz w:val="24"/>
          <w:szCs w:val="24"/>
          <w:lang w:eastAsia="ja-JP"/>
        </w:rPr>
        <w:t>Zemní práce do vzdálenosti 1 metr od okraje vodovodního potrubí budou prováděny ručním výkopem se zvýšenou opatrností tak, aby nedošlo k poškození.</w:t>
      </w:r>
    </w:p>
    <w:p w14:paraId="263CCE0D" w14:textId="77777777" w:rsidR="009857BE" w:rsidRPr="00707F3A" w:rsidRDefault="009857BE" w:rsidP="009857BE">
      <w:pPr>
        <w:pStyle w:val="Odstavecseseznamem"/>
        <w:rPr>
          <w:sz w:val="24"/>
          <w:szCs w:val="24"/>
        </w:rPr>
      </w:pPr>
    </w:p>
    <w:p w14:paraId="05B981BF" w14:textId="4399D2A1" w:rsidR="003176C6" w:rsidRPr="00707F3A" w:rsidRDefault="003176C6" w:rsidP="009857BE">
      <w:pPr>
        <w:numPr>
          <w:ilvl w:val="0"/>
          <w:numId w:val="9"/>
        </w:numPr>
        <w:ind w:left="340" w:hanging="340"/>
        <w:jc w:val="both"/>
        <w:rPr>
          <w:sz w:val="24"/>
          <w:szCs w:val="24"/>
        </w:rPr>
      </w:pPr>
      <w:r w:rsidRPr="00707F3A">
        <w:rPr>
          <w:rFonts w:eastAsia="Calibri"/>
          <w:sz w:val="24"/>
          <w:szCs w:val="24"/>
          <w:lang w:eastAsia="ja-JP"/>
        </w:rPr>
        <w:t>Použitý materiál musí odpovídat materiálům schváleným v</w:t>
      </w:r>
      <w:r w:rsidR="00DB491C" w:rsidRPr="00707F3A">
        <w:rPr>
          <w:rFonts w:eastAsia="Calibri"/>
          <w:sz w:val="24"/>
          <w:szCs w:val="24"/>
          <w:lang w:eastAsia="ja-JP"/>
        </w:rPr>
        <w:t xml:space="preserve"> projektové dokumnetaci, který je v souladu </w:t>
      </w:r>
      <w:r w:rsidRPr="00707F3A">
        <w:rPr>
          <w:rFonts w:eastAsia="Calibri"/>
          <w:sz w:val="24"/>
          <w:szCs w:val="24"/>
          <w:lang w:eastAsia="ja-JP"/>
        </w:rPr>
        <w:t>se standardy SmVaK Ostrava a. s.</w:t>
      </w:r>
    </w:p>
    <w:p w14:paraId="38B338A1" w14:textId="77777777" w:rsidR="009857BE" w:rsidRPr="00707F3A" w:rsidRDefault="009857BE" w:rsidP="009857BE">
      <w:pPr>
        <w:pStyle w:val="Odstavecseseznamem"/>
        <w:rPr>
          <w:sz w:val="24"/>
          <w:szCs w:val="24"/>
        </w:rPr>
      </w:pPr>
    </w:p>
    <w:p w14:paraId="4E9053D3" w14:textId="53D7253C" w:rsidR="003176C6" w:rsidRPr="00707F3A" w:rsidRDefault="00214543" w:rsidP="009857BE">
      <w:pPr>
        <w:numPr>
          <w:ilvl w:val="0"/>
          <w:numId w:val="9"/>
        </w:numPr>
        <w:ind w:left="340" w:hanging="340"/>
        <w:jc w:val="both"/>
        <w:rPr>
          <w:sz w:val="24"/>
          <w:szCs w:val="24"/>
        </w:rPr>
      </w:pPr>
      <w:r w:rsidRPr="00707F3A">
        <w:rPr>
          <w:rFonts w:eastAsia="Calibri"/>
          <w:sz w:val="24"/>
          <w:szCs w:val="24"/>
          <w:lang w:eastAsia="ja-JP"/>
        </w:rPr>
        <w:t xml:space="preserve">Vypůjčitel </w:t>
      </w:r>
      <w:r w:rsidR="003176C6" w:rsidRPr="00707F3A">
        <w:rPr>
          <w:rFonts w:eastAsia="Calibri"/>
          <w:sz w:val="24"/>
          <w:szCs w:val="24"/>
          <w:lang w:eastAsia="ja-JP"/>
        </w:rPr>
        <w:t xml:space="preserve">je povinen zajistit, aby nemohlo dojít ke znečištění vody ve vodovodu, </w:t>
      </w:r>
      <w:r w:rsidR="003176C6" w:rsidRPr="00707F3A">
        <w:rPr>
          <w:rFonts w:eastAsia="Calibri"/>
          <w:sz w:val="24"/>
          <w:szCs w:val="24"/>
          <w:lang w:eastAsia="ja-JP"/>
        </w:rPr>
        <w:br/>
        <w:t xml:space="preserve">na který je </w:t>
      </w:r>
      <w:r w:rsidR="00707F3A">
        <w:rPr>
          <w:rFonts w:eastAsia="Calibri"/>
          <w:sz w:val="24"/>
          <w:szCs w:val="24"/>
          <w:lang w:eastAsia="ja-JP"/>
        </w:rPr>
        <w:t>S</w:t>
      </w:r>
      <w:r w:rsidR="003176C6" w:rsidRPr="00707F3A">
        <w:rPr>
          <w:rFonts w:eastAsia="Calibri"/>
          <w:sz w:val="24"/>
          <w:szCs w:val="24"/>
          <w:lang w:eastAsia="ja-JP"/>
        </w:rPr>
        <w:t>tavba připojena.</w:t>
      </w:r>
    </w:p>
    <w:p w14:paraId="11ECAF9B" w14:textId="77777777" w:rsidR="009857BE" w:rsidRPr="00707F3A" w:rsidRDefault="009857BE" w:rsidP="009857BE">
      <w:pPr>
        <w:pStyle w:val="Odstavecseseznamem"/>
        <w:rPr>
          <w:sz w:val="24"/>
          <w:szCs w:val="24"/>
        </w:rPr>
      </w:pPr>
    </w:p>
    <w:p w14:paraId="40197AA4" w14:textId="77777777" w:rsidR="003176C6" w:rsidRPr="00707F3A" w:rsidRDefault="003176C6" w:rsidP="009857BE">
      <w:pPr>
        <w:numPr>
          <w:ilvl w:val="0"/>
          <w:numId w:val="9"/>
        </w:numPr>
        <w:ind w:left="340" w:hanging="340"/>
        <w:jc w:val="both"/>
        <w:rPr>
          <w:sz w:val="24"/>
          <w:szCs w:val="24"/>
        </w:rPr>
      </w:pPr>
      <w:r w:rsidRPr="00707F3A">
        <w:rPr>
          <w:rFonts w:eastAsia="Calibri"/>
          <w:sz w:val="24"/>
          <w:szCs w:val="24"/>
          <w:lang w:eastAsia="ja-JP"/>
        </w:rPr>
        <w:t xml:space="preserve">Napojení na vodovod pro veřejnou potřebu je vysoce odbornou prací a zároveň zásahem do vodohospodářských sítí, provozovaných ve veřejném zájmu, které vlastní napojení budou provádět výhradně zaměstnanci odborné firmy SmVaK Ostrava a. s. na základě objednávky vystavené </w:t>
      </w:r>
      <w:r w:rsidR="00214543" w:rsidRPr="00707F3A">
        <w:rPr>
          <w:rFonts w:eastAsia="Calibri"/>
          <w:sz w:val="24"/>
          <w:szCs w:val="24"/>
          <w:lang w:eastAsia="ja-JP"/>
        </w:rPr>
        <w:t xml:space="preserve">Vypůjčitelem </w:t>
      </w:r>
      <w:r w:rsidRPr="00707F3A">
        <w:rPr>
          <w:rFonts w:eastAsia="Calibri"/>
          <w:sz w:val="24"/>
          <w:szCs w:val="24"/>
          <w:lang w:eastAsia="ja-JP"/>
        </w:rPr>
        <w:t>ve fázi realizace stavby vodovodní přípojky. Materiál na odbočení přípojek a uzávěr vodovodn</w:t>
      </w:r>
      <w:r w:rsidR="00214543" w:rsidRPr="00707F3A">
        <w:rPr>
          <w:rFonts w:eastAsia="Calibri"/>
          <w:sz w:val="24"/>
          <w:szCs w:val="24"/>
          <w:lang w:eastAsia="ja-JP"/>
        </w:rPr>
        <w:t>í přípojky dodá na své náklady Vypůjčitel</w:t>
      </w:r>
      <w:r w:rsidRPr="00707F3A">
        <w:rPr>
          <w:rFonts w:eastAsia="Calibri"/>
          <w:sz w:val="24"/>
          <w:szCs w:val="24"/>
          <w:lang w:eastAsia="ja-JP"/>
        </w:rPr>
        <w:t>.</w:t>
      </w:r>
    </w:p>
    <w:p w14:paraId="2C82BB4C" w14:textId="77777777" w:rsidR="009857BE" w:rsidRPr="00707F3A" w:rsidRDefault="009857BE" w:rsidP="009857BE">
      <w:pPr>
        <w:pStyle w:val="Odstavecseseznamem"/>
        <w:rPr>
          <w:sz w:val="24"/>
          <w:szCs w:val="24"/>
        </w:rPr>
      </w:pPr>
    </w:p>
    <w:p w14:paraId="2E5824A8" w14:textId="77777777" w:rsidR="003176C6" w:rsidRPr="00707F3A" w:rsidRDefault="003176C6" w:rsidP="009857BE">
      <w:pPr>
        <w:numPr>
          <w:ilvl w:val="0"/>
          <w:numId w:val="9"/>
        </w:numPr>
        <w:ind w:left="340" w:hanging="340"/>
        <w:jc w:val="both"/>
        <w:rPr>
          <w:sz w:val="24"/>
          <w:szCs w:val="24"/>
        </w:rPr>
      </w:pPr>
      <w:r w:rsidRPr="00707F3A">
        <w:rPr>
          <w:rFonts w:eastAsia="Calibri"/>
          <w:sz w:val="24"/>
          <w:szCs w:val="24"/>
          <w:lang w:eastAsia="ja-JP"/>
        </w:rPr>
        <w:lastRenderedPageBreak/>
        <w:t xml:space="preserve">Podružný vodoměr s uzávěrem ve vodoměrné šachtě, která bude volně přístupná, bude osazen na náklady </w:t>
      </w:r>
      <w:r w:rsidR="00214543" w:rsidRPr="00707F3A">
        <w:rPr>
          <w:rFonts w:eastAsia="Calibri"/>
          <w:sz w:val="24"/>
          <w:szCs w:val="24"/>
          <w:lang w:eastAsia="ja-JP"/>
        </w:rPr>
        <w:t>Vypůjčitele</w:t>
      </w:r>
      <w:r w:rsidRPr="00707F3A">
        <w:rPr>
          <w:rFonts w:eastAsia="Calibri"/>
          <w:sz w:val="24"/>
          <w:szCs w:val="24"/>
          <w:lang w:eastAsia="ja-JP"/>
        </w:rPr>
        <w:t>.</w:t>
      </w:r>
    </w:p>
    <w:p w14:paraId="068316E7" w14:textId="77777777" w:rsidR="00EE6B37" w:rsidRPr="00707F3A" w:rsidRDefault="00EE6B37" w:rsidP="00EE6B37">
      <w:pPr>
        <w:pStyle w:val="Odstavecseseznamem"/>
        <w:rPr>
          <w:sz w:val="24"/>
          <w:szCs w:val="24"/>
        </w:rPr>
      </w:pPr>
    </w:p>
    <w:p w14:paraId="6E125589" w14:textId="77777777" w:rsidR="003176C6" w:rsidRPr="00707F3A" w:rsidRDefault="00214543" w:rsidP="00EE6B37">
      <w:pPr>
        <w:numPr>
          <w:ilvl w:val="0"/>
          <w:numId w:val="9"/>
        </w:numPr>
        <w:ind w:left="340" w:hanging="340"/>
        <w:jc w:val="both"/>
        <w:rPr>
          <w:sz w:val="24"/>
          <w:szCs w:val="24"/>
        </w:rPr>
      </w:pPr>
      <w:r w:rsidRPr="00707F3A">
        <w:rPr>
          <w:rFonts w:eastAsia="Calibri"/>
          <w:sz w:val="24"/>
          <w:szCs w:val="24"/>
          <w:lang w:eastAsia="ja-JP"/>
        </w:rPr>
        <w:t xml:space="preserve">Vypůjčitel </w:t>
      </w:r>
      <w:r w:rsidR="003176C6" w:rsidRPr="00707F3A">
        <w:rPr>
          <w:rFonts w:eastAsia="Calibri"/>
          <w:sz w:val="24"/>
          <w:szCs w:val="24"/>
          <w:lang w:eastAsia="ja-JP"/>
        </w:rPr>
        <w:t>doloží Správci vodovodu výkres vodoměrné šachty.</w:t>
      </w:r>
    </w:p>
    <w:p w14:paraId="50685CC2" w14:textId="77777777" w:rsidR="00EE6B37" w:rsidRPr="00707F3A" w:rsidRDefault="00EE6B37" w:rsidP="00EE6B37">
      <w:pPr>
        <w:pStyle w:val="Odstavecseseznamem"/>
        <w:rPr>
          <w:sz w:val="24"/>
          <w:szCs w:val="24"/>
        </w:rPr>
      </w:pPr>
    </w:p>
    <w:p w14:paraId="4EBB5F35" w14:textId="77777777" w:rsidR="003176C6" w:rsidRPr="00707F3A" w:rsidRDefault="003176C6" w:rsidP="00EE6B37">
      <w:pPr>
        <w:numPr>
          <w:ilvl w:val="0"/>
          <w:numId w:val="9"/>
        </w:numPr>
        <w:ind w:left="340" w:hanging="340"/>
        <w:jc w:val="both"/>
        <w:rPr>
          <w:sz w:val="24"/>
          <w:szCs w:val="24"/>
        </w:rPr>
      </w:pPr>
      <w:r w:rsidRPr="00707F3A">
        <w:rPr>
          <w:rFonts w:eastAsia="Calibri"/>
          <w:sz w:val="24"/>
          <w:szCs w:val="24"/>
          <w:lang w:eastAsia="ja-JP"/>
        </w:rPr>
        <w:t>Podružný vodoměr bude Správcem vodovodu zaplombován.</w:t>
      </w:r>
    </w:p>
    <w:p w14:paraId="05406134" w14:textId="77777777" w:rsidR="00EE6B37" w:rsidRPr="00707F3A" w:rsidRDefault="00EE6B37" w:rsidP="00EE6B37">
      <w:pPr>
        <w:pStyle w:val="Odstavecseseznamem"/>
        <w:rPr>
          <w:sz w:val="24"/>
          <w:szCs w:val="24"/>
        </w:rPr>
      </w:pPr>
    </w:p>
    <w:p w14:paraId="11DDBF6A" w14:textId="77777777" w:rsidR="003176C6" w:rsidRPr="00707F3A" w:rsidRDefault="00214543" w:rsidP="00EE6B37">
      <w:pPr>
        <w:numPr>
          <w:ilvl w:val="0"/>
          <w:numId w:val="9"/>
        </w:numPr>
        <w:ind w:left="340" w:hanging="340"/>
        <w:jc w:val="both"/>
        <w:rPr>
          <w:sz w:val="24"/>
          <w:szCs w:val="24"/>
        </w:rPr>
      </w:pPr>
      <w:r w:rsidRPr="00707F3A">
        <w:rPr>
          <w:rFonts w:eastAsia="Calibri"/>
          <w:sz w:val="24"/>
          <w:szCs w:val="24"/>
          <w:lang w:eastAsia="ja-JP"/>
        </w:rPr>
        <w:t xml:space="preserve">Vypůjčitel </w:t>
      </w:r>
      <w:r w:rsidR="003176C6" w:rsidRPr="00707F3A">
        <w:rPr>
          <w:rFonts w:eastAsia="Calibri"/>
          <w:sz w:val="24"/>
          <w:szCs w:val="24"/>
          <w:lang w:eastAsia="ja-JP"/>
        </w:rPr>
        <w:t xml:space="preserve">zajistí </w:t>
      </w:r>
      <w:r w:rsidRPr="00707F3A">
        <w:rPr>
          <w:rFonts w:eastAsia="Calibri"/>
          <w:sz w:val="24"/>
          <w:szCs w:val="24"/>
          <w:lang w:eastAsia="ja-JP"/>
        </w:rPr>
        <w:t xml:space="preserve">na své náklady </w:t>
      </w:r>
      <w:r w:rsidR="003176C6" w:rsidRPr="00707F3A">
        <w:rPr>
          <w:rFonts w:eastAsia="Calibri"/>
          <w:sz w:val="24"/>
          <w:szCs w:val="24"/>
          <w:lang w:eastAsia="ja-JP"/>
        </w:rPr>
        <w:t xml:space="preserve">geodetické zaměření skutečného stavu vybudované vodovodní přípojky a předá v požadovaném formátu </w:t>
      </w:r>
      <w:r w:rsidR="0041304B" w:rsidRPr="00707F3A">
        <w:rPr>
          <w:rFonts w:eastAsia="Calibri"/>
          <w:sz w:val="24"/>
          <w:szCs w:val="24"/>
          <w:lang w:eastAsia="ja-JP"/>
        </w:rPr>
        <w:t xml:space="preserve">a počtu vyhotovení </w:t>
      </w:r>
      <w:r w:rsidR="003176C6" w:rsidRPr="00707F3A">
        <w:rPr>
          <w:rFonts w:eastAsia="Calibri"/>
          <w:sz w:val="24"/>
          <w:szCs w:val="24"/>
          <w:lang w:eastAsia="ja-JP"/>
        </w:rPr>
        <w:t>Správci vodovodu.</w:t>
      </w:r>
    </w:p>
    <w:p w14:paraId="03050FD7" w14:textId="77777777" w:rsidR="0041304B" w:rsidRPr="00707F3A" w:rsidRDefault="0041304B" w:rsidP="0041304B">
      <w:pPr>
        <w:pStyle w:val="Odstavecseseznamem"/>
        <w:rPr>
          <w:sz w:val="24"/>
          <w:szCs w:val="24"/>
        </w:rPr>
      </w:pPr>
    </w:p>
    <w:p w14:paraId="743D65C5" w14:textId="585D3F9B" w:rsidR="0041304B" w:rsidRPr="00707F3A" w:rsidRDefault="0041304B" w:rsidP="0041304B">
      <w:pPr>
        <w:numPr>
          <w:ilvl w:val="0"/>
          <w:numId w:val="9"/>
        </w:numPr>
        <w:ind w:left="340" w:hanging="340"/>
        <w:jc w:val="both"/>
        <w:rPr>
          <w:sz w:val="24"/>
          <w:szCs w:val="24"/>
        </w:rPr>
      </w:pPr>
      <w:r w:rsidRPr="00707F3A">
        <w:rPr>
          <w:b/>
          <w:sz w:val="24"/>
          <w:szCs w:val="24"/>
        </w:rPr>
        <w:t>Vypůjčitel je povinen před zahájením stavebních prací uzavř</w:t>
      </w:r>
      <w:r w:rsidR="00460035" w:rsidRPr="00707F3A">
        <w:rPr>
          <w:b/>
          <w:sz w:val="24"/>
          <w:szCs w:val="24"/>
        </w:rPr>
        <w:t>ít</w:t>
      </w:r>
      <w:r w:rsidRPr="00707F3A">
        <w:rPr>
          <w:b/>
          <w:sz w:val="24"/>
          <w:szCs w:val="24"/>
        </w:rPr>
        <w:t xml:space="preserve"> smluvní vztah</w:t>
      </w:r>
      <w:r w:rsidR="00791A93" w:rsidRPr="00707F3A">
        <w:rPr>
          <w:b/>
          <w:sz w:val="24"/>
          <w:szCs w:val="24"/>
        </w:rPr>
        <w:t>y</w:t>
      </w:r>
      <w:r w:rsidRPr="00707F3A">
        <w:rPr>
          <w:b/>
          <w:sz w:val="24"/>
          <w:szCs w:val="24"/>
        </w:rPr>
        <w:t xml:space="preserve"> </w:t>
      </w:r>
      <w:r w:rsidR="00460035" w:rsidRPr="00707F3A">
        <w:rPr>
          <w:b/>
          <w:sz w:val="24"/>
          <w:szCs w:val="24"/>
        </w:rPr>
        <w:br/>
      </w:r>
      <w:r w:rsidRPr="00707F3A">
        <w:rPr>
          <w:b/>
          <w:sz w:val="24"/>
          <w:szCs w:val="24"/>
        </w:rPr>
        <w:t xml:space="preserve">se správci majetku </w:t>
      </w:r>
      <w:r w:rsidR="002B34BB">
        <w:rPr>
          <w:b/>
          <w:sz w:val="24"/>
          <w:szCs w:val="24"/>
        </w:rPr>
        <w:t xml:space="preserve">ve vlastnictví </w:t>
      </w:r>
      <w:r w:rsidRPr="00707F3A">
        <w:rPr>
          <w:b/>
          <w:sz w:val="24"/>
          <w:szCs w:val="24"/>
        </w:rPr>
        <w:t xml:space="preserve">Půjčitele, </w:t>
      </w:r>
      <w:r w:rsidR="00791A93" w:rsidRPr="00707F3A">
        <w:rPr>
          <w:b/>
          <w:sz w:val="24"/>
          <w:szCs w:val="24"/>
        </w:rPr>
        <w:t xml:space="preserve">který je dotčen </w:t>
      </w:r>
      <w:r w:rsidR="00A77977" w:rsidRPr="00707F3A">
        <w:rPr>
          <w:b/>
          <w:sz w:val="24"/>
          <w:szCs w:val="24"/>
        </w:rPr>
        <w:t>S</w:t>
      </w:r>
      <w:r w:rsidR="00791A93" w:rsidRPr="00707F3A">
        <w:rPr>
          <w:b/>
          <w:sz w:val="24"/>
          <w:szCs w:val="24"/>
        </w:rPr>
        <w:t xml:space="preserve">tavbou, </w:t>
      </w:r>
      <w:r w:rsidRPr="00707F3A">
        <w:rPr>
          <w:b/>
          <w:sz w:val="24"/>
          <w:szCs w:val="24"/>
        </w:rPr>
        <w:t>a to:</w:t>
      </w:r>
    </w:p>
    <w:p w14:paraId="72763F63" w14:textId="77777777" w:rsidR="0041304B" w:rsidRPr="00707F3A" w:rsidRDefault="0041304B" w:rsidP="0041304B">
      <w:pPr>
        <w:numPr>
          <w:ilvl w:val="0"/>
          <w:numId w:val="37"/>
        </w:numPr>
        <w:jc w:val="both"/>
        <w:rPr>
          <w:b/>
          <w:sz w:val="24"/>
          <w:szCs w:val="24"/>
        </w:rPr>
      </w:pPr>
      <w:r w:rsidRPr="00707F3A">
        <w:rPr>
          <w:b/>
          <w:sz w:val="24"/>
          <w:szCs w:val="24"/>
        </w:rPr>
        <w:t>se Správcem horkovodu na odběr tepelné energie,</w:t>
      </w:r>
    </w:p>
    <w:p w14:paraId="3D6A9D72" w14:textId="77777777" w:rsidR="0041304B" w:rsidRPr="00707F3A" w:rsidRDefault="0041304B" w:rsidP="0041304B">
      <w:pPr>
        <w:numPr>
          <w:ilvl w:val="0"/>
          <w:numId w:val="37"/>
        </w:numPr>
        <w:contextualSpacing/>
        <w:jc w:val="both"/>
        <w:rPr>
          <w:b/>
          <w:sz w:val="24"/>
          <w:szCs w:val="24"/>
        </w:rPr>
      </w:pPr>
      <w:r w:rsidRPr="00707F3A">
        <w:rPr>
          <w:b/>
          <w:sz w:val="24"/>
          <w:szCs w:val="24"/>
        </w:rPr>
        <w:t>se Správcem vodovodu na odběr vody,</w:t>
      </w:r>
    </w:p>
    <w:p w14:paraId="3E26E838" w14:textId="77777777" w:rsidR="0041304B" w:rsidRPr="00707F3A" w:rsidRDefault="0041304B" w:rsidP="0041304B">
      <w:pPr>
        <w:numPr>
          <w:ilvl w:val="0"/>
          <w:numId w:val="37"/>
        </w:numPr>
        <w:contextualSpacing/>
        <w:jc w:val="both"/>
        <w:rPr>
          <w:b/>
          <w:sz w:val="24"/>
          <w:szCs w:val="24"/>
        </w:rPr>
      </w:pPr>
      <w:r w:rsidRPr="00707F3A">
        <w:rPr>
          <w:b/>
          <w:sz w:val="24"/>
          <w:szCs w:val="24"/>
        </w:rPr>
        <w:t>se Správcem kanalizace na odvádění odpadních vod.</w:t>
      </w:r>
    </w:p>
    <w:p w14:paraId="75A782F5" w14:textId="77777777" w:rsidR="0041304B" w:rsidRPr="00707F3A" w:rsidRDefault="0041304B" w:rsidP="0041304B">
      <w:pPr>
        <w:pStyle w:val="Odstavecseseznamem"/>
        <w:rPr>
          <w:sz w:val="24"/>
          <w:szCs w:val="24"/>
        </w:rPr>
      </w:pPr>
    </w:p>
    <w:p w14:paraId="3657F04F" w14:textId="0C5E011E" w:rsidR="00460035" w:rsidRPr="00707F3A" w:rsidRDefault="0052318B" w:rsidP="00460035">
      <w:pPr>
        <w:numPr>
          <w:ilvl w:val="0"/>
          <w:numId w:val="9"/>
        </w:numPr>
        <w:ind w:left="340" w:hanging="340"/>
        <w:jc w:val="both"/>
        <w:rPr>
          <w:sz w:val="24"/>
          <w:szCs w:val="24"/>
        </w:rPr>
      </w:pPr>
      <w:r w:rsidRPr="00707F3A">
        <w:rPr>
          <w:b/>
          <w:sz w:val="24"/>
          <w:szCs w:val="24"/>
        </w:rPr>
        <w:t xml:space="preserve">Vypůjčitel </w:t>
      </w:r>
      <w:r w:rsidR="0041304B" w:rsidRPr="00707F3A">
        <w:rPr>
          <w:b/>
          <w:sz w:val="24"/>
          <w:szCs w:val="24"/>
        </w:rPr>
        <w:t xml:space="preserve">není oprávněn </w:t>
      </w:r>
      <w:r w:rsidRPr="00707F3A">
        <w:rPr>
          <w:b/>
          <w:sz w:val="24"/>
          <w:szCs w:val="24"/>
        </w:rPr>
        <w:t>zaháj</w:t>
      </w:r>
      <w:r w:rsidR="0041304B" w:rsidRPr="00707F3A">
        <w:rPr>
          <w:b/>
          <w:sz w:val="24"/>
          <w:szCs w:val="24"/>
        </w:rPr>
        <w:t>it</w:t>
      </w:r>
      <w:r w:rsidRPr="00707F3A">
        <w:rPr>
          <w:b/>
          <w:sz w:val="24"/>
          <w:szCs w:val="24"/>
        </w:rPr>
        <w:t xml:space="preserve"> </w:t>
      </w:r>
      <w:r w:rsidR="0041304B" w:rsidRPr="00707F3A">
        <w:rPr>
          <w:b/>
          <w:sz w:val="24"/>
          <w:szCs w:val="24"/>
        </w:rPr>
        <w:t xml:space="preserve">jakékoliv </w:t>
      </w:r>
      <w:r w:rsidRPr="00707F3A">
        <w:rPr>
          <w:b/>
          <w:sz w:val="24"/>
          <w:szCs w:val="24"/>
        </w:rPr>
        <w:t>s</w:t>
      </w:r>
      <w:r w:rsidR="0041304B" w:rsidRPr="00707F3A">
        <w:rPr>
          <w:b/>
          <w:sz w:val="24"/>
          <w:szCs w:val="24"/>
        </w:rPr>
        <w:t xml:space="preserve">tavební práce v rozsahu celé </w:t>
      </w:r>
      <w:r w:rsidR="00A77977" w:rsidRPr="00707F3A">
        <w:rPr>
          <w:b/>
          <w:sz w:val="24"/>
          <w:szCs w:val="24"/>
        </w:rPr>
        <w:t>S</w:t>
      </w:r>
      <w:r w:rsidR="0041304B" w:rsidRPr="00707F3A">
        <w:rPr>
          <w:b/>
          <w:sz w:val="24"/>
          <w:szCs w:val="24"/>
        </w:rPr>
        <w:t xml:space="preserve">tavby </w:t>
      </w:r>
      <w:r w:rsidR="00C71ED2" w:rsidRPr="00707F3A">
        <w:rPr>
          <w:b/>
          <w:sz w:val="24"/>
          <w:szCs w:val="24"/>
        </w:rPr>
        <w:br/>
      </w:r>
      <w:r w:rsidR="0041304B" w:rsidRPr="00707F3A">
        <w:rPr>
          <w:b/>
          <w:sz w:val="24"/>
          <w:szCs w:val="24"/>
        </w:rPr>
        <w:t>(</w:t>
      </w:r>
      <w:r w:rsidR="00C71ED2" w:rsidRPr="00707F3A">
        <w:rPr>
          <w:b/>
          <w:sz w:val="24"/>
          <w:szCs w:val="24"/>
        </w:rPr>
        <w:t xml:space="preserve">v rozsahu </w:t>
      </w:r>
      <w:r w:rsidR="0041304B" w:rsidRPr="00707F3A">
        <w:rPr>
          <w:b/>
          <w:sz w:val="24"/>
          <w:szCs w:val="24"/>
        </w:rPr>
        <w:t xml:space="preserve">všech stavebních objektů) před uzavřením </w:t>
      </w:r>
      <w:r w:rsidRPr="00707F3A">
        <w:rPr>
          <w:b/>
          <w:sz w:val="24"/>
          <w:szCs w:val="24"/>
        </w:rPr>
        <w:t>smluvní</w:t>
      </w:r>
      <w:r w:rsidR="0041304B" w:rsidRPr="00707F3A">
        <w:rPr>
          <w:b/>
          <w:sz w:val="24"/>
          <w:szCs w:val="24"/>
        </w:rPr>
        <w:t>ch</w:t>
      </w:r>
      <w:r w:rsidRPr="00707F3A">
        <w:rPr>
          <w:b/>
          <w:sz w:val="24"/>
          <w:szCs w:val="24"/>
        </w:rPr>
        <w:t xml:space="preserve"> vztah</w:t>
      </w:r>
      <w:r w:rsidR="0041304B" w:rsidRPr="00707F3A">
        <w:rPr>
          <w:b/>
          <w:sz w:val="24"/>
          <w:szCs w:val="24"/>
        </w:rPr>
        <w:t xml:space="preserve">ů se správci majetku </w:t>
      </w:r>
      <w:r w:rsidR="002B34BB">
        <w:rPr>
          <w:b/>
          <w:sz w:val="24"/>
          <w:szCs w:val="24"/>
        </w:rPr>
        <w:t xml:space="preserve">ve vlastnicví </w:t>
      </w:r>
      <w:r w:rsidR="0041304B" w:rsidRPr="00707F3A">
        <w:rPr>
          <w:b/>
          <w:sz w:val="24"/>
          <w:szCs w:val="24"/>
        </w:rPr>
        <w:t>Půjčitele</w:t>
      </w:r>
      <w:r w:rsidR="00460035" w:rsidRPr="00707F3A">
        <w:rPr>
          <w:b/>
          <w:sz w:val="24"/>
          <w:szCs w:val="24"/>
        </w:rPr>
        <w:t xml:space="preserve">, který je dotčen </w:t>
      </w:r>
      <w:r w:rsidR="00707F3A">
        <w:rPr>
          <w:b/>
          <w:sz w:val="24"/>
          <w:szCs w:val="24"/>
        </w:rPr>
        <w:t>S</w:t>
      </w:r>
      <w:r w:rsidR="00460035" w:rsidRPr="00707F3A">
        <w:rPr>
          <w:b/>
          <w:sz w:val="24"/>
          <w:szCs w:val="24"/>
        </w:rPr>
        <w:t>tavbou, a to:</w:t>
      </w:r>
    </w:p>
    <w:p w14:paraId="66AAD18D" w14:textId="77777777" w:rsidR="0052318B" w:rsidRPr="00707F3A" w:rsidRDefault="0052318B" w:rsidP="008232CC">
      <w:pPr>
        <w:numPr>
          <w:ilvl w:val="0"/>
          <w:numId w:val="40"/>
        </w:numPr>
        <w:jc w:val="both"/>
        <w:rPr>
          <w:b/>
          <w:sz w:val="24"/>
          <w:szCs w:val="24"/>
        </w:rPr>
      </w:pPr>
      <w:r w:rsidRPr="00707F3A">
        <w:rPr>
          <w:b/>
          <w:sz w:val="24"/>
          <w:szCs w:val="24"/>
        </w:rPr>
        <w:t>se Správcem horkovodu na odběr tepelné energie,</w:t>
      </w:r>
    </w:p>
    <w:p w14:paraId="4235F9AC" w14:textId="77777777" w:rsidR="0052318B" w:rsidRPr="00707F3A" w:rsidRDefault="0052318B" w:rsidP="008232CC">
      <w:pPr>
        <w:numPr>
          <w:ilvl w:val="0"/>
          <w:numId w:val="40"/>
        </w:numPr>
        <w:contextualSpacing/>
        <w:jc w:val="both"/>
        <w:rPr>
          <w:b/>
          <w:sz w:val="24"/>
          <w:szCs w:val="24"/>
        </w:rPr>
      </w:pPr>
      <w:r w:rsidRPr="00707F3A">
        <w:rPr>
          <w:b/>
          <w:sz w:val="24"/>
          <w:szCs w:val="24"/>
        </w:rPr>
        <w:t>se Správcem vodovodu na odběr vody,</w:t>
      </w:r>
    </w:p>
    <w:p w14:paraId="2BB80118" w14:textId="77777777" w:rsidR="0052318B" w:rsidRPr="00707F3A" w:rsidRDefault="0052318B" w:rsidP="008232CC">
      <w:pPr>
        <w:numPr>
          <w:ilvl w:val="0"/>
          <w:numId w:val="40"/>
        </w:numPr>
        <w:contextualSpacing/>
        <w:jc w:val="both"/>
        <w:rPr>
          <w:b/>
          <w:sz w:val="24"/>
          <w:szCs w:val="24"/>
        </w:rPr>
      </w:pPr>
      <w:r w:rsidRPr="00707F3A">
        <w:rPr>
          <w:b/>
          <w:sz w:val="24"/>
          <w:szCs w:val="24"/>
        </w:rPr>
        <w:t>se Správcem kanalizace na odvádění odpadních vod.</w:t>
      </w:r>
    </w:p>
    <w:p w14:paraId="4D0EC5BE" w14:textId="77777777" w:rsidR="00716C0E" w:rsidRPr="00707F3A" w:rsidRDefault="00716C0E" w:rsidP="00951F26">
      <w:pPr>
        <w:pStyle w:val="Zkladntext"/>
        <w:ind w:left="284"/>
        <w:rPr>
          <w:szCs w:val="24"/>
        </w:rPr>
      </w:pPr>
    </w:p>
    <w:p w14:paraId="4AC4E390" w14:textId="77777777" w:rsidR="00716C0E" w:rsidRPr="00707F3A" w:rsidRDefault="00716C0E" w:rsidP="00951F26">
      <w:pPr>
        <w:pStyle w:val="Zkladntext"/>
        <w:ind w:left="284"/>
        <w:rPr>
          <w:szCs w:val="24"/>
        </w:rPr>
      </w:pPr>
    </w:p>
    <w:p w14:paraId="006EF6D6" w14:textId="77777777" w:rsidR="00951F26" w:rsidRPr="00707F3A" w:rsidRDefault="00951F26" w:rsidP="00951F26">
      <w:pPr>
        <w:pStyle w:val="Zkladntext"/>
        <w:ind w:left="284"/>
        <w:rPr>
          <w:szCs w:val="24"/>
        </w:rPr>
      </w:pPr>
      <w:r w:rsidRPr="00707F3A">
        <w:rPr>
          <w:szCs w:val="24"/>
        </w:rPr>
        <w:t>Článek VIII</w:t>
      </w:r>
    </w:p>
    <w:p w14:paraId="3C00162E" w14:textId="77777777" w:rsidR="00951F26" w:rsidRPr="00707F3A" w:rsidRDefault="009B570A" w:rsidP="00951F26">
      <w:pPr>
        <w:pStyle w:val="Zkladntext"/>
        <w:tabs>
          <w:tab w:val="left" w:pos="567"/>
        </w:tabs>
        <w:ind w:left="720" w:hanging="720"/>
      </w:pPr>
      <w:r w:rsidRPr="00707F3A">
        <w:t>Podmínky výpůjčky P</w:t>
      </w:r>
      <w:r w:rsidR="00951F26" w:rsidRPr="00707F3A">
        <w:t>ozemk</w:t>
      </w:r>
      <w:r w:rsidR="006A79B8" w:rsidRPr="00707F3A">
        <w:t xml:space="preserve">ů </w:t>
      </w:r>
      <w:r w:rsidR="00951F26" w:rsidRPr="00707F3A">
        <w:t xml:space="preserve">po </w:t>
      </w:r>
      <w:r w:rsidR="00EA49F3" w:rsidRPr="00707F3A">
        <w:t xml:space="preserve">ukončení </w:t>
      </w:r>
      <w:r w:rsidRPr="00707F3A">
        <w:t>S</w:t>
      </w:r>
      <w:r w:rsidR="00EA49F3" w:rsidRPr="00707F3A">
        <w:t>tavby</w:t>
      </w:r>
    </w:p>
    <w:p w14:paraId="6A5FC384" w14:textId="77777777" w:rsidR="00A75529" w:rsidRPr="00707F3A" w:rsidRDefault="00A75529" w:rsidP="00A75529">
      <w:pPr>
        <w:pStyle w:val="Zkladntext"/>
        <w:ind w:left="284"/>
        <w:jc w:val="both"/>
        <w:rPr>
          <w:szCs w:val="24"/>
        </w:rPr>
      </w:pPr>
    </w:p>
    <w:p w14:paraId="76DC9E54" w14:textId="77777777" w:rsidR="00DD29A4" w:rsidRPr="00707F3A" w:rsidRDefault="00F75385" w:rsidP="00DD29A4">
      <w:pPr>
        <w:pStyle w:val="Zkladntext"/>
        <w:numPr>
          <w:ilvl w:val="0"/>
          <w:numId w:val="11"/>
        </w:numPr>
        <w:ind w:left="284" w:hanging="284"/>
        <w:jc w:val="both"/>
        <w:rPr>
          <w:szCs w:val="24"/>
        </w:rPr>
      </w:pPr>
      <w:r w:rsidRPr="00707F3A">
        <w:rPr>
          <w:szCs w:val="24"/>
        </w:rPr>
        <w:t>Vypůjčitel  se zavazuje</w:t>
      </w:r>
      <w:r w:rsidR="00951F26" w:rsidRPr="00707F3A">
        <w:rPr>
          <w:szCs w:val="24"/>
        </w:rPr>
        <w:t>,</w:t>
      </w:r>
      <w:r w:rsidRPr="00707F3A">
        <w:rPr>
          <w:szCs w:val="24"/>
        </w:rPr>
        <w:t xml:space="preserve"> že </w:t>
      </w:r>
      <w:r w:rsidR="00414692" w:rsidRPr="00707F3A">
        <w:rPr>
          <w:szCs w:val="24"/>
        </w:rPr>
        <w:t>nejméně 4 týdny před ukončením doby výpůjčky</w:t>
      </w:r>
      <w:r w:rsidR="00A62D81" w:rsidRPr="00707F3A">
        <w:rPr>
          <w:szCs w:val="24"/>
        </w:rPr>
        <w:t xml:space="preserve">, stanovené v článku VI </w:t>
      </w:r>
      <w:r w:rsidR="00F22C2D" w:rsidRPr="00707F3A">
        <w:rPr>
          <w:szCs w:val="24"/>
        </w:rPr>
        <w:t xml:space="preserve">odst. 1, </w:t>
      </w:r>
      <w:r w:rsidR="00A62D81" w:rsidRPr="00707F3A">
        <w:rPr>
          <w:szCs w:val="24"/>
        </w:rPr>
        <w:t xml:space="preserve">písemně požádá </w:t>
      </w:r>
      <w:proofErr w:type="spellStart"/>
      <w:r w:rsidR="00A62D81" w:rsidRPr="00707F3A">
        <w:rPr>
          <w:szCs w:val="24"/>
        </w:rPr>
        <w:t>P</w:t>
      </w:r>
      <w:r w:rsidR="00FD2E34" w:rsidRPr="00707F3A">
        <w:rPr>
          <w:szCs w:val="24"/>
        </w:rPr>
        <w:t>ůjčitele</w:t>
      </w:r>
      <w:proofErr w:type="spellEnd"/>
      <w:r w:rsidR="00FD2E34" w:rsidRPr="00707F3A">
        <w:rPr>
          <w:szCs w:val="24"/>
        </w:rPr>
        <w:t xml:space="preserve"> (</w:t>
      </w:r>
      <w:r w:rsidR="00DD29A4" w:rsidRPr="00707F3A">
        <w:rPr>
          <w:szCs w:val="24"/>
        </w:rPr>
        <w:t>ekonomický odbor MMH, oddělení správy majetku) o zřízení pozemkové služebnosti.</w:t>
      </w:r>
    </w:p>
    <w:p w14:paraId="08B2F4A1" w14:textId="77777777" w:rsidR="00F75385" w:rsidRPr="00707F3A" w:rsidRDefault="00F75385" w:rsidP="00EA49F3">
      <w:pPr>
        <w:pStyle w:val="Zkladntext"/>
        <w:ind w:left="284"/>
        <w:jc w:val="both"/>
        <w:rPr>
          <w:szCs w:val="24"/>
        </w:rPr>
      </w:pPr>
    </w:p>
    <w:p w14:paraId="545F7E8F" w14:textId="77777777" w:rsidR="00F75385" w:rsidRPr="00707F3A" w:rsidRDefault="00A62D81" w:rsidP="00D07F7A">
      <w:pPr>
        <w:pStyle w:val="Zkladntext"/>
        <w:numPr>
          <w:ilvl w:val="0"/>
          <w:numId w:val="11"/>
        </w:numPr>
        <w:ind w:left="284" w:hanging="284"/>
        <w:jc w:val="both"/>
        <w:rPr>
          <w:szCs w:val="24"/>
        </w:rPr>
      </w:pPr>
      <w:r w:rsidRPr="00707F3A">
        <w:rPr>
          <w:szCs w:val="24"/>
        </w:rPr>
        <w:t>V žádosti V</w:t>
      </w:r>
      <w:r w:rsidR="00D07F7A" w:rsidRPr="00707F3A">
        <w:rPr>
          <w:szCs w:val="24"/>
        </w:rPr>
        <w:t xml:space="preserve">ypůjčitel uvede </w:t>
      </w:r>
      <w:r w:rsidR="00F75385" w:rsidRPr="00707F3A">
        <w:rPr>
          <w:szCs w:val="24"/>
        </w:rPr>
        <w:t xml:space="preserve">účel, pro který má být </w:t>
      </w:r>
      <w:r w:rsidR="004813CA" w:rsidRPr="00707F3A">
        <w:rPr>
          <w:szCs w:val="24"/>
        </w:rPr>
        <w:t xml:space="preserve">pozemková </w:t>
      </w:r>
      <w:r w:rsidR="00900010" w:rsidRPr="00707F3A">
        <w:rPr>
          <w:szCs w:val="24"/>
        </w:rPr>
        <w:t>služebnost zřízena</w:t>
      </w:r>
      <w:r w:rsidR="00D07F7A" w:rsidRPr="00707F3A">
        <w:rPr>
          <w:szCs w:val="24"/>
        </w:rPr>
        <w:t xml:space="preserve">. </w:t>
      </w:r>
      <w:r w:rsidR="00F75385" w:rsidRPr="00707F3A">
        <w:rPr>
          <w:szCs w:val="24"/>
        </w:rPr>
        <w:t xml:space="preserve"> </w:t>
      </w:r>
    </w:p>
    <w:p w14:paraId="6E870505" w14:textId="77777777" w:rsidR="00EA49F3" w:rsidRPr="00707F3A" w:rsidRDefault="00F75385" w:rsidP="00D07F7A">
      <w:pPr>
        <w:pStyle w:val="Zkladntext"/>
        <w:jc w:val="left"/>
        <w:rPr>
          <w:szCs w:val="24"/>
        </w:rPr>
      </w:pPr>
      <w:r w:rsidRPr="00707F3A">
        <w:rPr>
          <w:szCs w:val="24"/>
        </w:rPr>
        <w:t xml:space="preserve">     </w:t>
      </w:r>
    </w:p>
    <w:p w14:paraId="4CD87F2F" w14:textId="77777777" w:rsidR="008232CC" w:rsidRPr="00707F3A" w:rsidRDefault="00F75385" w:rsidP="00A77977">
      <w:pPr>
        <w:pStyle w:val="Zkladntext"/>
        <w:numPr>
          <w:ilvl w:val="0"/>
          <w:numId w:val="11"/>
        </w:numPr>
        <w:ind w:left="284" w:hanging="284"/>
        <w:jc w:val="both"/>
        <w:rPr>
          <w:szCs w:val="24"/>
        </w:rPr>
      </w:pPr>
      <w:r w:rsidRPr="00707F3A">
        <w:rPr>
          <w:szCs w:val="24"/>
        </w:rPr>
        <w:t>Vypůjčitel se dále zavazuje společně s touto žádostí předložit</w:t>
      </w:r>
      <w:r w:rsidR="00A62D81" w:rsidRPr="00707F3A">
        <w:rPr>
          <w:szCs w:val="24"/>
        </w:rPr>
        <w:t xml:space="preserve"> g</w:t>
      </w:r>
      <w:r w:rsidRPr="00707F3A">
        <w:rPr>
          <w:szCs w:val="24"/>
        </w:rPr>
        <w:t>eometrický plán</w:t>
      </w:r>
      <w:r w:rsidR="002239B3" w:rsidRPr="00707F3A">
        <w:rPr>
          <w:szCs w:val="24"/>
        </w:rPr>
        <w:t xml:space="preserve"> s</w:t>
      </w:r>
      <w:r w:rsidR="00D07F7A" w:rsidRPr="00707F3A">
        <w:rPr>
          <w:szCs w:val="24"/>
        </w:rPr>
        <w:t> výkazem výmě</w:t>
      </w:r>
      <w:r w:rsidR="001228E9" w:rsidRPr="00707F3A">
        <w:rPr>
          <w:szCs w:val="24"/>
        </w:rPr>
        <w:t>r</w:t>
      </w:r>
      <w:r w:rsidRPr="00707F3A">
        <w:rPr>
          <w:szCs w:val="24"/>
        </w:rPr>
        <w:t>.</w:t>
      </w:r>
    </w:p>
    <w:p w14:paraId="0D5D8D48" w14:textId="77777777" w:rsidR="002B34BB" w:rsidRPr="00707F3A" w:rsidRDefault="002B34BB" w:rsidP="00F75385">
      <w:pPr>
        <w:pStyle w:val="Zkladntext"/>
        <w:tabs>
          <w:tab w:val="left" w:pos="567"/>
        </w:tabs>
        <w:ind w:left="720" w:hanging="720"/>
      </w:pPr>
    </w:p>
    <w:p w14:paraId="553688B1" w14:textId="77777777" w:rsidR="00F75385" w:rsidRPr="00707F3A" w:rsidRDefault="00F75385" w:rsidP="00F75385">
      <w:pPr>
        <w:pStyle w:val="Zkladntext"/>
        <w:tabs>
          <w:tab w:val="left" w:pos="567"/>
        </w:tabs>
        <w:ind w:left="720" w:hanging="720"/>
      </w:pPr>
      <w:r w:rsidRPr="00707F3A">
        <w:t xml:space="preserve">Článek </w:t>
      </w:r>
      <w:r w:rsidR="00EA49F3" w:rsidRPr="00707F3A">
        <w:t>IX</w:t>
      </w:r>
    </w:p>
    <w:p w14:paraId="2826D255" w14:textId="77777777" w:rsidR="00F75385" w:rsidRPr="00707F3A" w:rsidRDefault="00F75385" w:rsidP="00F75385">
      <w:pPr>
        <w:pStyle w:val="Zkladntext"/>
        <w:tabs>
          <w:tab w:val="left" w:pos="567"/>
        </w:tabs>
        <w:ind w:left="720" w:hanging="720"/>
      </w:pPr>
      <w:r w:rsidRPr="00707F3A">
        <w:t>Sankce</w:t>
      </w:r>
    </w:p>
    <w:p w14:paraId="745FCD29" w14:textId="77777777" w:rsidR="00F75385" w:rsidRPr="00707F3A" w:rsidRDefault="00F75385" w:rsidP="00F75385">
      <w:pPr>
        <w:rPr>
          <w:sz w:val="24"/>
          <w:szCs w:val="24"/>
        </w:rPr>
      </w:pPr>
    </w:p>
    <w:p w14:paraId="1A4E8646" w14:textId="77777777" w:rsidR="002E485A" w:rsidRPr="00707F3A" w:rsidRDefault="00A62D81" w:rsidP="00306B27">
      <w:pPr>
        <w:numPr>
          <w:ilvl w:val="0"/>
          <w:numId w:val="6"/>
        </w:numPr>
        <w:ind w:left="284" w:hanging="284"/>
        <w:jc w:val="both"/>
        <w:rPr>
          <w:sz w:val="24"/>
          <w:szCs w:val="24"/>
        </w:rPr>
      </w:pPr>
      <w:r w:rsidRPr="00707F3A">
        <w:rPr>
          <w:sz w:val="24"/>
          <w:szCs w:val="24"/>
        </w:rPr>
        <w:t>Poruší-li V</w:t>
      </w:r>
      <w:r w:rsidR="00F75385" w:rsidRPr="00707F3A">
        <w:rPr>
          <w:sz w:val="24"/>
          <w:szCs w:val="24"/>
        </w:rPr>
        <w:t xml:space="preserve">ypůjčitel ujednání </w:t>
      </w:r>
      <w:r w:rsidR="00AD1FE3" w:rsidRPr="00707F3A">
        <w:rPr>
          <w:sz w:val="24"/>
          <w:szCs w:val="24"/>
        </w:rPr>
        <w:t>uvedená v článku VII</w:t>
      </w:r>
      <w:r w:rsidR="00337A99" w:rsidRPr="00707F3A">
        <w:rPr>
          <w:sz w:val="24"/>
          <w:szCs w:val="24"/>
        </w:rPr>
        <w:t xml:space="preserve"> </w:t>
      </w:r>
      <w:r w:rsidR="00460035" w:rsidRPr="00707F3A">
        <w:rPr>
          <w:sz w:val="24"/>
          <w:szCs w:val="24"/>
        </w:rPr>
        <w:t xml:space="preserve">v odstavci 1 až 75 </w:t>
      </w:r>
      <w:r w:rsidR="00337A99" w:rsidRPr="00707F3A">
        <w:rPr>
          <w:sz w:val="24"/>
          <w:szCs w:val="24"/>
        </w:rPr>
        <w:t>a</w:t>
      </w:r>
      <w:r w:rsidR="00AE3B5F" w:rsidRPr="00707F3A">
        <w:rPr>
          <w:sz w:val="24"/>
          <w:szCs w:val="24"/>
        </w:rPr>
        <w:t xml:space="preserve"> </w:t>
      </w:r>
      <w:r w:rsidR="00460035" w:rsidRPr="00707F3A">
        <w:rPr>
          <w:sz w:val="24"/>
          <w:szCs w:val="24"/>
        </w:rPr>
        <w:t xml:space="preserve">v článku </w:t>
      </w:r>
      <w:r w:rsidR="00AE3B5F" w:rsidRPr="00707F3A">
        <w:rPr>
          <w:sz w:val="24"/>
          <w:szCs w:val="24"/>
        </w:rPr>
        <w:t>VIII této smlouvy</w:t>
      </w:r>
      <w:r w:rsidR="005C1F76" w:rsidRPr="00707F3A">
        <w:rPr>
          <w:sz w:val="24"/>
          <w:szCs w:val="24"/>
        </w:rPr>
        <w:t xml:space="preserve">, </w:t>
      </w:r>
      <w:r w:rsidR="00F75385" w:rsidRPr="00707F3A">
        <w:rPr>
          <w:sz w:val="24"/>
          <w:szCs w:val="24"/>
        </w:rPr>
        <w:t xml:space="preserve">bude </w:t>
      </w:r>
      <w:r w:rsidRPr="00707F3A">
        <w:rPr>
          <w:sz w:val="24"/>
          <w:szCs w:val="24"/>
        </w:rPr>
        <w:t>Půjčitel účtovat V</w:t>
      </w:r>
      <w:r w:rsidR="00F75385" w:rsidRPr="00707F3A">
        <w:rPr>
          <w:sz w:val="24"/>
          <w:szCs w:val="24"/>
        </w:rPr>
        <w:t>ypůjčiteli smluvní pokutu ve výši</w:t>
      </w:r>
      <w:r w:rsidR="004974E5" w:rsidRPr="00707F3A">
        <w:rPr>
          <w:sz w:val="24"/>
          <w:szCs w:val="24"/>
        </w:rPr>
        <w:t xml:space="preserve"> </w:t>
      </w:r>
      <w:r w:rsidR="00F75385" w:rsidRPr="00707F3A">
        <w:rPr>
          <w:sz w:val="24"/>
          <w:szCs w:val="24"/>
        </w:rPr>
        <w:t>5.000 Kč za každé porušení</w:t>
      </w:r>
      <w:r w:rsidR="004974E5" w:rsidRPr="00707F3A">
        <w:rPr>
          <w:sz w:val="24"/>
          <w:szCs w:val="24"/>
        </w:rPr>
        <w:t>.</w:t>
      </w:r>
    </w:p>
    <w:p w14:paraId="5181DFF4" w14:textId="77777777" w:rsidR="00460035" w:rsidRPr="00707F3A" w:rsidRDefault="00460035" w:rsidP="00460035">
      <w:pPr>
        <w:ind w:left="284"/>
        <w:jc w:val="both"/>
        <w:rPr>
          <w:sz w:val="24"/>
          <w:szCs w:val="24"/>
        </w:rPr>
      </w:pPr>
    </w:p>
    <w:p w14:paraId="7E797A24" w14:textId="77777777" w:rsidR="00460035" w:rsidRPr="00707F3A" w:rsidRDefault="00460035" w:rsidP="00460035">
      <w:pPr>
        <w:numPr>
          <w:ilvl w:val="0"/>
          <w:numId w:val="6"/>
        </w:numPr>
        <w:ind w:left="284" w:hanging="284"/>
        <w:jc w:val="both"/>
        <w:rPr>
          <w:sz w:val="24"/>
          <w:szCs w:val="24"/>
        </w:rPr>
      </w:pPr>
      <w:r w:rsidRPr="00707F3A">
        <w:rPr>
          <w:sz w:val="24"/>
          <w:szCs w:val="24"/>
        </w:rPr>
        <w:t>Poruší-li Vypůjčitel ujednání uvedená v článku VII v odstavci 76 a v odstavci 77 této smlouvy, bude Půjčitel účtovat Vypůjčiteli smluvní pokutu ve výši 50.000 Kč za každé porušení.</w:t>
      </w:r>
    </w:p>
    <w:p w14:paraId="2B40390C" w14:textId="77777777" w:rsidR="00F75385" w:rsidRPr="00707F3A" w:rsidRDefault="00F75385" w:rsidP="008842D6">
      <w:pPr>
        <w:numPr>
          <w:ilvl w:val="0"/>
          <w:numId w:val="6"/>
        </w:numPr>
        <w:ind w:left="284" w:hanging="284"/>
        <w:jc w:val="both"/>
        <w:rPr>
          <w:sz w:val="24"/>
          <w:szCs w:val="24"/>
        </w:rPr>
      </w:pPr>
      <w:r w:rsidRPr="00707F3A">
        <w:rPr>
          <w:sz w:val="24"/>
          <w:szCs w:val="24"/>
        </w:rPr>
        <w:lastRenderedPageBreak/>
        <w:t>Smluvn</w:t>
      </w:r>
      <w:r w:rsidR="00A62D81" w:rsidRPr="00707F3A">
        <w:rPr>
          <w:sz w:val="24"/>
          <w:szCs w:val="24"/>
        </w:rPr>
        <w:t>í</w:t>
      </w:r>
      <w:r w:rsidR="001E245A" w:rsidRPr="00707F3A">
        <w:rPr>
          <w:sz w:val="24"/>
          <w:szCs w:val="24"/>
        </w:rPr>
        <w:t xml:space="preserve"> </w:t>
      </w:r>
      <w:r w:rsidR="00A62D81" w:rsidRPr="00707F3A">
        <w:rPr>
          <w:sz w:val="24"/>
          <w:szCs w:val="24"/>
        </w:rPr>
        <w:t>pokuta</w:t>
      </w:r>
      <w:r w:rsidR="001E245A" w:rsidRPr="00707F3A">
        <w:rPr>
          <w:sz w:val="24"/>
          <w:szCs w:val="24"/>
        </w:rPr>
        <w:t xml:space="preserve"> </w:t>
      </w:r>
      <w:r w:rsidR="00A62D81" w:rsidRPr="00707F3A">
        <w:rPr>
          <w:sz w:val="24"/>
          <w:szCs w:val="24"/>
        </w:rPr>
        <w:t>je</w:t>
      </w:r>
      <w:r w:rsidR="001E245A" w:rsidRPr="00707F3A">
        <w:rPr>
          <w:sz w:val="24"/>
          <w:szCs w:val="24"/>
        </w:rPr>
        <w:t xml:space="preserve"> </w:t>
      </w:r>
      <w:r w:rsidR="00A62D81" w:rsidRPr="00707F3A">
        <w:rPr>
          <w:sz w:val="24"/>
          <w:szCs w:val="24"/>
        </w:rPr>
        <w:t>splatná</w:t>
      </w:r>
      <w:r w:rsidR="001E245A" w:rsidRPr="00707F3A">
        <w:rPr>
          <w:sz w:val="24"/>
          <w:szCs w:val="24"/>
        </w:rPr>
        <w:t xml:space="preserve"> </w:t>
      </w:r>
      <w:r w:rsidR="00A62D81" w:rsidRPr="00707F3A">
        <w:rPr>
          <w:sz w:val="24"/>
          <w:szCs w:val="24"/>
        </w:rPr>
        <w:t>na</w:t>
      </w:r>
      <w:r w:rsidR="001E245A" w:rsidRPr="00707F3A">
        <w:rPr>
          <w:sz w:val="24"/>
          <w:szCs w:val="24"/>
        </w:rPr>
        <w:t xml:space="preserve"> </w:t>
      </w:r>
      <w:r w:rsidR="00A62D81" w:rsidRPr="00707F3A">
        <w:rPr>
          <w:sz w:val="24"/>
          <w:szCs w:val="24"/>
        </w:rPr>
        <w:t>základě</w:t>
      </w:r>
      <w:r w:rsidR="001E245A" w:rsidRPr="00707F3A">
        <w:rPr>
          <w:sz w:val="24"/>
          <w:szCs w:val="24"/>
        </w:rPr>
        <w:t xml:space="preserve"> </w:t>
      </w:r>
      <w:r w:rsidR="00A62D81" w:rsidRPr="00707F3A">
        <w:rPr>
          <w:sz w:val="24"/>
          <w:szCs w:val="24"/>
        </w:rPr>
        <w:t>P</w:t>
      </w:r>
      <w:r w:rsidRPr="00707F3A">
        <w:rPr>
          <w:sz w:val="24"/>
          <w:szCs w:val="24"/>
        </w:rPr>
        <w:t>ůjčitelem</w:t>
      </w:r>
      <w:r w:rsidR="001E245A" w:rsidRPr="00707F3A">
        <w:rPr>
          <w:sz w:val="24"/>
          <w:szCs w:val="24"/>
        </w:rPr>
        <w:t xml:space="preserve"> </w:t>
      </w:r>
      <w:r w:rsidRPr="00707F3A">
        <w:rPr>
          <w:sz w:val="24"/>
          <w:szCs w:val="24"/>
        </w:rPr>
        <w:t>vystavené</w:t>
      </w:r>
      <w:r w:rsidR="001E245A" w:rsidRPr="00707F3A">
        <w:rPr>
          <w:sz w:val="24"/>
          <w:szCs w:val="24"/>
        </w:rPr>
        <w:t xml:space="preserve"> </w:t>
      </w:r>
      <w:r w:rsidRPr="00707F3A">
        <w:rPr>
          <w:sz w:val="24"/>
          <w:szCs w:val="24"/>
        </w:rPr>
        <w:t>faktury, doba</w:t>
      </w:r>
      <w:r w:rsidR="001E245A" w:rsidRPr="00707F3A">
        <w:rPr>
          <w:sz w:val="24"/>
          <w:szCs w:val="24"/>
        </w:rPr>
        <w:t xml:space="preserve"> </w:t>
      </w:r>
      <w:r w:rsidRPr="00707F3A">
        <w:rPr>
          <w:sz w:val="24"/>
          <w:szCs w:val="24"/>
        </w:rPr>
        <w:t>splatnosti</w:t>
      </w:r>
      <w:r w:rsidR="001E245A" w:rsidRPr="00707F3A">
        <w:rPr>
          <w:sz w:val="24"/>
          <w:szCs w:val="24"/>
        </w:rPr>
        <w:t xml:space="preserve"> </w:t>
      </w:r>
      <w:r w:rsidR="001E245A" w:rsidRPr="00707F3A">
        <w:rPr>
          <w:sz w:val="24"/>
          <w:szCs w:val="24"/>
        </w:rPr>
        <w:br/>
      </w:r>
      <w:r w:rsidRPr="00707F3A">
        <w:rPr>
          <w:sz w:val="24"/>
          <w:szCs w:val="24"/>
        </w:rPr>
        <w:t>se</w:t>
      </w:r>
      <w:r w:rsidR="002239B3" w:rsidRPr="00707F3A">
        <w:rPr>
          <w:sz w:val="24"/>
          <w:szCs w:val="24"/>
        </w:rPr>
        <w:t xml:space="preserve"> </w:t>
      </w:r>
      <w:r w:rsidRPr="00707F3A">
        <w:rPr>
          <w:sz w:val="24"/>
          <w:szCs w:val="24"/>
        </w:rPr>
        <w:t xml:space="preserve">sjednává v délce 15 dnů ode dne doručení faktury. </w:t>
      </w:r>
    </w:p>
    <w:p w14:paraId="59D94924" w14:textId="77777777" w:rsidR="009A47E3" w:rsidRPr="00707F3A" w:rsidRDefault="009A47E3" w:rsidP="008842D6">
      <w:pPr>
        <w:ind w:left="284"/>
        <w:jc w:val="both"/>
        <w:rPr>
          <w:sz w:val="24"/>
          <w:szCs w:val="24"/>
        </w:rPr>
      </w:pPr>
    </w:p>
    <w:p w14:paraId="7FD7C45D" w14:textId="77777777" w:rsidR="009A47E3" w:rsidRPr="00707F3A" w:rsidRDefault="009A47E3" w:rsidP="009A47E3">
      <w:pPr>
        <w:numPr>
          <w:ilvl w:val="0"/>
          <w:numId w:val="6"/>
        </w:numPr>
        <w:ind w:left="284" w:hanging="284"/>
        <w:jc w:val="both"/>
        <w:rPr>
          <w:sz w:val="24"/>
          <w:szCs w:val="24"/>
        </w:rPr>
      </w:pPr>
      <w:r w:rsidRPr="00707F3A">
        <w:rPr>
          <w:sz w:val="24"/>
          <w:szCs w:val="24"/>
        </w:rPr>
        <w:t>Účtováním smluvní pokuty není dotčen nárok Půjčitele na náhradu škody</w:t>
      </w:r>
      <w:r w:rsidR="002239B3" w:rsidRPr="00707F3A">
        <w:rPr>
          <w:sz w:val="24"/>
          <w:szCs w:val="24"/>
        </w:rPr>
        <w:t xml:space="preserve"> </w:t>
      </w:r>
      <w:r w:rsidR="002239B3" w:rsidRPr="00707F3A">
        <w:rPr>
          <w:sz w:val="24"/>
          <w:szCs w:val="24"/>
        </w:rPr>
        <w:br/>
      </w:r>
      <w:r w:rsidR="00D07F7A" w:rsidRPr="00707F3A">
        <w:rPr>
          <w:sz w:val="24"/>
          <w:szCs w:val="24"/>
        </w:rPr>
        <w:t>a na bezdůvodné obohacení dle článku VI odst. 7 této smlouvy</w:t>
      </w:r>
      <w:r w:rsidRPr="00707F3A">
        <w:rPr>
          <w:sz w:val="24"/>
          <w:szCs w:val="24"/>
        </w:rPr>
        <w:t>.</w:t>
      </w:r>
    </w:p>
    <w:p w14:paraId="13951F45" w14:textId="77777777" w:rsidR="006C2DA5" w:rsidRPr="00707F3A" w:rsidRDefault="006C2DA5" w:rsidP="00F75385">
      <w:pPr>
        <w:ind w:left="284"/>
        <w:rPr>
          <w:sz w:val="24"/>
          <w:szCs w:val="24"/>
        </w:rPr>
      </w:pPr>
    </w:p>
    <w:p w14:paraId="5ADD5ABA" w14:textId="77777777" w:rsidR="00BA2A87" w:rsidRPr="00707F3A" w:rsidRDefault="00BA2A87" w:rsidP="00A77977">
      <w:pPr>
        <w:rPr>
          <w:sz w:val="24"/>
          <w:szCs w:val="24"/>
        </w:rPr>
      </w:pPr>
    </w:p>
    <w:p w14:paraId="78EE8867" w14:textId="77777777" w:rsidR="00243F71" w:rsidRPr="00707F3A" w:rsidRDefault="001F6BED" w:rsidP="00243F71">
      <w:pPr>
        <w:pStyle w:val="Zkladntext"/>
      </w:pPr>
      <w:r w:rsidRPr="00707F3A">
        <w:t xml:space="preserve">Článek </w:t>
      </w:r>
      <w:r w:rsidR="00243F71" w:rsidRPr="00707F3A">
        <w:t xml:space="preserve">X </w:t>
      </w:r>
    </w:p>
    <w:p w14:paraId="71F3DAC4" w14:textId="77777777" w:rsidR="00243F71" w:rsidRPr="00707F3A" w:rsidRDefault="00243F71" w:rsidP="00243F71">
      <w:pPr>
        <w:pStyle w:val="Zkladntext"/>
      </w:pPr>
      <w:r w:rsidRPr="00707F3A">
        <w:t xml:space="preserve">Doložka platnosti </w:t>
      </w:r>
    </w:p>
    <w:p w14:paraId="331C7B14" w14:textId="77777777" w:rsidR="00243F71" w:rsidRPr="00707F3A" w:rsidRDefault="00243F71" w:rsidP="00243F71">
      <w:pPr>
        <w:pStyle w:val="Zkladntext"/>
        <w:jc w:val="left"/>
        <w:rPr>
          <w:b/>
        </w:rPr>
      </w:pPr>
    </w:p>
    <w:p w14:paraId="66AA7B11" w14:textId="77777777" w:rsidR="002239B3" w:rsidRPr="00707F3A" w:rsidRDefault="002239B3" w:rsidP="001E245A">
      <w:pPr>
        <w:numPr>
          <w:ilvl w:val="0"/>
          <w:numId w:val="8"/>
        </w:numPr>
        <w:autoSpaceDE w:val="0"/>
        <w:autoSpaceDN w:val="0"/>
        <w:adjustRightInd w:val="0"/>
        <w:ind w:left="340" w:hanging="340"/>
        <w:jc w:val="both"/>
        <w:rPr>
          <w:sz w:val="24"/>
          <w:szCs w:val="24"/>
        </w:rPr>
      </w:pPr>
      <w:r w:rsidRPr="00707F3A">
        <w:rPr>
          <w:sz w:val="24"/>
          <w:szCs w:val="24"/>
        </w:rPr>
        <w:t>Záměr</w:t>
      </w:r>
      <w:r w:rsidR="001E245A" w:rsidRPr="00707F3A">
        <w:rPr>
          <w:sz w:val="24"/>
          <w:szCs w:val="24"/>
        </w:rPr>
        <w:t xml:space="preserve"> </w:t>
      </w:r>
      <w:r w:rsidRPr="00707F3A">
        <w:rPr>
          <w:sz w:val="24"/>
          <w:szCs w:val="24"/>
        </w:rPr>
        <w:t>výpůjčky</w:t>
      </w:r>
      <w:r w:rsidR="001E245A" w:rsidRPr="00707F3A">
        <w:rPr>
          <w:sz w:val="24"/>
          <w:szCs w:val="24"/>
        </w:rPr>
        <w:t xml:space="preserve"> </w:t>
      </w:r>
      <w:r w:rsidRPr="00707F3A">
        <w:rPr>
          <w:sz w:val="24"/>
          <w:szCs w:val="24"/>
        </w:rPr>
        <w:t>byl</w:t>
      </w:r>
      <w:r w:rsidR="001E245A" w:rsidRPr="00707F3A">
        <w:rPr>
          <w:sz w:val="24"/>
          <w:szCs w:val="24"/>
        </w:rPr>
        <w:t xml:space="preserve"> </w:t>
      </w:r>
      <w:r w:rsidRPr="00707F3A">
        <w:rPr>
          <w:sz w:val="24"/>
          <w:szCs w:val="24"/>
        </w:rPr>
        <w:t>zveřejněn</w:t>
      </w:r>
      <w:r w:rsidR="001E245A" w:rsidRPr="00707F3A">
        <w:rPr>
          <w:sz w:val="24"/>
          <w:szCs w:val="24"/>
        </w:rPr>
        <w:t xml:space="preserve"> </w:t>
      </w:r>
      <w:r w:rsidRPr="00707F3A">
        <w:rPr>
          <w:sz w:val="24"/>
          <w:szCs w:val="24"/>
        </w:rPr>
        <w:t>na</w:t>
      </w:r>
      <w:r w:rsidR="001E245A" w:rsidRPr="00707F3A">
        <w:rPr>
          <w:sz w:val="24"/>
          <w:szCs w:val="24"/>
        </w:rPr>
        <w:t xml:space="preserve"> </w:t>
      </w:r>
      <w:r w:rsidRPr="00707F3A">
        <w:rPr>
          <w:sz w:val="24"/>
          <w:szCs w:val="24"/>
        </w:rPr>
        <w:t>úřední</w:t>
      </w:r>
      <w:r w:rsidR="001E245A" w:rsidRPr="00707F3A">
        <w:rPr>
          <w:sz w:val="24"/>
          <w:szCs w:val="24"/>
        </w:rPr>
        <w:t xml:space="preserve"> </w:t>
      </w:r>
      <w:r w:rsidRPr="00707F3A">
        <w:rPr>
          <w:sz w:val="24"/>
          <w:szCs w:val="24"/>
        </w:rPr>
        <w:t>desce</w:t>
      </w:r>
      <w:r w:rsidR="001E245A" w:rsidRPr="00707F3A">
        <w:rPr>
          <w:sz w:val="24"/>
          <w:szCs w:val="24"/>
        </w:rPr>
        <w:t xml:space="preserve"> </w:t>
      </w:r>
      <w:r w:rsidRPr="00707F3A">
        <w:rPr>
          <w:sz w:val="24"/>
          <w:szCs w:val="24"/>
        </w:rPr>
        <w:t>Magistrátu</w:t>
      </w:r>
      <w:r w:rsidR="001E245A" w:rsidRPr="00707F3A">
        <w:rPr>
          <w:sz w:val="24"/>
          <w:szCs w:val="24"/>
        </w:rPr>
        <w:t xml:space="preserve"> </w:t>
      </w:r>
      <w:r w:rsidRPr="00707F3A">
        <w:rPr>
          <w:sz w:val="24"/>
          <w:szCs w:val="24"/>
        </w:rPr>
        <w:t>města</w:t>
      </w:r>
      <w:r w:rsidR="001E245A" w:rsidRPr="00707F3A">
        <w:rPr>
          <w:sz w:val="24"/>
          <w:szCs w:val="24"/>
        </w:rPr>
        <w:t xml:space="preserve"> </w:t>
      </w:r>
      <w:r w:rsidRPr="00707F3A">
        <w:rPr>
          <w:sz w:val="24"/>
          <w:szCs w:val="24"/>
        </w:rPr>
        <w:t>Havířova</w:t>
      </w:r>
      <w:r w:rsidR="001E245A" w:rsidRPr="00707F3A">
        <w:rPr>
          <w:sz w:val="24"/>
          <w:szCs w:val="24"/>
        </w:rPr>
        <w:t xml:space="preserve"> </w:t>
      </w:r>
      <w:r w:rsidRPr="00707F3A">
        <w:rPr>
          <w:sz w:val="24"/>
          <w:szCs w:val="24"/>
        </w:rPr>
        <w:t>v</w:t>
      </w:r>
      <w:r w:rsidR="001E245A" w:rsidRPr="00707F3A">
        <w:rPr>
          <w:sz w:val="24"/>
          <w:szCs w:val="24"/>
        </w:rPr>
        <w:t> </w:t>
      </w:r>
      <w:r w:rsidRPr="00707F3A">
        <w:rPr>
          <w:sz w:val="24"/>
          <w:szCs w:val="24"/>
        </w:rPr>
        <w:t>souladu</w:t>
      </w:r>
      <w:r w:rsidR="001E245A" w:rsidRPr="00707F3A">
        <w:rPr>
          <w:sz w:val="24"/>
          <w:szCs w:val="24"/>
        </w:rPr>
        <w:t xml:space="preserve"> </w:t>
      </w:r>
      <w:r w:rsidR="001E245A" w:rsidRPr="00707F3A">
        <w:rPr>
          <w:sz w:val="24"/>
          <w:szCs w:val="24"/>
        </w:rPr>
        <w:br/>
      </w:r>
      <w:r w:rsidRPr="00707F3A">
        <w:rPr>
          <w:sz w:val="24"/>
          <w:szCs w:val="24"/>
        </w:rPr>
        <w:t>s</w:t>
      </w:r>
      <w:r w:rsidR="001E245A" w:rsidRPr="00707F3A">
        <w:rPr>
          <w:sz w:val="24"/>
          <w:szCs w:val="24"/>
        </w:rPr>
        <w:t xml:space="preserve"> </w:t>
      </w:r>
      <w:r w:rsidRPr="00707F3A">
        <w:rPr>
          <w:sz w:val="24"/>
          <w:szCs w:val="24"/>
        </w:rPr>
        <w:t>ustanovením § 39 zák. č. 128</w:t>
      </w:r>
      <w:r w:rsidR="001E245A" w:rsidRPr="00707F3A">
        <w:rPr>
          <w:sz w:val="24"/>
          <w:szCs w:val="24"/>
        </w:rPr>
        <w:t xml:space="preserve"> </w:t>
      </w:r>
      <w:r w:rsidRPr="00707F3A">
        <w:rPr>
          <w:sz w:val="24"/>
          <w:szCs w:val="24"/>
        </w:rPr>
        <w:t>/</w:t>
      </w:r>
      <w:r w:rsidR="001E245A" w:rsidRPr="00707F3A">
        <w:rPr>
          <w:sz w:val="24"/>
          <w:szCs w:val="24"/>
        </w:rPr>
        <w:t xml:space="preserve"> </w:t>
      </w:r>
      <w:r w:rsidRPr="00707F3A">
        <w:rPr>
          <w:sz w:val="24"/>
          <w:szCs w:val="24"/>
        </w:rPr>
        <w:t>2000 Sb.,</w:t>
      </w:r>
      <w:r w:rsidRPr="00707F3A">
        <w:t xml:space="preserve"> </w:t>
      </w:r>
      <w:r w:rsidRPr="00707F3A">
        <w:rPr>
          <w:sz w:val="24"/>
          <w:szCs w:val="24"/>
        </w:rPr>
        <w:t xml:space="preserve">o obcích (obecní zřízení), ve znění pozdějších    předpisů, v době od </w:t>
      </w:r>
      <w:r w:rsidR="004974E5" w:rsidRPr="00707F3A">
        <w:rPr>
          <w:sz w:val="24"/>
          <w:szCs w:val="24"/>
        </w:rPr>
        <w:t xml:space="preserve">6. 2. </w:t>
      </w:r>
      <w:r w:rsidR="007016E1" w:rsidRPr="00707F3A">
        <w:rPr>
          <w:sz w:val="24"/>
          <w:szCs w:val="24"/>
        </w:rPr>
        <w:t>2019</w:t>
      </w:r>
      <w:r w:rsidRPr="00707F3A">
        <w:rPr>
          <w:sz w:val="24"/>
          <w:szCs w:val="24"/>
        </w:rPr>
        <w:t xml:space="preserve"> do </w:t>
      </w:r>
      <w:r w:rsidR="004974E5" w:rsidRPr="00707F3A">
        <w:rPr>
          <w:sz w:val="24"/>
          <w:szCs w:val="24"/>
        </w:rPr>
        <w:t xml:space="preserve">22. 2. </w:t>
      </w:r>
      <w:r w:rsidRPr="00707F3A">
        <w:rPr>
          <w:sz w:val="24"/>
          <w:szCs w:val="24"/>
        </w:rPr>
        <w:t>201</w:t>
      </w:r>
      <w:r w:rsidR="007016E1" w:rsidRPr="00707F3A">
        <w:rPr>
          <w:sz w:val="24"/>
          <w:szCs w:val="24"/>
        </w:rPr>
        <w:t>9</w:t>
      </w:r>
      <w:r w:rsidRPr="00707F3A">
        <w:rPr>
          <w:sz w:val="24"/>
          <w:szCs w:val="24"/>
        </w:rPr>
        <w:t>.</w:t>
      </w:r>
    </w:p>
    <w:p w14:paraId="35401BFC" w14:textId="77777777" w:rsidR="00243F71" w:rsidRPr="00707F3A" w:rsidRDefault="00243F71" w:rsidP="00243F71">
      <w:pPr>
        <w:autoSpaceDE w:val="0"/>
        <w:autoSpaceDN w:val="0"/>
        <w:adjustRightInd w:val="0"/>
        <w:jc w:val="both"/>
        <w:rPr>
          <w:sz w:val="24"/>
          <w:szCs w:val="24"/>
        </w:rPr>
      </w:pPr>
    </w:p>
    <w:p w14:paraId="777E6018" w14:textId="77777777" w:rsidR="00DD29A4" w:rsidRPr="00707F3A" w:rsidRDefault="00B54FDB" w:rsidP="00DD29A4">
      <w:pPr>
        <w:numPr>
          <w:ilvl w:val="0"/>
          <w:numId w:val="8"/>
        </w:numPr>
        <w:autoSpaceDE w:val="0"/>
        <w:autoSpaceDN w:val="0"/>
        <w:adjustRightInd w:val="0"/>
        <w:ind w:left="284" w:hanging="284"/>
        <w:jc w:val="both"/>
        <w:rPr>
          <w:sz w:val="24"/>
          <w:szCs w:val="24"/>
        </w:rPr>
      </w:pPr>
      <w:r w:rsidRPr="00707F3A">
        <w:rPr>
          <w:sz w:val="24"/>
          <w:szCs w:val="24"/>
        </w:rPr>
        <w:t xml:space="preserve">Podle </w:t>
      </w:r>
      <w:r w:rsidR="00DD29A4" w:rsidRPr="00707F3A">
        <w:rPr>
          <w:sz w:val="24"/>
          <w:szCs w:val="24"/>
        </w:rPr>
        <w:t>ustanovení § 102</w:t>
      </w:r>
      <w:r w:rsidRPr="00707F3A">
        <w:rPr>
          <w:sz w:val="24"/>
          <w:szCs w:val="24"/>
        </w:rPr>
        <w:t xml:space="preserve"> odst. 3 zákona č. 128/2000 Sb. </w:t>
      </w:r>
      <w:smartTag w:uri="urn:schemas-microsoft-com:office:smarttags" w:element="PersonName">
        <w:r w:rsidR="00DD29A4" w:rsidRPr="00707F3A">
          <w:rPr>
            <w:sz w:val="24"/>
            <w:szCs w:val="24"/>
          </w:rPr>
          <w:t>Rada</w:t>
        </w:r>
      </w:smartTag>
      <w:r w:rsidR="00DD29A4" w:rsidRPr="00707F3A">
        <w:rPr>
          <w:sz w:val="24"/>
          <w:szCs w:val="24"/>
        </w:rPr>
        <w:t xml:space="preserve"> města Havířova </w:t>
      </w:r>
      <w:r w:rsidR="00DD29A4" w:rsidRPr="00707F3A">
        <w:rPr>
          <w:sz w:val="24"/>
          <w:szCs w:val="24"/>
        </w:rPr>
        <w:br/>
        <w:t>usnesením č</w:t>
      </w:r>
      <w:r w:rsidRPr="00707F3A">
        <w:rPr>
          <w:sz w:val="24"/>
          <w:szCs w:val="24"/>
        </w:rPr>
        <w:t xml:space="preserve">. </w:t>
      </w:r>
      <w:r w:rsidR="00DD29A4" w:rsidRPr="00707F3A">
        <w:rPr>
          <w:sz w:val="24"/>
          <w:szCs w:val="24"/>
        </w:rPr>
        <w:t>3831/76RM/2017 bod 6 ze dne 15.</w:t>
      </w:r>
      <w:r w:rsidR="001F6BED" w:rsidRPr="00707F3A">
        <w:rPr>
          <w:sz w:val="24"/>
          <w:szCs w:val="24"/>
        </w:rPr>
        <w:t xml:space="preserve"> </w:t>
      </w:r>
      <w:r w:rsidR="00DD29A4" w:rsidRPr="00707F3A">
        <w:rPr>
          <w:sz w:val="24"/>
          <w:szCs w:val="24"/>
        </w:rPr>
        <w:t>11.</w:t>
      </w:r>
      <w:r w:rsidR="001F6BED" w:rsidRPr="00707F3A">
        <w:rPr>
          <w:sz w:val="24"/>
          <w:szCs w:val="24"/>
        </w:rPr>
        <w:t xml:space="preserve"> </w:t>
      </w:r>
      <w:r w:rsidR="00DD29A4" w:rsidRPr="00707F3A">
        <w:rPr>
          <w:sz w:val="24"/>
          <w:szCs w:val="24"/>
        </w:rPr>
        <w:t>2017 svěřila</w:t>
      </w:r>
      <w:r w:rsidRPr="00707F3A">
        <w:rPr>
          <w:sz w:val="24"/>
          <w:szCs w:val="24"/>
        </w:rPr>
        <w:t xml:space="preserve"> </w:t>
      </w:r>
      <w:r w:rsidR="00DD29A4" w:rsidRPr="00707F3A">
        <w:rPr>
          <w:sz w:val="24"/>
          <w:szCs w:val="24"/>
        </w:rPr>
        <w:t>do</w:t>
      </w:r>
      <w:r w:rsidRPr="00707F3A">
        <w:rPr>
          <w:sz w:val="24"/>
          <w:szCs w:val="24"/>
        </w:rPr>
        <w:t xml:space="preserve"> pravomoci ekonomickému </w:t>
      </w:r>
      <w:r w:rsidR="00DD29A4" w:rsidRPr="00707F3A">
        <w:rPr>
          <w:sz w:val="24"/>
          <w:szCs w:val="24"/>
        </w:rPr>
        <w:t>odboru</w:t>
      </w:r>
      <w:r w:rsidRPr="00707F3A">
        <w:rPr>
          <w:sz w:val="24"/>
          <w:szCs w:val="24"/>
        </w:rPr>
        <w:t xml:space="preserve"> </w:t>
      </w:r>
      <w:r w:rsidR="00DD29A4" w:rsidRPr="00707F3A">
        <w:rPr>
          <w:sz w:val="24"/>
          <w:szCs w:val="24"/>
        </w:rPr>
        <w:t>MMH</w:t>
      </w:r>
      <w:r w:rsidRPr="00707F3A">
        <w:rPr>
          <w:sz w:val="24"/>
          <w:szCs w:val="24"/>
        </w:rPr>
        <w:t xml:space="preserve"> </w:t>
      </w:r>
      <w:r w:rsidR="00DD29A4" w:rsidRPr="00707F3A">
        <w:rPr>
          <w:sz w:val="24"/>
          <w:szCs w:val="24"/>
        </w:rPr>
        <w:t xml:space="preserve">rozhodování o </w:t>
      </w:r>
      <w:r w:rsidR="00DD29A4" w:rsidRPr="00707F3A">
        <w:rPr>
          <w:sz w:val="24"/>
        </w:rPr>
        <w:t>uzavírání smluv o výpůjčce pozemků v majetku města po dobu výstavby nebo rekonstrukce inženýrských sítí a budování sjezdů do doby uzavření smlouvy o zřízení věcného břemene, max. však na dobu 24 měsíců, včetně rozhodování o uzavírání dodatků k těmto smlouvám o prodlou</w:t>
      </w:r>
      <w:r w:rsidRPr="00707F3A">
        <w:rPr>
          <w:sz w:val="24"/>
        </w:rPr>
        <w:t xml:space="preserve">žení doby výpůjčky, max. však o </w:t>
      </w:r>
      <w:r w:rsidR="00DD29A4" w:rsidRPr="00707F3A">
        <w:rPr>
          <w:sz w:val="24"/>
        </w:rPr>
        <w:t xml:space="preserve">12 měsíců. </w:t>
      </w:r>
      <w:r w:rsidR="00DD29A4" w:rsidRPr="00707F3A">
        <w:rPr>
          <w:sz w:val="24"/>
          <w:szCs w:val="24"/>
        </w:rPr>
        <w:t xml:space="preserve">Podepisováním těchto smluv o výpůjčce byla pověřena </w:t>
      </w:r>
      <w:r w:rsidR="007016E1" w:rsidRPr="00707F3A">
        <w:rPr>
          <w:sz w:val="24"/>
          <w:szCs w:val="24"/>
        </w:rPr>
        <w:br/>
      </w:r>
      <w:r w:rsidR="00DD29A4" w:rsidRPr="00707F3A">
        <w:rPr>
          <w:sz w:val="24"/>
          <w:szCs w:val="24"/>
        </w:rPr>
        <w:t>dne 15.</w:t>
      </w:r>
      <w:r w:rsidR="001F6BED" w:rsidRPr="00707F3A">
        <w:rPr>
          <w:sz w:val="24"/>
          <w:szCs w:val="24"/>
        </w:rPr>
        <w:t xml:space="preserve"> </w:t>
      </w:r>
      <w:r w:rsidR="00DD29A4" w:rsidRPr="00707F3A">
        <w:rPr>
          <w:sz w:val="24"/>
          <w:szCs w:val="24"/>
        </w:rPr>
        <w:t>11.</w:t>
      </w:r>
      <w:r w:rsidR="001F6BED" w:rsidRPr="00707F3A">
        <w:rPr>
          <w:sz w:val="24"/>
          <w:szCs w:val="24"/>
        </w:rPr>
        <w:t xml:space="preserve"> </w:t>
      </w:r>
      <w:r w:rsidR="00DD29A4" w:rsidRPr="00707F3A">
        <w:rPr>
          <w:sz w:val="24"/>
          <w:szCs w:val="24"/>
        </w:rPr>
        <w:t>2017 vedoucí ekonomického odboru MMH.</w:t>
      </w:r>
    </w:p>
    <w:p w14:paraId="463978D9" w14:textId="77777777" w:rsidR="00DD29A4" w:rsidRPr="00707F3A" w:rsidRDefault="00DD29A4" w:rsidP="00A77977">
      <w:pPr>
        <w:autoSpaceDE w:val="0"/>
        <w:autoSpaceDN w:val="0"/>
        <w:adjustRightInd w:val="0"/>
        <w:jc w:val="both"/>
        <w:rPr>
          <w:sz w:val="24"/>
        </w:rPr>
      </w:pPr>
      <w:r w:rsidRPr="00707F3A">
        <w:rPr>
          <w:sz w:val="24"/>
          <w:szCs w:val="24"/>
        </w:rPr>
        <w:t xml:space="preserve"> </w:t>
      </w:r>
    </w:p>
    <w:p w14:paraId="25DDE7B0" w14:textId="77777777" w:rsidR="00F75385" w:rsidRPr="00707F3A" w:rsidRDefault="00243F71" w:rsidP="008232CC">
      <w:pPr>
        <w:autoSpaceDE w:val="0"/>
        <w:autoSpaceDN w:val="0"/>
        <w:adjustRightInd w:val="0"/>
        <w:jc w:val="both"/>
        <w:rPr>
          <w:sz w:val="22"/>
          <w:szCs w:val="22"/>
        </w:rPr>
      </w:pPr>
      <w:r w:rsidRPr="00707F3A">
        <w:rPr>
          <w:sz w:val="24"/>
          <w:szCs w:val="24"/>
        </w:rPr>
        <w:t xml:space="preserve"> </w:t>
      </w:r>
    </w:p>
    <w:p w14:paraId="4D0E1005" w14:textId="77777777" w:rsidR="00F75385" w:rsidRPr="00707F3A" w:rsidRDefault="00F75385" w:rsidP="00376C99">
      <w:pPr>
        <w:pStyle w:val="Zkladntext"/>
        <w:ind w:left="340" w:hanging="340"/>
      </w:pPr>
      <w:r w:rsidRPr="00707F3A">
        <w:t xml:space="preserve">Článek </w:t>
      </w:r>
      <w:r w:rsidR="004813CA" w:rsidRPr="00707F3A">
        <w:t>X</w:t>
      </w:r>
      <w:r w:rsidR="006C2DA5" w:rsidRPr="00707F3A">
        <w:t>I</w:t>
      </w:r>
    </w:p>
    <w:p w14:paraId="2F897BCA" w14:textId="77777777" w:rsidR="00F75385" w:rsidRPr="00707F3A" w:rsidRDefault="00F75385" w:rsidP="00376C99">
      <w:pPr>
        <w:pStyle w:val="Zkladntext"/>
        <w:ind w:left="340" w:hanging="340"/>
      </w:pPr>
      <w:r w:rsidRPr="00707F3A">
        <w:t xml:space="preserve">Závěrečná ustanovení </w:t>
      </w:r>
    </w:p>
    <w:p w14:paraId="485EC468" w14:textId="77777777" w:rsidR="00F75385" w:rsidRPr="00707F3A" w:rsidRDefault="00F75385" w:rsidP="00376C99">
      <w:pPr>
        <w:pStyle w:val="Zkladntext"/>
        <w:tabs>
          <w:tab w:val="left" w:pos="720"/>
        </w:tabs>
        <w:ind w:left="340" w:hanging="340"/>
        <w:jc w:val="left"/>
        <w:rPr>
          <w:b/>
        </w:rPr>
      </w:pPr>
    </w:p>
    <w:p w14:paraId="76A1A351" w14:textId="77777777" w:rsidR="00F75385" w:rsidRPr="00707F3A" w:rsidRDefault="00F75385" w:rsidP="00376C99">
      <w:pPr>
        <w:numPr>
          <w:ilvl w:val="0"/>
          <w:numId w:val="7"/>
        </w:numPr>
        <w:ind w:left="340" w:hanging="340"/>
        <w:jc w:val="both"/>
        <w:rPr>
          <w:sz w:val="24"/>
          <w:szCs w:val="24"/>
        </w:rPr>
      </w:pPr>
      <w:r w:rsidRPr="00707F3A">
        <w:rPr>
          <w:sz w:val="24"/>
          <w:szCs w:val="24"/>
        </w:rPr>
        <w:t>Tento závazkový vztah s</w:t>
      </w:r>
      <w:r w:rsidR="00900010" w:rsidRPr="00707F3A">
        <w:rPr>
          <w:sz w:val="24"/>
          <w:szCs w:val="24"/>
        </w:rPr>
        <w:t>e řídí ustanoveními zákona č. 89/2012</w:t>
      </w:r>
      <w:r w:rsidRPr="00707F3A">
        <w:rPr>
          <w:sz w:val="24"/>
          <w:szCs w:val="24"/>
        </w:rPr>
        <w:t xml:space="preserve"> Sb., občansk</w:t>
      </w:r>
      <w:r w:rsidR="00443846" w:rsidRPr="00707F3A">
        <w:rPr>
          <w:sz w:val="24"/>
          <w:szCs w:val="24"/>
        </w:rPr>
        <w:t xml:space="preserve">ý zákoník, </w:t>
      </w:r>
      <w:r w:rsidR="003E3E48" w:rsidRPr="00707F3A">
        <w:rPr>
          <w:sz w:val="24"/>
          <w:szCs w:val="24"/>
        </w:rPr>
        <w:t xml:space="preserve"> zákona č. 183/2006 Sb., o územním plánování a stavebním řádu (stavební zákon), </w:t>
      </w:r>
      <w:r w:rsidR="002239B3" w:rsidRPr="00707F3A">
        <w:rPr>
          <w:sz w:val="24"/>
          <w:szCs w:val="24"/>
        </w:rPr>
        <w:br/>
      </w:r>
      <w:r w:rsidR="003E3E48" w:rsidRPr="00707F3A">
        <w:rPr>
          <w:sz w:val="24"/>
          <w:szCs w:val="24"/>
        </w:rPr>
        <w:t>ve znění pozdějších předpisů</w:t>
      </w:r>
      <w:r w:rsidRPr="00707F3A">
        <w:rPr>
          <w:sz w:val="24"/>
          <w:szCs w:val="24"/>
        </w:rPr>
        <w:t xml:space="preserve">. </w:t>
      </w:r>
    </w:p>
    <w:p w14:paraId="32035CF4" w14:textId="77777777" w:rsidR="00F75385" w:rsidRPr="00707F3A" w:rsidRDefault="00F75385" w:rsidP="00376C99">
      <w:pPr>
        <w:pStyle w:val="Zkladntext"/>
        <w:tabs>
          <w:tab w:val="left" w:pos="720"/>
        </w:tabs>
        <w:ind w:left="340" w:hanging="340"/>
        <w:jc w:val="both"/>
      </w:pPr>
    </w:p>
    <w:p w14:paraId="4611C04D" w14:textId="77777777" w:rsidR="00443846" w:rsidRPr="00707F3A" w:rsidRDefault="00443846" w:rsidP="00376C99">
      <w:pPr>
        <w:numPr>
          <w:ilvl w:val="0"/>
          <w:numId w:val="7"/>
        </w:numPr>
        <w:ind w:left="340" w:hanging="340"/>
        <w:jc w:val="both"/>
        <w:rPr>
          <w:sz w:val="24"/>
          <w:szCs w:val="24"/>
        </w:rPr>
      </w:pPr>
      <w:r w:rsidRPr="00707F3A">
        <w:rPr>
          <w:sz w:val="24"/>
          <w:szCs w:val="24"/>
        </w:rPr>
        <w:t>Odpověď na nabídku s pozměňovacím dodatkem nebo odchylkou (§ 1740 odst. 3 občanského zákoníku) není přijata, pokud druhá smluvní strana tuto odpověď výslovně písemně nepotvrdí jako přijetí nabídky na uzavření smlouvy.</w:t>
      </w:r>
    </w:p>
    <w:p w14:paraId="320B24A3" w14:textId="77777777" w:rsidR="00443846" w:rsidRPr="00707F3A" w:rsidRDefault="00443846" w:rsidP="00376C99">
      <w:pPr>
        <w:pStyle w:val="Zkladntext"/>
        <w:tabs>
          <w:tab w:val="left" w:pos="720"/>
        </w:tabs>
        <w:ind w:left="340" w:hanging="340"/>
        <w:jc w:val="both"/>
      </w:pPr>
    </w:p>
    <w:p w14:paraId="708952CF" w14:textId="77777777" w:rsidR="00F75385" w:rsidRPr="00707F3A" w:rsidRDefault="00F75385" w:rsidP="00376C99">
      <w:pPr>
        <w:numPr>
          <w:ilvl w:val="0"/>
          <w:numId w:val="7"/>
        </w:numPr>
        <w:ind w:left="340" w:hanging="340"/>
        <w:jc w:val="both"/>
        <w:rPr>
          <w:sz w:val="24"/>
          <w:szCs w:val="24"/>
        </w:rPr>
      </w:pPr>
      <w:r w:rsidRPr="00707F3A">
        <w:rPr>
          <w:sz w:val="24"/>
          <w:szCs w:val="24"/>
        </w:rPr>
        <w:t xml:space="preserve">Tuto smlouvu lze měnit a doplňovat pouze písemnými vzestupně číslovanými dodatky, </w:t>
      </w:r>
      <w:r w:rsidRPr="00707F3A">
        <w:rPr>
          <w:sz w:val="24"/>
          <w:szCs w:val="24"/>
        </w:rPr>
        <w:br/>
        <w:t xml:space="preserve">podepsanými smluvními stranami. </w:t>
      </w:r>
    </w:p>
    <w:p w14:paraId="5F3AC7FB" w14:textId="77777777" w:rsidR="00F75385" w:rsidRPr="00707F3A" w:rsidRDefault="00F75385" w:rsidP="00376C99">
      <w:pPr>
        <w:tabs>
          <w:tab w:val="left" w:pos="720"/>
        </w:tabs>
        <w:ind w:left="340" w:hanging="340"/>
        <w:jc w:val="both"/>
      </w:pPr>
    </w:p>
    <w:p w14:paraId="6D16E0E4" w14:textId="77777777" w:rsidR="00443846" w:rsidRPr="00707F3A" w:rsidRDefault="00F75385" w:rsidP="00376C99">
      <w:pPr>
        <w:numPr>
          <w:ilvl w:val="0"/>
          <w:numId w:val="7"/>
        </w:numPr>
        <w:ind w:left="340" w:hanging="340"/>
        <w:jc w:val="both"/>
        <w:rPr>
          <w:sz w:val="24"/>
          <w:szCs w:val="24"/>
        </w:rPr>
      </w:pPr>
      <w:r w:rsidRPr="00707F3A">
        <w:rPr>
          <w:sz w:val="24"/>
          <w:szCs w:val="24"/>
        </w:rPr>
        <w:t>Práva a závazky z této smlouvy jsou závazná i pro právní nástupce smluvních stran.</w:t>
      </w:r>
    </w:p>
    <w:p w14:paraId="21BE7C92" w14:textId="77777777" w:rsidR="000439C8" w:rsidRPr="00707F3A" w:rsidRDefault="000439C8" w:rsidP="00376C99">
      <w:pPr>
        <w:ind w:left="340" w:hanging="340"/>
        <w:jc w:val="both"/>
        <w:rPr>
          <w:sz w:val="24"/>
          <w:szCs w:val="24"/>
        </w:rPr>
      </w:pPr>
    </w:p>
    <w:p w14:paraId="23BDBCB1" w14:textId="77777777" w:rsidR="000439C8" w:rsidRPr="00707F3A" w:rsidRDefault="000439C8" w:rsidP="00376C99">
      <w:pPr>
        <w:numPr>
          <w:ilvl w:val="0"/>
          <w:numId w:val="7"/>
        </w:numPr>
        <w:ind w:left="340" w:hanging="340"/>
        <w:jc w:val="both"/>
        <w:rPr>
          <w:sz w:val="24"/>
          <w:szCs w:val="24"/>
        </w:rPr>
      </w:pPr>
      <w:r w:rsidRPr="00707F3A">
        <w:rPr>
          <w:sz w:val="24"/>
          <w:szCs w:val="24"/>
        </w:rPr>
        <w:t xml:space="preserve">Tato smlouva je vyhotovena ve čtyřech vyhotoveních, z nichž obdrží dvě </w:t>
      </w:r>
      <w:r w:rsidR="009F409E" w:rsidRPr="00707F3A">
        <w:rPr>
          <w:sz w:val="24"/>
          <w:szCs w:val="24"/>
        </w:rPr>
        <w:t>V</w:t>
      </w:r>
      <w:r w:rsidRPr="00707F3A">
        <w:rPr>
          <w:sz w:val="24"/>
          <w:szCs w:val="24"/>
        </w:rPr>
        <w:t xml:space="preserve">ypůjčitel </w:t>
      </w:r>
      <w:r w:rsidR="002239B3" w:rsidRPr="00707F3A">
        <w:rPr>
          <w:sz w:val="24"/>
          <w:szCs w:val="24"/>
        </w:rPr>
        <w:br/>
      </w:r>
      <w:r w:rsidRPr="00707F3A">
        <w:rPr>
          <w:sz w:val="24"/>
          <w:szCs w:val="24"/>
        </w:rPr>
        <w:t>a dvě</w:t>
      </w:r>
      <w:r w:rsidR="009F409E" w:rsidRPr="00707F3A">
        <w:rPr>
          <w:sz w:val="24"/>
          <w:szCs w:val="24"/>
        </w:rPr>
        <w:t xml:space="preserve"> P</w:t>
      </w:r>
      <w:r w:rsidRPr="00707F3A">
        <w:rPr>
          <w:sz w:val="24"/>
          <w:szCs w:val="24"/>
        </w:rPr>
        <w:t xml:space="preserve">ůjčitel. </w:t>
      </w:r>
    </w:p>
    <w:p w14:paraId="40FC8900" w14:textId="77777777" w:rsidR="00812AC6" w:rsidRPr="00707F3A" w:rsidRDefault="00812AC6" w:rsidP="00376C99">
      <w:pPr>
        <w:ind w:left="340" w:hanging="340"/>
        <w:jc w:val="both"/>
        <w:rPr>
          <w:sz w:val="24"/>
          <w:szCs w:val="24"/>
        </w:rPr>
      </w:pPr>
    </w:p>
    <w:p w14:paraId="33208F68" w14:textId="77777777" w:rsidR="00812AC6" w:rsidRPr="00707F3A" w:rsidRDefault="00812AC6" w:rsidP="00376C99">
      <w:pPr>
        <w:numPr>
          <w:ilvl w:val="0"/>
          <w:numId w:val="7"/>
        </w:numPr>
        <w:ind w:left="340" w:hanging="340"/>
        <w:jc w:val="both"/>
        <w:rPr>
          <w:sz w:val="24"/>
          <w:szCs w:val="24"/>
        </w:rPr>
      </w:pPr>
      <w:r w:rsidRPr="00707F3A">
        <w:rPr>
          <w:sz w:val="24"/>
          <w:szCs w:val="24"/>
        </w:rPr>
        <w:t xml:space="preserve">Vypůjčitel bere na vědomí, že tato smlouva bude vedena v evidenci smluv Magistrátu města Havířova. Vypůjčitel prohlašuje, že skutečnosti uvedené ve smlouvě nepovažuje </w:t>
      </w:r>
      <w:r w:rsidR="002239B3" w:rsidRPr="00707F3A">
        <w:rPr>
          <w:sz w:val="24"/>
          <w:szCs w:val="24"/>
        </w:rPr>
        <w:br/>
      </w:r>
      <w:r w:rsidRPr="00707F3A">
        <w:rPr>
          <w:sz w:val="24"/>
          <w:szCs w:val="24"/>
        </w:rPr>
        <w:t>za obchodní tajemství a uděluje svolení k jejich užití a k jejich zveřejnění bez stanovení jakýchkoliv dalších podmínek.</w:t>
      </w:r>
    </w:p>
    <w:p w14:paraId="0875C936" w14:textId="77777777" w:rsidR="00812AC6" w:rsidRPr="00707F3A" w:rsidRDefault="002D6FB7" w:rsidP="00376C99">
      <w:pPr>
        <w:numPr>
          <w:ilvl w:val="0"/>
          <w:numId w:val="7"/>
        </w:numPr>
        <w:ind w:left="340" w:hanging="340"/>
        <w:jc w:val="both"/>
        <w:rPr>
          <w:sz w:val="24"/>
          <w:szCs w:val="24"/>
        </w:rPr>
      </w:pPr>
      <w:r w:rsidRPr="00707F3A">
        <w:rPr>
          <w:sz w:val="24"/>
          <w:szCs w:val="24"/>
        </w:rPr>
        <w:lastRenderedPageBreak/>
        <w:t xml:space="preserve">Tato smlouva, </w:t>
      </w:r>
      <w:r w:rsidR="00812AC6" w:rsidRPr="00707F3A">
        <w:rPr>
          <w:sz w:val="24"/>
          <w:szCs w:val="24"/>
        </w:rPr>
        <w:t xml:space="preserve">její případné dodatky či dohody o ukončení tohoto smluvního vztahu  budou uveřejněny v Registru smluv na </w:t>
      </w:r>
      <w:hyperlink r:id="rId9" w:history="1">
        <w:r w:rsidR="00812AC6" w:rsidRPr="00707F3A">
          <w:rPr>
            <w:rStyle w:val="Hypertextovodkaz"/>
            <w:color w:val="auto"/>
            <w:sz w:val="24"/>
            <w:szCs w:val="24"/>
          </w:rPr>
          <w:t>https://smlouvy.gov.cz/</w:t>
        </w:r>
      </w:hyperlink>
      <w:r w:rsidR="00812AC6" w:rsidRPr="00707F3A">
        <w:rPr>
          <w:sz w:val="24"/>
          <w:szCs w:val="24"/>
        </w:rPr>
        <w:t>. Půjčitel zajistí zveřejnění smlouvy v Registru smluv do 15 pracovních dnů od uzavření této smlouvy.</w:t>
      </w:r>
    </w:p>
    <w:p w14:paraId="29B4C409" w14:textId="77777777" w:rsidR="00812AC6" w:rsidRPr="00707F3A" w:rsidRDefault="00812AC6" w:rsidP="00376C99">
      <w:pPr>
        <w:pStyle w:val="Normln0"/>
        <w:ind w:left="340" w:hanging="340"/>
        <w:jc w:val="both"/>
        <w:rPr>
          <w:szCs w:val="24"/>
        </w:rPr>
      </w:pPr>
    </w:p>
    <w:p w14:paraId="16D14635" w14:textId="28433131" w:rsidR="00812AC6" w:rsidRPr="00707F3A" w:rsidRDefault="00812AC6" w:rsidP="00376C99">
      <w:pPr>
        <w:numPr>
          <w:ilvl w:val="0"/>
          <w:numId w:val="29"/>
        </w:numPr>
        <w:ind w:left="340" w:hanging="340"/>
        <w:jc w:val="both"/>
      </w:pPr>
      <w:r w:rsidRPr="00707F3A">
        <w:rPr>
          <w:sz w:val="24"/>
          <w:szCs w:val="24"/>
        </w:rPr>
        <w:t xml:space="preserve">Tato smlouva nabývá platnosti dnem jejího podpisu smluvní stranou, která ji podepisuje jako druhá v pořadí, tj. dnem uzavření. Účinnosti nabývá po uveřejnění v Registru smluv, a to dnem </w:t>
      </w:r>
      <w:r w:rsidR="004974E5" w:rsidRPr="00707F3A">
        <w:rPr>
          <w:sz w:val="24"/>
          <w:szCs w:val="24"/>
        </w:rPr>
        <w:t>2</w:t>
      </w:r>
      <w:r w:rsidR="00707F3A" w:rsidRPr="00707F3A">
        <w:rPr>
          <w:sz w:val="24"/>
          <w:szCs w:val="24"/>
        </w:rPr>
        <w:t>2</w:t>
      </w:r>
      <w:r w:rsidR="004974E5" w:rsidRPr="00707F3A">
        <w:rPr>
          <w:sz w:val="24"/>
          <w:szCs w:val="24"/>
        </w:rPr>
        <w:t xml:space="preserve">. 3. </w:t>
      </w:r>
      <w:r w:rsidR="000A7BE3" w:rsidRPr="00707F3A">
        <w:rPr>
          <w:sz w:val="24"/>
          <w:szCs w:val="24"/>
        </w:rPr>
        <w:t>201</w:t>
      </w:r>
      <w:r w:rsidR="007016E1" w:rsidRPr="00707F3A">
        <w:rPr>
          <w:sz w:val="24"/>
          <w:szCs w:val="24"/>
        </w:rPr>
        <w:t>9</w:t>
      </w:r>
      <w:r w:rsidR="000A7BE3" w:rsidRPr="00707F3A">
        <w:rPr>
          <w:sz w:val="24"/>
          <w:szCs w:val="24"/>
        </w:rPr>
        <w:t>.</w:t>
      </w:r>
    </w:p>
    <w:p w14:paraId="757F2BA4" w14:textId="77777777" w:rsidR="00C443DF" w:rsidRPr="00707F3A" w:rsidRDefault="00C443DF" w:rsidP="00376C99">
      <w:pPr>
        <w:ind w:left="340" w:hanging="340"/>
        <w:jc w:val="both"/>
      </w:pPr>
    </w:p>
    <w:p w14:paraId="2ABA269B" w14:textId="77777777" w:rsidR="004D4F8D" w:rsidRPr="00707F3A" w:rsidRDefault="004D4F8D" w:rsidP="00376C99">
      <w:pPr>
        <w:numPr>
          <w:ilvl w:val="0"/>
          <w:numId w:val="29"/>
        </w:numPr>
        <w:ind w:left="340" w:hanging="340"/>
        <w:jc w:val="both"/>
      </w:pPr>
      <w:r w:rsidRPr="00707F3A">
        <w:rPr>
          <w:sz w:val="24"/>
          <w:szCs w:val="24"/>
        </w:rPr>
        <w:t xml:space="preserve">Osoby podepisující tuto smlouvu svým podpisem zároveň stvrzují platnost svých      jednatelských oprávnění, jakož i plnou způsobilost k právním úkonům.  </w:t>
      </w:r>
    </w:p>
    <w:p w14:paraId="4267D975" w14:textId="77777777" w:rsidR="00C443DF" w:rsidRPr="00707F3A" w:rsidRDefault="00C443DF" w:rsidP="00376C99">
      <w:pPr>
        <w:pStyle w:val="Odstavecseseznamem"/>
        <w:ind w:left="340" w:hanging="340"/>
      </w:pPr>
    </w:p>
    <w:p w14:paraId="250E2C7B" w14:textId="77777777" w:rsidR="000C28AE" w:rsidRPr="00707F3A" w:rsidRDefault="000C28AE" w:rsidP="00376C99">
      <w:pPr>
        <w:numPr>
          <w:ilvl w:val="0"/>
          <w:numId w:val="29"/>
        </w:numPr>
        <w:ind w:left="340" w:hanging="340"/>
        <w:jc w:val="both"/>
      </w:pPr>
      <w:r w:rsidRPr="00707F3A">
        <w:rPr>
          <w:sz w:val="24"/>
          <w:szCs w:val="24"/>
        </w:rPr>
        <w:t xml:space="preserve">Smluvní strany shodně prohlašují, že si tuto smlouvu před jejím podpisem přečetly </w:t>
      </w:r>
      <w:r w:rsidR="008232CC" w:rsidRPr="00707F3A">
        <w:rPr>
          <w:sz w:val="24"/>
          <w:szCs w:val="24"/>
        </w:rPr>
        <w:br/>
      </w:r>
      <w:r w:rsidRPr="00707F3A">
        <w:rPr>
          <w:sz w:val="24"/>
          <w:szCs w:val="24"/>
        </w:rPr>
        <w:t xml:space="preserve">a že byla uzavřena po vzájemném projednání podle jejich pravé a svobodné vůle. </w:t>
      </w:r>
    </w:p>
    <w:p w14:paraId="2BCD2F65" w14:textId="77777777" w:rsidR="00C443DF" w:rsidRPr="00707F3A" w:rsidRDefault="00C443DF" w:rsidP="00376C99">
      <w:pPr>
        <w:pStyle w:val="Odstavecseseznamem"/>
        <w:ind w:left="340" w:hanging="340"/>
      </w:pPr>
    </w:p>
    <w:p w14:paraId="799FFED1" w14:textId="77777777" w:rsidR="00F75385" w:rsidRPr="00707F3A" w:rsidRDefault="00C164FF" w:rsidP="00376C99">
      <w:pPr>
        <w:numPr>
          <w:ilvl w:val="0"/>
          <w:numId w:val="29"/>
        </w:numPr>
        <w:ind w:left="340" w:hanging="340"/>
        <w:jc w:val="both"/>
      </w:pPr>
      <w:r w:rsidRPr="00707F3A">
        <w:rPr>
          <w:sz w:val="24"/>
          <w:szCs w:val="24"/>
        </w:rPr>
        <w:t xml:space="preserve">Nedílnou součástí této smlouvy jsou </w:t>
      </w:r>
      <w:r w:rsidR="00F75385" w:rsidRPr="00707F3A">
        <w:rPr>
          <w:sz w:val="24"/>
          <w:szCs w:val="24"/>
        </w:rPr>
        <w:t xml:space="preserve">Přílohy: </w:t>
      </w:r>
    </w:p>
    <w:p w14:paraId="09FFA2EC" w14:textId="77777777" w:rsidR="000A7BE3" w:rsidRPr="00707F3A" w:rsidRDefault="00525D0F" w:rsidP="00376C99">
      <w:pPr>
        <w:pStyle w:val="Zkladntext"/>
        <w:tabs>
          <w:tab w:val="left" w:pos="708"/>
          <w:tab w:val="left" w:pos="1416"/>
          <w:tab w:val="left" w:pos="2124"/>
          <w:tab w:val="left" w:pos="2832"/>
          <w:tab w:val="left" w:pos="3540"/>
          <w:tab w:val="left" w:pos="4248"/>
          <w:tab w:val="left" w:pos="4956"/>
          <w:tab w:val="left" w:pos="5664"/>
          <w:tab w:val="left" w:pos="6372"/>
          <w:tab w:val="left" w:pos="7500"/>
        </w:tabs>
        <w:ind w:left="340" w:hanging="340"/>
        <w:jc w:val="both"/>
      </w:pPr>
      <w:r w:rsidRPr="00707F3A">
        <w:t xml:space="preserve">     </w:t>
      </w:r>
      <w:r w:rsidR="008A19CE" w:rsidRPr="00707F3A">
        <w:t xml:space="preserve">Příloha č. </w:t>
      </w:r>
      <w:r w:rsidR="00F75385" w:rsidRPr="00707F3A">
        <w:t xml:space="preserve">1 </w:t>
      </w:r>
      <w:r w:rsidR="000A7BE3" w:rsidRPr="00707F3A">
        <w:t>-</w:t>
      </w:r>
      <w:r w:rsidR="008A19CE" w:rsidRPr="00707F3A">
        <w:t xml:space="preserve"> </w:t>
      </w:r>
      <w:r w:rsidR="00E70A9C" w:rsidRPr="00707F3A">
        <w:t xml:space="preserve"> situační výkres Stavby </w:t>
      </w:r>
      <w:r w:rsidR="00F135BB" w:rsidRPr="00707F3A">
        <w:t xml:space="preserve">se zákresem </w:t>
      </w:r>
      <w:r w:rsidR="00243F71" w:rsidRPr="00707F3A">
        <w:t>vy</w:t>
      </w:r>
      <w:r w:rsidR="009B570A" w:rsidRPr="00707F3A">
        <w:t>půjčen</w:t>
      </w:r>
      <w:r w:rsidR="006A79B8" w:rsidRPr="00707F3A">
        <w:t>ých</w:t>
      </w:r>
      <w:r w:rsidR="00F135BB" w:rsidRPr="00707F3A">
        <w:t xml:space="preserve"> část</w:t>
      </w:r>
      <w:r w:rsidR="006A79B8" w:rsidRPr="00707F3A">
        <w:t xml:space="preserve">í </w:t>
      </w:r>
      <w:r w:rsidR="009B570A" w:rsidRPr="00707F3A">
        <w:t>P</w:t>
      </w:r>
      <w:r w:rsidR="00201C98" w:rsidRPr="00707F3A">
        <w:t>ozemk</w:t>
      </w:r>
      <w:r w:rsidR="006A79B8" w:rsidRPr="00707F3A">
        <w:t>ů</w:t>
      </w:r>
      <w:r w:rsidR="004D4F8D" w:rsidRPr="00707F3A">
        <w:t xml:space="preserve">      </w:t>
      </w:r>
    </w:p>
    <w:p w14:paraId="2F19E91D" w14:textId="77777777" w:rsidR="00F75385" w:rsidRPr="00707F3A" w:rsidRDefault="004D4F8D"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 xml:space="preserve">                   </w:t>
      </w:r>
    </w:p>
    <w:p w14:paraId="5901AB2B" w14:textId="77777777" w:rsidR="002B34BB" w:rsidRDefault="002B34BB"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p>
    <w:p w14:paraId="1010CBEA" w14:textId="77777777" w:rsidR="00F75385"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Havířov</w:t>
      </w:r>
      <w:r w:rsidR="00323689" w:rsidRPr="00707F3A">
        <w:t>………………….</w:t>
      </w:r>
      <w:r w:rsidRPr="00707F3A">
        <w:tab/>
      </w:r>
      <w:r w:rsidRPr="00707F3A">
        <w:tab/>
      </w:r>
      <w:r w:rsidRPr="00707F3A">
        <w:tab/>
      </w:r>
      <w:r w:rsidRPr="00707F3A">
        <w:tab/>
      </w:r>
      <w:r w:rsidR="00323689" w:rsidRPr="00707F3A">
        <w:t>…………………….</w:t>
      </w:r>
    </w:p>
    <w:p w14:paraId="6F6B8355" w14:textId="77777777" w:rsidR="00F75385"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p>
    <w:p w14:paraId="0A9A3DFB" w14:textId="77777777" w:rsidR="00C61293"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 xml:space="preserve">Za </w:t>
      </w:r>
      <w:proofErr w:type="spellStart"/>
      <w:r w:rsidR="009A47E3" w:rsidRPr="00707F3A">
        <w:t>Půjčitele</w:t>
      </w:r>
      <w:proofErr w:type="spellEnd"/>
      <w:r w:rsidRPr="00707F3A">
        <w:t xml:space="preserve">:      </w:t>
      </w:r>
      <w:r w:rsidR="005D407B" w:rsidRPr="00707F3A">
        <w:t xml:space="preserve">      </w:t>
      </w:r>
      <w:r w:rsidR="005D407B" w:rsidRPr="00707F3A">
        <w:tab/>
      </w:r>
      <w:r w:rsidR="005D407B" w:rsidRPr="00707F3A">
        <w:tab/>
      </w:r>
      <w:r w:rsidR="005D407B" w:rsidRPr="00707F3A">
        <w:tab/>
        <w:t xml:space="preserve">                    </w:t>
      </w:r>
      <w:r w:rsidR="00735F1A" w:rsidRPr="00707F3A">
        <w:t xml:space="preserve">   </w:t>
      </w:r>
      <w:r w:rsidR="005D407B" w:rsidRPr="00707F3A">
        <w:t xml:space="preserve"> </w:t>
      </w:r>
      <w:r w:rsidR="008232CC" w:rsidRPr="00707F3A">
        <w:t xml:space="preserve">Za </w:t>
      </w:r>
      <w:r w:rsidR="004D4F8D" w:rsidRPr="00707F3A">
        <w:t>Vypůj</w:t>
      </w:r>
      <w:r w:rsidR="009A47E3" w:rsidRPr="00707F3A">
        <w:t>čitel</w:t>
      </w:r>
      <w:r w:rsidR="008232CC" w:rsidRPr="00707F3A">
        <w:t>e</w:t>
      </w:r>
      <w:r w:rsidR="005D407B" w:rsidRPr="00707F3A">
        <w:t>:</w:t>
      </w:r>
    </w:p>
    <w:p w14:paraId="5A488173" w14:textId="77777777" w:rsidR="00C61293" w:rsidRPr="00707F3A" w:rsidRDefault="00C61293"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ab/>
      </w:r>
      <w:r w:rsidRPr="00707F3A">
        <w:tab/>
      </w:r>
      <w:r w:rsidRPr="00707F3A">
        <w:tab/>
      </w:r>
      <w:r w:rsidRPr="00707F3A">
        <w:tab/>
      </w:r>
      <w:r w:rsidRPr="00707F3A">
        <w:tab/>
      </w:r>
      <w:r w:rsidRPr="00707F3A">
        <w:tab/>
      </w:r>
      <w:r w:rsidRPr="00707F3A">
        <w:tab/>
      </w:r>
    </w:p>
    <w:p w14:paraId="2A9B0C9E" w14:textId="77777777" w:rsidR="00F75385" w:rsidRPr="00707F3A" w:rsidRDefault="00C61293"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ab/>
      </w:r>
      <w:r w:rsidRPr="00707F3A">
        <w:tab/>
      </w:r>
      <w:r w:rsidRPr="00707F3A">
        <w:tab/>
      </w:r>
      <w:r w:rsidRPr="00707F3A">
        <w:tab/>
      </w:r>
      <w:r w:rsidRPr="00707F3A">
        <w:tab/>
      </w:r>
      <w:r w:rsidRPr="00707F3A">
        <w:tab/>
      </w:r>
      <w:r w:rsidRPr="00707F3A">
        <w:tab/>
      </w:r>
      <w:r w:rsidR="00F75385" w:rsidRPr="00707F3A">
        <w:t xml:space="preserve">  </w:t>
      </w:r>
    </w:p>
    <w:p w14:paraId="193FDC32" w14:textId="77777777" w:rsidR="00F75385"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p>
    <w:p w14:paraId="41EF38FD" w14:textId="77777777" w:rsidR="00F75385"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p>
    <w:p w14:paraId="116A1F0D" w14:textId="77777777" w:rsidR="00F75385" w:rsidRPr="00707F3A" w:rsidRDefault="00F75385" w:rsidP="00F75385">
      <w:pPr>
        <w:pStyle w:val="Zkladntext"/>
        <w:tabs>
          <w:tab w:val="left" w:pos="708"/>
          <w:tab w:val="left" w:pos="1416"/>
          <w:tab w:val="left" w:pos="2124"/>
          <w:tab w:val="left" w:pos="2832"/>
          <w:tab w:val="left" w:pos="3540"/>
          <w:tab w:val="left" w:pos="4248"/>
          <w:tab w:val="left" w:pos="4956"/>
          <w:tab w:val="left" w:pos="5664"/>
          <w:tab w:val="left" w:pos="6372"/>
          <w:tab w:val="left" w:pos="7500"/>
        </w:tabs>
        <w:jc w:val="both"/>
      </w:pPr>
      <w:r w:rsidRPr="00707F3A">
        <w:t>…………………………………</w:t>
      </w:r>
      <w:r w:rsidRPr="00707F3A">
        <w:tab/>
      </w:r>
      <w:r w:rsidRPr="00707F3A">
        <w:tab/>
      </w:r>
      <w:r w:rsidRPr="00707F3A">
        <w:tab/>
        <w:t>……………………………………</w:t>
      </w:r>
      <w:r w:rsidRPr="00707F3A">
        <w:rPr>
          <w:b/>
        </w:rPr>
        <w:t xml:space="preserve">      </w:t>
      </w:r>
    </w:p>
    <w:p w14:paraId="40FB49D0" w14:textId="224C0721" w:rsidR="008232CC" w:rsidRPr="00707F3A" w:rsidRDefault="00DD29A4" w:rsidP="008232CC">
      <w:pPr>
        <w:pStyle w:val="NormlnIMP"/>
      </w:pPr>
      <w:r w:rsidRPr="00707F3A">
        <w:rPr>
          <w:szCs w:val="24"/>
        </w:rPr>
        <w:t xml:space="preserve">vedoucí ekonomického odboru MMH </w:t>
      </w:r>
      <w:r w:rsidR="00D71CA5" w:rsidRPr="00707F3A">
        <w:rPr>
          <w:szCs w:val="24"/>
        </w:rPr>
        <w:tab/>
      </w:r>
      <w:r w:rsidR="00D71CA5" w:rsidRPr="00707F3A">
        <w:rPr>
          <w:szCs w:val="24"/>
        </w:rPr>
        <w:tab/>
      </w:r>
      <w:r w:rsidR="00E968D1">
        <w:rPr>
          <w:szCs w:val="24"/>
        </w:rPr>
        <w:t xml:space="preserve">Martin </w:t>
      </w:r>
      <w:proofErr w:type="spellStart"/>
      <w:r w:rsidR="00E968D1">
        <w:rPr>
          <w:szCs w:val="24"/>
        </w:rPr>
        <w:t>Santarius</w:t>
      </w:r>
      <w:proofErr w:type="spellEnd"/>
      <w:r w:rsidR="00E968D1">
        <w:rPr>
          <w:szCs w:val="24"/>
        </w:rPr>
        <w:t xml:space="preserve"> v. r.</w:t>
      </w:r>
    </w:p>
    <w:p w14:paraId="39E4BD3F" w14:textId="77777777" w:rsidR="00E968D1" w:rsidRPr="00707F3A" w:rsidRDefault="00DD29A4" w:rsidP="00E968D1">
      <w:pPr>
        <w:pStyle w:val="NormlnIMP"/>
      </w:pPr>
      <w:r w:rsidRPr="00707F3A">
        <w:rPr>
          <w:szCs w:val="24"/>
        </w:rPr>
        <w:t xml:space="preserve">Po dobu nepřítomnosti </w:t>
      </w:r>
      <w:proofErr w:type="gramStart"/>
      <w:r w:rsidRPr="00707F3A">
        <w:rPr>
          <w:szCs w:val="24"/>
        </w:rPr>
        <w:t xml:space="preserve">zastoupena </w:t>
      </w:r>
      <w:r w:rsidR="00375370" w:rsidRPr="00707F3A">
        <w:rPr>
          <w:szCs w:val="24"/>
        </w:rPr>
        <w:t xml:space="preserve">                          </w:t>
      </w:r>
      <w:r w:rsidR="00E968D1" w:rsidRPr="00707F3A">
        <w:t>na</w:t>
      </w:r>
      <w:proofErr w:type="gramEnd"/>
      <w:r w:rsidR="00E968D1" w:rsidRPr="00707F3A">
        <w:t xml:space="preserve"> základě plné moci ze dne  10. 7. 2018</w:t>
      </w:r>
    </w:p>
    <w:p w14:paraId="770C25A3" w14:textId="1E75A51D" w:rsidR="002D4767" w:rsidRPr="00707F3A" w:rsidRDefault="00DD29A4" w:rsidP="002D4767">
      <w:pPr>
        <w:pStyle w:val="NormlnIMP"/>
      </w:pPr>
      <w:r w:rsidRPr="00707F3A">
        <w:rPr>
          <w:szCs w:val="24"/>
        </w:rPr>
        <w:t>vedoucí oddělení rozpočtu</w:t>
      </w:r>
      <w:r w:rsidR="00E968D1">
        <w:rPr>
          <w:szCs w:val="24"/>
        </w:rPr>
        <w:t xml:space="preserve"> v. r.</w:t>
      </w:r>
      <w:r w:rsidRPr="00707F3A">
        <w:rPr>
          <w:szCs w:val="24"/>
        </w:rPr>
        <w:tab/>
      </w:r>
      <w:r w:rsidR="002D4767" w:rsidRPr="00707F3A">
        <w:t xml:space="preserve">                                    </w:t>
      </w:r>
    </w:p>
    <w:p w14:paraId="280CDBC9" w14:textId="77777777" w:rsidR="00900010" w:rsidRPr="00707F3A" w:rsidRDefault="00900010" w:rsidP="00D71CA5">
      <w:bookmarkStart w:id="0" w:name="_GoBack"/>
      <w:bookmarkEnd w:id="0"/>
    </w:p>
    <w:sectPr w:rsidR="00900010" w:rsidRPr="00707F3A">
      <w:footerReference w:type="default" r:id="rId10"/>
      <w:endnotePr>
        <w:numFmt w:val="decimal"/>
        <w:numStart w:val="0"/>
      </w:endnotePr>
      <w:pgSz w:w="11806" w:h="16700"/>
      <w:pgMar w:top="1417" w:right="1417" w:bottom="1417" w:left="1417" w:header="1798" w:footer="17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4FDC5" w14:textId="77777777" w:rsidR="007A0151" w:rsidRDefault="007A0151">
      <w:r>
        <w:separator/>
      </w:r>
    </w:p>
  </w:endnote>
  <w:endnote w:type="continuationSeparator" w:id="0">
    <w:p w14:paraId="7592CFA7" w14:textId="77777777" w:rsidR="007A0151" w:rsidRDefault="007A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1A5" w14:textId="77777777" w:rsidR="002E440C" w:rsidRDefault="00B57072">
    <w:pPr>
      <w:pStyle w:val="Zpat"/>
      <w:jc w:val="center"/>
    </w:pPr>
    <w:r>
      <w:fldChar w:fldCharType="begin"/>
    </w:r>
    <w:r>
      <w:instrText xml:space="preserve"> PAGE   \* MERGEFORMAT </w:instrText>
    </w:r>
    <w:r>
      <w:fldChar w:fldCharType="separate"/>
    </w:r>
    <w:r w:rsidR="00E968D1">
      <w:t>12</w:t>
    </w:r>
    <w:r>
      <w:fldChar w:fldCharType="end"/>
    </w:r>
  </w:p>
  <w:p w14:paraId="3B0EAA1D" w14:textId="77777777" w:rsidR="002E440C" w:rsidRDefault="002E44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0C46" w14:textId="77777777" w:rsidR="007A0151" w:rsidRDefault="007A0151">
      <w:r>
        <w:separator/>
      </w:r>
    </w:p>
  </w:footnote>
  <w:footnote w:type="continuationSeparator" w:id="0">
    <w:p w14:paraId="40BC86D3" w14:textId="77777777" w:rsidR="007A0151" w:rsidRDefault="007A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DF9"/>
    <w:multiLevelType w:val="hybridMultilevel"/>
    <w:tmpl w:val="60CA9FB4"/>
    <w:lvl w:ilvl="0" w:tplc="B64AE06C">
      <w:start w:val="8"/>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AA5B1B"/>
    <w:multiLevelType w:val="hybridMultilevel"/>
    <w:tmpl w:val="C8447692"/>
    <w:lvl w:ilvl="0" w:tplc="CD3AD3F6">
      <w:start w:val="8"/>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B30AB"/>
    <w:multiLevelType w:val="hybridMultilevel"/>
    <w:tmpl w:val="59326192"/>
    <w:lvl w:ilvl="0" w:tplc="F288CB76">
      <w:start w:val="8"/>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45B1E"/>
    <w:multiLevelType w:val="hybridMultilevel"/>
    <w:tmpl w:val="B17EB484"/>
    <w:lvl w:ilvl="0" w:tplc="DFB6CD3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9A3F61"/>
    <w:multiLevelType w:val="hybridMultilevel"/>
    <w:tmpl w:val="53E62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121F9"/>
    <w:multiLevelType w:val="hybridMultilevel"/>
    <w:tmpl w:val="BACEFE92"/>
    <w:lvl w:ilvl="0" w:tplc="0DF61B2C">
      <w:numFmt w:val="bullet"/>
      <w:lvlText w:val="-"/>
      <w:lvlJc w:val="left"/>
      <w:pPr>
        <w:ind w:left="4754" w:hanging="360"/>
      </w:pPr>
      <w:rPr>
        <w:rFonts w:ascii="Times New Roman" w:eastAsia="Times New Roman" w:hAnsi="Times New Roman" w:cs="Times New Roman" w:hint="default"/>
      </w:rPr>
    </w:lvl>
    <w:lvl w:ilvl="1" w:tplc="04050003">
      <w:start w:val="1"/>
      <w:numFmt w:val="decimal"/>
      <w:lvlText w:val="%2."/>
      <w:lvlJc w:val="left"/>
      <w:pPr>
        <w:tabs>
          <w:tab w:val="num" w:pos="5474"/>
        </w:tabs>
        <w:ind w:left="5474" w:hanging="360"/>
      </w:pPr>
    </w:lvl>
    <w:lvl w:ilvl="2" w:tplc="04050005">
      <w:start w:val="1"/>
      <w:numFmt w:val="decimal"/>
      <w:lvlText w:val="%3."/>
      <w:lvlJc w:val="left"/>
      <w:pPr>
        <w:tabs>
          <w:tab w:val="num" w:pos="6194"/>
        </w:tabs>
        <w:ind w:left="6194" w:hanging="360"/>
      </w:pPr>
    </w:lvl>
    <w:lvl w:ilvl="3" w:tplc="04050001">
      <w:start w:val="1"/>
      <w:numFmt w:val="decimal"/>
      <w:lvlText w:val="%4."/>
      <w:lvlJc w:val="left"/>
      <w:pPr>
        <w:tabs>
          <w:tab w:val="num" w:pos="6914"/>
        </w:tabs>
        <w:ind w:left="6914" w:hanging="360"/>
      </w:pPr>
    </w:lvl>
    <w:lvl w:ilvl="4" w:tplc="04050003">
      <w:start w:val="1"/>
      <w:numFmt w:val="decimal"/>
      <w:lvlText w:val="%5."/>
      <w:lvlJc w:val="left"/>
      <w:pPr>
        <w:tabs>
          <w:tab w:val="num" w:pos="7634"/>
        </w:tabs>
        <w:ind w:left="7634" w:hanging="360"/>
      </w:pPr>
    </w:lvl>
    <w:lvl w:ilvl="5" w:tplc="04050005">
      <w:start w:val="1"/>
      <w:numFmt w:val="decimal"/>
      <w:lvlText w:val="%6."/>
      <w:lvlJc w:val="left"/>
      <w:pPr>
        <w:tabs>
          <w:tab w:val="num" w:pos="8354"/>
        </w:tabs>
        <w:ind w:left="8354" w:hanging="360"/>
      </w:pPr>
    </w:lvl>
    <w:lvl w:ilvl="6" w:tplc="04050001">
      <w:start w:val="1"/>
      <w:numFmt w:val="decimal"/>
      <w:lvlText w:val="%7."/>
      <w:lvlJc w:val="left"/>
      <w:pPr>
        <w:tabs>
          <w:tab w:val="num" w:pos="9074"/>
        </w:tabs>
        <w:ind w:left="9074" w:hanging="360"/>
      </w:pPr>
    </w:lvl>
    <w:lvl w:ilvl="7" w:tplc="04050003">
      <w:start w:val="1"/>
      <w:numFmt w:val="decimal"/>
      <w:lvlText w:val="%8."/>
      <w:lvlJc w:val="left"/>
      <w:pPr>
        <w:tabs>
          <w:tab w:val="num" w:pos="9794"/>
        </w:tabs>
        <w:ind w:left="9794" w:hanging="360"/>
      </w:pPr>
    </w:lvl>
    <w:lvl w:ilvl="8" w:tplc="04050005">
      <w:start w:val="1"/>
      <w:numFmt w:val="decimal"/>
      <w:lvlText w:val="%9."/>
      <w:lvlJc w:val="left"/>
      <w:pPr>
        <w:tabs>
          <w:tab w:val="num" w:pos="10514"/>
        </w:tabs>
        <w:ind w:left="10514" w:hanging="360"/>
      </w:pPr>
    </w:lvl>
  </w:abstractNum>
  <w:abstractNum w:abstractNumId="6" w15:restartNumberingAfterBreak="0">
    <w:nsid w:val="1DE8171B"/>
    <w:multiLevelType w:val="hybridMultilevel"/>
    <w:tmpl w:val="D356015C"/>
    <w:lvl w:ilvl="0" w:tplc="71CC10C2">
      <w:start w:val="1"/>
      <w:numFmt w:val="decimal"/>
      <w:lvlText w:val="%1."/>
      <w:lvlJc w:val="left"/>
      <w:pPr>
        <w:tabs>
          <w:tab w:val="num" w:pos="360"/>
        </w:tabs>
        <w:ind w:left="360" w:hanging="360"/>
      </w:pPr>
      <w:rPr>
        <w:rFonts w:hint="default"/>
        <w:b w:val="0"/>
        <w:color w:val="auto"/>
        <w:sz w:val="24"/>
        <w:szCs w:val="24"/>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7" w15:restartNumberingAfterBreak="0">
    <w:nsid w:val="2124100C"/>
    <w:multiLevelType w:val="hybridMultilevel"/>
    <w:tmpl w:val="E3A6F5F0"/>
    <w:lvl w:ilvl="0" w:tplc="862E079E">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463893"/>
    <w:multiLevelType w:val="hybridMultilevel"/>
    <w:tmpl w:val="3C748D64"/>
    <w:lvl w:ilvl="0" w:tplc="8B0818E2">
      <w:numFmt w:val="bullet"/>
      <w:lvlText w:val="-"/>
      <w:lvlJc w:val="left"/>
      <w:pPr>
        <w:ind w:left="720" w:hanging="360"/>
      </w:pPr>
      <w:rPr>
        <w:rFonts w:ascii="Times New Roman" w:eastAsia="Times New Roman" w:hAnsi="Times New Roman" w:cs="Times New Roman" w:hint="default"/>
      </w:rPr>
    </w:lvl>
    <w:lvl w:ilvl="1" w:tplc="8B0818E2">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A31379"/>
    <w:multiLevelType w:val="hybridMultilevel"/>
    <w:tmpl w:val="F9F4CBFE"/>
    <w:lvl w:ilvl="0" w:tplc="A23A0764">
      <w:start w:val="1"/>
      <w:numFmt w:val="upp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0" w15:restartNumberingAfterBreak="0">
    <w:nsid w:val="235357EC"/>
    <w:multiLevelType w:val="hybridMultilevel"/>
    <w:tmpl w:val="7AB861C8"/>
    <w:lvl w:ilvl="0" w:tplc="965E1EC4">
      <w:start w:val="1"/>
      <w:numFmt w:val="decimal"/>
      <w:lvlText w:val="%1."/>
      <w:lvlJc w:val="left"/>
      <w:pPr>
        <w:ind w:left="1260" w:hanging="360"/>
      </w:pPr>
      <w:rPr>
        <w:color w:val="auto"/>
      </w:rPr>
    </w:lvl>
    <w:lvl w:ilvl="1" w:tplc="C7FCB302">
      <w:start w:val="1"/>
      <w:numFmt w:val="bullet"/>
      <w:lvlText w:val="-"/>
      <w:lvlJc w:val="left"/>
      <w:pPr>
        <w:ind w:left="1980" w:hanging="360"/>
      </w:pPr>
      <w:rPr>
        <w:rFonts w:ascii="Times New Roman" w:eastAsia="Times New Roman" w:hAnsi="Times New Roman"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23A77C59"/>
    <w:multiLevelType w:val="hybridMultilevel"/>
    <w:tmpl w:val="BAB68988"/>
    <w:lvl w:ilvl="0" w:tplc="1A4296FA">
      <w:start w:val="8"/>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1856B9"/>
    <w:multiLevelType w:val="hybridMultilevel"/>
    <w:tmpl w:val="A1BAE408"/>
    <w:lvl w:ilvl="0" w:tplc="1A4296FA">
      <w:start w:val="8"/>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BB3FDB"/>
    <w:multiLevelType w:val="hybridMultilevel"/>
    <w:tmpl w:val="EFCC05F2"/>
    <w:lvl w:ilvl="0" w:tplc="935CA4D8">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E75D5"/>
    <w:multiLevelType w:val="hybridMultilevel"/>
    <w:tmpl w:val="B846C3DE"/>
    <w:lvl w:ilvl="0" w:tplc="CF44F10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322BFA"/>
    <w:multiLevelType w:val="hybridMultilevel"/>
    <w:tmpl w:val="6370350E"/>
    <w:lvl w:ilvl="0" w:tplc="FE3854D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6" w15:restartNumberingAfterBreak="0">
    <w:nsid w:val="32DE1BBC"/>
    <w:multiLevelType w:val="hybridMultilevel"/>
    <w:tmpl w:val="775A4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D4AAA"/>
    <w:multiLevelType w:val="hybridMultilevel"/>
    <w:tmpl w:val="2D743896"/>
    <w:lvl w:ilvl="0" w:tplc="C17AE480">
      <w:start w:val="19"/>
      <w:numFmt w:val="bullet"/>
      <w:lvlText w:val="-"/>
      <w:lvlJc w:val="left"/>
      <w:pPr>
        <w:ind w:left="1071" w:hanging="360"/>
      </w:pPr>
      <w:rPr>
        <w:rFonts w:ascii="Times New Roman" w:eastAsia="Times New Roman" w:hAnsi="Times New Roman" w:cs="Times New Roman" w:hint="default"/>
        <w:color w:val="auto"/>
      </w:rPr>
    </w:lvl>
    <w:lvl w:ilvl="1" w:tplc="C17AE480">
      <w:start w:val="19"/>
      <w:numFmt w:val="bullet"/>
      <w:lvlText w:val="-"/>
      <w:lvlJc w:val="left"/>
      <w:pPr>
        <w:ind w:left="3621" w:hanging="360"/>
      </w:pPr>
      <w:rPr>
        <w:rFonts w:ascii="Times New Roman" w:eastAsia="Times New Roman" w:hAnsi="Times New Roman" w:cs="Times New Roman" w:hint="default"/>
        <w:color w:val="auto"/>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18" w15:restartNumberingAfterBreak="0">
    <w:nsid w:val="33395768"/>
    <w:multiLevelType w:val="hybridMultilevel"/>
    <w:tmpl w:val="DA547728"/>
    <w:lvl w:ilvl="0" w:tplc="9AEE4C82">
      <w:start w:val="7"/>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5205013"/>
    <w:multiLevelType w:val="hybridMultilevel"/>
    <w:tmpl w:val="B17EB484"/>
    <w:lvl w:ilvl="0" w:tplc="DFB6CD3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652194"/>
    <w:multiLevelType w:val="hybridMultilevel"/>
    <w:tmpl w:val="D498683C"/>
    <w:lvl w:ilvl="0" w:tplc="EAE6F9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F4C3C"/>
    <w:multiLevelType w:val="hybridMultilevel"/>
    <w:tmpl w:val="74D8F990"/>
    <w:lvl w:ilvl="0" w:tplc="965E1EC4">
      <w:start w:val="1"/>
      <w:numFmt w:val="decimal"/>
      <w:lvlText w:val="%1."/>
      <w:lvlJc w:val="left"/>
      <w:pPr>
        <w:ind w:left="644" w:hanging="360"/>
      </w:pPr>
      <w:rPr>
        <w:color w:val="auto"/>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41064716"/>
    <w:multiLevelType w:val="hybridMultilevel"/>
    <w:tmpl w:val="DD3CE886"/>
    <w:lvl w:ilvl="0" w:tplc="8B0818E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BD215C"/>
    <w:multiLevelType w:val="hybridMultilevel"/>
    <w:tmpl w:val="ADBA40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0E1ABE"/>
    <w:multiLevelType w:val="hybridMultilevel"/>
    <w:tmpl w:val="CDAE1DA0"/>
    <w:lvl w:ilvl="0" w:tplc="C362359C">
      <w:start w:val="1"/>
      <w:numFmt w:val="decimal"/>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5" w15:restartNumberingAfterBreak="0">
    <w:nsid w:val="4822046E"/>
    <w:multiLevelType w:val="hybridMultilevel"/>
    <w:tmpl w:val="2B907C8E"/>
    <w:lvl w:ilvl="0" w:tplc="1A4296FA">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E1818"/>
    <w:multiLevelType w:val="hybridMultilevel"/>
    <w:tmpl w:val="7DA460E8"/>
    <w:lvl w:ilvl="0" w:tplc="BACE280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C462572"/>
    <w:multiLevelType w:val="hybridMultilevel"/>
    <w:tmpl w:val="875A32B8"/>
    <w:lvl w:ilvl="0" w:tplc="C18823E6">
      <w:start w:val="1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721F11"/>
    <w:multiLevelType w:val="hybridMultilevel"/>
    <w:tmpl w:val="FF201F3C"/>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9" w15:restartNumberingAfterBreak="0">
    <w:nsid w:val="5E872BAA"/>
    <w:multiLevelType w:val="hybridMultilevel"/>
    <w:tmpl w:val="CC72A6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0F13911"/>
    <w:multiLevelType w:val="hybridMultilevel"/>
    <w:tmpl w:val="8F82F2B6"/>
    <w:lvl w:ilvl="0" w:tplc="E222EBF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2D30317"/>
    <w:multiLevelType w:val="hybridMultilevel"/>
    <w:tmpl w:val="8DA6B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A0451"/>
    <w:multiLevelType w:val="hybridMultilevel"/>
    <w:tmpl w:val="1F4019BE"/>
    <w:lvl w:ilvl="0" w:tplc="DAC0A73E">
      <w:start w:val="8"/>
      <w:numFmt w:val="decimal"/>
      <w:lvlText w:val="%1."/>
      <w:lvlJc w:val="left"/>
      <w:pPr>
        <w:ind w:left="720" w:hanging="360"/>
      </w:pPr>
      <w:rPr>
        <w:rFonts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DD7376"/>
    <w:multiLevelType w:val="hybridMultilevel"/>
    <w:tmpl w:val="6CFA0BC8"/>
    <w:lvl w:ilvl="0" w:tplc="541E641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79575C"/>
    <w:multiLevelType w:val="hybridMultilevel"/>
    <w:tmpl w:val="A3D81978"/>
    <w:lvl w:ilvl="0" w:tplc="EAE6F9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C653AC"/>
    <w:multiLevelType w:val="hybridMultilevel"/>
    <w:tmpl w:val="74D8F990"/>
    <w:lvl w:ilvl="0" w:tplc="965E1EC4">
      <w:start w:val="1"/>
      <w:numFmt w:val="decimal"/>
      <w:lvlText w:val="%1."/>
      <w:lvlJc w:val="left"/>
      <w:pPr>
        <w:ind w:left="360" w:hanging="360"/>
      </w:pPr>
      <w:rPr>
        <w:color w:val="auto"/>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6" w15:restartNumberingAfterBreak="0">
    <w:nsid w:val="693B50B9"/>
    <w:multiLevelType w:val="hybridMultilevel"/>
    <w:tmpl w:val="EEA86426"/>
    <w:lvl w:ilvl="0" w:tplc="82BABBC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861947"/>
    <w:multiLevelType w:val="hybridMultilevel"/>
    <w:tmpl w:val="25AA528C"/>
    <w:lvl w:ilvl="0" w:tplc="51C8EE9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72174E"/>
    <w:multiLevelType w:val="hybridMultilevel"/>
    <w:tmpl w:val="8C0C3BFA"/>
    <w:lvl w:ilvl="0" w:tplc="DA50B1EA">
      <w:start w:val="9"/>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6"/>
  </w:num>
  <w:num w:numId="3">
    <w:abstractNumId w:val="28"/>
  </w:num>
  <w:num w:numId="4">
    <w:abstractNumId w:val="20"/>
  </w:num>
  <w:num w:numId="5">
    <w:abstractNumId w:val="7"/>
  </w:num>
  <w:num w:numId="6">
    <w:abstractNumId w:val="34"/>
  </w:num>
  <w:num w:numId="7">
    <w:abstractNumId w:val="13"/>
  </w:num>
  <w:num w:numId="8">
    <w:abstractNumId w:val="14"/>
  </w:num>
  <w:num w:numId="9">
    <w:abstractNumId w:val="35"/>
  </w:num>
  <w:num w:numId="10">
    <w:abstractNumId w:val="33"/>
  </w:num>
  <w:num w:numId="11">
    <w:abstractNumId w:val="10"/>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36"/>
  </w:num>
  <w:num w:numId="17">
    <w:abstractNumId w:val="38"/>
  </w:num>
  <w:num w:numId="18">
    <w:abstractNumId w:val="27"/>
  </w:num>
  <w:num w:numId="19">
    <w:abstractNumId w:val="30"/>
  </w:num>
  <w:num w:numId="20">
    <w:abstractNumId w:val="17"/>
  </w:num>
  <w:num w:numId="21">
    <w:abstractNumId w:val="12"/>
  </w:num>
  <w:num w:numId="22">
    <w:abstractNumId w:val="3"/>
  </w:num>
  <w:num w:numId="23">
    <w:abstractNumId w:val="19"/>
  </w:num>
  <w:num w:numId="24">
    <w:abstractNumId w:val="0"/>
  </w:num>
  <w:num w:numId="25">
    <w:abstractNumId w:val="11"/>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2"/>
  </w:num>
  <w:num w:numId="31">
    <w:abstractNumId w:val="18"/>
  </w:num>
  <w:num w:numId="32">
    <w:abstractNumId w:val="2"/>
  </w:num>
  <w:num w:numId="33">
    <w:abstractNumId w:val="21"/>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lvlOverride w:ilvl="2"/>
    <w:lvlOverride w:ilvl="3"/>
    <w:lvlOverride w:ilvl="4"/>
    <w:lvlOverride w:ilvl="5"/>
    <w:lvlOverride w:ilvl="6"/>
    <w:lvlOverride w:ilvl="7">
      <w:startOverride w:val="1"/>
    </w:lvlOverride>
    <w:lvlOverride w:ilvl="8">
      <w:startOverride w:val="1"/>
    </w:lvlOverride>
  </w:num>
  <w:num w:numId="37">
    <w:abstractNumId w:val="37"/>
  </w:num>
  <w:num w:numId="38">
    <w:abstractNumId w:val="31"/>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85"/>
    <w:rsid w:val="0000315F"/>
    <w:rsid w:val="000070E2"/>
    <w:rsid w:val="0001160F"/>
    <w:rsid w:val="000202E3"/>
    <w:rsid w:val="000261C7"/>
    <w:rsid w:val="000274D8"/>
    <w:rsid w:val="00032688"/>
    <w:rsid w:val="0003315F"/>
    <w:rsid w:val="00035199"/>
    <w:rsid w:val="0003702B"/>
    <w:rsid w:val="000439C8"/>
    <w:rsid w:val="00046176"/>
    <w:rsid w:val="000511BB"/>
    <w:rsid w:val="000576E6"/>
    <w:rsid w:val="00075F1B"/>
    <w:rsid w:val="00076741"/>
    <w:rsid w:val="00082EC0"/>
    <w:rsid w:val="00095750"/>
    <w:rsid w:val="000A7BE3"/>
    <w:rsid w:val="000C28AE"/>
    <w:rsid w:val="000C60EA"/>
    <w:rsid w:val="000D255A"/>
    <w:rsid w:val="000D5628"/>
    <w:rsid w:val="000D7288"/>
    <w:rsid w:val="000F2DDD"/>
    <w:rsid w:val="000F55C6"/>
    <w:rsid w:val="001071EE"/>
    <w:rsid w:val="0011751A"/>
    <w:rsid w:val="00120E65"/>
    <w:rsid w:val="001228E9"/>
    <w:rsid w:val="00126087"/>
    <w:rsid w:val="00140FE5"/>
    <w:rsid w:val="001410F9"/>
    <w:rsid w:val="00147629"/>
    <w:rsid w:val="00166538"/>
    <w:rsid w:val="001674AE"/>
    <w:rsid w:val="0017096E"/>
    <w:rsid w:val="001775A4"/>
    <w:rsid w:val="001814C8"/>
    <w:rsid w:val="00190508"/>
    <w:rsid w:val="00196916"/>
    <w:rsid w:val="001972E8"/>
    <w:rsid w:val="001A0B53"/>
    <w:rsid w:val="001A2A8E"/>
    <w:rsid w:val="001B301B"/>
    <w:rsid w:val="001C35C7"/>
    <w:rsid w:val="001D0553"/>
    <w:rsid w:val="001E0E91"/>
    <w:rsid w:val="001E245A"/>
    <w:rsid w:val="001E5718"/>
    <w:rsid w:val="001F221B"/>
    <w:rsid w:val="001F5FEB"/>
    <w:rsid w:val="001F6BED"/>
    <w:rsid w:val="001F7982"/>
    <w:rsid w:val="00201C98"/>
    <w:rsid w:val="00214543"/>
    <w:rsid w:val="002147BC"/>
    <w:rsid w:val="002239B3"/>
    <w:rsid w:val="00227A72"/>
    <w:rsid w:val="0023138A"/>
    <w:rsid w:val="002338B7"/>
    <w:rsid w:val="00243F71"/>
    <w:rsid w:val="002451CF"/>
    <w:rsid w:val="00245C5F"/>
    <w:rsid w:val="002522BF"/>
    <w:rsid w:val="00267108"/>
    <w:rsid w:val="00270B41"/>
    <w:rsid w:val="00284976"/>
    <w:rsid w:val="00284AA2"/>
    <w:rsid w:val="00286120"/>
    <w:rsid w:val="0029290F"/>
    <w:rsid w:val="002936AC"/>
    <w:rsid w:val="00296741"/>
    <w:rsid w:val="002B34BB"/>
    <w:rsid w:val="002B5552"/>
    <w:rsid w:val="002C40DA"/>
    <w:rsid w:val="002C7B7D"/>
    <w:rsid w:val="002D4767"/>
    <w:rsid w:val="002D6FB7"/>
    <w:rsid w:val="002E19A0"/>
    <w:rsid w:val="002E440C"/>
    <w:rsid w:val="002E485A"/>
    <w:rsid w:val="002F00AF"/>
    <w:rsid w:val="002F2B19"/>
    <w:rsid w:val="00302BB5"/>
    <w:rsid w:val="00306B27"/>
    <w:rsid w:val="003103F8"/>
    <w:rsid w:val="00314D24"/>
    <w:rsid w:val="0031706B"/>
    <w:rsid w:val="003176C6"/>
    <w:rsid w:val="003229D0"/>
    <w:rsid w:val="00323689"/>
    <w:rsid w:val="003261C6"/>
    <w:rsid w:val="003271A5"/>
    <w:rsid w:val="0033134D"/>
    <w:rsid w:val="00337A99"/>
    <w:rsid w:val="003448F3"/>
    <w:rsid w:val="00351026"/>
    <w:rsid w:val="00375370"/>
    <w:rsid w:val="00376C99"/>
    <w:rsid w:val="003778EE"/>
    <w:rsid w:val="003A2627"/>
    <w:rsid w:val="003A26A4"/>
    <w:rsid w:val="003B5BC9"/>
    <w:rsid w:val="003C2A2A"/>
    <w:rsid w:val="003C54E4"/>
    <w:rsid w:val="003C59C2"/>
    <w:rsid w:val="003C62D9"/>
    <w:rsid w:val="003D0991"/>
    <w:rsid w:val="003D575C"/>
    <w:rsid w:val="003D7101"/>
    <w:rsid w:val="003E0A44"/>
    <w:rsid w:val="003E3D12"/>
    <w:rsid w:val="003E3E48"/>
    <w:rsid w:val="003F4173"/>
    <w:rsid w:val="003F60C4"/>
    <w:rsid w:val="0041304B"/>
    <w:rsid w:val="00414692"/>
    <w:rsid w:val="004228F2"/>
    <w:rsid w:val="00430FF3"/>
    <w:rsid w:val="00435E14"/>
    <w:rsid w:val="00443846"/>
    <w:rsid w:val="00446A83"/>
    <w:rsid w:val="00460035"/>
    <w:rsid w:val="00467ED6"/>
    <w:rsid w:val="0047222C"/>
    <w:rsid w:val="00474481"/>
    <w:rsid w:val="004813CA"/>
    <w:rsid w:val="0049104D"/>
    <w:rsid w:val="004974E5"/>
    <w:rsid w:val="004A3CC4"/>
    <w:rsid w:val="004A5C2A"/>
    <w:rsid w:val="004B4D23"/>
    <w:rsid w:val="004D4F8D"/>
    <w:rsid w:val="004E0D42"/>
    <w:rsid w:val="004F3729"/>
    <w:rsid w:val="00503848"/>
    <w:rsid w:val="00522D96"/>
    <w:rsid w:val="0052318B"/>
    <w:rsid w:val="005259A3"/>
    <w:rsid w:val="00525D0F"/>
    <w:rsid w:val="00544B91"/>
    <w:rsid w:val="00565565"/>
    <w:rsid w:val="00567943"/>
    <w:rsid w:val="00573E76"/>
    <w:rsid w:val="0058297F"/>
    <w:rsid w:val="00585BC6"/>
    <w:rsid w:val="005958DE"/>
    <w:rsid w:val="005C1F76"/>
    <w:rsid w:val="005D407B"/>
    <w:rsid w:val="005E5B83"/>
    <w:rsid w:val="006006F6"/>
    <w:rsid w:val="00601F20"/>
    <w:rsid w:val="00612E46"/>
    <w:rsid w:val="00613744"/>
    <w:rsid w:val="00617681"/>
    <w:rsid w:val="00624F0D"/>
    <w:rsid w:val="00632C12"/>
    <w:rsid w:val="00632F5F"/>
    <w:rsid w:val="006455A6"/>
    <w:rsid w:val="006619D9"/>
    <w:rsid w:val="0066461E"/>
    <w:rsid w:val="00670D17"/>
    <w:rsid w:val="00672262"/>
    <w:rsid w:val="00685D78"/>
    <w:rsid w:val="00691596"/>
    <w:rsid w:val="006A27B6"/>
    <w:rsid w:val="006A3789"/>
    <w:rsid w:val="006A79B8"/>
    <w:rsid w:val="006B12B1"/>
    <w:rsid w:val="006C2DA5"/>
    <w:rsid w:val="006C5CF1"/>
    <w:rsid w:val="006E7281"/>
    <w:rsid w:val="006F3487"/>
    <w:rsid w:val="007016E1"/>
    <w:rsid w:val="00707F3A"/>
    <w:rsid w:val="00716C0E"/>
    <w:rsid w:val="007218C3"/>
    <w:rsid w:val="00721E5A"/>
    <w:rsid w:val="00726E42"/>
    <w:rsid w:val="00733779"/>
    <w:rsid w:val="00735858"/>
    <w:rsid w:val="00735F1A"/>
    <w:rsid w:val="00780FDE"/>
    <w:rsid w:val="007831EB"/>
    <w:rsid w:val="00787FDD"/>
    <w:rsid w:val="00790C24"/>
    <w:rsid w:val="00791A93"/>
    <w:rsid w:val="007A0151"/>
    <w:rsid w:val="007C4A95"/>
    <w:rsid w:val="007D5CEA"/>
    <w:rsid w:val="007E4879"/>
    <w:rsid w:val="007E5C62"/>
    <w:rsid w:val="007F2E27"/>
    <w:rsid w:val="007F5318"/>
    <w:rsid w:val="008044DF"/>
    <w:rsid w:val="0080556F"/>
    <w:rsid w:val="00812AC6"/>
    <w:rsid w:val="00812C5A"/>
    <w:rsid w:val="008232CC"/>
    <w:rsid w:val="008428DF"/>
    <w:rsid w:val="00844CEA"/>
    <w:rsid w:val="008523AA"/>
    <w:rsid w:val="00853CBA"/>
    <w:rsid w:val="00856CB6"/>
    <w:rsid w:val="00863E01"/>
    <w:rsid w:val="00872896"/>
    <w:rsid w:val="00873124"/>
    <w:rsid w:val="00880783"/>
    <w:rsid w:val="00880E1B"/>
    <w:rsid w:val="00882944"/>
    <w:rsid w:val="008842D6"/>
    <w:rsid w:val="00885AB4"/>
    <w:rsid w:val="0089006D"/>
    <w:rsid w:val="0089673C"/>
    <w:rsid w:val="0089781C"/>
    <w:rsid w:val="008A0D79"/>
    <w:rsid w:val="008A19CE"/>
    <w:rsid w:val="008B0ABC"/>
    <w:rsid w:val="008C0A7D"/>
    <w:rsid w:val="008D470E"/>
    <w:rsid w:val="008E054F"/>
    <w:rsid w:val="008E296A"/>
    <w:rsid w:val="008E3A30"/>
    <w:rsid w:val="008F1613"/>
    <w:rsid w:val="008F2C22"/>
    <w:rsid w:val="008F6C38"/>
    <w:rsid w:val="00900010"/>
    <w:rsid w:val="00912FB1"/>
    <w:rsid w:val="009339E1"/>
    <w:rsid w:val="00933E5C"/>
    <w:rsid w:val="00945F16"/>
    <w:rsid w:val="00951F26"/>
    <w:rsid w:val="00953298"/>
    <w:rsid w:val="009712ED"/>
    <w:rsid w:val="009857BE"/>
    <w:rsid w:val="0099244F"/>
    <w:rsid w:val="009925D2"/>
    <w:rsid w:val="00995CA5"/>
    <w:rsid w:val="009A20E1"/>
    <w:rsid w:val="009A47E3"/>
    <w:rsid w:val="009B52BD"/>
    <w:rsid w:val="009B570A"/>
    <w:rsid w:val="009C4777"/>
    <w:rsid w:val="009E49DA"/>
    <w:rsid w:val="009F030B"/>
    <w:rsid w:val="009F409E"/>
    <w:rsid w:val="009F424E"/>
    <w:rsid w:val="009F5976"/>
    <w:rsid w:val="00A1190A"/>
    <w:rsid w:val="00A2400C"/>
    <w:rsid w:val="00A42695"/>
    <w:rsid w:val="00A50D64"/>
    <w:rsid w:val="00A572D7"/>
    <w:rsid w:val="00A6017D"/>
    <w:rsid w:val="00A6192B"/>
    <w:rsid w:val="00A62D81"/>
    <w:rsid w:val="00A75529"/>
    <w:rsid w:val="00A76EAC"/>
    <w:rsid w:val="00A77977"/>
    <w:rsid w:val="00A81775"/>
    <w:rsid w:val="00A8752F"/>
    <w:rsid w:val="00A90018"/>
    <w:rsid w:val="00AA25C5"/>
    <w:rsid w:val="00AD1FE3"/>
    <w:rsid w:val="00AE3B5F"/>
    <w:rsid w:val="00AF03FF"/>
    <w:rsid w:val="00AF079C"/>
    <w:rsid w:val="00AF4CB1"/>
    <w:rsid w:val="00B04B20"/>
    <w:rsid w:val="00B07E9A"/>
    <w:rsid w:val="00B2006B"/>
    <w:rsid w:val="00B22DAF"/>
    <w:rsid w:val="00B23358"/>
    <w:rsid w:val="00B23E68"/>
    <w:rsid w:val="00B31D72"/>
    <w:rsid w:val="00B506D9"/>
    <w:rsid w:val="00B54FDB"/>
    <w:rsid w:val="00B57072"/>
    <w:rsid w:val="00B57B7F"/>
    <w:rsid w:val="00B757EA"/>
    <w:rsid w:val="00B85070"/>
    <w:rsid w:val="00B85CF8"/>
    <w:rsid w:val="00BA2A87"/>
    <w:rsid w:val="00BA6204"/>
    <w:rsid w:val="00BC02CB"/>
    <w:rsid w:val="00BC58FE"/>
    <w:rsid w:val="00BD345A"/>
    <w:rsid w:val="00BD55DA"/>
    <w:rsid w:val="00BD5E89"/>
    <w:rsid w:val="00BE0D1D"/>
    <w:rsid w:val="00BE268A"/>
    <w:rsid w:val="00BE680D"/>
    <w:rsid w:val="00C00C8F"/>
    <w:rsid w:val="00C01DA7"/>
    <w:rsid w:val="00C022DF"/>
    <w:rsid w:val="00C164FF"/>
    <w:rsid w:val="00C16EE1"/>
    <w:rsid w:val="00C25F65"/>
    <w:rsid w:val="00C443DF"/>
    <w:rsid w:val="00C61293"/>
    <w:rsid w:val="00C65ACF"/>
    <w:rsid w:val="00C71ED2"/>
    <w:rsid w:val="00C82243"/>
    <w:rsid w:val="00C86DB3"/>
    <w:rsid w:val="00C9411D"/>
    <w:rsid w:val="00CC64CC"/>
    <w:rsid w:val="00CE06BE"/>
    <w:rsid w:val="00CE2526"/>
    <w:rsid w:val="00D00BCE"/>
    <w:rsid w:val="00D06C60"/>
    <w:rsid w:val="00D07F7A"/>
    <w:rsid w:val="00D13B67"/>
    <w:rsid w:val="00D14DAD"/>
    <w:rsid w:val="00D156B7"/>
    <w:rsid w:val="00D3335F"/>
    <w:rsid w:val="00D4785E"/>
    <w:rsid w:val="00D51FB0"/>
    <w:rsid w:val="00D5459B"/>
    <w:rsid w:val="00D61B94"/>
    <w:rsid w:val="00D70995"/>
    <w:rsid w:val="00D70ADF"/>
    <w:rsid w:val="00D71277"/>
    <w:rsid w:val="00D71CA5"/>
    <w:rsid w:val="00D738B5"/>
    <w:rsid w:val="00D73D58"/>
    <w:rsid w:val="00D929F8"/>
    <w:rsid w:val="00D9336D"/>
    <w:rsid w:val="00D958C8"/>
    <w:rsid w:val="00DA0F42"/>
    <w:rsid w:val="00DB2955"/>
    <w:rsid w:val="00DB491C"/>
    <w:rsid w:val="00DC05FB"/>
    <w:rsid w:val="00DC2DD8"/>
    <w:rsid w:val="00DD29A4"/>
    <w:rsid w:val="00DD5F75"/>
    <w:rsid w:val="00E0069C"/>
    <w:rsid w:val="00E063AC"/>
    <w:rsid w:val="00E24226"/>
    <w:rsid w:val="00E37F52"/>
    <w:rsid w:val="00E419D5"/>
    <w:rsid w:val="00E45D42"/>
    <w:rsid w:val="00E479A3"/>
    <w:rsid w:val="00E70A9C"/>
    <w:rsid w:val="00E823BB"/>
    <w:rsid w:val="00E83F90"/>
    <w:rsid w:val="00E907BE"/>
    <w:rsid w:val="00E96035"/>
    <w:rsid w:val="00E96670"/>
    <w:rsid w:val="00E968D1"/>
    <w:rsid w:val="00EA409A"/>
    <w:rsid w:val="00EA49F3"/>
    <w:rsid w:val="00EB12EB"/>
    <w:rsid w:val="00EC32D4"/>
    <w:rsid w:val="00EC641D"/>
    <w:rsid w:val="00EC7E1E"/>
    <w:rsid w:val="00ED1094"/>
    <w:rsid w:val="00ED1150"/>
    <w:rsid w:val="00EE6B37"/>
    <w:rsid w:val="00EF4635"/>
    <w:rsid w:val="00EF59FE"/>
    <w:rsid w:val="00F0054B"/>
    <w:rsid w:val="00F02619"/>
    <w:rsid w:val="00F135BB"/>
    <w:rsid w:val="00F137BD"/>
    <w:rsid w:val="00F21683"/>
    <w:rsid w:val="00F22C2D"/>
    <w:rsid w:val="00F23FF5"/>
    <w:rsid w:val="00F27CB9"/>
    <w:rsid w:val="00F3357A"/>
    <w:rsid w:val="00F34238"/>
    <w:rsid w:val="00F51B70"/>
    <w:rsid w:val="00F54643"/>
    <w:rsid w:val="00F55B96"/>
    <w:rsid w:val="00F66C5C"/>
    <w:rsid w:val="00F75385"/>
    <w:rsid w:val="00F76F05"/>
    <w:rsid w:val="00F85335"/>
    <w:rsid w:val="00F87B74"/>
    <w:rsid w:val="00F92E20"/>
    <w:rsid w:val="00F96B79"/>
    <w:rsid w:val="00FB16CC"/>
    <w:rsid w:val="00FD28C5"/>
    <w:rsid w:val="00FD2E34"/>
    <w:rsid w:val="00FD5CD5"/>
    <w:rsid w:val="00FE09B8"/>
    <w:rsid w:val="00FE22A1"/>
    <w:rsid w:val="00FE34EB"/>
    <w:rsid w:val="00FF5FAC"/>
    <w:rsid w:val="00FF6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F883A24"/>
  <w15:docId w15:val="{1E7478E3-1A56-4B89-800E-95842E86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385"/>
    <w:rPr>
      <w:rFonts w:ascii="Times New Roman" w:eastAsia="Times New Roman" w:hAnsi="Times New Roman"/>
      <w:noProof/>
    </w:rPr>
  </w:style>
  <w:style w:type="paragraph" w:styleId="Nadpis1">
    <w:name w:val="heading 1"/>
    <w:basedOn w:val="Normln1"/>
    <w:next w:val="Normln1"/>
    <w:link w:val="Nadpis1Char"/>
    <w:qFormat/>
    <w:rsid w:val="00F75385"/>
    <w:pPr>
      <w:jc w:val="center"/>
      <w:outlineLvl w:val="0"/>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5385"/>
    <w:rPr>
      <w:rFonts w:ascii="Times New Roman" w:eastAsia="Times New Roman" w:hAnsi="Times New Roman" w:cs="Times New Roman"/>
      <w:sz w:val="32"/>
      <w:szCs w:val="20"/>
      <w:lang w:eastAsia="cs-CZ"/>
    </w:rPr>
  </w:style>
  <w:style w:type="paragraph" w:styleId="Zkladntext">
    <w:name w:val="Body Text"/>
    <w:basedOn w:val="Normln1"/>
    <w:link w:val="ZkladntextChar"/>
    <w:rsid w:val="00F75385"/>
    <w:pPr>
      <w:jc w:val="center"/>
    </w:pPr>
  </w:style>
  <w:style w:type="character" w:customStyle="1" w:styleId="ZkladntextChar">
    <w:name w:val="Základní text Char"/>
    <w:link w:val="Zkladntext"/>
    <w:rsid w:val="00F75385"/>
    <w:rPr>
      <w:rFonts w:ascii="Times New Roman" w:eastAsia="Times New Roman" w:hAnsi="Times New Roman" w:cs="Times New Roman"/>
      <w:sz w:val="24"/>
      <w:szCs w:val="20"/>
      <w:lang w:eastAsia="cs-CZ"/>
    </w:rPr>
  </w:style>
  <w:style w:type="paragraph" w:customStyle="1" w:styleId="Normln1">
    <w:name w:val="Normální1"/>
    <w:basedOn w:val="Normln"/>
    <w:link w:val="Normln1Char"/>
    <w:rsid w:val="00F75385"/>
    <w:pPr>
      <w:widowControl w:val="0"/>
    </w:pPr>
    <w:rPr>
      <w:noProof w:val="0"/>
      <w:sz w:val="24"/>
    </w:rPr>
  </w:style>
  <w:style w:type="paragraph" w:customStyle="1" w:styleId="ZkladntextIMP">
    <w:name w:val="Základní text_IMP"/>
    <w:basedOn w:val="Normln"/>
    <w:rsid w:val="00F75385"/>
    <w:pPr>
      <w:suppressAutoHyphens/>
      <w:overflowPunct w:val="0"/>
      <w:autoSpaceDE w:val="0"/>
      <w:autoSpaceDN w:val="0"/>
      <w:adjustRightInd w:val="0"/>
      <w:spacing w:line="276" w:lineRule="auto"/>
    </w:pPr>
    <w:rPr>
      <w:noProof w:val="0"/>
      <w:sz w:val="24"/>
    </w:rPr>
  </w:style>
  <w:style w:type="character" w:customStyle="1" w:styleId="Normln1Char">
    <w:name w:val="Normální1 Char"/>
    <w:link w:val="Normln1"/>
    <w:rsid w:val="00F7538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75385"/>
    <w:pPr>
      <w:ind w:left="708"/>
    </w:pPr>
  </w:style>
  <w:style w:type="paragraph" w:styleId="Zpat">
    <w:name w:val="footer"/>
    <w:basedOn w:val="Normln"/>
    <w:link w:val="ZpatChar"/>
    <w:uiPriority w:val="99"/>
    <w:unhideWhenUsed/>
    <w:rsid w:val="00F75385"/>
    <w:pPr>
      <w:tabs>
        <w:tab w:val="center" w:pos="4536"/>
        <w:tab w:val="right" w:pos="9072"/>
      </w:tabs>
    </w:pPr>
  </w:style>
  <w:style w:type="character" w:customStyle="1" w:styleId="ZpatChar">
    <w:name w:val="Zápatí Char"/>
    <w:link w:val="Zpat"/>
    <w:uiPriority w:val="99"/>
    <w:rsid w:val="00F75385"/>
    <w:rPr>
      <w:rFonts w:ascii="Times New Roman" w:eastAsia="Times New Roman" w:hAnsi="Times New Roman" w:cs="Times New Roman"/>
      <w:noProof/>
      <w:sz w:val="20"/>
      <w:szCs w:val="20"/>
      <w:lang w:eastAsia="cs-CZ"/>
    </w:rPr>
  </w:style>
  <w:style w:type="paragraph" w:customStyle="1" w:styleId="NormlnIMP">
    <w:name w:val="Normální_IMP"/>
    <w:basedOn w:val="Normln"/>
    <w:rsid w:val="00856CB6"/>
    <w:pPr>
      <w:suppressAutoHyphens/>
      <w:overflowPunct w:val="0"/>
      <w:autoSpaceDE w:val="0"/>
      <w:autoSpaceDN w:val="0"/>
      <w:adjustRightInd w:val="0"/>
      <w:spacing w:line="276" w:lineRule="auto"/>
      <w:textAlignment w:val="baseline"/>
    </w:pPr>
    <w:rPr>
      <w:noProof w:val="0"/>
      <w:sz w:val="24"/>
    </w:rPr>
  </w:style>
  <w:style w:type="paragraph" w:customStyle="1" w:styleId="Normln0">
    <w:name w:val="Normální~"/>
    <w:basedOn w:val="Normln"/>
    <w:rsid w:val="00525D0F"/>
    <w:pPr>
      <w:widowControl w:val="0"/>
    </w:pPr>
    <w:rPr>
      <w:noProof w:val="0"/>
      <w:sz w:val="24"/>
    </w:rPr>
  </w:style>
  <w:style w:type="character" w:styleId="Odkaznakoment">
    <w:name w:val="annotation reference"/>
    <w:uiPriority w:val="99"/>
    <w:semiHidden/>
    <w:unhideWhenUsed/>
    <w:rsid w:val="002451CF"/>
    <w:rPr>
      <w:sz w:val="16"/>
      <w:szCs w:val="16"/>
    </w:rPr>
  </w:style>
  <w:style w:type="paragraph" w:styleId="Textkomente">
    <w:name w:val="annotation text"/>
    <w:basedOn w:val="Normln"/>
    <w:link w:val="TextkomenteChar"/>
    <w:uiPriority w:val="99"/>
    <w:semiHidden/>
    <w:unhideWhenUsed/>
    <w:rsid w:val="002451CF"/>
  </w:style>
  <w:style w:type="character" w:customStyle="1" w:styleId="TextkomenteChar">
    <w:name w:val="Text komentáře Char"/>
    <w:link w:val="Textkomente"/>
    <w:uiPriority w:val="99"/>
    <w:semiHidden/>
    <w:rsid w:val="002451CF"/>
    <w:rPr>
      <w:rFonts w:ascii="Times New Roman" w:eastAsia="Times New Roman" w:hAnsi="Times New Roman"/>
      <w:noProof/>
    </w:rPr>
  </w:style>
  <w:style w:type="paragraph" w:styleId="Pedmtkomente">
    <w:name w:val="annotation subject"/>
    <w:basedOn w:val="Textkomente"/>
    <w:next w:val="Textkomente"/>
    <w:link w:val="PedmtkomenteChar"/>
    <w:uiPriority w:val="99"/>
    <w:semiHidden/>
    <w:unhideWhenUsed/>
    <w:rsid w:val="002451CF"/>
    <w:rPr>
      <w:b/>
      <w:bCs/>
    </w:rPr>
  </w:style>
  <w:style w:type="character" w:customStyle="1" w:styleId="PedmtkomenteChar">
    <w:name w:val="Předmět komentáře Char"/>
    <w:link w:val="Pedmtkomente"/>
    <w:uiPriority w:val="99"/>
    <w:semiHidden/>
    <w:rsid w:val="002451CF"/>
    <w:rPr>
      <w:rFonts w:ascii="Times New Roman" w:eastAsia="Times New Roman" w:hAnsi="Times New Roman"/>
      <w:b/>
      <w:bCs/>
      <w:noProof/>
    </w:rPr>
  </w:style>
  <w:style w:type="paragraph" w:styleId="Textbubliny">
    <w:name w:val="Balloon Text"/>
    <w:basedOn w:val="Normln"/>
    <w:link w:val="TextbublinyChar"/>
    <w:uiPriority w:val="99"/>
    <w:semiHidden/>
    <w:unhideWhenUsed/>
    <w:rsid w:val="002451CF"/>
    <w:rPr>
      <w:rFonts w:ascii="Tahoma" w:hAnsi="Tahoma"/>
      <w:sz w:val="16"/>
      <w:szCs w:val="16"/>
    </w:rPr>
  </w:style>
  <w:style w:type="character" w:customStyle="1" w:styleId="TextbublinyChar">
    <w:name w:val="Text bubliny Char"/>
    <w:link w:val="Textbubliny"/>
    <w:uiPriority w:val="99"/>
    <w:semiHidden/>
    <w:rsid w:val="002451CF"/>
    <w:rPr>
      <w:rFonts w:ascii="Tahoma" w:eastAsia="Times New Roman" w:hAnsi="Tahoma" w:cs="Tahoma"/>
      <w:noProof/>
      <w:sz w:val="16"/>
      <w:szCs w:val="16"/>
    </w:rPr>
  </w:style>
  <w:style w:type="character" w:styleId="Hypertextovodkaz">
    <w:name w:val="Hyperlink"/>
    <w:uiPriority w:val="99"/>
    <w:unhideWhenUsed/>
    <w:rsid w:val="000C28AE"/>
    <w:rPr>
      <w:color w:val="0000FF"/>
      <w:u w:val="single"/>
    </w:rPr>
  </w:style>
  <w:style w:type="character" w:customStyle="1" w:styleId="nowrap">
    <w:name w:val="nowrap"/>
    <w:basedOn w:val="Standardnpsmoodstavce"/>
    <w:rsid w:val="002D4767"/>
  </w:style>
  <w:style w:type="paragraph" w:styleId="Revize">
    <w:name w:val="Revision"/>
    <w:hidden/>
    <w:uiPriority w:val="99"/>
    <w:semiHidden/>
    <w:rsid w:val="002D4767"/>
    <w:rPr>
      <w:rFonts w:ascii="Times New Roman" w:eastAsia="Times New Roman" w:hAnsi="Times New Roman"/>
      <w:noProof/>
    </w:rPr>
  </w:style>
  <w:style w:type="paragraph" w:customStyle="1" w:styleId="Nadpis2IMP">
    <w:name w:val="Nadpis 2_IMP~"/>
    <w:basedOn w:val="Normln"/>
    <w:rsid w:val="00D4785E"/>
    <w:pPr>
      <w:widowControl w:val="0"/>
      <w:spacing w:line="280" w:lineRule="auto"/>
    </w:pPr>
    <w:rPr>
      <w:rFonts w:eastAsia="MS Mincho"/>
      <w:b/>
      <w:noProof w:val="0"/>
      <w:sz w:val="24"/>
    </w:rPr>
  </w:style>
  <w:style w:type="character" w:customStyle="1" w:styleId="apple-converted-space">
    <w:name w:val="apple-converted-space"/>
    <w:rsid w:val="00D9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6675">
      <w:bodyDiv w:val="1"/>
      <w:marLeft w:val="0"/>
      <w:marRight w:val="0"/>
      <w:marTop w:val="0"/>
      <w:marBottom w:val="0"/>
      <w:divBdr>
        <w:top w:val="none" w:sz="0" w:space="0" w:color="auto"/>
        <w:left w:val="none" w:sz="0" w:space="0" w:color="auto"/>
        <w:bottom w:val="none" w:sz="0" w:space="0" w:color="auto"/>
        <w:right w:val="none" w:sz="0" w:space="0" w:color="auto"/>
      </w:divBdr>
    </w:div>
    <w:div w:id="653410032">
      <w:bodyDiv w:val="1"/>
      <w:marLeft w:val="0"/>
      <w:marRight w:val="0"/>
      <w:marTop w:val="0"/>
      <w:marBottom w:val="0"/>
      <w:divBdr>
        <w:top w:val="none" w:sz="0" w:space="0" w:color="auto"/>
        <w:left w:val="none" w:sz="0" w:space="0" w:color="auto"/>
        <w:bottom w:val="none" w:sz="0" w:space="0" w:color="auto"/>
        <w:right w:val="none" w:sz="0" w:space="0" w:color="auto"/>
      </w:divBdr>
    </w:div>
    <w:div w:id="1367825858">
      <w:bodyDiv w:val="1"/>
      <w:marLeft w:val="0"/>
      <w:marRight w:val="0"/>
      <w:marTop w:val="0"/>
      <w:marBottom w:val="0"/>
      <w:divBdr>
        <w:top w:val="none" w:sz="0" w:space="0" w:color="auto"/>
        <w:left w:val="none" w:sz="0" w:space="0" w:color="auto"/>
        <w:bottom w:val="none" w:sz="0" w:space="0" w:color="auto"/>
        <w:right w:val="none" w:sz="0" w:space="0" w:color="auto"/>
      </w:divBdr>
    </w:div>
    <w:div w:id="1532376767">
      <w:bodyDiv w:val="1"/>
      <w:marLeft w:val="0"/>
      <w:marRight w:val="0"/>
      <w:marTop w:val="0"/>
      <w:marBottom w:val="0"/>
      <w:divBdr>
        <w:top w:val="none" w:sz="0" w:space="0" w:color="auto"/>
        <w:left w:val="none" w:sz="0" w:space="0" w:color="auto"/>
        <w:bottom w:val="none" w:sz="0" w:space="0" w:color="auto"/>
        <w:right w:val="none" w:sz="0" w:space="0" w:color="auto"/>
      </w:divBdr>
    </w:div>
    <w:div w:id="21345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virov-city.cz/odbor-komunalnich-sluzeb/informace/metodika-statutarniho-mesta-havirov-standardy-pro-vere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mlouvy.go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D601E-78D2-4D0A-886B-DA379F52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3839</Words>
  <Characters>22656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Magistrát města Havířova</Company>
  <LinksUpToDate>false</LinksUpToDate>
  <CharactersWithSpaces>26443</CharactersWithSpaces>
  <SharedDoc>false</SharedDoc>
  <HLinks>
    <vt:vector size="12" baseType="variant">
      <vt:variant>
        <vt:i4>7340065</vt:i4>
      </vt:variant>
      <vt:variant>
        <vt:i4>3</vt:i4>
      </vt:variant>
      <vt:variant>
        <vt:i4>0</vt:i4>
      </vt:variant>
      <vt:variant>
        <vt:i4>5</vt:i4>
      </vt:variant>
      <vt:variant>
        <vt:lpwstr>https://smlouvy.gov.cz/</vt:lpwstr>
      </vt:variant>
      <vt:variant>
        <vt:lpwstr/>
      </vt:variant>
      <vt:variant>
        <vt:i4>1638485</vt:i4>
      </vt:variant>
      <vt:variant>
        <vt:i4>0</vt:i4>
      </vt:variant>
      <vt:variant>
        <vt:i4>0</vt:i4>
      </vt:variant>
      <vt:variant>
        <vt:i4>5</vt:i4>
      </vt:variant>
      <vt:variant>
        <vt:lpwstr>https://www.havirov-city.cz/odbor-komunalnich-sluzeb/informace/metodika-statutarniho-mesta-havirov-standardy-pro-verejne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Škopková Šárka Mgr.</dc:creator>
  <cp:lastModifiedBy>Horáková Jana</cp:lastModifiedBy>
  <cp:revision>12</cp:revision>
  <cp:lastPrinted>2019-03-14T08:40:00Z</cp:lastPrinted>
  <dcterms:created xsi:type="dcterms:W3CDTF">2019-03-12T08:23:00Z</dcterms:created>
  <dcterms:modified xsi:type="dcterms:W3CDTF">2019-03-18T07:58:00Z</dcterms:modified>
</cp:coreProperties>
</file>