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C542F" w14:textId="77777777" w:rsidR="00F409B1" w:rsidRPr="00A221F4" w:rsidRDefault="000A73C0" w:rsidP="007674E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8"/>
          <w:szCs w:val="24"/>
        </w:rPr>
      </w:pPr>
      <w:bookmarkStart w:id="0" w:name="_GoBack"/>
      <w:bookmarkEnd w:id="0"/>
      <w:r w:rsidRPr="00A221F4">
        <w:rPr>
          <w:rFonts w:asciiTheme="minorHAnsi" w:hAnsiTheme="minorHAnsi" w:cstheme="minorHAnsi"/>
          <w:b/>
          <w:color w:val="auto"/>
          <w:sz w:val="28"/>
          <w:szCs w:val="24"/>
        </w:rPr>
        <w:t xml:space="preserve">Smlouva o poskytnutí </w:t>
      </w:r>
      <w:r w:rsidR="000B5728" w:rsidRPr="00A221F4">
        <w:rPr>
          <w:rFonts w:asciiTheme="minorHAnsi" w:hAnsiTheme="minorHAnsi" w:cstheme="minorHAnsi"/>
          <w:b/>
          <w:color w:val="auto"/>
          <w:sz w:val="28"/>
          <w:szCs w:val="24"/>
        </w:rPr>
        <w:t>finančního zvýhodnění</w:t>
      </w:r>
    </w:p>
    <w:p w14:paraId="7E266BFB" w14:textId="77777777" w:rsidR="00831526" w:rsidRPr="00A221F4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color w:val="auto"/>
          <w:sz w:val="22"/>
        </w:rPr>
      </w:pPr>
    </w:p>
    <w:p w14:paraId="23098561" w14:textId="77777777" w:rsidR="00F409B1" w:rsidRPr="00A221F4" w:rsidRDefault="00D358B2" w:rsidP="00153771">
      <w:pPr>
        <w:spacing w:after="0" w:line="240" w:lineRule="auto"/>
        <w:ind w:right="6295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Style w:val="preformatted"/>
          <w:rFonts w:asciiTheme="minorHAnsi" w:hAnsiTheme="minorHAnsi" w:cstheme="minorHAnsi"/>
          <w:b/>
          <w:color w:val="auto"/>
          <w:sz w:val="22"/>
          <w:bdr w:val="none" w:sz="0" w:space="0" w:color="auto" w:frame="1"/>
        </w:rPr>
        <w:t>Astellas Pharma s.r.o.</w:t>
      </w:r>
    </w:p>
    <w:p w14:paraId="3F4EA431" w14:textId="77777777" w:rsidR="00BB18E1" w:rsidRPr="00A221F4" w:rsidRDefault="00A2124B">
      <w:pPr>
        <w:tabs>
          <w:tab w:val="left" w:pos="0"/>
        </w:tabs>
        <w:spacing w:after="0" w:line="240" w:lineRule="auto"/>
        <w:ind w:right="101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s</w:t>
      </w:r>
      <w:r w:rsidR="009F2D45" w:rsidRPr="00A221F4">
        <w:rPr>
          <w:rFonts w:asciiTheme="minorHAnsi" w:hAnsiTheme="minorHAnsi" w:cstheme="minorHAnsi"/>
          <w:color w:val="auto"/>
          <w:sz w:val="22"/>
        </w:rPr>
        <w:t>ídlo</w:t>
      </w:r>
      <w:r w:rsidR="000A73C0" w:rsidRPr="00A221F4">
        <w:rPr>
          <w:rFonts w:asciiTheme="minorHAnsi" w:hAnsiTheme="minorHAnsi" w:cstheme="minorHAnsi"/>
          <w:color w:val="auto"/>
          <w:sz w:val="22"/>
        </w:rPr>
        <w:t xml:space="preserve">: </w:t>
      </w:r>
      <w:r w:rsidR="004709D7" w:rsidRPr="00A221F4">
        <w:rPr>
          <w:rFonts w:asciiTheme="minorHAnsi" w:hAnsiTheme="minorHAnsi" w:cstheme="minorHAnsi"/>
          <w:color w:val="auto"/>
          <w:sz w:val="22"/>
        </w:rPr>
        <w:tab/>
      </w:r>
      <w:r w:rsidR="00D358B2" w:rsidRPr="00A221F4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Sokolovská 100/94, 186 00, Praha 8</w:t>
      </w:r>
    </w:p>
    <w:p w14:paraId="46FDD05B" w14:textId="77777777" w:rsidR="00831526" w:rsidRPr="00A221F4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IČ</w:t>
      </w:r>
      <w:r w:rsidR="00C87BF7" w:rsidRPr="00A221F4">
        <w:rPr>
          <w:rFonts w:asciiTheme="minorHAnsi" w:hAnsiTheme="minorHAnsi" w:cstheme="minorHAnsi"/>
          <w:color w:val="auto"/>
          <w:sz w:val="22"/>
        </w:rPr>
        <w:t>O</w:t>
      </w:r>
      <w:r w:rsidR="000A73C0" w:rsidRPr="00A221F4">
        <w:rPr>
          <w:rFonts w:asciiTheme="minorHAnsi" w:hAnsiTheme="minorHAnsi" w:cstheme="minorHAnsi"/>
          <w:color w:val="auto"/>
          <w:sz w:val="22"/>
        </w:rPr>
        <w:t xml:space="preserve">: </w:t>
      </w:r>
      <w:r w:rsidR="00831526" w:rsidRPr="00A221F4">
        <w:rPr>
          <w:rFonts w:asciiTheme="minorHAnsi" w:hAnsiTheme="minorHAnsi" w:cstheme="minorHAnsi"/>
          <w:color w:val="auto"/>
          <w:sz w:val="22"/>
        </w:rPr>
        <w:tab/>
      </w:r>
      <w:r w:rsidR="00831526" w:rsidRPr="00A221F4">
        <w:rPr>
          <w:rFonts w:asciiTheme="minorHAnsi" w:hAnsiTheme="minorHAnsi" w:cstheme="minorHAnsi"/>
          <w:color w:val="auto"/>
          <w:sz w:val="22"/>
        </w:rPr>
        <w:tab/>
      </w:r>
      <w:r w:rsidR="00B907E9" w:rsidRPr="00A221F4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26</w:t>
      </w:r>
      <w:r w:rsidR="00D358B2" w:rsidRPr="00A221F4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432765</w:t>
      </w:r>
    </w:p>
    <w:p w14:paraId="122F03C2" w14:textId="2AAE710C" w:rsidR="00F409B1" w:rsidRPr="00A221F4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DIČ:</w:t>
      </w:r>
      <w:r w:rsidR="00831526" w:rsidRPr="00A221F4">
        <w:rPr>
          <w:rFonts w:asciiTheme="minorHAnsi" w:hAnsiTheme="minorHAnsi" w:cstheme="minorHAnsi"/>
          <w:color w:val="auto"/>
          <w:sz w:val="22"/>
        </w:rPr>
        <w:tab/>
      </w:r>
      <w:r w:rsidR="00831526" w:rsidRPr="00A221F4">
        <w:rPr>
          <w:rFonts w:asciiTheme="minorHAnsi" w:hAnsiTheme="minorHAnsi" w:cstheme="minorHAnsi"/>
          <w:color w:val="auto"/>
          <w:sz w:val="22"/>
        </w:rPr>
        <w:tab/>
      </w:r>
      <w:r w:rsidRPr="00A221F4">
        <w:rPr>
          <w:rFonts w:asciiTheme="minorHAnsi" w:hAnsiTheme="minorHAnsi" w:cstheme="minorHAnsi"/>
          <w:color w:val="auto"/>
          <w:sz w:val="22"/>
        </w:rPr>
        <w:t>CZ</w:t>
      </w:r>
      <w:r w:rsidR="00B907E9" w:rsidRPr="00A221F4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26</w:t>
      </w:r>
      <w:r w:rsidR="00D358B2" w:rsidRPr="00A221F4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432765</w:t>
      </w:r>
    </w:p>
    <w:p w14:paraId="30AFF501" w14:textId="77777777" w:rsidR="005E24D2" w:rsidRPr="00A221F4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č</w:t>
      </w:r>
      <w:r w:rsidR="004A5729" w:rsidRPr="00A221F4">
        <w:rPr>
          <w:rFonts w:asciiTheme="minorHAnsi" w:hAnsiTheme="minorHAnsi" w:cstheme="minorHAnsi"/>
          <w:color w:val="auto"/>
          <w:sz w:val="22"/>
        </w:rPr>
        <w:t>íslo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účtu</w:t>
      </w:r>
      <w:r w:rsidR="00C87BF7" w:rsidRPr="00A221F4">
        <w:rPr>
          <w:rFonts w:asciiTheme="minorHAnsi" w:hAnsiTheme="minorHAnsi" w:cstheme="minorHAnsi"/>
          <w:color w:val="auto"/>
          <w:sz w:val="22"/>
        </w:rPr>
        <w:t>: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5E24D2" w:rsidRPr="00A221F4">
        <w:rPr>
          <w:rFonts w:asciiTheme="minorHAnsi" w:hAnsiTheme="minorHAnsi" w:cstheme="minorHAnsi"/>
          <w:color w:val="auto"/>
          <w:sz w:val="22"/>
        </w:rPr>
        <w:tab/>
      </w:r>
      <w:r w:rsidR="00D358B2" w:rsidRPr="00A221F4">
        <w:rPr>
          <w:rFonts w:asciiTheme="minorHAnsi" w:hAnsiTheme="minorHAnsi" w:cstheme="minorHAnsi"/>
          <w:color w:val="auto"/>
          <w:sz w:val="22"/>
        </w:rPr>
        <w:t>3120000009/7910</w:t>
      </w:r>
    </w:p>
    <w:p w14:paraId="695704CC" w14:textId="77777777" w:rsidR="007674EB" w:rsidRPr="00A221F4" w:rsidRDefault="007674EB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zastoupená: </w:t>
      </w:r>
      <w:r w:rsidRPr="00A221F4">
        <w:rPr>
          <w:rFonts w:asciiTheme="minorHAnsi" w:hAnsiTheme="minorHAnsi" w:cstheme="minorHAnsi"/>
          <w:color w:val="auto"/>
          <w:sz w:val="22"/>
        </w:rPr>
        <w:tab/>
      </w:r>
      <w:r w:rsidRPr="00A221F4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Ing. Rudolfem Kozákem jednatelem, Dilek Aldemir Cevik, jednatelem</w:t>
      </w:r>
    </w:p>
    <w:p w14:paraId="4A5FF35B" w14:textId="3235D956" w:rsidR="005E24D2" w:rsidRPr="00A221F4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zapsan</w:t>
      </w:r>
      <w:r w:rsidR="007674EB" w:rsidRPr="00A221F4">
        <w:rPr>
          <w:rFonts w:asciiTheme="minorHAnsi" w:hAnsiTheme="minorHAnsi" w:cstheme="minorHAnsi"/>
          <w:color w:val="auto"/>
          <w:sz w:val="22"/>
        </w:rPr>
        <w:t>á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v obchodním rejstříku vedeném</w:t>
      </w:r>
      <w:r w:rsidR="00A2124B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D358B2" w:rsidRPr="00A221F4">
        <w:rPr>
          <w:rFonts w:asciiTheme="minorHAnsi" w:hAnsiTheme="minorHAnsi" w:cstheme="minorHAnsi"/>
          <w:color w:val="auto"/>
          <w:sz w:val="22"/>
        </w:rPr>
        <w:t>Městským</w:t>
      </w:r>
      <w:r w:rsidR="00A2124B" w:rsidRPr="00A221F4">
        <w:rPr>
          <w:rFonts w:asciiTheme="minorHAnsi" w:hAnsiTheme="minorHAnsi" w:cstheme="minorHAnsi"/>
          <w:color w:val="auto"/>
          <w:sz w:val="22"/>
        </w:rPr>
        <w:t xml:space="preserve"> soudem v</w:t>
      </w:r>
      <w:r w:rsidR="007674EB" w:rsidRPr="00A221F4">
        <w:rPr>
          <w:rFonts w:asciiTheme="minorHAnsi" w:hAnsiTheme="minorHAnsi" w:cstheme="minorHAnsi"/>
          <w:color w:val="auto"/>
          <w:sz w:val="22"/>
        </w:rPr>
        <w:t> </w:t>
      </w:r>
      <w:r w:rsidR="00D358B2" w:rsidRPr="00A221F4">
        <w:rPr>
          <w:rFonts w:asciiTheme="minorHAnsi" w:hAnsiTheme="minorHAnsi" w:cstheme="minorHAnsi"/>
          <w:color w:val="auto"/>
          <w:sz w:val="22"/>
        </w:rPr>
        <w:t>Praze</w:t>
      </w:r>
      <w:r w:rsidR="007674EB" w:rsidRPr="00A221F4">
        <w:rPr>
          <w:rFonts w:asciiTheme="minorHAnsi" w:hAnsiTheme="minorHAnsi" w:cstheme="minorHAnsi"/>
          <w:color w:val="auto"/>
          <w:sz w:val="22"/>
        </w:rPr>
        <w:t>,</w:t>
      </w:r>
      <w:r w:rsidR="00D358B2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D2119B">
        <w:rPr>
          <w:rFonts w:asciiTheme="minorHAnsi" w:hAnsiTheme="minorHAnsi" w:cstheme="minorHAnsi"/>
          <w:color w:val="auto"/>
          <w:sz w:val="22"/>
        </w:rPr>
        <w:t xml:space="preserve">sp. zn. </w:t>
      </w:r>
      <w:r w:rsidR="00D358B2" w:rsidRPr="00A221F4">
        <w:rPr>
          <w:rFonts w:asciiTheme="minorHAnsi" w:hAnsiTheme="minorHAnsi" w:cstheme="minorHAnsi"/>
          <w:color w:val="auto"/>
          <w:sz w:val="22"/>
        </w:rPr>
        <w:t>C 81789</w:t>
      </w:r>
    </w:p>
    <w:p w14:paraId="5E07BD74" w14:textId="77777777" w:rsidR="00D841F2" w:rsidRPr="00A221F4" w:rsidRDefault="00785FB9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(</w:t>
      </w:r>
      <w:r w:rsidR="000A73C0" w:rsidRPr="00A221F4">
        <w:rPr>
          <w:rFonts w:asciiTheme="minorHAnsi" w:hAnsiTheme="minorHAnsi" w:cstheme="minorHAnsi"/>
          <w:color w:val="auto"/>
          <w:sz w:val="22"/>
        </w:rPr>
        <w:t>dále jen „</w:t>
      </w:r>
      <w:r w:rsidR="000A73C0" w:rsidRPr="00A221F4">
        <w:rPr>
          <w:rFonts w:asciiTheme="minorHAnsi" w:hAnsiTheme="minorHAnsi" w:cstheme="minorHAnsi"/>
          <w:b/>
          <w:color w:val="auto"/>
          <w:sz w:val="22"/>
        </w:rPr>
        <w:t>Společnost</w:t>
      </w:r>
      <w:r w:rsidR="000A73C0" w:rsidRPr="00A221F4">
        <w:rPr>
          <w:rFonts w:asciiTheme="minorHAnsi" w:hAnsiTheme="minorHAnsi" w:cstheme="minorHAnsi"/>
          <w:color w:val="auto"/>
          <w:sz w:val="22"/>
        </w:rPr>
        <w:t>”</w:t>
      </w:r>
      <w:r w:rsidRPr="00A221F4">
        <w:rPr>
          <w:rFonts w:asciiTheme="minorHAnsi" w:hAnsiTheme="minorHAnsi" w:cstheme="minorHAnsi"/>
          <w:color w:val="auto"/>
          <w:sz w:val="22"/>
        </w:rPr>
        <w:t>)</w:t>
      </w:r>
    </w:p>
    <w:p w14:paraId="69FBEB59" w14:textId="77777777" w:rsidR="00D841F2" w:rsidRPr="00A221F4" w:rsidRDefault="00D841F2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008097DE" w14:textId="77777777" w:rsidR="007B577A" w:rsidRPr="00A221F4" w:rsidRDefault="007B577A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a </w:t>
      </w:r>
    </w:p>
    <w:p w14:paraId="604ECDA7" w14:textId="77777777" w:rsidR="00754CD7" w:rsidRPr="00A221F4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  <w:r w:rsidRPr="00A221F4">
        <w:rPr>
          <w:rFonts w:asciiTheme="minorHAnsi" w:hAnsiTheme="minorHAnsi" w:cstheme="minorHAnsi"/>
          <w:noProof/>
          <w:color w:val="auto"/>
          <w:sz w:val="22"/>
        </w:rPr>
        <w:drawing>
          <wp:inline distT="0" distB="0" distL="0" distR="0" wp14:anchorId="139D0D94" wp14:editId="0B1EA0FD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46DBD" w14:textId="77777777" w:rsidR="007F04CC" w:rsidRPr="00A221F4" w:rsidRDefault="001C3591" w:rsidP="00D841F2">
      <w:pPr>
        <w:spacing w:after="0" w:line="240" w:lineRule="auto"/>
        <w:ind w:left="0" w:right="1129" w:firstLine="206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Nemocnice Na Homolce</w:t>
      </w:r>
    </w:p>
    <w:p w14:paraId="5862CA71" w14:textId="77777777" w:rsidR="007F04CC" w:rsidRPr="00A221F4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Sídlo: </w:t>
      </w:r>
      <w:r w:rsidRPr="00A221F4">
        <w:rPr>
          <w:rFonts w:asciiTheme="minorHAnsi" w:hAnsiTheme="minorHAnsi" w:cstheme="minorHAnsi"/>
          <w:color w:val="auto"/>
          <w:sz w:val="22"/>
        </w:rPr>
        <w:tab/>
      </w:r>
      <w:r w:rsidR="001C3591" w:rsidRPr="00A221F4">
        <w:rPr>
          <w:rFonts w:asciiTheme="minorHAnsi" w:hAnsiTheme="minorHAnsi" w:cstheme="minorHAnsi"/>
          <w:color w:val="auto"/>
          <w:sz w:val="22"/>
        </w:rPr>
        <w:t xml:space="preserve">Roentgenova </w:t>
      </w:r>
      <w:r w:rsidR="00C87BF7" w:rsidRPr="00A221F4">
        <w:rPr>
          <w:rFonts w:asciiTheme="minorHAnsi" w:hAnsiTheme="minorHAnsi" w:cstheme="minorHAnsi"/>
          <w:color w:val="auto"/>
          <w:sz w:val="22"/>
        </w:rPr>
        <w:t>37/</w:t>
      </w:r>
      <w:r w:rsidR="001C3591" w:rsidRPr="00A221F4">
        <w:rPr>
          <w:rFonts w:asciiTheme="minorHAnsi" w:hAnsiTheme="minorHAnsi" w:cstheme="minorHAnsi"/>
          <w:color w:val="auto"/>
          <w:sz w:val="22"/>
        </w:rPr>
        <w:t>2, 150 30 Praha 5</w:t>
      </w:r>
    </w:p>
    <w:p w14:paraId="60FD48A2" w14:textId="77777777" w:rsidR="007F04CC" w:rsidRPr="00A221F4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IČ</w:t>
      </w:r>
      <w:r w:rsidR="00C87BF7" w:rsidRPr="00A221F4">
        <w:rPr>
          <w:rFonts w:asciiTheme="minorHAnsi" w:hAnsiTheme="minorHAnsi" w:cstheme="minorHAnsi"/>
          <w:color w:val="auto"/>
          <w:sz w:val="22"/>
        </w:rPr>
        <w:t>O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: </w:t>
      </w:r>
      <w:r w:rsidRPr="00A221F4">
        <w:rPr>
          <w:rFonts w:asciiTheme="minorHAnsi" w:hAnsiTheme="minorHAnsi" w:cstheme="minorHAnsi"/>
          <w:color w:val="auto"/>
          <w:sz w:val="22"/>
        </w:rPr>
        <w:tab/>
      </w:r>
      <w:r w:rsidRPr="00A221F4">
        <w:rPr>
          <w:rFonts w:asciiTheme="minorHAnsi" w:hAnsiTheme="minorHAnsi" w:cstheme="minorHAnsi"/>
          <w:color w:val="auto"/>
          <w:sz w:val="22"/>
        </w:rPr>
        <w:tab/>
      </w:r>
      <w:r w:rsidR="009D1614" w:rsidRPr="00A221F4">
        <w:rPr>
          <w:rFonts w:asciiTheme="minorHAnsi" w:hAnsiTheme="minorHAnsi" w:cstheme="minorHAnsi"/>
          <w:color w:val="auto"/>
          <w:sz w:val="22"/>
        </w:rPr>
        <w:t>000</w:t>
      </w:r>
      <w:r w:rsidR="001C3591" w:rsidRPr="00A221F4">
        <w:rPr>
          <w:rFonts w:asciiTheme="minorHAnsi" w:hAnsiTheme="minorHAnsi" w:cstheme="minorHAnsi"/>
          <w:color w:val="auto"/>
          <w:sz w:val="22"/>
        </w:rPr>
        <w:t>23884</w:t>
      </w:r>
    </w:p>
    <w:p w14:paraId="6FD86B28" w14:textId="77777777" w:rsidR="007F04CC" w:rsidRPr="00A221F4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DIČ:</w:t>
      </w:r>
      <w:r w:rsidRPr="00A221F4">
        <w:rPr>
          <w:rFonts w:asciiTheme="minorHAnsi" w:hAnsiTheme="minorHAnsi" w:cstheme="minorHAnsi"/>
          <w:color w:val="auto"/>
          <w:sz w:val="22"/>
        </w:rPr>
        <w:tab/>
      </w:r>
      <w:r w:rsidRPr="00A221F4">
        <w:rPr>
          <w:rFonts w:asciiTheme="minorHAnsi" w:hAnsiTheme="minorHAnsi" w:cstheme="minorHAnsi"/>
          <w:color w:val="auto"/>
          <w:sz w:val="22"/>
        </w:rPr>
        <w:tab/>
      </w:r>
      <w:r w:rsidR="009D1614" w:rsidRPr="00A221F4">
        <w:rPr>
          <w:rFonts w:asciiTheme="minorHAnsi" w:hAnsiTheme="minorHAnsi" w:cstheme="minorHAnsi"/>
          <w:color w:val="auto"/>
          <w:sz w:val="22"/>
        </w:rPr>
        <w:t>CZ000</w:t>
      </w:r>
      <w:r w:rsidR="001C3591" w:rsidRPr="00A221F4">
        <w:rPr>
          <w:rFonts w:asciiTheme="minorHAnsi" w:hAnsiTheme="minorHAnsi" w:cstheme="minorHAnsi"/>
          <w:color w:val="auto"/>
          <w:sz w:val="22"/>
        </w:rPr>
        <w:t>23884</w:t>
      </w:r>
    </w:p>
    <w:p w14:paraId="5C93C47B" w14:textId="77777777" w:rsidR="00C87BF7" w:rsidRPr="00A221F4" w:rsidRDefault="00C87BF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číslo účtu: </w:t>
      </w:r>
      <w:r w:rsidRPr="00A221F4">
        <w:rPr>
          <w:rFonts w:asciiTheme="minorHAnsi" w:hAnsiTheme="minorHAnsi" w:cstheme="minorHAnsi"/>
          <w:color w:val="auto"/>
          <w:sz w:val="22"/>
        </w:rPr>
        <w:tab/>
        <w:t>17734051/0710</w:t>
      </w:r>
    </w:p>
    <w:p w14:paraId="2BE592B4" w14:textId="56DF8FC2" w:rsidR="007F04CC" w:rsidRPr="00A221F4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zastoupená</w:t>
      </w:r>
      <w:r w:rsidR="007F04CC" w:rsidRPr="00A221F4">
        <w:rPr>
          <w:rFonts w:asciiTheme="minorHAnsi" w:hAnsiTheme="minorHAnsi" w:cstheme="minorHAnsi"/>
          <w:color w:val="auto"/>
          <w:sz w:val="22"/>
        </w:rPr>
        <w:t xml:space="preserve">: </w:t>
      </w:r>
      <w:r w:rsidR="007F04CC" w:rsidRPr="00A221F4">
        <w:rPr>
          <w:rFonts w:asciiTheme="minorHAnsi" w:hAnsiTheme="minorHAnsi" w:cstheme="minorHAnsi"/>
          <w:color w:val="auto"/>
          <w:sz w:val="22"/>
        </w:rPr>
        <w:tab/>
      </w:r>
      <w:r w:rsidR="009D1614" w:rsidRPr="00A221F4">
        <w:rPr>
          <w:rFonts w:asciiTheme="minorHAnsi" w:hAnsiTheme="minorHAnsi" w:cstheme="minorHAnsi"/>
          <w:color w:val="auto"/>
          <w:sz w:val="22"/>
        </w:rPr>
        <w:t xml:space="preserve">MUDr. </w:t>
      </w:r>
      <w:r w:rsidR="001C3591" w:rsidRPr="00A221F4">
        <w:rPr>
          <w:rFonts w:asciiTheme="minorHAnsi" w:hAnsiTheme="minorHAnsi" w:cstheme="minorHAnsi"/>
          <w:color w:val="auto"/>
          <w:sz w:val="22"/>
        </w:rPr>
        <w:t>Petr</w:t>
      </w:r>
      <w:r w:rsidR="00C87BF7" w:rsidRPr="00A221F4">
        <w:rPr>
          <w:rFonts w:asciiTheme="minorHAnsi" w:hAnsiTheme="minorHAnsi" w:cstheme="minorHAnsi"/>
          <w:color w:val="auto"/>
          <w:sz w:val="22"/>
        </w:rPr>
        <w:t>em</w:t>
      </w:r>
      <w:r w:rsidR="001C3591" w:rsidRPr="00A221F4">
        <w:rPr>
          <w:rFonts w:asciiTheme="minorHAnsi" w:hAnsiTheme="minorHAnsi" w:cstheme="minorHAnsi"/>
          <w:color w:val="auto"/>
          <w:sz w:val="22"/>
        </w:rPr>
        <w:t xml:space="preserve"> Poloučk</w:t>
      </w:r>
      <w:r w:rsidR="00C87BF7" w:rsidRPr="00A221F4">
        <w:rPr>
          <w:rFonts w:asciiTheme="minorHAnsi" w:hAnsiTheme="minorHAnsi" w:cstheme="minorHAnsi"/>
          <w:color w:val="auto"/>
          <w:sz w:val="22"/>
        </w:rPr>
        <w:t>em</w:t>
      </w:r>
      <w:r w:rsidR="001C3591" w:rsidRPr="00A221F4">
        <w:rPr>
          <w:rFonts w:asciiTheme="minorHAnsi" w:hAnsiTheme="minorHAnsi" w:cstheme="minorHAnsi"/>
          <w:color w:val="auto"/>
          <w:sz w:val="22"/>
        </w:rPr>
        <w:t>, MB</w:t>
      </w:r>
      <w:r w:rsidR="009D1614" w:rsidRPr="00A221F4">
        <w:rPr>
          <w:rFonts w:asciiTheme="minorHAnsi" w:hAnsiTheme="minorHAnsi" w:cstheme="minorHAnsi"/>
          <w:color w:val="auto"/>
          <w:sz w:val="22"/>
        </w:rPr>
        <w:t>A</w:t>
      </w:r>
      <w:r w:rsidR="00B907E9" w:rsidRPr="00A221F4">
        <w:rPr>
          <w:rFonts w:asciiTheme="minorHAnsi" w:hAnsiTheme="minorHAnsi" w:cstheme="minorHAnsi"/>
          <w:color w:val="auto"/>
          <w:sz w:val="22"/>
        </w:rPr>
        <w:t>,</w:t>
      </w:r>
      <w:r w:rsidR="00D841F2" w:rsidRPr="00A221F4">
        <w:rPr>
          <w:rFonts w:asciiTheme="minorHAnsi" w:hAnsiTheme="minorHAnsi" w:cstheme="minorHAnsi"/>
          <w:color w:val="auto"/>
          <w:sz w:val="22"/>
        </w:rPr>
        <w:t xml:space="preserve"> ředitelem nemocnice</w:t>
      </w:r>
    </w:p>
    <w:p w14:paraId="2139CC13" w14:textId="77777777" w:rsidR="00C87BF7" w:rsidRPr="00A221F4" w:rsidRDefault="00C87BF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státní příspěvková organizace zřízená Ministerstvem zdravotnictví ČR</w:t>
      </w:r>
    </w:p>
    <w:p w14:paraId="4156AFB9" w14:textId="77777777" w:rsidR="007F04CC" w:rsidRPr="00A221F4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(dále jen „</w:t>
      </w:r>
      <w:r w:rsidR="00080563" w:rsidRPr="00A221F4">
        <w:rPr>
          <w:rFonts w:asciiTheme="minorHAnsi" w:hAnsiTheme="minorHAnsi" w:cstheme="minorHAnsi"/>
          <w:b/>
          <w:color w:val="auto"/>
          <w:sz w:val="22"/>
        </w:rPr>
        <w:t>Odběratel</w:t>
      </w:r>
      <w:r w:rsidRPr="00A221F4">
        <w:rPr>
          <w:rFonts w:asciiTheme="minorHAnsi" w:hAnsiTheme="minorHAnsi" w:cstheme="minorHAnsi"/>
          <w:color w:val="auto"/>
          <w:sz w:val="22"/>
        </w:rPr>
        <w:t>“)</w:t>
      </w:r>
    </w:p>
    <w:p w14:paraId="35A0163D" w14:textId="77777777" w:rsidR="001A2200" w:rsidRPr="00A221F4" w:rsidRDefault="001A2200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5981E751" w14:textId="6F90A223" w:rsidR="001A2200" w:rsidRPr="00A221F4" w:rsidRDefault="001A2200" w:rsidP="001A2200">
      <w:pPr>
        <w:rPr>
          <w:rFonts w:asciiTheme="minorHAnsi" w:hAnsiTheme="minorHAnsi" w:cs="Arial"/>
          <w:b/>
          <w:color w:val="auto"/>
          <w:sz w:val="22"/>
        </w:rPr>
      </w:pPr>
      <w:r w:rsidRPr="00A221F4">
        <w:rPr>
          <w:rFonts w:asciiTheme="minorHAnsi" w:hAnsiTheme="minorHAnsi" w:cs="Arial"/>
          <w:color w:val="auto"/>
          <w:sz w:val="22"/>
        </w:rPr>
        <w:t xml:space="preserve">(Odběratel a </w:t>
      </w:r>
      <w:r w:rsidR="00FB2F77">
        <w:rPr>
          <w:rFonts w:asciiTheme="minorHAnsi" w:hAnsiTheme="minorHAnsi" w:cs="Arial"/>
          <w:color w:val="auto"/>
          <w:sz w:val="22"/>
        </w:rPr>
        <w:t>Společnost</w:t>
      </w:r>
      <w:r w:rsidRPr="00A221F4">
        <w:rPr>
          <w:rFonts w:asciiTheme="minorHAnsi" w:hAnsiTheme="minorHAnsi" w:cs="Arial"/>
          <w:color w:val="auto"/>
          <w:sz w:val="22"/>
        </w:rPr>
        <w:t xml:space="preserve"> společně dále jako</w:t>
      </w:r>
      <w:r w:rsidRPr="00A221F4">
        <w:rPr>
          <w:rFonts w:asciiTheme="minorHAnsi" w:hAnsiTheme="minorHAnsi" w:cs="Arial"/>
          <w:b/>
          <w:color w:val="auto"/>
          <w:sz w:val="22"/>
        </w:rPr>
        <w:t xml:space="preserve"> „smluvní strany“)</w:t>
      </w:r>
    </w:p>
    <w:p w14:paraId="6794015D" w14:textId="77777777" w:rsidR="001A2200" w:rsidRPr="00A221F4" w:rsidRDefault="001A2200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1D38C757" w14:textId="77777777" w:rsidR="00D2119B" w:rsidRDefault="00D2119B" w:rsidP="00153771">
      <w:pPr>
        <w:spacing w:after="0" w:line="240" w:lineRule="auto"/>
        <w:ind w:left="204" w:right="1129"/>
        <w:rPr>
          <w:rFonts w:asciiTheme="minorHAnsi" w:hAnsiTheme="minorHAnsi" w:cstheme="minorHAnsi"/>
          <w:color w:val="auto"/>
          <w:sz w:val="22"/>
        </w:rPr>
      </w:pPr>
    </w:p>
    <w:p w14:paraId="34053F0D" w14:textId="2484C823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uzavírají dnešního dne, měsíce a roku podle ustanovení </w:t>
      </w:r>
      <w:r w:rsidR="0045090B" w:rsidRPr="00A221F4">
        <w:rPr>
          <w:rFonts w:asciiTheme="minorHAnsi" w:hAnsiTheme="minorHAnsi" w:cstheme="minorHAnsi"/>
          <w:color w:val="auto"/>
          <w:sz w:val="22"/>
        </w:rPr>
        <w:t>§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1746 odst. 2 </w:t>
      </w:r>
      <w:r w:rsidR="00C87BF7" w:rsidRPr="00A221F4">
        <w:rPr>
          <w:rFonts w:asciiTheme="minorHAnsi" w:hAnsiTheme="minorHAnsi" w:cstheme="minorHAnsi"/>
          <w:color w:val="auto"/>
          <w:sz w:val="22"/>
        </w:rPr>
        <w:t xml:space="preserve">zák. č. 89/2012 Sb., </w:t>
      </w:r>
      <w:r w:rsidRPr="00A221F4">
        <w:rPr>
          <w:rFonts w:asciiTheme="minorHAnsi" w:hAnsiTheme="minorHAnsi" w:cstheme="minorHAnsi"/>
          <w:color w:val="auto"/>
          <w:sz w:val="22"/>
        </w:rPr>
        <w:t>občanského zákoníku</w:t>
      </w:r>
      <w:r w:rsidR="00C87BF7" w:rsidRPr="00A221F4">
        <w:rPr>
          <w:rFonts w:asciiTheme="minorHAnsi" w:hAnsiTheme="minorHAnsi" w:cstheme="minorHAnsi"/>
          <w:color w:val="auto"/>
          <w:sz w:val="22"/>
        </w:rPr>
        <w:t xml:space="preserve"> (dále jen „občanský zákoník“),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v platném znění tuto</w:t>
      </w:r>
    </w:p>
    <w:p w14:paraId="7048357C" w14:textId="77777777" w:rsidR="00D2119B" w:rsidRPr="00A221F4" w:rsidRDefault="00D2119B" w:rsidP="00153771">
      <w:pPr>
        <w:spacing w:after="0" w:line="240" w:lineRule="auto"/>
        <w:ind w:left="204" w:right="1129"/>
        <w:rPr>
          <w:rFonts w:asciiTheme="minorHAnsi" w:hAnsiTheme="minorHAnsi" w:cstheme="minorHAnsi"/>
          <w:color w:val="auto"/>
          <w:sz w:val="22"/>
        </w:rPr>
      </w:pPr>
    </w:p>
    <w:p w14:paraId="4850AFA3" w14:textId="77777777" w:rsidR="007674EB" w:rsidRPr="00A221F4" w:rsidRDefault="007674EB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5A6ED8DB" w14:textId="77777777" w:rsidR="00F409B1" w:rsidRPr="00A221F4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 xml:space="preserve">Smlouvu o poskytnutí </w:t>
      </w:r>
      <w:r w:rsidR="000B5728" w:rsidRPr="00A221F4">
        <w:rPr>
          <w:rFonts w:asciiTheme="minorHAnsi" w:hAnsiTheme="minorHAnsi" w:cstheme="minorHAnsi"/>
          <w:b/>
          <w:color w:val="auto"/>
          <w:sz w:val="22"/>
        </w:rPr>
        <w:t>finančního zvýhodnění</w:t>
      </w:r>
    </w:p>
    <w:p w14:paraId="69821ED3" w14:textId="77777777" w:rsidR="00095B67" w:rsidRPr="00A221F4" w:rsidRDefault="00095B67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3FE5799E" w14:textId="77777777" w:rsidR="00FF32EB" w:rsidRPr="00A221F4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 xml:space="preserve">Preambule </w:t>
      </w:r>
    </w:p>
    <w:p w14:paraId="61776AA1" w14:textId="77777777" w:rsidR="00153771" w:rsidRPr="00A221F4" w:rsidRDefault="00153771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3D428039" w14:textId="508C3C66" w:rsidR="009638A4" w:rsidRPr="00A221F4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color w:val="auto"/>
          <w:sz w:val="22"/>
        </w:rPr>
      </w:pPr>
      <w:r w:rsidRPr="00A221F4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3112C28F" wp14:editId="37BEA7B7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21F4">
        <w:rPr>
          <w:rFonts w:asciiTheme="minorHAnsi" w:hAnsiTheme="minorHAnsi" w:cstheme="minorHAnsi"/>
          <w:color w:val="auto"/>
          <w:sz w:val="22"/>
        </w:rPr>
        <w:t xml:space="preserve">Odběratel odebírá z distribuční sítě v České republice zahrnující </w:t>
      </w:r>
      <w:r w:rsidR="00D2119B">
        <w:rPr>
          <w:rFonts w:asciiTheme="minorHAnsi" w:hAnsiTheme="minorHAnsi" w:cstheme="minorHAnsi"/>
          <w:color w:val="auto"/>
          <w:sz w:val="22"/>
        </w:rPr>
        <w:t xml:space="preserve">mimojiné </w:t>
      </w:r>
      <w:r w:rsidRPr="00A221F4">
        <w:rPr>
          <w:rFonts w:asciiTheme="minorHAnsi" w:hAnsiTheme="minorHAnsi" w:cstheme="minorHAnsi"/>
          <w:color w:val="auto"/>
          <w:sz w:val="22"/>
        </w:rPr>
        <w:t>také Společnost (dále jen „</w:t>
      </w:r>
      <w:r w:rsidRPr="00A221F4">
        <w:rPr>
          <w:rFonts w:asciiTheme="minorHAnsi" w:hAnsiTheme="minorHAnsi" w:cstheme="minorHAnsi"/>
          <w:b/>
          <w:color w:val="auto"/>
          <w:sz w:val="22"/>
        </w:rPr>
        <w:t>Distribuční síť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') </w:t>
      </w:r>
      <w:r w:rsidR="00340158" w:rsidRPr="00A221F4">
        <w:rPr>
          <w:rFonts w:asciiTheme="minorHAnsi" w:hAnsiTheme="minorHAnsi" w:cstheme="minorHAnsi"/>
          <w:color w:val="auto"/>
          <w:sz w:val="22"/>
        </w:rPr>
        <w:t>zboží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Pr="00A221F4">
        <w:rPr>
          <w:rFonts w:asciiTheme="minorHAnsi" w:hAnsiTheme="minorHAnsi" w:cstheme="minorHAnsi"/>
          <w:color w:val="auto"/>
          <w:sz w:val="22"/>
        </w:rPr>
        <w:t>uvedené v</w:t>
      </w:r>
      <w:r w:rsidR="00BC16E0" w:rsidRPr="00A221F4">
        <w:rPr>
          <w:rFonts w:asciiTheme="minorHAnsi" w:hAnsiTheme="minorHAnsi" w:cstheme="minorHAnsi"/>
          <w:color w:val="auto"/>
          <w:sz w:val="22"/>
        </w:rPr>
        <w:t> </w:t>
      </w:r>
      <w:r w:rsidRPr="00A221F4">
        <w:rPr>
          <w:rFonts w:asciiTheme="minorHAnsi" w:hAnsiTheme="minorHAnsi" w:cstheme="minorHAnsi"/>
          <w:color w:val="auto"/>
          <w:sz w:val="22"/>
        </w:rPr>
        <w:t>Přílo</w:t>
      </w:r>
      <w:r w:rsidR="006478AB" w:rsidRPr="00A221F4">
        <w:rPr>
          <w:rFonts w:asciiTheme="minorHAnsi" w:hAnsiTheme="minorHAnsi" w:cstheme="minorHAnsi"/>
          <w:color w:val="auto"/>
          <w:sz w:val="22"/>
        </w:rPr>
        <w:t>ze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A2124B" w:rsidRPr="00A221F4">
        <w:rPr>
          <w:rFonts w:asciiTheme="minorHAnsi" w:hAnsiTheme="minorHAnsi" w:cstheme="minorHAnsi"/>
          <w:color w:val="auto"/>
          <w:sz w:val="22"/>
        </w:rPr>
        <w:t xml:space="preserve">č. </w:t>
      </w:r>
      <w:r w:rsidR="003E4118" w:rsidRPr="00A221F4">
        <w:rPr>
          <w:rFonts w:asciiTheme="minorHAnsi" w:hAnsiTheme="minorHAnsi" w:cstheme="minorHAnsi"/>
          <w:color w:val="auto"/>
          <w:sz w:val="22"/>
        </w:rPr>
        <w:t>1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této smlouvy</w:t>
      </w:r>
      <w:r w:rsidR="00AE0FF8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A2124B" w:rsidRPr="00A221F4">
        <w:rPr>
          <w:rFonts w:asciiTheme="minorHAnsi" w:hAnsiTheme="minorHAnsi" w:cstheme="minorHAnsi"/>
          <w:color w:val="auto"/>
          <w:sz w:val="22"/>
        </w:rPr>
        <w:t>(dále jen „</w:t>
      </w:r>
      <w:r w:rsidR="00A2124B" w:rsidRPr="00A221F4">
        <w:rPr>
          <w:rFonts w:asciiTheme="minorHAnsi" w:hAnsiTheme="minorHAnsi" w:cstheme="minorHAnsi"/>
          <w:b/>
          <w:color w:val="auto"/>
          <w:sz w:val="22"/>
        </w:rPr>
        <w:t>Zboží</w:t>
      </w:r>
      <w:r w:rsidR="00A2124B" w:rsidRPr="00A221F4">
        <w:rPr>
          <w:rFonts w:asciiTheme="minorHAnsi" w:hAnsiTheme="minorHAnsi" w:cstheme="minorHAnsi"/>
          <w:color w:val="auto"/>
          <w:sz w:val="22"/>
        </w:rPr>
        <w:t>”)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, a to v množství potřebném pro výkon jeho činnosti. </w:t>
      </w:r>
      <w:r w:rsidR="00A2124B" w:rsidRPr="00A221F4">
        <w:rPr>
          <w:rFonts w:asciiTheme="minorHAnsi" w:hAnsiTheme="minorHAnsi" w:cstheme="minorHAnsi"/>
          <w:color w:val="auto"/>
          <w:sz w:val="22"/>
        </w:rPr>
        <w:t>Jednotlivé k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upní smlouvy na dodávky </w:t>
      </w:r>
      <w:r w:rsidR="00C74F94" w:rsidRPr="00A221F4">
        <w:rPr>
          <w:rFonts w:asciiTheme="minorHAnsi" w:hAnsiTheme="minorHAnsi" w:cstheme="minorHAnsi"/>
          <w:color w:val="auto"/>
          <w:sz w:val="22"/>
        </w:rPr>
        <w:t>Zboží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D2119B">
        <w:rPr>
          <w:rFonts w:asciiTheme="minorHAnsi" w:hAnsiTheme="minorHAnsi" w:cstheme="minorHAnsi"/>
          <w:color w:val="auto"/>
          <w:sz w:val="22"/>
        </w:rPr>
        <w:t>uzavřené mezi Odběratel</w:t>
      </w:r>
      <w:r w:rsidR="00CA5BBE">
        <w:rPr>
          <w:rFonts w:asciiTheme="minorHAnsi" w:hAnsiTheme="minorHAnsi" w:cstheme="minorHAnsi"/>
          <w:color w:val="auto"/>
          <w:sz w:val="22"/>
        </w:rPr>
        <w:t>em</w:t>
      </w:r>
      <w:r w:rsidR="00D2119B">
        <w:rPr>
          <w:rFonts w:asciiTheme="minorHAnsi" w:hAnsiTheme="minorHAnsi" w:cstheme="minorHAnsi"/>
          <w:color w:val="auto"/>
          <w:sz w:val="22"/>
        </w:rPr>
        <w:t xml:space="preserve"> a příslušným distributorem 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nejsou předmětem </w:t>
      </w:r>
      <w:r w:rsidR="00EA3D14" w:rsidRPr="00A221F4">
        <w:rPr>
          <w:rFonts w:asciiTheme="minorHAnsi" w:hAnsiTheme="minorHAnsi" w:cstheme="minorHAnsi"/>
          <w:color w:val="auto"/>
          <w:sz w:val="22"/>
        </w:rPr>
        <w:t>uj</w:t>
      </w:r>
      <w:r w:rsidRPr="00A221F4">
        <w:rPr>
          <w:rFonts w:asciiTheme="minorHAnsi" w:hAnsiTheme="minorHAnsi" w:cstheme="minorHAnsi"/>
          <w:color w:val="auto"/>
          <w:sz w:val="22"/>
        </w:rPr>
        <w:t>ednání</w:t>
      </w:r>
      <w:r w:rsidR="001A280F" w:rsidRPr="00A221F4">
        <w:rPr>
          <w:rFonts w:asciiTheme="minorHAnsi" w:hAnsiTheme="minorHAnsi" w:cstheme="minorHAnsi"/>
          <w:color w:val="auto"/>
          <w:sz w:val="22"/>
        </w:rPr>
        <w:t xml:space="preserve"> této smlouvy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6540A2" w:rsidRPr="00A221F4">
        <w:rPr>
          <w:rFonts w:asciiTheme="minorHAnsi" w:hAnsiTheme="minorHAnsi" w:cstheme="minorHAnsi"/>
          <w:color w:val="auto"/>
          <w:sz w:val="22"/>
        </w:rPr>
        <w:t xml:space="preserve">nijak </w:t>
      </w:r>
      <w:r w:rsidR="00A67214" w:rsidRPr="00A221F4">
        <w:rPr>
          <w:rFonts w:asciiTheme="minorHAnsi" w:hAnsiTheme="minorHAnsi" w:cstheme="minorHAnsi"/>
          <w:color w:val="auto"/>
          <w:sz w:val="22"/>
        </w:rPr>
        <w:t>dotčeny</w:t>
      </w:r>
      <w:r w:rsidR="00D71E0A" w:rsidRPr="00A221F4">
        <w:rPr>
          <w:rFonts w:asciiTheme="minorHAnsi" w:hAnsiTheme="minorHAnsi" w:cstheme="minorHAnsi"/>
          <w:color w:val="auto"/>
          <w:sz w:val="22"/>
        </w:rPr>
        <w:t>.</w:t>
      </w:r>
    </w:p>
    <w:p w14:paraId="3B3DED77" w14:textId="77777777" w:rsidR="007674EB" w:rsidRPr="00A221F4" w:rsidRDefault="007674EB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51CBB124" w14:textId="77777777" w:rsidR="00F409B1" w:rsidRPr="00A221F4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I</w:t>
      </w:r>
      <w:r w:rsidR="000A73C0" w:rsidRPr="00A221F4">
        <w:rPr>
          <w:rFonts w:asciiTheme="minorHAnsi" w:hAnsiTheme="minorHAnsi" w:cstheme="minorHAnsi"/>
          <w:b/>
          <w:color w:val="auto"/>
          <w:sz w:val="22"/>
        </w:rPr>
        <w:t>.</w:t>
      </w:r>
    </w:p>
    <w:p w14:paraId="0E5793CA" w14:textId="77777777" w:rsidR="00F409B1" w:rsidRPr="00A221F4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Předmět smlouvy</w:t>
      </w:r>
    </w:p>
    <w:p w14:paraId="50CD5A77" w14:textId="77777777" w:rsidR="00153771" w:rsidRPr="00A221F4" w:rsidRDefault="00153771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711455E7" w14:textId="59FF8873" w:rsidR="00F409B1" w:rsidRPr="00A221F4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Společnost </w:t>
      </w:r>
      <w:r w:rsidR="008A7A8D" w:rsidRPr="00A221F4">
        <w:rPr>
          <w:rFonts w:asciiTheme="minorHAnsi" w:hAnsiTheme="minorHAnsi" w:cstheme="minorHAnsi"/>
          <w:color w:val="auto"/>
          <w:sz w:val="22"/>
        </w:rPr>
        <w:t xml:space="preserve">se zavazuje </w:t>
      </w:r>
      <w:r w:rsidRPr="00A221F4">
        <w:rPr>
          <w:rFonts w:asciiTheme="minorHAnsi" w:hAnsiTheme="minorHAnsi" w:cstheme="minorHAnsi"/>
          <w:color w:val="auto"/>
          <w:sz w:val="22"/>
        </w:rPr>
        <w:t>poskytn</w:t>
      </w:r>
      <w:r w:rsidR="008A7A8D" w:rsidRPr="00A221F4">
        <w:rPr>
          <w:rFonts w:asciiTheme="minorHAnsi" w:hAnsiTheme="minorHAnsi" w:cstheme="minorHAnsi"/>
          <w:color w:val="auto"/>
          <w:sz w:val="22"/>
        </w:rPr>
        <w:t>out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Odběrateli </w:t>
      </w:r>
      <w:r w:rsidR="00CA5BBE">
        <w:rPr>
          <w:rFonts w:asciiTheme="minorHAnsi" w:hAnsiTheme="minorHAnsi" w:cstheme="minorHAnsi"/>
          <w:color w:val="auto"/>
          <w:sz w:val="22"/>
        </w:rPr>
        <w:t xml:space="preserve">prostřednictvím distributora </w:t>
      </w:r>
      <w:r w:rsidR="00FE63AE" w:rsidRPr="00A221F4">
        <w:rPr>
          <w:rFonts w:asciiTheme="minorHAnsi" w:hAnsiTheme="minorHAnsi" w:cstheme="minorHAnsi"/>
          <w:color w:val="auto"/>
          <w:sz w:val="22"/>
        </w:rPr>
        <w:t>finanční zvýhodnění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(dále jen „</w:t>
      </w:r>
      <w:r w:rsidR="00E84A88" w:rsidRPr="00A221F4">
        <w:rPr>
          <w:rFonts w:asciiTheme="minorHAnsi" w:hAnsiTheme="minorHAnsi" w:cstheme="minorHAnsi"/>
          <w:b/>
          <w:color w:val="auto"/>
          <w:sz w:val="22"/>
        </w:rPr>
        <w:t>Zvýhodnění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”) za odběr </w:t>
      </w:r>
      <w:r w:rsidR="00301AE1" w:rsidRPr="00A221F4">
        <w:rPr>
          <w:rFonts w:asciiTheme="minorHAnsi" w:hAnsiTheme="minorHAnsi" w:cstheme="minorHAnsi"/>
          <w:color w:val="auto"/>
          <w:sz w:val="22"/>
        </w:rPr>
        <w:t>Zboží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za podmínek uvedených v</w:t>
      </w:r>
      <w:r w:rsidR="006D432B" w:rsidRPr="00A221F4">
        <w:rPr>
          <w:rFonts w:asciiTheme="minorHAnsi" w:hAnsiTheme="minorHAnsi" w:cstheme="minorHAnsi"/>
          <w:color w:val="auto"/>
          <w:sz w:val="22"/>
        </w:rPr>
        <w:t> </w:t>
      </w:r>
      <w:r w:rsidRPr="00A221F4">
        <w:rPr>
          <w:rFonts w:asciiTheme="minorHAnsi" w:hAnsiTheme="minorHAnsi" w:cstheme="minorHAnsi"/>
          <w:color w:val="auto"/>
          <w:sz w:val="22"/>
        </w:rPr>
        <w:t>Přílo</w:t>
      </w:r>
      <w:r w:rsidR="006D432B" w:rsidRPr="00A221F4">
        <w:rPr>
          <w:rFonts w:asciiTheme="minorHAnsi" w:hAnsiTheme="minorHAnsi" w:cstheme="minorHAnsi"/>
          <w:color w:val="auto"/>
          <w:sz w:val="22"/>
        </w:rPr>
        <w:t xml:space="preserve">ze </w:t>
      </w:r>
      <w:r w:rsidR="008A7A8D" w:rsidRPr="00A221F4">
        <w:rPr>
          <w:rFonts w:asciiTheme="minorHAnsi" w:hAnsiTheme="minorHAnsi" w:cstheme="minorHAnsi"/>
          <w:color w:val="auto"/>
          <w:sz w:val="22"/>
        </w:rPr>
        <w:t xml:space="preserve">č. </w:t>
      </w:r>
      <w:r w:rsidR="006D432B" w:rsidRPr="00A221F4">
        <w:rPr>
          <w:rFonts w:asciiTheme="minorHAnsi" w:hAnsiTheme="minorHAnsi" w:cstheme="minorHAnsi"/>
          <w:color w:val="auto"/>
          <w:sz w:val="22"/>
        </w:rPr>
        <w:t>1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této smlouvy </w:t>
      </w:r>
      <w:r w:rsidR="008A7A8D" w:rsidRPr="00A221F4">
        <w:rPr>
          <w:rFonts w:asciiTheme="minorHAnsi" w:hAnsiTheme="minorHAnsi" w:cstheme="minorHAnsi"/>
          <w:color w:val="auto"/>
          <w:sz w:val="22"/>
        </w:rPr>
        <w:t xml:space="preserve">a při jejich splnění </w:t>
      </w:r>
      <w:r w:rsidR="006D432B" w:rsidRPr="00A221F4">
        <w:rPr>
          <w:rFonts w:asciiTheme="minorHAnsi" w:hAnsiTheme="minorHAnsi" w:cstheme="minorHAnsi"/>
          <w:color w:val="auto"/>
          <w:sz w:val="22"/>
        </w:rPr>
        <w:t xml:space="preserve">a v </w:t>
      </w:r>
      <w:r w:rsidR="008A7A8D" w:rsidRPr="00A221F4">
        <w:rPr>
          <w:rFonts w:asciiTheme="minorHAnsi" w:hAnsiTheme="minorHAnsi" w:cstheme="minorHAnsi"/>
          <w:color w:val="auto"/>
          <w:sz w:val="22"/>
        </w:rPr>
        <w:t>tam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uvedené výši</w:t>
      </w:r>
      <w:r w:rsidR="00DE3594" w:rsidRPr="00A221F4">
        <w:rPr>
          <w:rFonts w:asciiTheme="minorHAnsi" w:hAnsiTheme="minorHAnsi" w:cstheme="minorHAnsi"/>
          <w:color w:val="auto"/>
          <w:sz w:val="22"/>
        </w:rPr>
        <w:t xml:space="preserve">. </w:t>
      </w:r>
      <w:r w:rsidR="00EE6DCB" w:rsidRPr="00A221F4">
        <w:rPr>
          <w:rFonts w:asciiTheme="minorHAnsi" w:hAnsiTheme="minorHAnsi" w:cstheme="minorHAnsi"/>
          <w:color w:val="auto"/>
          <w:sz w:val="22"/>
        </w:rPr>
        <w:t xml:space="preserve">Zvýhodnění </w:t>
      </w:r>
      <w:r w:rsidRPr="00A221F4">
        <w:rPr>
          <w:rFonts w:asciiTheme="minorHAnsi" w:hAnsiTheme="minorHAnsi" w:cstheme="minorHAnsi"/>
          <w:color w:val="auto"/>
          <w:sz w:val="22"/>
        </w:rPr>
        <w:t>bude v takovém případě vypočten</w:t>
      </w:r>
      <w:r w:rsidR="005E3C66" w:rsidRPr="00A221F4">
        <w:rPr>
          <w:rFonts w:asciiTheme="minorHAnsi" w:hAnsiTheme="minorHAnsi" w:cstheme="minorHAnsi"/>
          <w:color w:val="auto"/>
          <w:sz w:val="22"/>
        </w:rPr>
        <w:t>o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podle Přílohy </w:t>
      </w:r>
      <w:r w:rsidR="008A7A8D" w:rsidRPr="00A221F4">
        <w:rPr>
          <w:rFonts w:asciiTheme="minorHAnsi" w:hAnsiTheme="minorHAnsi" w:cstheme="minorHAnsi"/>
          <w:color w:val="auto"/>
          <w:sz w:val="22"/>
        </w:rPr>
        <w:t xml:space="preserve">č. </w:t>
      </w:r>
      <w:r w:rsidR="008E2DD5" w:rsidRPr="00A221F4">
        <w:rPr>
          <w:rFonts w:asciiTheme="minorHAnsi" w:hAnsiTheme="minorHAnsi" w:cstheme="minorHAnsi"/>
          <w:color w:val="auto"/>
          <w:sz w:val="22"/>
        </w:rPr>
        <w:t xml:space="preserve">1 </w:t>
      </w:r>
      <w:r w:rsidRPr="00A221F4">
        <w:rPr>
          <w:rFonts w:asciiTheme="minorHAnsi" w:hAnsiTheme="minorHAnsi" w:cstheme="minorHAnsi"/>
          <w:color w:val="auto"/>
          <w:sz w:val="22"/>
        </w:rPr>
        <w:t>této smlouvy.</w:t>
      </w:r>
    </w:p>
    <w:p w14:paraId="3430747B" w14:textId="77777777" w:rsidR="009E1704" w:rsidRPr="00A221F4" w:rsidRDefault="009E1704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41F16C5F" w14:textId="0255B74B" w:rsidR="00F409B1" w:rsidRPr="00A221F4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Cenou balení </w:t>
      </w:r>
      <w:r w:rsidR="00897D87" w:rsidRPr="00A221F4">
        <w:rPr>
          <w:rFonts w:asciiTheme="minorHAnsi" w:hAnsiTheme="minorHAnsi" w:cstheme="minorHAnsi"/>
          <w:color w:val="auto"/>
          <w:sz w:val="22"/>
        </w:rPr>
        <w:t>Zboží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se pro účely </w:t>
      </w:r>
      <w:r w:rsidR="005453E0" w:rsidRPr="00A221F4">
        <w:rPr>
          <w:rFonts w:asciiTheme="minorHAnsi" w:hAnsiTheme="minorHAnsi" w:cstheme="minorHAnsi"/>
          <w:color w:val="auto"/>
          <w:sz w:val="22"/>
        </w:rPr>
        <w:t xml:space="preserve">této smlouvy 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rozumí cena </w:t>
      </w:r>
      <w:r w:rsidR="00321602" w:rsidRPr="00A221F4">
        <w:rPr>
          <w:rFonts w:asciiTheme="minorHAnsi" w:hAnsiTheme="minorHAnsi" w:cstheme="minorHAnsi"/>
          <w:color w:val="auto"/>
          <w:sz w:val="22"/>
        </w:rPr>
        <w:t xml:space="preserve">vyfakturovaná </w:t>
      </w:r>
      <w:r w:rsidR="007C52A3">
        <w:rPr>
          <w:rFonts w:asciiTheme="minorHAnsi" w:hAnsiTheme="minorHAnsi" w:cstheme="minorHAnsi"/>
          <w:color w:val="auto"/>
          <w:sz w:val="22"/>
        </w:rPr>
        <w:t xml:space="preserve">distributorem </w:t>
      </w:r>
      <w:r w:rsidR="00321602" w:rsidRPr="00A221F4">
        <w:rPr>
          <w:rFonts w:asciiTheme="minorHAnsi" w:hAnsiTheme="minorHAnsi" w:cstheme="minorHAnsi"/>
          <w:color w:val="auto"/>
          <w:sz w:val="22"/>
        </w:rPr>
        <w:t>Odběrateli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9E15CE" w:rsidRPr="00A221F4">
        <w:rPr>
          <w:rFonts w:asciiTheme="minorHAnsi" w:hAnsiTheme="minorHAnsi" w:cstheme="minorHAnsi"/>
          <w:color w:val="auto"/>
          <w:sz w:val="22"/>
        </w:rPr>
        <w:t xml:space="preserve">bez </w:t>
      </w:r>
      <w:r w:rsidRPr="00A221F4">
        <w:rPr>
          <w:rFonts w:asciiTheme="minorHAnsi" w:hAnsiTheme="minorHAnsi" w:cstheme="minorHAnsi"/>
          <w:color w:val="auto"/>
          <w:sz w:val="22"/>
        </w:rPr>
        <w:t>DPH</w:t>
      </w:r>
      <w:r w:rsidR="008547AA" w:rsidRPr="00A221F4">
        <w:rPr>
          <w:rFonts w:asciiTheme="minorHAnsi" w:hAnsiTheme="minorHAnsi" w:cstheme="minorHAnsi"/>
          <w:color w:val="auto"/>
          <w:sz w:val="22"/>
        </w:rPr>
        <w:t> v příslušném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referenčním období.</w:t>
      </w:r>
    </w:p>
    <w:p w14:paraId="65D7629C" w14:textId="77777777" w:rsidR="00D64E49" w:rsidRPr="00A221F4" w:rsidRDefault="00D64E49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12EEDC4E" w14:textId="1933D056" w:rsidR="00D64E49" w:rsidRPr="00A221F4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Referenčním obdobím se pro účely této smlouvy rozumí období určené Přílohou</w:t>
      </w:r>
      <w:r w:rsidR="008A7A8D" w:rsidRPr="00A221F4">
        <w:rPr>
          <w:rFonts w:asciiTheme="minorHAnsi" w:hAnsiTheme="minorHAnsi" w:cstheme="minorHAnsi"/>
          <w:color w:val="auto"/>
          <w:sz w:val="22"/>
        </w:rPr>
        <w:t xml:space="preserve"> č. 1</w:t>
      </w:r>
      <w:r w:rsidR="00CA5BBE">
        <w:rPr>
          <w:rFonts w:asciiTheme="minorHAnsi" w:hAnsiTheme="minorHAnsi" w:cstheme="minorHAnsi"/>
          <w:color w:val="auto"/>
          <w:sz w:val="22"/>
        </w:rPr>
        <w:t xml:space="preserve"> této smlouvy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708669CF" w14:textId="77777777" w:rsidR="00DC1EEE" w:rsidRPr="00A221F4" w:rsidRDefault="00DC1EEE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6F96235B" w14:textId="77777777" w:rsidR="00F409B1" w:rsidRPr="00A221F4" w:rsidRDefault="007674EB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Dojde-</w:t>
      </w:r>
      <w:r w:rsidR="000A73C0" w:rsidRPr="00A221F4">
        <w:rPr>
          <w:rFonts w:asciiTheme="minorHAnsi" w:hAnsiTheme="minorHAnsi" w:cstheme="minorHAnsi"/>
          <w:color w:val="auto"/>
          <w:sz w:val="22"/>
        </w:rPr>
        <w:t xml:space="preserve">li v referenčním období k významným změnám cen </w:t>
      </w:r>
      <w:r w:rsidR="00897D87" w:rsidRPr="00A221F4">
        <w:rPr>
          <w:rFonts w:asciiTheme="minorHAnsi" w:hAnsiTheme="minorHAnsi" w:cstheme="minorHAnsi"/>
          <w:color w:val="auto"/>
          <w:sz w:val="22"/>
        </w:rPr>
        <w:t>Zboží</w:t>
      </w:r>
      <w:r w:rsidR="000A73C0" w:rsidRPr="00A221F4">
        <w:rPr>
          <w:rFonts w:asciiTheme="minorHAnsi" w:hAnsiTheme="minorHAnsi" w:cstheme="minorHAnsi"/>
          <w:color w:val="auto"/>
          <w:sz w:val="22"/>
        </w:rPr>
        <w:t xml:space="preserve">, případně ke změnám v portfoliu </w:t>
      </w:r>
      <w:r w:rsidR="00AD1826" w:rsidRPr="00A221F4">
        <w:rPr>
          <w:rFonts w:asciiTheme="minorHAnsi" w:hAnsiTheme="minorHAnsi" w:cstheme="minorHAnsi"/>
          <w:color w:val="auto"/>
          <w:sz w:val="22"/>
        </w:rPr>
        <w:t>Zboží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4639B1" w:rsidRPr="00A221F4">
        <w:rPr>
          <w:rFonts w:asciiTheme="minorHAnsi" w:hAnsiTheme="minorHAnsi" w:cstheme="minorHAnsi"/>
          <w:color w:val="auto"/>
          <w:sz w:val="22"/>
        </w:rPr>
        <w:t>vstoupí obě smluvní strany d</w:t>
      </w:r>
      <w:r w:rsidR="000A73C0" w:rsidRPr="00A221F4">
        <w:rPr>
          <w:rFonts w:asciiTheme="minorHAnsi" w:hAnsiTheme="minorHAnsi" w:cstheme="minorHAnsi"/>
          <w:color w:val="auto"/>
          <w:sz w:val="22"/>
        </w:rPr>
        <w:t>o</w:t>
      </w:r>
      <w:r w:rsidR="004639B1" w:rsidRPr="00A221F4">
        <w:rPr>
          <w:rFonts w:asciiTheme="minorHAnsi" w:hAnsiTheme="minorHAnsi" w:cstheme="minorHAnsi"/>
          <w:color w:val="auto"/>
          <w:sz w:val="22"/>
        </w:rPr>
        <w:t xml:space="preserve"> jednání o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1237D5" w:rsidRPr="00A221F4">
        <w:rPr>
          <w:rFonts w:asciiTheme="minorHAnsi" w:hAnsiTheme="minorHAnsi" w:cstheme="minorHAnsi"/>
          <w:color w:val="auto"/>
          <w:sz w:val="22"/>
        </w:rPr>
        <w:t xml:space="preserve">případné </w:t>
      </w:r>
      <w:r w:rsidR="000A73C0" w:rsidRPr="00A221F4">
        <w:rPr>
          <w:rFonts w:asciiTheme="minorHAnsi" w:hAnsiTheme="minorHAnsi" w:cstheme="minorHAnsi"/>
          <w:color w:val="auto"/>
          <w:sz w:val="22"/>
        </w:rPr>
        <w:t>revizi Příloh této smlouvy.</w:t>
      </w:r>
    </w:p>
    <w:p w14:paraId="6DD74F52" w14:textId="77777777" w:rsidR="00661031" w:rsidRPr="00A221F4" w:rsidRDefault="00661031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780AE0F7" w14:textId="281529F0" w:rsidR="00F409B1" w:rsidRPr="00A221F4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Společnost na základě údajů o prodeji </w:t>
      </w:r>
      <w:r w:rsidR="00AD1826" w:rsidRPr="00A221F4">
        <w:rPr>
          <w:rFonts w:asciiTheme="minorHAnsi" w:hAnsiTheme="minorHAnsi" w:cstheme="minorHAnsi"/>
          <w:color w:val="auto"/>
          <w:sz w:val="22"/>
        </w:rPr>
        <w:t>Zboží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Odběratel</w:t>
      </w:r>
      <w:r w:rsidR="008A7A8D" w:rsidRPr="00A221F4">
        <w:rPr>
          <w:rFonts w:asciiTheme="minorHAnsi" w:hAnsiTheme="minorHAnsi" w:cstheme="minorHAnsi"/>
          <w:color w:val="auto"/>
          <w:sz w:val="22"/>
        </w:rPr>
        <w:t>i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280054">
        <w:rPr>
          <w:rFonts w:asciiTheme="minorHAnsi" w:hAnsiTheme="minorHAnsi" w:cstheme="minorHAnsi"/>
          <w:color w:val="auto"/>
          <w:sz w:val="22"/>
        </w:rPr>
        <w:t xml:space="preserve">prostřednictvím distributora </w:t>
      </w:r>
      <w:r w:rsidRPr="00A221F4">
        <w:rPr>
          <w:rFonts w:asciiTheme="minorHAnsi" w:hAnsiTheme="minorHAnsi" w:cstheme="minorHAnsi"/>
          <w:color w:val="auto"/>
          <w:sz w:val="22"/>
        </w:rPr>
        <w:t>v daném referenčním období, a po jejich vzájemném odsouhlasení ob</w:t>
      </w:r>
      <w:r w:rsidR="008A7A8D" w:rsidRPr="00A221F4">
        <w:rPr>
          <w:rFonts w:asciiTheme="minorHAnsi" w:hAnsiTheme="minorHAnsi" w:cstheme="minorHAnsi"/>
          <w:color w:val="auto"/>
          <w:sz w:val="22"/>
        </w:rPr>
        <w:t>ěma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smluvní</w:t>
      </w:r>
      <w:r w:rsidR="008A7A8D" w:rsidRPr="00A221F4">
        <w:rPr>
          <w:rFonts w:asciiTheme="minorHAnsi" w:hAnsiTheme="minorHAnsi" w:cstheme="minorHAnsi"/>
          <w:color w:val="auto"/>
          <w:sz w:val="22"/>
        </w:rPr>
        <w:t>mi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stran</w:t>
      </w:r>
      <w:r w:rsidR="008A7A8D" w:rsidRPr="00A221F4">
        <w:rPr>
          <w:rFonts w:asciiTheme="minorHAnsi" w:hAnsiTheme="minorHAnsi" w:cstheme="minorHAnsi"/>
          <w:color w:val="auto"/>
          <w:sz w:val="22"/>
        </w:rPr>
        <w:t>ami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, </w:t>
      </w:r>
      <w:r w:rsidR="00280054">
        <w:rPr>
          <w:rFonts w:asciiTheme="minorHAnsi" w:hAnsiTheme="minorHAnsi" w:cstheme="minorHAnsi"/>
          <w:color w:val="auto"/>
          <w:sz w:val="22"/>
        </w:rPr>
        <w:t xml:space="preserve">dá pokyn distributorovi k </w:t>
      </w:r>
      <w:r w:rsidRPr="00A221F4">
        <w:rPr>
          <w:rFonts w:asciiTheme="minorHAnsi" w:hAnsiTheme="minorHAnsi" w:cstheme="minorHAnsi"/>
          <w:color w:val="auto"/>
          <w:sz w:val="22"/>
        </w:rPr>
        <w:t>vystav</w:t>
      </w:r>
      <w:r w:rsidR="00280054">
        <w:rPr>
          <w:rFonts w:asciiTheme="minorHAnsi" w:hAnsiTheme="minorHAnsi" w:cstheme="minorHAnsi"/>
          <w:color w:val="auto"/>
          <w:sz w:val="22"/>
        </w:rPr>
        <w:t>en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í vyúčtování </w:t>
      </w:r>
      <w:r w:rsidR="0088324A" w:rsidRPr="00A221F4">
        <w:rPr>
          <w:rFonts w:asciiTheme="minorHAnsi" w:hAnsiTheme="minorHAnsi" w:cstheme="minorHAnsi"/>
          <w:color w:val="auto"/>
          <w:sz w:val="22"/>
        </w:rPr>
        <w:t>Zvýhodnění</w:t>
      </w:r>
      <w:r w:rsidR="00CA2A4B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Pr="00A221F4">
        <w:rPr>
          <w:rFonts w:asciiTheme="minorHAnsi" w:hAnsiTheme="minorHAnsi" w:cstheme="minorHAnsi"/>
          <w:color w:val="auto"/>
          <w:sz w:val="22"/>
        </w:rPr>
        <w:t>- opravn</w:t>
      </w:r>
      <w:r w:rsidR="00280054">
        <w:rPr>
          <w:rFonts w:asciiTheme="minorHAnsi" w:hAnsiTheme="minorHAnsi" w:cstheme="minorHAnsi"/>
          <w:color w:val="auto"/>
          <w:sz w:val="22"/>
        </w:rPr>
        <w:t>ého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daňov</w:t>
      </w:r>
      <w:r w:rsidR="00280054">
        <w:rPr>
          <w:rFonts w:asciiTheme="minorHAnsi" w:hAnsiTheme="minorHAnsi" w:cstheme="minorHAnsi"/>
          <w:color w:val="auto"/>
          <w:sz w:val="22"/>
        </w:rPr>
        <w:t>ého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doklad</w:t>
      </w:r>
      <w:r w:rsidR="00280054">
        <w:rPr>
          <w:rFonts w:asciiTheme="minorHAnsi" w:hAnsiTheme="minorHAnsi" w:cstheme="minorHAnsi"/>
          <w:color w:val="auto"/>
          <w:sz w:val="22"/>
        </w:rPr>
        <w:t>u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, který </w:t>
      </w:r>
      <w:r w:rsidR="00280054">
        <w:rPr>
          <w:rFonts w:asciiTheme="minorHAnsi" w:hAnsiTheme="minorHAnsi" w:cstheme="minorHAnsi"/>
          <w:color w:val="auto"/>
          <w:sz w:val="22"/>
        </w:rPr>
        <w:t xml:space="preserve">distributor 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zašle Odběrateli do </w:t>
      </w:r>
      <w:r w:rsidR="008A7A8D" w:rsidRPr="00A221F4">
        <w:rPr>
          <w:rFonts w:asciiTheme="minorHAnsi" w:hAnsiTheme="minorHAnsi" w:cstheme="minorHAnsi"/>
          <w:color w:val="auto"/>
          <w:sz w:val="22"/>
        </w:rPr>
        <w:t>15</w:t>
      </w:r>
      <w:r w:rsidRPr="00A221F4">
        <w:rPr>
          <w:rFonts w:asciiTheme="minorHAnsi" w:hAnsiTheme="minorHAnsi" w:cstheme="minorHAnsi"/>
          <w:color w:val="auto"/>
          <w:sz w:val="22"/>
        </w:rPr>
        <w:t>-ti dnů ode dne skončení referenčního období a tento uhradí se splatností 30</w:t>
      </w:r>
      <w:r w:rsidR="008B071E" w:rsidRPr="00A221F4">
        <w:rPr>
          <w:rFonts w:asciiTheme="minorHAnsi" w:hAnsiTheme="minorHAnsi" w:cstheme="minorHAnsi"/>
          <w:color w:val="auto"/>
          <w:sz w:val="22"/>
        </w:rPr>
        <w:t>-ti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dnů od jeho vystavení</w:t>
      </w:r>
      <w:r w:rsidR="007674EB" w:rsidRPr="00A221F4">
        <w:rPr>
          <w:rFonts w:asciiTheme="minorHAnsi" w:hAnsiTheme="minorHAnsi" w:cstheme="minorHAnsi"/>
          <w:color w:val="auto"/>
          <w:sz w:val="22"/>
        </w:rPr>
        <w:t xml:space="preserve"> na bankovní účet Odběratele uvedený v hlavičce této smlouvy</w:t>
      </w:r>
      <w:r w:rsidR="000A73C0" w:rsidRPr="00A221F4">
        <w:rPr>
          <w:rFonts w:asciiTheme="minorHAnsi" w:hAnsiTheme="minorHAnsi" w:cstheme="minorHAnsi"/>
          <w:color w:val="auto"/>
          <w:sz w:val="22"/>
        </w:rPr>
        <w:t>.</w:t>
      </w:r>
    </w:p>
    <w:p w14:paraId="54655E63" w14:textId="77777777" w:rsidR="00AA1748" w:rsidRPr="00A221F4" w:rsidRDefault="00AA1748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4FE2E324" w14:textId="4EF6B5E0" w:rsidR="002001E5" w:rsidRPr="00A221F4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V případě, že dojde k ukončení této smlouvy před uplynutím referenčního období, poskytne Společnost </w:t>
      </w:r>
      <w:r w:rsidR="00D8552B" w:rsidRPr="00A221F4">
        <w:rPr>
          <w:rFonts w:asciiTheme="minorHAnsi" w:hAnsiTheme="minorHAnsi" w:cstheme="minorHAnsi"/>
          <w:color w:val="auto"/>
          <w:sz w:val="22"/>
        </w:rPr>
        <w:t xml:space="preserve">Odběrateli </w:t>
      </w:r>
      <w:r w:rsidR="00D24B90" w:rsidRPr="00A221F4">
        <w:rPr>
          <w:rFonts w:asciiTheme="minorHAnsi" w:hAnsiTheme="minorHAnsi" w:cstheme="minorHAnsi"/>
          <w:color w:val="auto"/>
          <w:sz w:val="22"/>
        </w:rPr>
        <w:t xml:space="preserve">Zvýhodnění </w:t>
      </w:r>
      <w:r w:rsidR="00280054">
        <w:rPr>
          <w:rFonts w:asciiTheme="minorHAnsi" w:hAnsiTheme="minorHAnsi" w:cstheme="minorHAnsi"/>
          <w:color w:val="auto"/>
          <w:sz w:val="22"/>
        </w:rPr>
        <w:t xml:space="preserve">prostřednictvím distributora </w:t>
      </w:r>
      <w:r w:rsidRPr="00A221F4">
        <w:rPr>
          <w:rFonts w:asciiTheme="minorHAnsi" w:hAnsiTheme="minorHAnsi" w:cstheme="minorHAnsi"/>
          <w:color w:val="auto"/>
          <w:sz w:val="22"/>
        </w:rPr>
        <w:t>v poměrné výši (alikvotní část) za takové zkrácené referenční</w:t>
      </w:r>
      <w:r w:rsidR="00CD3328" w:rsidRPr="00A221F4">
        <w:rPr>
          <w:rFonts w:asciiTheme="minorHAnsi" w:hAnsiTheme="minorHAnsi" w:cstheme="minorHAnsi"/>
          <w:color w:val="auto"/>
          <w:sz w:val="22"/>
        </w:rPr>
        <w:t xml:space="preserve"> období</w:t>
      </w:r>
      <w:r w:rsidR="007674EB" w:rsidRPr="00A221F4">
        <w:rPr>
          <w:rFonts w:asciiTheme="minorHAnsi" w:hAnsiTheme="minorHAnsi" w:cstheme="minorHAnsi"/>
          <w:color w:val="auto"/>
          <w:sz w:val="22"/>
        </w:rPr>
        <w:t>.</w:t>
      </w:r>
      <w:r w:rsidR="00CD3328" w:rsidRPr="00A221F4">
        <w:rPr>
          <w:rFonts w:asciiTheme="minorHAnsi" w:hAnsiTheme="minorHAnsi" w:cstheme="minorHAnsi"/>
          <w:color w:val="auto"/>
          <w:sz w:val="22"/>
        </w:rPr>
        <w:t xml:space="preserve"> Zvýhodnění bude </w:t>
      </w:r>
      <w:r w:rsidR="007E336D" w:rsidRPr="00A221F4">
        <w:rPr>
          <w:rFonts w:asciiTheme="minorHAnsi" w:hAnsiTheme="minorHAnsi" w:cstheme="minorHAnsi"/>
          <w:color w:val="auto"/>
          <w:sz w:val="22"/>
        </w:rPr>
        <w:t>vyplacen</w:t>
      </w:r>
      <w:r w:rsidR="00CD3328" w:rsidRPr="00A221F4">
        <w:rPr>
          <w:rFonts w:asciiTheme="minorHAnsi" w:hAnsiTheme="minorHAnsi" w:cstheme="minorHAnsi"/>
          <w:color w:val="auto"/>
          <w:sz w:val="22"/>
        </w:rPr>
        <w:t>o</w:t>
      </w:r>
      <w:r w:rsidR="007E336D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331E5E" w:rsidRPr="00A221F4">
        <w:rPr>
          <w:rFonts w:asciiTheme="minorHAnsi" w:hAnsiTheme="minorHAnsi" w:cstheme="minorHAnsi"/>
          <w:color w:val="auto"/>
          <w:sz w:val="22"/>
        </w:rPr>
        <w:t xml:space="preserve">v souladu s ustanovením </w:t>
      </w:r>
      <w:r w:rsidR="00E009BC" w:rsidRPr="00A221F4">
        <w:rPr>
          <w:rFonts w:asciiTheme="minorHAnsi" w:hAnsiTheme="minorHAnsi" w:cstheme="minorHAnsi"/>
          <w:color w:val="auto"/>
          <w:sz w:val="22"/>
        </w:rPr>
        <w:t>odstavce</w:t>
      </w:r>
      <w:r w:rsidR="007E336D" w:rsidRPr="00A221F4">
        <w:rPr>
          <w:rFonts w:asciiTheme="minorHAnsi" w:hAnsiTheme="minorHAnsi" w:cstheme="minorHAnsi"/>
          <w:color w:val="auto"/>
          <w:sz w:val="22"/>
        </w:rPr>
        <w:t xml:space="preserve"> 5. </w:t>
      </w:r>
      <w:r w:rsidR="0042611F" w:rsidRPr="00A221F4">
        <w:rPr>
          <w:rFonts w:asciiTheme="minorHAnsi" w:hAnsiTheme="minorHAnsi" w:cstheme="minorHAnsi"/>
          <w:color w:val="auto"/>
          <w:sz w:val="22"/>
        </w:rPr>
        <w:t>t</w:t>
      </w:r>
      <w:r w:rsidR="007E336D" w:rsidRPr="00A221F4">
        <w:rPr>
          <w:rFonts w:asciiTheme="minorHAnsi" w:hAnsiTheme="minorHAnsi" w:cstheme="minorHAnsi"/>
          <w:color w:val="auto"/>
          <w:sz w:val="22"/>
        </w:rPr>
        <w:t xml:space="preserve">ohoto článku. </w:t>
      </w:r>
    </w:p>
    <w:p w14:paraId="4E30BA7D" w14:textId="77777777" w:rsidR="004C5AD4" w:rsidRPr="00A221F4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II.</w:t>
      </w:r>
    </w:p>
    <w:p w14:paraId="3E6F2228" w14:textId="77777777" w:rsidR="004C5AD4" w:rsidRPr="00A221F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Další ujednání</w:t>
      </w:r>
    </w:p>
    <w:p w14:paraId="487E1CB7" w14:textId="77777777" w:rsidR="004C5AD4" w:rsidRPr="00A221F4" w:rsidRDefault="004C5AD4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29207D8F" w14:textId="77777777" w:rsidR="00F409B1" w:rsidRPr="00A221F4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Smluvní strany shodně prohlašují, že Odběratel není a nebude jakkoliv zavázán odebírat </w:t>
      </w:r>
      <w:r w:rsidR="00BD034F" w:rsidRPr="00A221F4">
        <w:rPr>
          <w:rFonts w:asciiTheme="minorHAnsi" w:hAnsiTheme="minorHAnsi" w:cstheme="minorHAnsi"/>
          <w:color w:val="auto"/>
          <w:sz w:val="22"/>
        </w:rPr>
        <w:t>Zboží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, a to ani od třetích osob v jakémkoli množství a i nadále disponuje absolutní volností co do výběru </w:t>
      </w:r>
      <w:r w:rsidR="006C18C5" w:rsidRPr="00A221F4">
        <w:rPr>
          <w:rFonts w:asciiTheme="minorHAnsi" w:hAnsiTheme="minorHAnsi" w:cstheme="minorHAnsi"/>
          <w:color w:val="auto"/>
          <w:sz w:val="22"/>
        </w:rPr>
        <w:t>Zboží</w:t>
      </w:r>
      <w:r w:rsidRPr="00A221F4">
        <w:rPr>
          <w:rFonts w:asciiTheme="minorHAnsi" w:hAnsiTheme="minorHAnsi" w:cstheme="minorHAnsi"/>
          <w:color w:val="auto"/>
          <w:sz w:val="22"/>
        </w:rPr>
        <w:t>, a to bez ohledu na to, zda jsou vyráběny či dodávány Společností nebo jiným dodavatelem.</w:t>
      </w:r>
    </w:p>
    <w:p w14:paraId="5E7DB20F" w14:textId="77777777" w:rsidR="00133E91" w:rsidRPr="00A221F4" w:rsidRDefault="00133E91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1724E4DC" w14:textId="77777777" w:rsidR="00F409B1" w:rsidRPr="00A221F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Společnost </w:t>
      </w:r>
      <w:r w:rsidR="00346347" w:rsidRPr="00A221F4">
        <w:rPr>
          <w:rFonts w:asciiTheme="minorHAnsi" w:hAnsiTheme="minorHAnsi" w:cstheme="minorHAnsi"/>
          <w:color w:val="auto"/>
          <w:sz w:val="22"/>
        </w:rPr>
        <w:t xml:space="preserve">výslovně 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prohlašuje, že poskytnutí </w:t>
      </w:r>
      <w:r w:rsidR="00AC37FE" w:rsidRPr="00A221F4">
        <w:rPr>
          <w:rFonts w:asciiTheme="minorHAnsi" w:hAnsiTheme="minorHAnsi" w:cstheme="minorHAnsi"/>
          <w:color w:val="auto"/>
          <w:sz w:val="22"/>
        </w:rPr>
        <w:t xml:space="preserve">Zvýhodnění </w:t>
      </w:r>
      <w:r w:rsidRPr="00A221F4">
        <w:rPr>
          <w:rFonts w:asciiTheme="minorHAnsi" w:hAnsiTheme="minorHAnsi" w:cstheme="minorHAnsi"/>
          <w:color w:val="auto"/>
          <w:sz w:val="22"/>
        </w:rPr>
        <w:t>není pobídkou či návodem na neoprávněné čerpání prostředků z veřejného zdravotního pojištění a zároveň prohlašuje, že jí nejsou známé žádné skutečnosti, kter</w:t>
      </w:r>
      <w:r w:rsidR="006426F8" w:rsidRPr="00A221F4">
        <w:rPr>
          <w:rFonts w:asciiTheme="minorHAnsi" w:hAnsiTheme="minorHAnsi" w:cstheme="minorHAnsi"/>
          <w:color w:val="auto"/>
          <w:sz w:val="22"/>
        </w:rPr>
        <w:t>é by bránily poskytnutí tohoto Zvýhodnění</w:t>
      </w:r>
      <w:r w:rsidRPr="00A221F4">
        <w:rPr>
          <w:rFonts w:asciiTheme="minorHAnsi" w:hAnsiTheme="minorHAnsi" w:cstheme="minorHAnsi"/>
          <w:color w:val="auto"/>
          <w:sz w:val="22"/>
        </w:rPr>
        <w:t>. Případné závazky Odběratele vůči zdravotním pojišťovnám a jejich vypořádání jsou jeho výhradní záležitostí.</w:t>
      </w:r>
    </w:p>
    <w:p w14:paraId="7D6C859D" w14:textId="77777777" w:rsidR="00EE1104" w:rsidRPr="00A221F4" w:rsidRDefault="00EE1104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474ED2FE" w14:textId="77777777" w:rsidR="00D6044D" w:rsidRPr="00A221F4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Společnost výslovně prohlašuje, že veškeré finanční prostředky tvořící </w:t>
      </w:r>
      <w:r w:rsidR="00C67C7B" w:rsidRPr="00A221F4">
        <w:rPr>
          <w:rFonts w:asciiTheme="minorHAnsi" w:hAnsiTheme="minorHAnsi" w:cstheme="minorHAnsi"/>
          <w:color w:val="auto"/>
          <w:sz w:val="22"/>
        </w:rPr>
        <w:t xml:space="preserve">Zvýhodnění </w:t>
      </w:r>
      <w:r w:rsidRPr="00A221F4">
        <w:rPr>
          <w:rFonts w:asciiTheme="minorHAnsi" w:hAnsiTheme="minorHAnsi" w:cstheme="minorHAnsi"/>
          <w:color w:val="auto"/>
          <w:sz w:val="22"/>
        </w:rPr>
        <w:t>nepochází z veřejných prostředků.</w:t>
      </w:r>
    </w:p>
    <w:p w14:paraId="360136F6" w14:textId="77777777" w:rsidR="00F409B1" w:rsidRPr="00A221F4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I</w:t>
      </w:r>
      <w:r w:rsidR="00012748" w:rsidRPr="00A221F4">
        <w:rPr>
          <w:rFonts w:asciiTheme="minorHAnsi" w:hAnsiTheme="minorHAnsi" w:cstheme="minorHAnsi"/>
          <w:b/>
          <w:color w:val="auto"/>
          <w:sz w:val="22"/>
        </w:rPr>
        <w:t>II</w:t>
      </w:r>
      <w:r w:rsidRPr="00A221F4">
        <w:rPr>
          <w:rFonts w:asciiTheme="minorHAnsi" w:hAnsiTheme="minorHAnsi" w:cstheme="minorHAnsi"/>
          <w:b/>
          <w:color w:val="auto"/>
          <w:sz w:val="22"/>
        </w:rPr>
        <w:t>.</w:t>
      </w:r>
    </w:p>
    <w:p w14:paraId="67A6494A" w14:textId="77777777" w:rsidR="00F409B1" w:rsidRPr="00A221F4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Mlčenlivost</w:t>
      </w:r>
    </w:p>
    <w:p w14:paraId="7156987C" w14:textId="77777777" w:rsidR="00302491" w:rsidRPr="00A221F4" w:rsidRDefault="00302491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2224CFE0" w14:textId="77777777" w:rsidR="00F409B1" w:rsidRPr="00A221F4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1</w:t>
      </w:r>
      <w:r w:rsidR="000A73C0" w:rsidRPr="00A221F4">
        <w:rPr>
          <w:rFonts w:asciiTheme="minorHAnsi" w:hAnsiTheme="minorHAnsi" w:cstheme="minorHAnsi"/>
          <w:color w:val="auto"/>
          <w:sz w:val="22"/>
        </w:rPr>
        <w:t>.</w:t>
      </w:r>
      <w:r w:rsidR="000A73C0" w:rsidRPr="00A221F4">
        <w:rPr>
          <w:rFonts w:asciiTheme="minorHAnsi" w:hAnsiTheme="minorHAnsi" w:cstheme="minorHAnsi"/>
          <w:color w:val="auto"/>
          <w:sz w:val="22"/>
        </w:rPr>
        <w:tab/>
        <w:t xml:space="preserve">Smluvní strany se zavazují, že nezveřejní či jiným způsobem nezpřístupní třetím osobám </w:t>
      </w:r>
      <w:r w:rsidR="00D91178" w:rsidRPr="00A221F4">
        <w:rPr>
          <w:rFonts w:asciiTheme="minorHAnsi" w:hAnsiTheme="minorHAnsi" w:cstheme="minorHAnsi"/>
          <w:color w:val="auto"/>
          <w:sz w:val="22"/>
        </w:rPr>
        <w:t>části smlouvy představující obchodní tajemství některé ze smluvních stran</w:t>
      </w:r>
      <w:r w:rsidR="00012748" w:rsidRPr="00A221F4">
        <w:rPr>
          <w:rFonts w:asciiTheme="minorHAnsi" w:hAnsiTheme="minorHAnsi" w:cstheme="minorHAnsi"/>
          <w:color w:val="auto"/>
          <w:sz w:val="22"/>
        </w:rPr>
        <w:t xml:space="preserve"> či jiné údaje vyloučené ze zveřejnění</w:t>
      </w:r>
      <w:r w:rsidR="000A73C0" w:rsidRPr="00A221F4">
        <w:rPr>
          <w:rFonts w:asciiTheme="minorHAnsi" w:hAnsiTheme="minorHAnsi" w:cstheme="minorHAnsi"/>
          <w:color w:val="auto"/>
          <w:sz w:val="22"/>
        </w:rPr>
        <w:t>, jakož ani jiné informace o vzájemných obchodních vztazích.</w:t>
      </w:r>
    </w:p>
    <w:p w14:paraId="79477D8B" w14:textId="77777777" w:rsidR="00111FF5" w:rsidRPr="00A221F4" w:rsidRDefault="00111FF5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46A82E0A" w14:textId="77777777" w:rsidR="00F409B1" w:rsidRPr="00A221F4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Smluvní strany zpřístupní </w:t>
      </w:r>
      <w:r w:rsidR="00D91178" w:rsidRPr="00A221F4">
        <w:rPr>
          <w:rFonts w:asciiTheme="minorHAnsi" w:hAnsiTheme="minorHAnsi" w:cstheme="minorHAnsi"/>
          <w:color w:val="auto"/>
          <w:sz w:val="22"/>
        </w:rPr>
        <w:t>celý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Pr="00A221F4">
        <w:rPr>
          <w:rFonts w:asciiTheme="minorHAnsi" w:hAnsiTheme="minorHAnsi" w:cstheme="minorHAnsi"/>
          <w:color w:val="auto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3CFB08E1" w14:textId="77777777" w:rsidR="00111FF5" w:rsidRPr="00A221F4" w:rsidRDefault="00111FF5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05907203" w14:textId="77777777" w:rsidR="00F409B1" w:rsidRPr="00A221F4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Povinnost mlčenlivosti se nevztahuje na informace, které:</w:t>
      </w:r>
    </w:p>
    <w:p w14:paraId="1172A181" w14:textId="77777777" w:rsidR="00F409B1" w:rsidRPr="00A221F4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jsou veřejně známé,</w:t>
      </w:r>
    </w:p>
    <w:p w14:paraId="75AA7F1E" w14:textId="77777777" w:rsidR="00F409B1" w:rsidRPr="00A221F4" w:rsidRDefault="00754CD7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se</w:t>
      </w:r>
      <w:r w:rsidR="00F24E96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0A73C0" w:rsidRPr="00A221F4">
        <w:rPr>
          <w:rFonts w:asciiTheme="minorHAnsi" w:hAnsiTheme="minorHAnsi" w:cstheme="minorHAnsi"/>
          <w:color w:val="auto"/>
          <w:sz w:val="22"/>
        </w:rPr>
        <w:t>stanou veřejně známými jinak, než porušením této povinnosti mlčenlivosti zde uvedené,</w:t>
      </w:r>
    </w:p>
    <w:p w14:paraId="28DB9703" w14:textId="77777777" w:rsidR="00F409B1" w:rsidRPr="00A221F4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jsou oprávněně v dispozici druhé strany před jejich poskytnutím této straně,</w:t>
      </w:r>
    </w:p>
    <w:p w14:paraId="0B3D2456" w14:textId="77777777" w:rsidR="00F409B1" w:rsidRPr="00A221F4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strana získá od třetí osoby, která není vázána povinností mlčenlivosti,</w:t>
      </w:r>
    </w:p>
    <w:p w14:paraId="12B1C1FE" w14:textId="77777777" w:rsidR="001A2200" w:rsidRPr="00A221F4" w:rsidRDefault="001A2200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486BE984" w14:textId="77777777" w:rsidR="001A2200" w:rsidRPr="00A221F4" w:rsidRDefault="001A2200" w:rsidP="001A2200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Smluvní strany jsou dále povinny poskytovat informace v rozsahu a způsobem, který vyžadují obecně závazné právní předpisy nebo na základě rozhodnutí soudů či správních orgánů. Odběratel je pak dále oprávněn, aniž by se jednalo o porušení této Smlouvy, poskytnout informace o existenci této Smlouvy a jejích podmínkách, včetně výše obdrženého bonusu, svému zřizovateli a v případě, že se dodávané zboží váže k technologiím s platným risk-sharingovým či cost-sharingovým schématem též zdravotním pojišťovnám. </w:t>
      </w:r>
    </w:p>
    <w:p w14:paraId="6EEA484A" w14:textId="77777777" w:rsidR="00111FF5" w:rsidRPr="00A221F4" w:rsidRDefault="00111FF5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2CE428D5" w14:textId="77777777" w:rsidR="00ED67F8" w:rsidRPr="00A221F4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Společnost </w:t>
      </w:r>
      <w:r w:rsidR="004B31D3" w:rsidRPr="00A221F4">
        <w:rPr>
          <w:rFonts w:asciiTheme="minorHAnsi" w:hAnsiTheme="minorHAnsi" w:cstheme="minorHAnsi"/>
          <w:color w:val="auto"/>
          <w:sz w:val="22"/>
        </w:rPr>
        <w:t>pro</w:t>
      </w:r>
      <w:r w:rsidR="00E35AD3" w:rsidRPr="00A221F4">
        <w:rPr>
          <w:rFonts w:asciiTheme="minorHAnsi" w:hAnsiTheme="minorHAnsi" w:cstheme="minorHAnsi"/>
          <w:color w:val="auto"/>
          <w:sz w:val="22"/>
        </w:rPr>
        <w:t>hlašuje</w:t>
      </w:r>
      <w:r w:rsidR="000F1CC7" w:rsidRPr="00A221F4">
        <w:rPr>
          <w:rFonts w:asciiTheme="minorHAnsi" w:hAnsiTheme="minorHAnsi" w:cstheme="minorHAnsi"/>
          <w:color w:val="auto"/>
          <w:sz w:val="22"/>
        </w:rPr>
        <w:t>, že informac</w:t>
      </w:r>
      <w:r w:rsidR="00BE2013" w:rsidRPr="00A221F4">
        <w:rPr>
          <w:rFonts w:asciiTheme="minorHAnsi" w:hAnsiTheme="minorHAnsi" w:cstheme="minorHAnsi"/>
          <w:color w:val="auto"/>
          <w:sz w:val="22"/>
        </w:rPr>
        <w:t>e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 obsažené v </w:t>
      </w:r>
      <w:r w:rsidR="005305BA" w:rsidRPr="00A221F4">
        <w:rPr>
          <w:rFonts w:asciiTheme="minorHAnsi" w:hAnsiTheme="minorHAnsi" w:cstheme="minorHAnsi"/>
          <w:color w:val="auto"/>
          <w:sz w:val="22"/>
        </w:rPr>
        <w:t>Příloze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5305BA" w:rsidRPr="00A221F4">
        <w:rPr>
          <w:rFonts w:asciiTheme="minorHAnsi" w:hAnsiTheme="minorHAnsi" w:cstheme="minorHAnsi"/>
          <w:color w:val="auto"/>
          <w:sz w:val="22"/>
        </w:rPr>
        <w:t xml:space="preserve">č. </w:t>
      </w:r>
      <w:r w:rsidR="001E6936" w:rsidRPr="00A221F4">
        <w:rPr>
          <w:rFonts w:asciiTheme="minorHAnsi" w:hAnsiTheme="minorHAnsi" w:cstheme="minorHAnsi"/>
          <w:color w:val="auto"/>
          <w:sz w:val="22"/>
        </w:rPr>
        <w:t xml:space="preserve">1 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této Smlouvy považuje za </w:t>
      </w:r>
      <w:r w:rsidR="003659E4" w:rsidRPr="00A221F4">
        <w:rPr>
          <w:rFonts w:asciiTheme="minorHAnsi" w:hAnsiTheme="minorHAnsi" w:cstheme="minorHAnsi"/>
          <w:color w:val="auto"/>
          <w:sz w:val="22"/>
        </w:rPr>
        <w:t xml:space="preserve">své 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obchodní tajemství, a to </w:t>
      </w:r>
      <w:r w:rsidR="00D32BCE" w:rsidRPr="00A221F4">
        <w:rPr>
          <w:rFonts w:asciiTheme="minorHAnsi" w:hAnsiTheme="minorHAnsi" w:cstheme="minorHAnsi"/>
          <w:color w:val="auto"/>
          <w:sz w:val="22"/>
        </w:rPr>
        <w:t>ve smyslu konkurenčně významných</w:t>
      </w:r>
      <w:r w:rsidR="00115A53" w:rsidRPr="00A221F4">
        <w:rPr>
          <w:rFonts w:asciiTheme="minorHAnsi" w:hAnsiTheme="minorHAnsi" w:cstheme="minorHAnsi"/>
          <w:color w:val="auto"/>
          <w:sz w:val="22"/>
        </w:rPr>
        <w:t>, určitelných</w:t>
      </w:r>
      <w:r w:rsidR="00DB5106" w:rsidRPr="00A221F4">
        <w:rPr>
          <w:rFonts w:asciiTheme="minorHAnsi" w:hAnsiTheme="minorHAnsi" w:cstheme="minorHAnsi"/>
          <w:color w:val="auto"/>
          <w:sz w:val="22"/>
        </w:rPr>
        <w:t>, ocenitelných</w:t>
      </w:r>
      <w:r w:rsidR="00115A53" w:rsidRPr="00A221F4">
        <w:rPr>
          <w:rFonts w:asciiTheme="minorHAnsi" w:hAnsiTheme="minorHAnsi" w:cstheme="minorHAnsi"/>
          <w:color w:val="auto"/>
          <w:sz w:val="22"/>
        </w:rPr>
        <w:t xml:space="preserve"> a v příslušných obchodních kruzích </w:t>
      </w:r>
      <w:r w:rsidR="00DB5106" w:rsidRPr="00A221F4">
        <w:rPr>
          <w:rFonts w:asciiTheme="minorHAnsi" w:hAnsiTheme="minorHAnsi" w:cstheme="minorHAnsi"/>
          <w:color w:val="auto"/>
          <w:sz w:val="22"/>
        </w:rPr>
        <w:t>běžně nedostupných skutečností</w:t>
      </w:r>
      <w:r w:rsidR="006B021B" w:rsidRPr="00A221F4">
        <w:rPr>
          <w:rFonts w:asciiTheme="minorHAnsi" w:hAnsiTheme="minorHAnsi" w:cstheme="minorHAnsi"/>
          <w:color w:val="auto"/>
          <w:sz w:val="22"/>
        </w:rPr>
        <w:t xml:space="preserve">, mj. také </w:t>
      </w:r>
      <w:r w:rsidR="00661FA1" w:rsidRPr="00A221F4">
        <w:rPr>
          <w:rFonts w:asciiTheme="minorHAnsi" w:hAnsiTheme="minorHAnsi" w:cstheme="minorHAnsi"/>
          <w:color w:val="auto"/>
          <w:sz w:val="22"/>
        </w:rPr>
        <w:t>d</w:t>
      </w:r>
      <w:r w:rsidR="006B021B" w:rsidRPr="00A221F4">
        <w:rPr>
          <w:rFonts w:asciiTheme="minorHAnsi" w:hAnsiTheme="minorHAnsi" w:cstheme="minorHAnsi"/>
          <w:color w:val="auto"/>
          <w:sz w:val="22"/>
        </w:rPr>
        <w:t>efinici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A64475" w:rsidRPr="00A221F4">
        <w:rPr>
          <w:rFonts w:asciiTheme="minorHAnsi" w:hAnsiTheme="minorHAnsi" w:cstheme="minorHAnsi"/>
          <w:color w:val="auto"/>
          <w:sz w:val="22"/>
        </w:rPr>
        <w:t>Zboží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, stanovení </w:t>
      </w:r>
      <w:r w:rsidR="000F2C8A" w:rsidRPr="00A221F4">
        <w:rPr>
          <w:rFonts w:asciiTheme="minorHAnsi" w:hAnsiTheme="minorHAnsi" w:cstheme="minorHAnsi"/>
          <w:color w:val="auto"/>
          <w:sz w:val="22"/>
        </w:rPr>
        <w:t>podmínek pro dosažení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0F2C8A" w:rsidRPr="00A221F4">
        <w:rPr>
          <w:rFonts w:asciiTheme="minorHAnsi" w:hAnsiTheme="minorHAnsi" w:cstheme="minorHAnsi"/>
          <w:color w:val="auto"/>
          <w:sz w:val="22"/>
        </w:rPr>
        <w:t xml:space="preserve">a 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pro splnění </w:t>
      </w:r>
      <w:r w:rsidR="000F2C8A" w:rsidRPr="00A221F4">
        <w:rPr>
          <w:rFonts w:asciiTheme="minorHAnsi" w:hAnsiTheme="minorHAnsi" w:cstheme="minorHAnsi"/>
          <w:color w:val="auto"/>
          <w:sz w:val="22"/>
        </w:rPr>
        <w:t xml:space="preserve">nároku na Zvýhodnění 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podle této smlouvy, </w:t>
      </w:r>
      <w:r w:rsidR="00FB52FB" w:rsidRPr="00A221F4">
        <w:rPr>
          <w:rFonts w:asciiTheme="minorHAnsi" w:hAnsiTheme="minorHAnsi" w:cstheme="minorHAnsi"/>
          <w:color w:val="auto"/>
          <w:sz w:val="22"/>
        </w:rPr>
        <w:t xml:space="preserve">vzor a </w:t>
      </w:r>
      <w:r w:rsidR="00D032FD" w:rsidRPr="00A221F4">
        <w:rPr>
          <w:rFonts w:asciiTheme="minorHAnsi" w:hAnsiTheme="minorHAnsi" w:cstheme="minorHAnsi"/>
          <w:color w:val="auto"/>
          <w:sz w:val="22"/>
        </w:rPr>
        <w:t xml:space="preserve">způsob výpočtu ceny a 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výši </w:t>
      </w:r>
      <w:r w:rsidR="00033DC0" w:rsidRPr="00A221F4">
        <w:rPr>
          <w:rFonts w:asciiTheme="minorHAnsi" w:hAnsiTheme="minorHAnsi" w:cstheme="minorHAnsi"/>
          <w:color w:val="auto"/>
          <w:sz w:val="22"/>
        </w:rPr>
        <w:t>Zvýhodnění</w:t>
      </w:r>
      <w:r w:rsidR="00661FA1" w:rsidRPr="00A221F4">
        <w:rPr>
          <w:rFonts w:asciiTheme="minorHAnsi" w:hAnsiTheme="minorHAnsi" w:cstheme="minorHAnsi"/>
          <w:color w:val="auto"/>
          <w:sz w:val="22"/>
        </w:rPr>
        <w:t>,</w:t>
      </w:r>
      <w:r w:rsidR="00984A7C" w:rsidRPr="00A221F4">
        <w:rPr>
          <w:rFonts w:asciiTheme="minorHAnsi" w:hAnsiTheme="minorHAnsi" w:cstheme="minorHAnsi"/>
          <w:color w:val="auto"/>
          <w:sz w:val="22"/>
        </w:rPr>
        <w:t xml:space="preserve"> cenu</w:t>
      </w:r>
      <w:r w:rsidR="00661FA1" w:rsidRPr="00A221F4">
        <w:rPr>
          <w:rFonts w:asciiTheme="minorHAnsi" w:hAnsiTheme="minorHAnsi" w:cstheme="minorHAnsi"/>
          <w:color w:val="auto"/>
          <w:sz w:val="22"/>
        </w:rPr>
        <w:t xml:space="preserve"> balení </w:t>
      </w:r>
      <w:r w:rsidR="00094703" w:rsidRPr="00A221F4">
        <w:rPr>
          <w:rFonts w:asciiTheme="minorHAnsi" w:hAnsiTheme="minorHAnsi" w:cstheme="minorHAnsi"/>
          <w:color w:val="auto"/>
          <w:sz w:val="22"/>
        </w:rPr>
        <w:t>Zboží</w:t>
      </w:r>
      <w:r w:rsidR="00661FA1" w:rsidRPr="00A221F4">
        <w:rPr>
          <w:rFonts w:asciiTheme="minorHAnsi" w:hAnsiTheme="minorHAnsi" w:cstheme="minorHAnsi"/>
          <w:color w:val="auto"/>
          <w:sz w:val="22"/>
        </w:rPr>
        <w:t>, bude-li v příslušné Příloze uvedena</w:t>
      </w:r>
      <w:r w:rsidR="00360CB3" w:rsidRPr="00A221F4">
        <w:rPr>
          <w:rFonts w:asciiTheme="minorHAnsi" w:hAnsiTheme="minorHAnsi" w:cstheme="minorHAnsi"/>
          <w:color w:val="auto"/>
          <w:sz w:val="22"/>
        </w:rPr>
        <w:t>.</w:t>
      </w:r>
      <w:r w:rsidR="00BB1BC2" w:rsidRPr="00A221F4">
        <w:rPr>
          <w:rFonts w:asciiTheme="minorHAnsi" w:hAnsiTheme="minorHAnsi" w:cstheme="minorHAnsi"/>
          <w:color w:val="auto"/>
          <w:sz w:val="22"/>
        </w:rPr>
        <w:t xml:space="preserve"> S ohledem na tuto skutečnost Společnost uvedená data prohlašuje za data </w:t>
      </w:r>
      <w:r w:rsidR="00994C1E" w:rsidRPr="00A221F4">
        <w:rPr>
          <w:rFonts w:asciiTheme="minorHAnsi" w:hAnsiTheme="minorHAnsi" w:cstheme="minorHAnsi"/>
          <w:color w:val="auto"/>
          <w:sz w:val="22"/>
        </w:rPr>
        <w:t>vyloučená z </w:t>
      </w:r>
      <w:r w:rsidR="00BB1BC2" w:rsidRPr="00A221F4">
        <w:rPr>
          <w:rFonts w:asciiTheme="minorHAnsi" w:hAnsiTheme="minorHAnsi" w:cstheme="minorHAnsi"/>
          <w:color w:val="auto"/>
          <w:sz w:val="22"/>
        </w:rPr>
        <w:t>uveřejnění podle ustanovení § 3 odst. 1 a odst. 2 zákona č. 340/2015 Sb., o registru smluv (dále jen „</w:t>
      </w:r>
      <w:r w:rsidR="00BB1BC2" w:rsidRPr="00A221F4">
        <w:rPr>
          <w:rFonts w:asciiTheme="minorHAnsi" w:hAnsiTheme="minorHAnsi" w:cstheme="minorHAnsi"/>
          <w:b/>
          <w:color w:val="auto"/>
          <w:sz w:val="22"/>
        </w:rPr>
        <w:t>zákon o RS</w:t>
      </w:r>
      <w:r w:rsidR="00BB1BC2" w:rsidRPr="00A221F4">
        <w:rPr>
          <w:rFonts w:asciiTheme="minorHAnsi" w:hAnsiTheme="minorHAnsi" w:cstheme="minorHAnsi"/>
          <w:color w:val="auto"/>
          <w:sz w:val="22"/>
        </w:rPr>
        <w:t>")</w:t>
      </w:r>
    </w:p>
    <w:p w14:paraId="47FF4739" w14:textId="77777777" w:rsidR="00957FC4" w:rsidRPr="00A221F4" w:rsidRDefault="00957FC4" w:rsidP="00EA5CD5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275C395D" w14:textId="7CAC19BD" w:rsidR="00661FA1" w:rsidRPr="00A221F4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Je-li dána zákonná povinnost k uveřejnění </w:t>
      </w:r>
      <w:r w:rsidR="00372B6D" w:rsidRPr="00A221F4">
        <w:rPr>
          <w:rFonts w:asciiTheme="minorHAnsi" w:hAnsiTheme="minorHAnsi" w:cstheme="minorHAnsi"/>
          <w:color w:val="auto"/>
          <w:sz w:val="22"/>
        </w:rPr>
        <w:t>smlouvy v r</w:t>
      </w:r>
      <w:r w:rsidRPr="00A221F4">
        <w:rPr>
          <w:rFonts w:asciiTheme="minorHAnsi" w:hAnsiTheme="minorHAnsi" w:cstheme="minorHAnsi"/>
          <w:color w:val="auto"/>
          <w:sz w:val="22"/>
        </w:rPr>
        <w:t>egistru smluv dle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280054">
        <w:rPr>
          <w:rFonts w:asciiTheme="minorHAnsi" w:hAnsiTheme="minorHAnsi" w:cstheme="minorHAnsi"/>
          <w:color w:val="auto"/>
          <w:sz w:val="22"/>
        </w:rPr>
        <w:t xml:space="preserve">zákona </w:t>
      </w:r>
      <w:r w:rsidR="00E775CB" w:rsidRPr="00A221F4">
        <w:rPr>
          <w:rFonts w:asciiTheme="minorHAnsi" w:hAnsiTheme="minorHAnsi" w:cstheme="minorHAnsi"/>
          <w:color w:val="auto"/>
          <w:sz w:val="22"/>
        </w:rPr>
        <w:t>o RS,</w:t>
      </w:r>
      <w:r w:rsidR="00C02ACA" w:rsidRPr="00A221F4">
        <w:rPr>
          <w:rFonts w:asciiTheme="minorHAnsi" w:hAnsiTheme="minorHAnsi" w:cstheme="minorHAnsi"/>
          <w:color w:val="auto"/>
          <w:sz w:val="22"/>
        </w:rPr>
        <w:t xml:space="preserve"> dohodly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se smluvní strany, že takovou povinnost splní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3C2BF9" w:rsidRPr="00A221F4">
        <w:rPr>
          <w:rFonts w:asciiTheme="minorHAnsi" w:hAnsiTheme="minorHAnsi" w:cstheme="minorHAnsi"/>
          <w:color w:val="auto"/>
          <w:sz w:val="22"/>
        </w:rPr>
        <w:t>Odběratel</w:t>
      </w:r>
      <w:r w:rsidR="00E82831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754CD7" w:rsidRPr="00A221F4">
        <w:rPr>
          <w:rFonts w:asciiTheme="minorHAnsi" w:hAnsiTheme="minorHAnsi" w:cstheme="minorHAnsi"/>
          <w:color w:val="auto"/>
          <w:sz w:val="22"/>
        </w:rPr>
        <w:t xml:space="preserve">v </w:t>
      </w:r>
      <w:r w:rsidR="00E82831" w:rsidRPr="00A221F4">
        <w:rPr>
          <w:rFonts w:asciiTheme="minorHAnsi" w:hAnsiTheme="minorHAnsi" w:cstheme="minorHAnsi"/>
          <w:color w:val="auto"/>
          <w:sz w:val="22"/>
        </w:rPr>
        <w:t xml:space="preserve">souladu s ustanovením §5 odst. 2 zákona o </w:t>
      </w:r>
      <w:r w:rsidR="003515C7" w:rsidRPr="00A221F4">
        <w:rPr>
          <w:rFonts w:asciiTheme="minorHAnsi" w:hAnsiTheme="minorHAnsi" w:cstheme="minorHAnsi"/>
          <w:color w:val="auto"/>
          <w:sz w:val="22"/>
        </w:rPr>
        <w:t>RS</w:t>
      </w:r>
      <w:r w:rsidR="00D91178" w:rsidRPr="00A221F4">
        <w:rPr>
          <w:rFonts w:asciiTheme="minorHAnsi" w:hAnsiTheme="minorHAnsi" w:cstheme="minorHAnsi"/>
          <w:color w:val="auto"/>
          <w:sz w:val="22"/>
        </w:rPr>
        <w:t xml:space="preserve">, a to po anonymizaci </w:t>
      </w:r>
      <w:r w:rsidR="008B3E73" w:rsidRPr="00A221F4">
        <w:rPr>
          <w:rFonts w:asciiTheme="minorHAnsi" w:hAnsiTheme="minorHAnsi" w:cstheme="minorHAnsi"/>
          <w:color w:val="auto"/>
          <w:sz w:val="22"/>
        </w:rPr>
        <w:t xml:space="preserve">a znečitelnění </w:t>
      </w:r>
      <w:r w:rsidR="00D91178" w:rsidRPr="00A221F4">
        <w:rPr>
          <w:rFonts w:asciiTheme="minorHAnsi" w:hAnsiTheme="minorHAnsi" w:cstheme="minorHAnsi"/>
          <w:color w:val="auto"/>
          <w:sz w:val="22"/>
        </w:rPr>
        <w:t>údajů</w:t>
      </w:r>
      <w:r w:rsidR="008B3E73" w:rsidRPr="00A221F4">
        <w:rPr>
          <w:rFonts w:asciiTheme="minorHAnsi" w:hAnsiTheme="minorHAnsi" w:cstheme="minorHAnsi"/>
          <w:color w:val="auto"/>
          <w:sz w:val="22"/>
        </w:rPr>
        <w:t xml:space="preserve"> uvedených v předešlém odstavci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8B3E73" w:rsidRPr="00A221F4">
        <w:rPr>
          <w:rFonts w:asciiTheme="minorHAnsi" w:hAnsiTheme="minorHAnsi" w:cstheme="minorHAnsi"/>
          <w:color w:val="auto"/>
          <w:sz w:val="22"/>
        </w:rPr>
        <w:t>v </w:t>
      </w:r>
      <w:r w:rsidR="00A566D3" w:rsidRPr="00A221F4">
        <w:rPr>
          <w:rFonts w:asciiTheme="minorHAnsi" w:hAnsiTheme="minorHAnsi" w:cstheme="minorHAnsi"/>
          <w:color w:val="auto"/>
          <w:sz w:val="22"/>
        </w:rPr>
        <w:t>soula</w:t>
      </w:r>
      <w:r w:rsidR="008B3E73" w:rsidRPr="00A221F4">
        <w:rPr>
          <w:rFonts w:asciiTheme="minorHAnsi" w:hAnsiTheme="minorHAnsi" w:cstheme="minorHAnsi"/>
          <w:color w:val="auto"/>
          <w:sz w:val="22"/>
        </w:rPr>
        <w:t xml:space="preserve">du s § 5 odst. 8 </w:t>
      </w:r>
      <w:r w:rsidR="00030EFE" w:rsidRPr="00A221F4">
        <w:rPr>
          <w:rFonts w:asciiTheme="minorHAnsi" w:hAnsiTheme="minorHAnsi" w:cstheme="minorHAnsi"/>
          <w:color w:val="auto"/>
          <w:sz w:val="22"/>
        </w:rPr>
        <w:t xml:space="preserve">zákona o RS, </w:t>
      </w:r>
      <w:r w:rsidR="00D91178" w:rsidRPr="00A221F4">
        <w:rPr>
          <w:rFonts w:asciiTheme="minorHAnsi" w:hAnsiTheme="minorHAnsi" w:cstheme="minorHAnsi"/>
          <w:color w:val="auto"/>
          <w:sz w:val="22"/>
        </w:rPr>
        <w:t>které nepodléhají jejich zveřejnění</w:t>
      </w:r>
      <w:r w:rsidR="001458EA" w:rsidRPr="00A221F4">
        <w:rPr>
          <w:rFonts w:asciiTheme="minorHAnsi" w:hAnsiTheme="minorHAnsi" w:cstheme="minorHAnsi"/>
          <w:color w:val="auto"/>
          <w:sz w:val="22"/>
        </w:rPr>
        <w:t>.</w:t>
      </w:r>
      <w:r w:rsidR="00D91178" w:rsidRPr="00A221F4">
        <w:rPr>
          <w:rFonts w:asciiTheme="minorHAnsi" w:hAnsiTheme="minorHAnsi" w:cstheme="minorHAnsi"/>
          <w:color w:val="auto"/>
          <w:sz w:val="22"/>
        </w:rPr>
        <w:t xml:space="preserve"> Za tímto účelem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D91178" w:rsidRPr="00A221F4">
        <w:rPr>
          <w:rFonts w:asciiTheme="minorHAnsi" w:hAnsiTheme="minorHAnsi" w:cstheme="minorHAnsi"/>
          <w:color w:val="auto"/>
          <w:sz w:val="22"/>
        </w:rPr>
        <w:t>Společnost</w:t>
      </w:r>
      <w:r w:rsidR="00BC16E0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D91178" w:rsidRPr="00A221F4">
        <w:rPr>
          <w:rFonts w:asciiTheme="minorHAnsi" w:hAnsiTheme="minorHAnsi" w:cstheme="minorHAnsi"/>
          <w:color w:val="auto"/>
          <w:sz w:val="22"/>
        </w:rPr>
        <w:t xml:space="preserve">před uzavřením této smlouvy zpracuje redigovanou verzi smlouvy s vyloučením dat </w:t>
      </w:r>
      <w:r w:rsidR="003552F4" w:rsidRPr="00A221F4">
        <w:rPr>
          <w:rFonts w:asciiTheme="minorHAnsi" w:hAnsiTheme="minorHAnsi" w:cstheme="minorHAnsi"/>
          <w:color w:val="auto"/>
          <w:sz w:val="22"/>
        </w:rPr>
        <w:t>z</w:t>
      </w:r>
      <w:r w:rsidR="000D04E1" w:rsidRPr="00A221F4">
        <w:rPr>
          <w:rFonts w:asciiTheme="minorHAnsi" w:hAnsiTheme="minorHAnsi" w:cstheme="minorHAnsi"/>
          <w:color w:val="auto"/>
          <w:sz w:val="22"/>
        </w:rPr>
        <w:t> </w:t>
      </w:r>
      <w:r w:rsidR="003552F4" w:rsidRPr="00A221F4">
        <w:rPr>
          <w:rFonts w:asciiTheme="minorHAnsi" w:hAnsiTheme="minorHAnsi" w:cstheme="minorHAnsi"/>
          <w:color w:val="auto"/>
          <w:sz w:val="22"/>
        </w:rPr>
        <w:t>u</w:t>
      </w:r>
      <w:r w:rsidR="00D91178" w:rsidRPr="00A221F4">
        <w:rPr>
          <w:rFonts w:asciiTheme="minorHAnsi" w:hAnsiTheme="minorHAnsi" w:cstheme="minorHAnsi"/>
          <w:color w:val="auto"/>
          <w:sz w:val="22"/>
        </w:rPr>
        <w:t>veřejnění</w:t>
      </w:r>
      <w:r w:rsidR="000D04E1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050DF9" w:rsidRPr="00A221F4">
        <w:rPr>
          <w:rFonts w:asciiTheme="minorHAnsi" w:hAnsiTheme="minorHAnsi" w:cstheme="minorHAnsi"/>
          <w:color w:val="auto"/>
          <w:sz w:val="22"/>
        </w:rPr>
        <w:t xml:space="preserve">(tj. </w:t>
      </w:r>
      <w:r w:rsidR="007A1AE0" w:rsidRPr="00A221F4">
        <w:rPr>
          <w:rFonts w:asciiTheme="minorHAnsi" w:hAnsiTheme="minorHAnsi" w:cstheme="minorHAnsi"/>
          <w:color w:val="auto"/>
          <w:sz w:val="22"/>
        </w:rPr>
        <w:lastRenderedPageBreak/>
        <w:t>P</w:t>
      </w:r>
      <w:r w:rsidR="00050DF9" w:rsidRPr="00A221F4">
        <w:rPr>
          <w:rFonts w:asciiTheme="minorHAnsi" w:hAnsiTheme="minorHAnsi" w:cstheme="minorHAnsi"/>
          <w:color w:val="auto"/>
          <w:sz w:val="22"/>
        </w:rPr>
        <w:t xml:space="preserve">říloh </w:t>
      </w:r>
      <w:r w:rsidR="00AB074A" w:rsidRPr="00A221F4">
        <w:rPr>
          <w:rFonts w:asciiTheme="minorHAnsi" w:hAnsiTheme="minorHAnsi" w:cstheme="minorHAnsi"/>
          <w:color w:val="auto"/>
          <w:sz w:val="22"/>
        </w:rPr>
        <w:t xml:space="preserve">č. </w:t>
      </w:r>
      <w:r w:rsidR="00050DF9" w:rsidRPr="00A221F4">
        <w:rPr>
          <w:rFonts w:asciiTheme="minorHAnsi" w:hAnsiTheme="minorHAnsi" w:cstheme="minorHAnsi"/>
          <w:color w:val="auto"/>
          <w:sz w:val="22"/>
        </w:rPr>
        <w:t>1 obsahujících obchodní tajemství a osobních údajů fyzických osob nedostupných z veřejných evidencí)</w:t>
      </w:r>
      <w:r w:rsidR="00AA3744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D91178" w:rsidRPr="00A221F4">
        <w:rPr>
          <w:rFonts w:asciiTheme="minorHAnsi" w:hAnsiTheme="minorHAnsi" w:cstheme="minorHAnsi"/>
          <w:color w:val="auto"/>
          <w:sz w:val="22"/>
        </w:rPr>
        <w:t xml:space="preserve">a </w:t>
      </w:r>
      <w:r w:rsidR="00AA2F0A" w:rsidRPr="00A221F4">
        <w:rPr>
          <w:rFonts w:asciiTheme="minorHAnsi" w:hAnsiTheme="minorHAnsi" w:cstheme="minorHAnsi"/>
          <w:color w:val="auto"/>
          <w:sz w:val="22"/>
        </w:rPr>
        <w:t xml:space="preserve">zašle </w:t>
      </w:r>
      <w:r w:rsidR="00AA3744" w:rsidRPr="00A221F4">
        <w:rPr>
          <w:rFonts w:asciiTheme="minorHAnsi" w:hAnsiTheme="minorHAnsi" w:cstheme="minorHAnsi"/>
          <w:color w:val="auto"/>
          <w:sz w:val="22"/>
        </w:rPr>
        <w:t>ji Odběrateli</w:t>
      </w:r>
      <w:r w:rsidR="00D91178" w:rsidRPr="00A221F4">
        <w:rPr>
          <w:rFonts w:asciiTheme="minorHAnsi" w:hAnsiTheme="minorHAnsi" w:cstheme="minorHAnsi"/>
          <w:color w:val="auto"/>
          <w:sz w:val="22"/>
        </w:rPr>
        <w:t xml:space="preserve"> pro účely </w:t>
      </w:r>
      <w:r w:rsidR="00050DF9" w:rsidRPr="00A221F4">
        <w:rPr>
          <w:rFonts w:asciiTheme="minorHAnsi" w:hAnsiTheme="minorHAnsi" w:cstheme="minorHAnsi"/>
          <w:color w:val="auto"/>
          <w:sz w:val="22"/>
        </w:rPr>
        <w:t>u</w:t>
      </w:r>
      <w:r w:rsidR="00D91178" w:rsidRPr="00A221F4">
        <w:rPr>
          <w:rFonts w:asciiTheme="minorHAnsi" w:hAnsiTheme="minorHAnsi" w:cstheme="minorHAnsi"/>
          <w:color w:val="auto"/>
          <w:sz w:val="22"/>
        </w:rPr>
        <w:t>veřejnění v registru smluv ve strojově čitelném formátu</w:t>
      </w:r>
      <w:r w:rsidR="009E15CE" w:rsidRPr="00A221F4">
        <w:rPr>
          <w:rFonts w:asciiTheme="minorHAnsi" w:hAnsiTheme="minorHAnsi" w:cstheme="minorHAnsi"/>
          <w:color w:val="auto"/>
          <w:sz w:val="22"/>
        </w:rPr>
        <w:t xml:space="preserve"> na e-mail: </w:t>
      </w:r>
      <w:r w:rsidR="00994C1E" w:rsidRPr="00A221F4">
        <w:rPr>
          <w:rFonts w:asciiTheme="minorHAnsi" w:hAnsiTheme="minorHAnsi" w:cstheme="minorHAnsi"/>
          <w:color w:val="auto"/>
          <w:sz w:val="22"/>
        </w:rPr>
        <w:t>Dana.Pohlova@homolka.cz.</w:t>
      </w:r>
    </w:p>
    <w:p w14:paraId="18116E98" w14:textId="77777777" w:rsidR="005B47BC" w:rsidRPr="00A221F4" w:rsidRDefault="005B47BC" w:rsidP="005B47BC">
      <w:pPr>
        <w:pStyle w:val="Odstavecseseznamem"/>
        <w:rPr>
          <w:rFonts w:asciiTheme="minorHAnsi" w:hAnsiTheme="minorHAnsi" w:cstheme="minorHAnsi"/>
          <w:color w:val="auto"/>
          <w:sz w:val="22"/>
        </w:rPr>
      </w:pPr>
    </w:p>
    <w:p w14:paraId="6FCC6D78" w14:textId="77777777" w:rsidR="001A42C8" w:rsidRPr="00A221F4" w:rsidRDefault="00EE7141" w:rsidP="00E3366B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color w:val="auto"/>
          <w:sz w:val="22"/>
          <w:shd w:val="clear" w:color="auto" w:fill="ADCDEA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V případě, že by byla smlouva shledána za neuveřejněnou prostřednictvím registru smluv, ať zcela nebo částečně, se </w:t>
      </w:r>
      <w:r w:rsidR="00D567DD" w:rsidRPr="00A221F4">
        <w:rPr>
          <w:rFonts w:asciiTheme="minorHAnsi" w:hAnsiTheme="minorHAnsi" w:cstheme="minorHAnsi"/>
          <w:color w:val="auto"/>
          <w:sz w:val="22"/>
        </w:rPr>
        <w:t>S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polečnost tímto výslovně vůči Odběrateli vzdává </w:t>
      </w:r>
      <w:r w:rsidR="00A36925" w:rsidRPr="00A221F4">
        <w:rPr>
          <w:rFonts w:asciiTheme="minorHAnsi" w:hAnsiTheme="minorHAnsi" w:cstheme="minorHAnsi"/>
          <w:color w:val="auto"/>
          <w:sz w:val="22"/>
        </w:rPr>
        <w:t>veškerých případných</w:t>
      </w:r>
      <w:r w:rsidR="00A36925" w:rsidRPr="00A221F4">
        <w:rPr>
          <w:rStyle w:val="slostrnky"/>
          <w:rFonts w:asciiTheme="minorHAnsi" w:hAnsiTheme="minorHAnsi" w:cs="Arial"/>
          <w:color w:val="auto"/>
          <w:sz w:val="22"/>
        </w:rPr>
        <w:t xml:space="preserve"> práv a to, vče</w:t>
      </w:r>
      <w:r w:rsidR="00D03CA2" w:rsidRPr="00A221F4">
        <w:rPr>
          <w:rStyle w:val="slostrnky"/>
          <w:rFonts w:asciiTheme="minorHAnsi" w:hAnsiTheme="minorHAnsi" w:cs="Arial"/>
          <w:color w:val="auto"/>
          <w:sz w:val="22"/>
        </w:rPr>
        <w:t xml:space="preserve">tně případných budoucích práv, </w:t>
      </w:r>
      <w:r w:rsidR="00A36925" w:rsidRPr="00A221F4">
        <w:rPr>
          <w:rStyle w:val="slostrnky"/>
          <w:rFonts w:asciiTheme="minorHAnsi" w:hAnsiTheme="minorHAnsi" w:cs="Arial"/>
          <w:color w:val="auto"/>
          <w:sz w:val="22"/>
        </w:rPr>
        <w:t>na náhradu majetkové či nemajetkové újmy, veškerých finančních nároků z takto neplatně uzavřené smlouvy, zejména nároků na vrácení poskytnutého plnění,</w:t>
      </w:r>
      <w:r w:rsidR="00565D3D" w:rsidRPr="00A221F4">
        <w:rPr>
          <w:rStyle w:val="slostrnky"/>
          <w:rFonts w:asciiTheme="minorHAnsi" w:hAnsiTheme="minorHAnsi" w:cs="Arial"/>
          <w:color w:val="auto"/>
          <w:sz w:val="22"/>
        </w:rPr>
        <w:t xml:space="preserve"> </w:t>
      </w:r>
      <w:r w:rsidR="00A36925" w:rsidRPr="00A221F4">
        <w:rPr>
          <w:rStyle w:val="slostrnky"/>
          <w:rFonts w:asciiTheme="minorHAnsi" w:hAnsiTheme="minorHAnsi" w:cs="Arial"/>
          <w:color w:val="auto"/>
          <w:sz w:val="22"/>
        </w:rPr>
        <w:t>a</w:t>
      </w:r>
      <w:r w:rsidR="00C55054" w:rsidRPr="00A221F4">
        <w:rPr>
          <w:rStyle w:val="slostrnky"/>
          <w:rFonts w:asciiTheme="minorHAnsi" w:hAnsiTheme="minorHAnsi" w:cs="Arial"/>
          <w:color w:val="auto"/>
          <w:sz w:val="22"/>
        </w:rPr>
        <w:t xml:space="preserve"> </w:t>
      </w:r>
      <w:r w:rsidR="00A36925" w:rsidRPr="00A221F4">
        <w:rPr>
          <w:rStyle w:val="slostrnky"/>
          <w:rFonts w:asciiTheme="minorHAnsi" w:hAnsiTheme="minorHAnsi" w:cs="Arial"/>
          <w:color w:val="auto"/>
          <w:sz w:val="22"/>
        </w:rPr>
        <w:t>dále se též zavazuje, že neuplatní vůči Odběrateli v souvislosti s případnou neplatností této smlouvy žádný takový nárok u soudu či jiného orgánu veřejné moci.</w:t>
      </w:r>
    </w:p>
    <w:p w14:paraId="109093E6" w14:textId="77777777" w:rsidR="00F75EFA" w:rsidRPr="00A221F4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>I</w:t>
      </w:r>
      <w:r w:rsidR="00F75EFA" w:rsidRPr="00A221F4">
        <w:rPr>
          <w:rFonts w:asciiTheme="minorHAnsi" w:hAnsiTheme="minorHAnsi" w:cstheme="minorHAnsi"/>
          <w:b/>
          <w:color w:val="auto"/>
          <w:sz w:val="22"/>
        </w:rPr>
        <w:t>V.</w:t>
      </w:r>
    </w:p>
    <w:p w14:paraId="1586A969" w14:textId="77777777" w:rsidR="00F75EFA" w:rsidRPr="00A221F4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Fonts w:asciiTheme="minorHAnsi" w:hAnsiTheme="minorHAnsi" w:cstheme="minorHAnsi"/>
          <w:b/>
          <w:color w:val="auto"/>
          <w:sz w:val="22"/>
        </w:rPr>
        <w:t xml:space="preserve">Závěrečná ustanovení </w:t>
      </w:r>
    </w:p>
    <w:p w14:paraId="6A1DE63A" w14:textId="77777777" w:rsidR="009F44DD" w:rsidRPr="00A221F4" w:rsidRDefault="009F44DD" w:rsidP="00B64218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18162B0B" w14:textId="77777777" w:rsidR="00430D1C" w:rsidRPr="00A221F4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Ve všech ostatních otázkách neupravených touto smlouvou, se právní vztah založený touto smlouvou řídí ustanoveními občanského zákoníku</w:t>
      </w:r>
      <w:r w:rsidR="00907297" w:rsidRPr="00A221F4">
        <w:rPr>
          <w:rFonts w:asciiTheme="minorHAnsi" w:hAnsiTheme="minorHAnsi" w:cstheme="minorHAnsi"/>
          <w:color w:val="auto"/>
          <w:sz w:val="22"/>
        </w:rPr>
        <w:t>.</w:t>
      </w:r>
    </w:p>
    <w:p w14:paraId="257E1505" w14:textId="77777777" w:rsidR="00994C1E" w:rsidRPr="00A221F4" w:rsidRDefault="00994C1E" w:rsidP="00B64218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70F93A5A" w14:textId="66EFA0BB" w:rsidR="008A0A11" w:rsidRPr="00A221F4" w:rsidRDefault="00EF4BC6" w:rsidP="00EF4BC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eastAsia="Times New Roman" w:hAnsiTheme="minorHAnsi" w:cstheme="minorHAnsi"/>
          <w:color w:val="auto"/>
          <w:sz w:val="22"/>
        </w:rPr>
      </w:pPr>
      <w:r w:rsidRPr="00A221F4">
        <w:rPr>
          <w:rFonts w:asciiTheme="minorHAnsi" w:eastAsia="Times New Roman" w:hAnsiTheme="minorHAnsi" w:cstheme="minorHAnsi"/>
          <w:color w:val="auto"/>
          <w:sz w:val="22"/>
        </w:rPr>
        <w:t xml:space="preserve">Tato smlouva nabývá platnosti dnem podpisu poslední ze smluvních stran a účinnosti dnem jejího zveřejnění v registru smluv dle zákona o </w:t>
      </w:r>
      <w:r w:rsidR="00450D6A">
        <w:rPr>
          <w:rFonts w:asciiTheme="minorHAnsi" w:eastAsia="Times New Roman" w:hAnsiTheme="minorHAnsi" w:cstheme="minorHAnsi"/>
          <w:color w:val="auto"/>
          <w:sz w:val="22"/>
        </w:rPr>
        <w:t>RS.</w:t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8A0A11" w:rsidRPr="00A221F4">
        <w:rPr>
          <w:rFonts w:asciiTheme="minorHAnsi" w:hAnsiTheme="minorHAnsi" w:cstheme="minorHAnsi"/>
          <w:color w:val="auto"/>
          <w:sz w:val="22"/>
        </w:rPr>
        <w:t>Smlouva se uzavírá od</w:t>
      </w:r>
      <w:r w:rsidR="00994C1E" w:rsidRPr="00A221F4">
        <w:rPr>
          <w:rFonts w:asciiTheme="minorHAnsi" w:hAnsiTheme="minorHAnsi" w:cstheme="minorHAnsi"/>
          <w:color w:val="auto"/>
          <w:sz w:val="22"/>
        </w:rPr>
        <w:t>e dne její účinnosti</w:t>
      </w:r>
      <w:r w:rsidR="008A0A11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="009300BF" w:rsidRPr="00A221F4">
        <w:rPr>
          <w:rFonts w:asciiTheme="minorHAnsi" w:hAnsiTheme="minorHAnsi" w:cstheme="minorHAnsi"/>
          <w:color w:val="auto"/>
          <w:sz w:val="22"/>
        </w:rPr>
        <w:t>na dobu neurčitou</w:t>
      </w:r>
      <w:r w:rsidR="008A0A11" w:rsidRPr="00A221F4">
        <w:rPr>
          <w:rFonts w:asciiTheme="minorHAnsi" w:hAnsiTheme="minorHAnsi" w:cstheme="minorHAnsi"/>
          <w:color w:val="auto"/>
          <w:sz w:val="22"/>
        </w:rPr>
        <w:t xml:space="preserve">. </w:t>
      </w:r>
      <w:r w:rsidRPr="00A221F4">
        <w:rPr>
          <w:rFonts w:asciiTheme="minorHAnsi" w:hAnsiTheme="minorHAnsi" w:cstheme="minorHAnsi"/>
          <w:color w:val="auto"/>
          <w:sz w:val="22"/>
        </w:rPr>
        <w:t>U</w:t>
      </w:r>
      <w:r w:rsidR="008A0A11" w:rsidRPr="00A221F4">
        <w:rPr>
          <w:rFonts w:asciiTheme="minorHAnsi" w:hAnsiTheme="minorHAnsi" w:cstheme="minorHAnsi"/>
          <w:color w:val="auto"/>
          <w:sz w:val="22"/>
        </w:rPr>
        <w:t>jednání této smlouvy se použijí na právní poměry vzniklé mezi smluvními stranami dle této smlouvy od</w:t>
      </w:r>
      <w:r w:rsidR="005523C3" w:rsidRPr="00A221F4">
        <w:rPr>
          <w:rFonts w:asciiTheme="minorHAnsi" w:hAnsiTheme="minorHAnsi" w:cstheme="minorHAnsi"/>
          <w:color w:val="auto"/>
          <w:sz w:val="22"/>
        </w:rPr>
        <w:t xml:space="preserve"> 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počátku referenčního období dle čl. I. odst. 3 smlouvy </w:t>
      </w:r>
      <w:r w:rsidR="008A0A11" w:rsidRPr="00A221F4">
        <w:rPr>
          <w:rFonts w:asciiTheme="minorHAnsi" w:hAnsiTheme="minorHAnsi" w:cstheme="minorHAnsi"/>
          <w:color w:val="auto"/>
          <w:sz w:val="22"/>
        </w:rPr>
        <w:t xml:space="preserve"> . </w:t>
      </w:r>
    </w:p>
    <w:p w14:paraId="24409139" w14:textId="77777777" w:rsidR="00C25038" w:rsidRPr="00A221F4" w:rsidRDefault="00C25038" w:rsidP="00B64218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5C0FFB5E" w14:textId="11F608EB" w:rsidR="00062D2A" w:rsidRPr="00A221F4" w:rsidRDefault="00572F11" w:rsidP="00450D6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Každá ze smluvních stran je oprávněna tuto smlouvu vypovědět písemnou výpovědí i bez uvedení důvodu </w:t>
      </w:r>
      <w:r w:rsidR="00994493" w:rsidRPr="00A221F4">
        <w:rPr>
          <w:rFonts w:asciiTheme="minorHAnsi" w:hAnsiTheme="minorHAnsi" w:cstheme="minorHAnsi"/>
          <w:color w:val="auto"/>
          <w:sz w:val="22"/>
        </w:rPr>
        <w:t xml:space="preserve">a </w:t>
      </w:r>
      <w:r w:rsidR="00062D2A" w:rsidRPr="00A221F4">
        <w:rPr>
          <w:rFonts w:asciiTheme="minorHAnsi" w:hAnsiTheme="minorHAnsi" w:cstheme="minorHAnsi"/>
          <w:color w:val="auto"/>
          <w:sz w:val="22"/>
        </w:rPr>
        <w:t xml:space="preserve">doručenou druhé smluvní straně. </w:t>
      </w:r>
      <w:r w:rsidR="00450D6A" w:rsidRPr="00450D6A">
        <w:rPr>
          <w:rFonts w:asciiTheme="minorHAnsi" w:hAnsiTheme="minorHAnsi" w:cstheme="minorHAnsi"/>
          <w:color w:val="auto"/>
          <w:sz w:val="22"/>
        </w:rPr>
        <w:t xml:space="preserve">Výpovědní doba činí </w:t>
      </w:r>
      <w:r w:rsidR="00450D6A">
        <w:rPr>
          <w:rFonts w:asciiTheme="minorHAnsi" w:hAnsiTheme="minorHAnsi" w:cstheme="minorHAnsi"/>
          <w:color w:val="auto"/>
          <w:sz w:val="22"/>
        </w:rPr>
        <w:t>60</w:t>
      </w:r>
      <w:r w:rsidR="00450D6A" w:rsidRPr="00450D6A">
        <w:rPr>
          <w:rFonts w:asciiTheme="minorHAnsi" w:hAnsiTheme="minorHAnsi" w:cstheme="minorHAnsi"/>
          <w:color w:val="auto"/>
          <w:sz w:val="22"/>
        </w:rPr>
        <w:t xml:space="preserve"> dní a počíná běžet prvním dnem kalendářního měsíce následujícího po doručení druhé smluvní straně. Tuto smlouvu lze ukončit též písemnou dohodou smluvních stran. </w:t>
      </w:r>
      <w:r w:rsidR="00062D2A" w:rsidRPr="00A221F4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C2B1FCF" w14:textId="77777777" w:rsidR="00FD5719" w:rsidRPr="00A221F4" w:rsidRDefault="00FD5719" w:rsidP="00B64218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4D704029" w14:textId="77777777" w:rsidR="00F409B1" w:rsidRPr="00A221F4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Změny a doplňky této smlouvy mohou být činěny pouze formou číslovaných písemných dodatků, podepsaných smluvními stranami.</w:t>
      </w:r>
    </w:p>
    <w:p w14:paraId="665A3763" w14:textId="77777777" w:rsidR="00EA5CD5" w:rsidRPr="00A221F4" w:rsidRDefault="00EA5CD5" w:rsidP="00B64218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2E0BD0A5" w14:textId="77777777" w:rsidR="00EA5CD5" w:rsidRPr="00A221F4" w:rsidRDefault="00EA5CD5" w:rsidP="00EA5CD5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="Arial"/>
          <w:color w:val="auto"/>
          <w:sz w:val="22"/>
        </w:rPr>
        <w:t>V případě rozporů souvisejících s touto smlouvou, jejím výkladem a plněním povinností a uplatňováním práv jí předpokládaných se smluvní strany zavazují vyvinout maximální úsilí proto, aby své spory urovnaly dohodou.  Smluvní strany se dále ve smyslu ustanovení § 89a zákona č. 99/1963 Sb., občanský soudní řád dohodly, že místně příslušným soudem je v případě, že je k projednání věci věcně příslušný krajský soud, Městský soud v Praze a v případě, že je k projednání věci věcně příslušný okresní soud, Obvodní soud pro Prahu 5.</w:t>
      </w:r>
    </w:p>
    <w:p w14:paraId="16501133" w14:textId="77777777" w:rsidR="008B53EE" w:rsidRPr="00A221F4" w:rsidRDefault="008B53EE" w:rsidP="00B64218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18B0A167" w14:textId="58796C5D" w:rsidR="00F409B1" w:rsidRPr="00A221F4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 xml:space="preserve">Smlouva je vyhotovena ve </w:t>
      </w:r>
      <w:r w:rsidR="00EF4BC6" w:rsidRPr="00A221F4">
        <w:rPr>
          <w:rFonts w:asciiTheme="minorHAnsi" w:hAnsiTheme="minorHAnsi" w:cstheme="minorHAnsi"/>
          <w:color w:val="auto"/>
          <w:sz w:val="22"/>
        </w:rPr>
        <w:t xml:space="preserve">třech </w:t>
      </w:r>
      <w:r w:rsidRPr="00A221F4">
        <w:rPr>
          <w:rFonts w:asciiTheme="minorHAnsi" w:hAnsiTheme="minorHAnsi" w:cstheme="minorHAnsi"/>
          <w:color w:val="auto"/>
          <w:sz w:val="22"/>
        </w:rPr>
        <w:t>stejnopisech, přičemž</w:t>
      </w:r>
      <w:r w:rsidR="00EF4BC6" w:rsidRPr="00A221F4">
        <w:rPr>
          <w:rFonts w:asciiTheme="minorHAnsi" w:hAnsiTheme="minorHAnsi" w:cstheme="minorHAnsi"/>
          <w:color w:val="auto"/>
          <w:sz w:val="22"/>
        </w:rPr>
        <w:t xml:space="preserve"> Odběratel obdrží dva stejnopisy a</w:t>
      </w:r>
      <w:r w:rsidR="00EA5CD5" w:rsidRPr="00A221F4">
        <w:rPr>
          <w:rFonts w:asciiTheme="minorHAnsi" w:hAnsiTheme="minorHAnsi" w:cstheme="minorHAnsi"/>
          <w:color w:val="auto"/>
          <w:sz w:val="22"/>
        </w:rPr>
        <w:t> </w:t>
      </w:r>
      <w:r w:rsidR="00EF4BC6" w:rsidRPr="00A221F4">
        <w:rPr>
          <w:rFonts w:asciiTheme="minorHAnsi" w:hAnsiTheme="minorHAnsi" w:cstheme="minorHAnsi"/>
          <w:color w:val="auto"/>
          <w:sz w:val="22"/>
        </w:rPr>
        <w:t>Společnost jeden stejnopis.</w:t>
      </w:r>
      <w:r w:rsidRPr="00A221F4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B2CB805" w14:textId="77777777" w:rsidR="00FB6104" w:rsidRPr="00A221F4" w:rsidRDefault="00FB6104" w:rsidP="00B64218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color w:val="auto"/>
          <w:sz w:val="10"/>
          <w:szCs w:val="10"/>
        </w:rPr>
      </w:pPr>
    </w:p>
    <w:p w14:paraId="0D9C7C39" w14:textId="77777777" w:rsidR="00FB6104" w:rsidRPr="00A221F4" w:rsidRDefault="00FB6104" w:rsidP="00B64218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color w:val="auto"/>
          <w:sz w:val="22"/>
        </w:rPr>
      </w:pPr>
      <w:r w:rsidRPr="00A221F4">
        <w:rPr>
          <w:rFonts w:asciiTheme="minorHAnsi" w:hAnsiTheme="minorHAnsi" w:cstheme="minorHAnsi"/>
          <w:color w:val="auto"/>
          <w:sz w:val="22"/>
        </w:rPr>
        <w:t>Nedí</w:t>
      </w:r>
      <w:r w:rsidR="00B64218" w:rsidRPr="00A221F4">
        <w:rPr>
          <w:rFonts w:asciiTheme="minorHAnsi" w:hAnsiTheme="minorHAnsi" w:cstheme="minorHAnsi"/>
          <w:color w:val="auto"/>
          <w:sz w:val="22"/>
        </w:rPr>
        <w:t xml:space="preserve">lnou součást této smlouvy tvoří: </w:t>
      </w:r>
      <w:r w:rsidR="00B64218" w:rsidRPr="00A221F4">
        <w:rPr>
          <w:rFonts w:asciiTheme="minorHAnsi" w:hAnsiTheme="minorHAnsi" w:cstheme="minorHAnsi"/>
          <w:color w:val="auto"/>
          <w:sz w:val="22"/>
        </w:rPr>
        <w:tab/>
      </w:r>
      <w:r w:rsidRPr="00A221F4">
        <w:rPr>
          <w:rFonts w:asciiTheme="minorHAnsi" w:hAnsiTheme="minorHAnsi" w:cstheme="minorHAnsi"/>
          <w:color w:val="auto"/>
          <w:sz w:val="22"/>
        </w:rPr>
        <w:t>Příloha č. 1 —</w:t>
      </w:r>
      <w:r w:rsidR="0076638B" w:rsidRPr="00A221F4">
        <w:rPr>
          <w:rFonts w:asciiTheme="minorHAnsi" w:hAnsiTheme="minorHAnsi" w:cstheme="minorHAnsi"/>
          <w:color w:val="auto"/>
          <w:sz w:val="22"/>
        </w:rPr>
        <w:t xml:space="preserve"> Vzor a výpočet</w:t>
      </w:r>
      <w:r w:rsidR="00B64218" w:rsidRPr="00A221F4">
        <w:rPr>
          <w:rFonts w:asciiTheme="minorHAnsi" w:hAnsiTheme="minorHAnsi" w:cstheme="minorHAnsi"/>
          <w:color w:val="auto"/>
          <w:sz w:val="22"/>
        </w:rPr>
        <w:t>.</w:t>
      </w:r>
    </w:p>
    <w:p w14:paraId="47565978" w14:textId="77777777" w:rsidR="00F409B1" w:rsidRPr="00A221F4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color w:val="auto"/>
          <w:sz w:val="22"/>
        </w:rPr>
      </w:pPr>
    </w:p>
    <w:p w14:paraId="232B6759" w14:textId="5E7BA982" w:rsidR="0061510E" w:rsidRPr="00A221F4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A221F4">
        <w:rPr>
          <w:rFonts w:asciiTheme="minorHAnsi" w:eastAsia="Times New Roman" w:hAnsiTheme="minorHAnsi" w:cstheme="minorHAnsi"/>
          <w:color w:val="auto"/>
          <w:sz w:val="22"/>
        </w:rPr>
        <w:t xml:space="preserve">V </w:t>
      </w:r>
      <w:r w:rsidR="0059673D" w:rsidRPr="00A221F4">
        <w:rPr>
          <w:rFonts w:asciiTheme="minorHAnsi" w:eastAsia="Times New Roman" w:hAnsiTheme="minorHAnsi" w:cstheme="minorHAnsi"/>
          <w:color w:val="auto"/>
          <w:sz w:val="22"/>
        </w:rPr>
        <w:t>Praze</w:t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 xml:space="preserve"> dne</w:t>
      </w:r>
      <w:r w:rsidR="00450D6A">
        <w:rPr>
          <w:rFonts w:asciiTheme="minorHAnsi" w:eastAsia="Times New Roman" w:hAnsiTheme="minorHAnsi" w:cstheme="minorHAnsi"/>
          <w:color w:val="auto"/>
          <w:sz w:val="22"/>
        </w:rPr>
        <w:tab/>
      </w:r>
      <w:r w:rsidR="00450D6A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  <w:t>V </w:t>
      </w:r>
      <w:r w:rsidR="001C3591" w:rsidRPr="00A221F4">
        <w:rPr>
          <w:rFonts w:asciiTheme="minorHAnsi" w:eastAsia="Times New Roman" w:hAnsiTheme="minorHAnsi" w:cstheme="minorHAnsi"/>
          <w:color w:val="auto"/>
          <w:sz w:val="22"/>
        </w:rPr>
        <w:t>Praze</w:t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 xml:space="preserve"> dne </w:t>
      </w:r>
    </w:p>
    <w:p w14:paraId="5328776E" w14:textId="77777777" w:rsidR="0061510E" w:rsidRPr="00A221F4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</w:p>
    <w:p w14:paraId="527A9658" w14:textId="77777777" w:rsidR="0061510E" w:rsidRPr="00A221F4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</w:p>
    <w:p w14:paraId="43E69093" w14:textId="77777777" w:rsidR="007E5B28" w:rsidRPr="00A221F4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</w:p>
    <w:p w14:paraId="7F4532BD" w14:textId="77777777" w:rsidR="00D763A6" w:rsidRPr="00A221F4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A221F4">
        <w:rPr>
          <w:rFonts w:asciiTheme="minorHAnsi" w:eastAsia="Times New Roman" w:hAnsiTheme="minorHAnsi" w:cstheme="minorHAnsi"/>
          <w:color w:val="auto"/>
          <w:sz w:val="22"/>
        </w:rPr>
        <w:t>_______________________________</w:t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  <w:t>______________________</w:t>
      </w:r>
      <w:r w:rsidR="00FF7ABA" w:rsidRPr="00A221F4">
        <w:rPr>
          <w:rFonts w:asciiTheme="minorHAnsi" w:eastAsia="Times New Roman" w:hAnsiTheme="minorHAnsi" w:cstheme="minorHAnsi"/>
          <w:color w:val="auto"/>
          <w:sz w:val="22"/>
        </w:rPr>
        <w:t>____</w:t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>_______</w:t>
      </w:r>
    </w:p>
    <w:p w14:paraId="1CB8669C" w14:textId="77777777" w:rsidR="007E5B28" w:rsidRPr="00A221F4" w:rsidRDefault="0059673D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>Astellas Pharma s.r.o.</w:t>
      </w:r>
      <w:r w:rsidR="0082381C"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  <w:r w:rsidR="0082381C"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  <w:r w:rsidR="0082381C"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  <w:r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  <w:r w:rsidR="001C3591" w:rsidRPr="00A221F4">
        <w:rPr>
          <w:rFonts w:asciiTheme="minorHAnsi" w:hAnsiTheme="minorHAnsi" w:cstheme="minorHAnsi"/>
          <w:b/>
          <w:color w:val="auto"/>
          <w:sz w:val="22"/>
        </w:rPr>
        <w:t>Nemocnice Na Homolce</w:t>
      </w:r>
    </w:p>
    <w:p w14:paraId="69454284" w14:textId="77777777" w:rsidR="00D763A6" w:rsidRPr="00A221F4" w:rsidRDefault="0059673D" w:rsidP="00D841F2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A221F4">
        <w:rPr>
          <w:rFonts w:ascii="Verdana" w:hAnsi="Verdana"/>
          <w:color w:val="auto"/>
          <w:sz w:val="18"/>
          <w:szCs w:val="18"/>
          <w:bdr w:val="none" w:sz="0" w:space="0" w:color="auto" w:frame="1"/>
        </w:rPr>
        <w:t>Ing. Rudolf Kozák,</w:t>
      </w:r>
      <w:r w:rsidR="00D841F2" w:rsidRPr="00A221F4">
        <w:rPr>
          <w:rFonts w:ascii="Verdana" w:hAnsi="Verdana"/>
          <w:color w:val="auto"/>
          <w:sz w:val="18"/>
          <w:szCs w:val="18"/>
          <w:bdr w:val="none" w:sz="0" w:space="0" w:color="auto" w:frame="1"/>
        </w:rPr>
        <w:t xml:space="preserve"> je</w:t>
      </w:r>
      <w:r w:rsidR="00754CD7" w:rsidRPr="00A221F4">
        <w:rPr>
          <w:rFonts w:ascii="Verdana" w:hAnsi="Verdana"/>
          <w:color w:val="auto"/>
          <w:sz w:val="18"/>
          <w:szCs w:val="18"/>
          <w:bdr w:val="none" w:sz="0" w:space="0" w:color="auto" w:frame="1"/>
        </w:rPr>
        <w:t>d</w:t>
      </w:r>
      <w:r w:rsidR="00D841F2" w:rsidRPr="00A221F4">
        <w:rPr>
          <w:rFonts w:ascii="Verdana" w:hAnsi="Verdana"/>
          <w:color w:val="auto"/>
          <w:sz w:val="18"/>
          <w:szCs w:val="18"/>
          <w:bdr w:val="none" w:sz="0" w:space="0" w:color="auto" w:frame="1"/>
        </w:rPr>
        <w:t>n</w:t>
      </w:r>
      <w:r w:rsidR="00754CD7" w:rsidRPr="00A221F4">
        <w:rPr>
          <w:rFonts w:ascii="Verdana" w:hAnsi="Verdana"/>
          <w:color w:val="auto"/>
          <w:sz w:val="18"/>
          <w:szCs w:val="18"/>
          <w:bdr w:val="none" w:sz="0" w:space="0" w:color="auto" w:frame="1"/>
        </w:rPr>
        <w:t>atel</w:t>
      </w:r>
      <w:r w:rsidR="000E548D"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="000E548D"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="000E548D"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="00B907E9" w:rsidRPr="00A221F4">
        <w:rPr>
          <w:rFonts w:asciiTheme="minorHAnsi" w:hAnsiTheme="minorHAnsi" w:cstheme="minorHAnsi"/>
          <w:color w:val="auto"/>
          <w:sz w:val="22"/>
        </w:rPr>
        <w:t xml:space="preserve">MUDr. </w:t>
      </w:r>
      <w:r w:rsidR="001C3591" w:rsidRPr="00A221F4">
        <w:rPr>
          <w:rFonts w:asciiTheme="minorHAnsi" w:hAnsiTheme="minorHAnsi" w:cstheme="minorHAnsi"/>
          <w:color w:val="auto"/>
          <w:sz w:val="22"/>
        </w:rPr>
        <w:t xml:space="preserve">Petr Polouček, MBA, </w:t>
      </w:r>
      <w:r w:rsidR="00B907E9" w:rsidRPr="00A221F4">
        <w:rPr>
          <w:rFonts w:asciiTheme="minorHAnsi" w:hAnsiTheme="minorHAnsi" w:cstheme="minorHAnsi"/>
          <w:color w:val="auto"/>
          <w:sz w:val="22"/>
        </w:rPr>
        <w:t xml:space="preserve">ředitel </w:t>
      </w:r>
    </w:p>
    <w:p w14:paraId="2115A59C" w14:textId="77777777" w:rsidR="00D763A6" w:rsidRPr="00A221F4" w:rsidRDefault="00D841F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</w:p>
    <w:p w14:paraId="567F1B7A" w14:textId="689D425F" w:rsidR="00D841F2" w:rsidRDefault="00D841F2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</w:p>
    <w:p w14:paraId="6E0F6806" w14:textId="6016A816" w:rsidR="00450D6A" w:rsidRPr="00A221F4" w:rsidRDefault="00450D6A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</w:p>
    <w:p w14:paraId="654DEDEF" w14:textId="77777777" w:rsidR="0059673D" w:rsidRPr="00A221F4" w:rsidRDefault="0059673D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A221F4">
        <w:rPr>
          <w:rFonts w:asciiTheme="minorHAnsi" w:eastAsia="Times New Roman" w:hAnsiTheme="minorHAnsi" w:cstheme="minorHAnsi"/>
          <w:color w:val="auto"/>
          <w:sz w:val="22"/>
        </w:rPr>
        <w:t>____________________________</w:t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  <w:r w:rsidRPr="00A221F4">
        <w:rPr>
          <w:rFonts w:asciiTheme="minorHAnsi" w:eastAsia="Times New Roman" w:hAnsiTheme="minorHAnsi" w:cstheme="minorHAnsi"/>
          <w:color w:val="auto"/>
          <w:sz w:val="22"/>
        </w:rPr>
        <w:tab/>
      </w:r>
    </w:p>
    <w:p w14:paraId="79ADE920" w14:textId="77777777" w:rsidR="0059673D" w:rsidRPr="00A221F4" w:rsidRDefault="0059673D" w:rsidP="0059673D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color w:val="auto"/>
          <w:sz w:val="22"/>
        </w:rPr>
      </w:pPr>
      <w:r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>Astellas Pharma s.r.o.</w:t>
      </w:r>
      <w:r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  <w:r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  <w:r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  <w:r w:rsidRPr="00A221F4">
        <w:rPr>
          <w:rStyle w:val="preformatted"/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ab/>
      </w:r>
    </w:p>
    <w:p w14:paraId="1FD561C5" w14:textId="77777777" w:rsidR="0059359A" w:rsidRPr="00A221F4" w:rsidRDefault="0059673D" w:rsidP="0059673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221F4">
        <w:rPr>
          <w:rFonts w:ascii="Verdana" w:hAnsi="Verdana"/>
          <w:color w:val="auto"/>
          <w:sz w:val="18"/>
          <w:szCs w:val="18"/>
          <w:bdr w:val="none" w:sz="0" w:space="0" w:color="auto" w:frame="1"/>
        </w:rPr>
        <w:t>Dilek Aldemir Cevik, jednatel</w:t>
      </w:r>
    </w:p>
    <w:p w14:paraId="259F430C" w14:textId="77777777" w:rsidR="00B64218" w:rsidRPr="00A221F4" w:rsidRDefault="00B6421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221F4">
        <w:rPr>
          <w:rFonts w:asciiTheme="minorHAnsi" w:hAnsiTheme="minorHAnsi" w:cstheme="minorHAnsi"/>
          <w:b/>
          <w:color w:val="auto"/>
          <w:sz w:val="24"/>
          <w:szCs w:val="24"/>
        </w:rPr>
        <w:br w:type="page"/>
      </w:r>
    </w:p>
    <w:sectPr w:rsidR="00B64218" w:rsidRPr="00A221F4" w:rsidSect="008A0A11">
      <w:pgSz w:w="11900" w:h="16820"/>
      <w:pgMar w:top="1135" w:right="418" w:bottom="1134" w:left="1252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2A4DF" w16cid:durableId="1E2EB759"/>
  <w16cid:commentId w16cid:paraId="58EE0AA6" w16cid:durableId="1E2EB75A"/>
  <w16cid:commentId w16cid:paraId="42A284D3" w16cid:durableId="1E2EB75B"/>
  <w16cid:commentId w16cid:paraId="6FCE746E" w16cid:durableId="1E2EB75C"/>
  <w16cid:commentId w16cid:paraId="137279E7" w16cid:durableId="1E2EB75D"/>
  <w16cid:commentId w16cid:paraId="21B247E1" w16cid:durableId="1E2EB75E"/>
  <w16cid:commentId w16cid:paraId="4F7C51F0" w16cid:durableId="1E2EB75F"/>
  <w16cid:commentId w16cid:paraId="6F603DCD" w16cid:durableId="1E2EB760"/>
  <w16cid:commentId w16cid:paraId="5A2FC49A" w16cid:durableId="1E2EB7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1D8D" w14:textId="77777777" w:rsidR="005D7BA2" w:rsidRDefault="005D7BA2" w:rsidP="007E5B28">
      <w:pPr>
        <w:spacing w:after="0" w:line="240" w:lineRule="auto"/>
      </w:pPr>
      <w:r>
        <w:separator/>
      </w:r>
    </w:p>
  </w:endnote>
  <w:endnote w:type="continuationSeparator" w:id="0">
    <w:p w14:paraId="13D34FB3" w14:textId="77777777" w:rsidR="005D7BA2" w:rsidRDefault="005D7BA2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A7429" w14:textId="77777777" w:rsidR="005D7BA2" w:rsidRDefault="005D7BA2" w:rsidP="007E5B28">
      <w:pPr>
        <w:spacing w:after="0" w:line="240" w:lineRule="auto"/>
      </w:pPr>
      <w:r>
        <w:separator/>
      </w:r>
    </w:p>
  </w:footnote>
  <w:footnote w:type="continuationSeparator" w:id="0">
    <w:p w14:paraId="1E8BCB0A" w14:textId="77777777" w:rsidR="005D7BA2" w:rsidRDefault="005D7BA2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29B"/>
    <w:multiLevelType w:val="hybridMultilevel"/>
    <w:tmpl w:val="2D5219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34CCF"/>
    <w:multiLevelType w:val="hybridMultilevel"/>
    <w:tmpl w:val="2D5219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3FE03EF7"/>
    <w:multiLevelType w:val="hybridMultilevel"/>
    <w:tmpl w:val="A2EEECD4"/>
    <w:lvl w:ilvl="0" w:tplc="040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17A94"/>
    <w:rsid w:val="00020C5A"/>
    <w:rsid w:val="000261EE"/>
    <w:rsid w:val="00030EFE"/>
    <w:rsid w:val="00033DC0"/>
    <w:rsid w:val="000357C8"/>
    <w:rsid w:val="000363BA"/>
    <w:rsid w:val="000430CF"/>
    <w:rsid w:val="0005042A"/>
    <w:rsid w:val="000509F5"/>
    <w:rsid w:val="00050DF9"/>
    <w:rsid w:val="00052B63"/>
    <w:rsid w:val="00055DCA"/>
    <w:rsid w:val="000565E1"/>
    <w:rsid w:val="00056C75"/>
    <w:rsid w:val="00062D2A"/>
    <w:rsid w:val="00062FA8"/>
    <w:rsid w:val="0007423B"/>
    <w:rsid w:val="0007555E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D04E1"/>
    <w:rsid w:val="000D39FA"/>
    <w:rsid w:val="000D3CDC"/>
    <w:rsid w:val="000D4F9C"/>
    <w:rsid w:val="000D5BE6"/>
    <w:rsid w:val="000D657D"/>
    <w:rsid w:val="000E548D"/>
    <w:rsid w:val="000E742D"/>
    <w:rsid w:val="000F1CC7"/>
    <w:rsid w:val="000F2C8A"/>
    <w:rsid w:val="000F3565"/>
    <w:rsid w:val="000F4F37"/>
    <w:rsid w:val="001006B8"/>
    <w:rsid w:val="001021F3"/>
    <w:rsid w:val="00103B7D"/>
    <w:rsid w:val="00106D6F"/>
    <w:rsid w:val="00111FF5"/>
    <w:rsid w:val="001136CE"/>
    <w:rsid w:val="00114048"/>
    <w:rsid w:val="00115A53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55F43"/>
    <w:rsid w:val="0016041F"/>
    <w:rsid w:val="00160F37"/>
    <w:rsid w:val="001614A6"/>
    <w:rsid w:val="0016234E"/>
    <w:rsid w:val="00163976"/>
    <w:rsid w:val="00166648"/>
    <w:rsid w:val="00171684"/>
    <w:rsid w:val="0017501F"/>
    <w:rsid w:val="00175B61"/>
    <w:rsid w:val="001822BF"/>
    <w:rsid w:val="00184EE5"/>
    <w:rsid w:val="00187761"/>
    <w:rsid w:val="00190AB2"/>
    <w:rsid w:val="0019123A"/>
    <w:rsid w:val="00193BC2"/>
    <w:rsid w:val="00194FAA"/>
    <w:rsid w:val="001A2200"/>
    <w:rsid w:val="001A2563"/>
    <w:rsid w:val="001A280F"/>
    <w:rsid w:val="001A42C8"/>
    <w:rsid w:val="001A4B88"/>
    <w:rsid w:val="001A5A72"/>
    <w:rsid w:val="001B3061"/>
    <w:rsid w:val="001B37DA"/>
    <w:rsid w:val="001C3591"/>
    <w:rsid w:val="001C3F1D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13D9"/>
    <w:rsid w:val="002532A7"/>
    <w:rsid w:val="00260166"/>
    <w:rsid w:val="00260937"/>
    <w:rsid w:val="002620D5"/>
    <w:rsid w:val="002711D4"/>
    <w:rsid w:val="00277BC4"/>
    <w:rsid w:val="00280054"/>
    <w:rsid w:val="002806CE"/>
    <w:rsid w:val="00280E0A"/>
    <w:rsid w:val="0029270A"/>
    <w:rsid w:val="00295846"/>
    <w:rsid w:val="002971FE"/>
    <w:rsid w:val="002A6197"/>
    <w:rsid w:val="002A684A"/>
    <w:rsid w:val="002B3A5F"/>
    <w:rsid w:val="002B71B5"/>
    <w:rsid w:val="002D2FCB"/>
    <w:rsid w:val="002D475A"/>
    <w:rsid w:val="002E1B2D"/>
    <w:rsid w:val="002E6ED3"/>
    <w:rsid w:val="002E78AE"/>
    <w:rsid w:val="002F214C"/>
    <w:rsid w:val="002F40B5"/>
    <w:rsid w:val="00300F4A"/>
    <w:rsid w:val="00301AE1"/>
    <w:rsid w:val="00302491"/>
    <w:rsid w:val="00310AC8"/>
    <w:rsid w:val="00311367"/>
    <w:rsid w:val="003159F3"/>
    <w:rsid w:val="0032047B"/>
    <w:rsid w:val="00321602"/>
    <w:rsid w:val="00326B92"/>
    <w:rsid w:val="00327933"/>
    <w:rsid w:val="0033090B"/>
    <w:rsid w:val="00331E5E"/>
    <w:rsid w:val="003339E6"/>
    <w:rsid w:val="00336827"/>
    <w:rsid w:val="00340158"/>
    <w:rsid w:val="00345BFF"/>
    <w:rsid w:val="00346347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4CCC"/>
    <w:rsid w:val="00374E9E"/>
    <w:rsid w:val="00375FD0"/>
    <w:rsid w:val="00390039"/>
    <w:rsid w:val="0039170A"/>
    <w:rsid w:val="003919E7"/>
    <w:rsid w:val="003971BC"/>
    <w:rsid w:val="003A274C"/>
    <w:rsid w:val="003A58B6"/>
    <w:rsid w:val="003B28DC"/>
    <w:rsid w:val="003B53FC"/>
    <w:rsid w:val="003B5CFD"/>
    <w:rsid w:val="003B7551"/>
    <w:rsid w:val="003C2BF9"/>
    <w:rsid w:val="003C67FA"/>
    <w:rsid w:val="003D33B1"/>
    <w:rsid w:val="003D5CA1"/>
    <w:rsid w:val="003D5DCE"/>
    <w:rsid w:val="003E4118"/>
    <w:rsid w:val="003F4616"/>
    <w:rsid w:val="003F5878"/>
    <w:rsid w:val="00410EB3"/>
    <w:rsid w:val="00420826"/>
    <w:rsid w:val="0042611F"/>
    <w:rsid w:val="00427411"/>
    <w:rsid w:val="00430D1C"/>
    <w:rsid w:val="004317BD"/>
    <w:rsid w:val="004318B3"/>
    <w:rsid w:val="00442115"/>
    <w:rsid w:val="0045090B"/>
    <w:rsid w:val="00450D6A"/>
    <w:rsid w:val="004551BF"/>
    <w:rsid w:val="00455818"/>
    <w:rsid w:val="00456935"/>
    <w:rsid w:val="0045736E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7E1"/>
    <w:rsid w:val="004830DB"/>
    <w:rsid w:val="004837DF"/>
    <w:rsid w:val="00486593"/>
    <w:rsid w:val="00493BC5"/>
    <w:rsid w:val="004A0A9E"/>
    <w:rsid w:val="004A0F04"/>
    <w:rsid w:val="004A3F05"/>
    <w:rsid w:val="004A5729"/>
    <w:rsid w:val="004A645B"/>
    <w:rsid w:val="004B1DC1"/>
    <w:rsid w:val="004B31D3"/>
    <w:rsid w:val="004B46BA"/>
    <w:rsid w:val="004C15D6"/>
    <w:rsid w:val="004C30D7"/>
    <w:rsid w:val="004C37CC"/>
    <w:rsid w:val="004C48A3"/>
    <w:rsid w:val="004C5AD4"/>
    <w:rsid w:val="004D12AA"/>
    <w:rsid w:val="004D4249"/>
    <w:rsid w:val="004F08A8"/>
    <w:rsid w:val="004F0A24"/>
    <w:rsid w:val="00507903"/>
    <w:rsid w:val="0051182C"/>
    <w:rsid w:val="00514791"/>
    <w:rsid w:val="005305BA"/>
    <w:rsid w:val="00531ECE"/>
    <w:rsid w:val="00532C88"/>
    <w:rsid w:val="00542296"/>
    <w:rsid w:val="005453E0"/>
    <w:rsid w:val="005523C3"/>
    <w:rsid w:val="00554180"/>
    <w:rsid w:val="00556161"/>
    <w:rsid w:val="0055786D"/>
    <w:rsid w:val="00563D99"/>
    <w:rsid w:val="00565D3D"/>
    <w:rsid w:val="005670E4"/>
    <w:rsid w:val="00567EA8"/>
    <w:rsid w:val="00572F11"/>
    <w:rsid w:val="0059050B"/>
    <w:rsid w:val="0059359A"/>
    <w:rsid w:val="00593AD1"/>
    <w:rsid w:val="00595896"/>
    <w:rsid w:val="0059673D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D7BA2"/>
    <w:rsid w:val="005E24D2"/>
    <w:rsid w:val="005E2950"/>
    <w:rsid w:val="005E3C66"/>
    <w:rsid w:val="005E4E4D"/>
    <w:rsid w:val="005F08D6"/>
    <w:rsid w:val="00600DF0"/>
    <w:rsid w:val="0060117C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87D09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B021B"/>
    <w:rsid w:val="006C0CCD"/>
    <w:rsid w:val="006C18C5"/>
    <w:rsid w:val="006D432B"/>
    <w:rsid w:val="006D6203"/>
    <w:rsid w:val="006E3F7A"/>
    <w:rsid w:val="006E424B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233F"/>
    <w:rsid w:val="00715FAA"/>
    <w:rsid w:val="00722A56"/>
    <w:rsid w:val="00723F8C"/>
    <w:rsid w:val="00735A52"/>
    <w:rsid w:val="007465A7"/>
    <w:rsid w:val="00747FB5"/>
    <w:rsid w:val="0075045D"/>
    <w:rsid w:val="00750B3A"/>
    <w:rsid w:val="00754CD7"/>
    <w:rsid w:val="007603C1"/>
    <w:rsid w:val="00761157"/>
    <w:rsid w:val="0076638B"/>
    <w:rsid w:val="007674EB"/>
    <w:rsid w:val="00770015"/>
    <w:rsid w:val="00774305"/>
    <w:rsid w:val="00780131"/>
    <w:rsid w:val="00780513"/>
    <w:rsid w:val="00785FB9"/>
    <w:rsid w:val="00795D04"/>
    <w:rsid w:val="007A1AE0"/>
    <w:rsid w:val="007A6A44"/>
    <w:rsid w:val="007B577A"/>
    <w:rsid w:val="007C1615"/>
    <w:rsid w:val="007C34CD"/>
    <w:rsid w:val="007C3949"/>
    <w:rsid w:val="007C52A3"/>
    <w:rsid w:val="007C5BDE"/>
    <w:rsid w:val="007C6BB6"/>
    <w:rsid w:val="007E07D2"/>
    <w:rsid w:val="007E1915"/>
    <w:rsid w:val="007E336D"/>
    <w:rsid w:val="007E5B28"/>
    <w:rsid w:val="007F04CC"/>
    <w:rsid w:val="007F470E"/>
    <w:rsid w:val="00804944"/>
    <w:rsid w:val="00816B16"/>
    <w:rsid w:val="00822AFE"/>
    <w:rsid w:val="0082381C"/>
    <w:rsid w:val="00831336"/>
    <w:rsid w:val="00831526"/>
    <w:rsid w:val="0083169A"/>
    <w:rsid w:val="0083266B"/>
    <w:rsid w:val="008366EB"/>
    <w:rsid w:val="00840C48"/>
    <w:rsid w:val="00841293"/>
    <w:rsid w:val="008452A2"/>
    <w:rsid w:val="0085087D"/>
    <w:rsid w:val="008547AA"/>
    <w:rsid w:val="00870E83"/>
    <w:rsid w:val="0087289F"/>
    <w:rsid w:val="00875657"/>
    <w:rsid w:val="0088324A"/>
    <w:rsid w:val="008943A7"/>
    <w:rsid w:val="00895237"/>
    <w:rsid w:val="00897D87"/>
    <w:rsid w:val="008A0A11"/>
    <w:rsid w:val="008A2612"/>
    <w:rsid w:val="008A6684"/>
    <w:rsid w:val="008A7A8D"/>
    <w:rsid w:val="008B071E"/>
    <w:rsid w:val="008B2F77"/>
    <w:rsid w:val="008B3E73"/>
    <w:rsid w:val="008B53EE"/>
    <w:rsid w:val="008D7EFD"/>
    <w:rsid w:val="008E2580"/>
    <w:rsid w:val="008E29A4"/>
    <w:rsid w:val="008E2DD5"/>
    <w:rsid w:val="008E4A6E"/>
    <w:rsid w:val="008E6EF4"/>
    <w:rsid w:val="00907297"/>
    <w:rsid w:val="00910187"/>
    <w:rsid w:val="00911175"/>
    <w:rsid w:val="00911C50"/>
    <w:rsid w:val="00912B74"/>
    <w:rsid w:val="00912F7F"/>
    <w:rsid w:val="009238DF"/>
    <w:rsid w:val="009300BF"/>
    <w:rsid w:val="00931AE8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63AB5"/>
    <w:rsid w:val="00971C51"/>
    <w:rsid w:val="00973F40"/>
    <w:rsid w:val="009746AE"/>
    <w:rsid w:val="00974C17"/>
    <w:rsid w:val="00977CEA"/>
    <w:rsid w:val="00984A7C"/>
    <w:rsid w:val="00985D00"/>
    <w:rsid w:val="009866AE"/>
    <w:rsid w:val="00987880"/>
    <w:rsid w:val="00994493"/>
    <w:rsid w:val="00994C1E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D1614"/>
    <w:rsid w:val="009D449B"/>
    <w:rsid w:val="009D4D4D"/>
    <w:rsid w:val="009E061C"/>
    <w:rsid w:val="009E0676"/>
    <w:rsid w:val="009E107C"/>
    <w:rsid w:val="009E1378"/>
    <w:rsid w:val="009E15CE"/>
    <w:rsid w:val="009E1704"/>
    <w:rsid w:val="009E1AF3"/>
    <w:rsid w:val="009E324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21F4"/>
    <w:rsid w:val="00A248F4"/>
    <w:rsid w:val="00A3248F"/>
    <w:rsid w:val="00A32F12"/>
    <w:rsid w:val="00A36925"/>
    <w:rsid w:val="00A41CEB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475"/>
    <w:rsid w:val="00A64DBC"/>
    <w:rsid w:val="00A6631C"/>
    <w:rsid w:val="00A671B9"/>
    <w:rsid w:val="00A67214"/>
    <w:rsid w:val="00A67344"/>
    <w:rsid w:val="00A71E8C"/>
    <w:rsid w:val="00A755F7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3744"/>
    <w:rsid w:val="00AA453A"/>
    <w:rsid w:val="00AA5C4C"/>
    <w:rsid w:val="00AB039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7555"/>
    <w:rsid w:val="00B40D7A"/>
    <w:rsid w:val="00B46025"/>
    <w:rsid w:val="00B51E1F"/>
    <w:rsid w:val="00B55B48"/>
    <w:rsid w:val="00B57110"/>
    <w:rsid w:val="00B633AC"/>
    <w:rsid w:val="00B63E43"/>
    <w:rsid w:val="00B64218"/>
    <w:rsid w:val="00B662AA"/>
    <w:rsid w:val="00B73DA9"/>
    <w:rsid w:val="00B74B18"/>
    <w:rsid w:val="00B777E7"/>
    <w:rsid w:val="00B907E9"/>
    <w:rsid w:val="00B912F3"/>
    <w:rsid w:val="00B93A7D"/>
    <w:rsid w:val="00B95B8D"/>
    <w:rsid w:val="00B96491"/>
    <w:rsid w:val="00B96752"/>
    <w:rsid w:val="00BA00C7"/>
    <w:rsid w:val="00BA205E"/>
    <w:rsid w:val="00BA3045"/>
    <w:rsid w:val="00BB18E1"/>
    <w:rsid w:val="00BB1BC2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E2013"/>
    <w:rsid w:val="00BE3F02"/>
    <w:rsid w:val="00BF2883"/>
    <w:rsid w:val="00BF3FCF"/>
    <w:rsid w:val="00BF4F32"/>
    <w:rsid w:val="00C02ACA"/>
    <w:rsid w:val="00C02E83"/>
    <w:rsid w:val="00C039F7"/>
    <w:rsid w:val="00C04DB0"/>
    <w:rsid w:val="00C059C5"/>
    <w:rsid w:val="00C07FA7"/>
    <w:rsid w:val="00C103E6"/>
    <w:rsid w:val="00C16B8C"/>
    <w:rsid w:val="00C243D8"/>
    <w:rsid w:val="00C25038"/>
    <w:rsid w:val="00C25D17"/>
    <w:rsid w:val="00C33927"/>
    <w:rsid w:val="00C43220"/>
    <w:rsid w:val="00C446E9"/>
    <w:rsid w:val="00C55054"/>
    <w:rsid w:val="00C5524B"/>
    <w:rsid w:val="00C67C7B"/>
    <w:rsid w:val="00C7083E"/>
    <w:rsid w:val="00C724E8"/>
    <w:rsid w:val="00C74F94"/>
    <w:rsid w:val="00C75101"/>
    <w:rsid w:val="00C754F9"/>
    <w:rsid w:val="00C759F8"/>
    <w:rsid w:val="00C8194E"/>
    <w:rsid w:val="00C83AE3"/>
    <w:rsid w:val="00C87BF7"/>
    <w:rsid w:val="00C911DB"/>
    <w:rsid w:val="00C94D62"/>
    <w:rsid w:val="00C9510C"/>
    <w:rsid w:val="00CA150E"/>
    <w:rsid w:val="00CA1E8B"/>
    <w:rsid w:val="00CA2786"/>
    <w:rsid w:val="00CA2A4B"/>
    <w:rsid w:val="00CA5BBE"/>
    <w:rsid w:val="00CB0E54"/>
    <w:rsid w:val="00CB3F60"/>
    <w:rsid w:val="00CB7DE4"/>
    <w:rsid w:val="00CD047A"/>
    <w:rsid w:val="00CD32EF"/>
    <w:rsid w:val="00CD3328"/>
    <w:rsid w:val="00CD577F"/>
    <w:rsid w:val="00CD695A"/>
    <w:rsid w:val="00CF005D"/>
    <w:rsid w:val="00CF0F64"/>
    <w:rsid w:val="00CF3241"/>
    <w:rsid w:val="00CF3393"/>
    <w:rsid w:val="00D00259"/>
    <w:rsid w:val="00D032FD"/>
    <w:rsid w:val="00D03CA2"/>
    <w:rsid w:val="00D065AB"/>
    <w:rsid w:val="00D108F1"/>
    <w:rsid w:val="00D2093F"/>
    <w:rsid w:val="00D2119B"/>
    <w:rsid w:val="00D24B90"/>
    <w:rsid w:val="00D32BCE"/>
    <w:rsid w:val="00D332A9"/>
    <w:rsid w:val="00D346CF"/>
    <w:rsid w:val="00D34761"/>
    <w:rsid w:val="00D358B2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63A6"/>
    <w:rsid w:val="00D841F2"/>
    <w:rsid w:val="00D8552B"/>
    <w:rsid w:val="00D86943"/>
    <w:rsid w:val="00D91178"/>
    <w:rsid w:val="00D9212A"/>
    <w:rsid w:val="00DB5106"/>
    <w:rsid w:val="00DC1EEE"/>
    <w:rsid w:val="00DC2CB6"/>
    <w:rsid w:val="00DD6ADC"/>
    <w:rsid w:val="00DD7B95"/>
    <w:rsid w:val="00DE266F"/>
    <w:rsid w:val="00DE3594"/>
    <w:rsid w:val="00DE3A80"/>
    <w:rsid w:val="00DE7F41"/>
    <w:rsid w:val="00DF229E"/>
    <w:rsid w:val="00DF709B"/>
    <w:rsid w:val="00E00307"/>
    <w:rsid w:val="00E009BC"/>
    <w:rsid w:val="00E0373B"/>
    <w:rsid w:val="00E04DDD"/>
    <w:rsid w:val="00E1008F"/>
    <w:rsid w:val="00E149DF"/>
    <w:rsid w:val="00E16C70"/>
    <w:rsid w:val="00E20128"/>
    <w:rsid w:val="00E23A77"/>
    <w:rsid w:val="00E3366B"/>
    <w:rsid w:val="00E33B98"/>
    <w:rsid w:val="00E35AD3"/>
    <w:rsid w:val="00E374E4"/>
    <w:rsid w:val="00E5114F"/>
    <w:rsid w:val="00E55358"/>
    <w:rsid w:val="00E60445"/>
    <w:rsid w:val="00E640B9"/>
    <w:rsid w:val="00E64103"/>
    <w:rsid w:val="00E6677F"/>
    <w:rsid w:val="00E66C28"/>
    <w:rsid w:val="00E775CB"/>
    <w:rsid w:val="00E81DB4"/>
    <w:rsid w:val="00E82831"/>
    <w:rsid w:val="00E84138"/>
    <w:rsid w:val="00E84A88"/>
    <w:rsid w:val="00E96643"/>
    <w:rsid w:val="00EA0F0D"/>
    <w:rsid w:val="00EA3D14"/>
    <w:rsid w:val="00EA4A73"/>
    <w:rsid w:val="00EA5CD5"/>
    <w:rsid w:val="00EB3730"/>
    <w:rsid w:val="00EB7ED3"/>
    <w:rsid w:val="00EC1A53"/>
    <w:rsid w:val="00EC4E2D"/>
    <w:rsid w:val="00ED24DA"/>
    <w:rsid w:val="00ED67F8"/>
    <w:rsid w:val="00EE1104"/>
    <w:rsid w:val="00EE2F75"/>
    <w:rsid w:val="00EE3BAA"/>
    <w:rsid w:val="00EE6DCB"/>
    <w:rsid w:val="00EE7141"/>
    <w:rsid w:val="00EF33A0"/>
    <w:rsid w:val="00EF4BC6"/>
    <w:rsid w:val="00EF5D06"/>
    <w:rsid w:val="00EF5DF0"/>
    <w:rsid w:val="00EF5E13"/>
    <w:rsid w:val="00F00066"/>
    <w:rsid w:val="00F066D3"/>
    <w:rsid w:val="00F0704E"/>
    <w:rsid w:val="00F077B1"/>
    <w:rsid w:val="00F15820"/>
    <w:rsid w:val="00F17855"/>
    <w:rsid w:val="00F20DC9"/>
    <w:rsid w:val="00F231D7"/>
    <w:rsid w:val="00F24E96"/>
    <w:rsid w:val="00F2749B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860D4"/>
    <w:rsid w:val="00FA0B83"/>
    <w:rsid w:val="00FA40CC"/>
    <w:rsid w:val="00FA57C1"/>
    <w:rsid w:val="00FA7A99"/>
    <w:rsid w:val="00FA7BEE"/>
    <w:rsid w:val="00FB2487"/>
    <w:rsid w:val="00FB2F77"/>
    <w:rsid w:val="00FB52FB"/>
    <w:rsid w:val="00FB6104"/>
    <w:rsid w:val="00FC2B2F"/>
    <w:rsid w:val="00FC306F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1D1F"/>
  <w15:docId w15:val="{770EBB2B-61E0-4AA7-92E0-F4351F1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52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523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5523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4CD7"/>
    <w:rPr>
      <w:strike w:val="0"/>
      <w:dstrike w:val="0"/>
      <w:color w:val="0054A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7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EDA5-1ADF-4979-A5BF-F1A1D89A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 revize KMVS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Pohlová Dana</cp:lastModifiedBy>
  <cp:revision>2</cp:revision>
  <cp:lastPrinted>2019-01-10T12:20:00Z</cp:lastPrinted>
  <dcterms:created xsi:type="dcterms:W3CDTF">2019-03-15T09:41:00Z</dcterms:created>
  <dcterms:modified xsi:type="dcterms:W3CDTF">2019-03-15T09:41:00Z</dcterms:modified>
</cp:coreProperties>
</file>