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744C8" w14:textId="77777777" w:rsidR="000D0423" w:rsidRPr="001F7200" w:rsidRDefault="00AD13E9" w:rsidP="000D0423">
      <w:pPr>
        <w:pStyle w:val="Nadpis1"/>
        <w:jc w:val="center"/>
        <w:rPr>
          <w:color w:val="auto"/>
          <w:lang w:val="en-GB"/>
        </w:rPr>
      </w:pPr>
      <w:r w:rsidRPr="001F7200">
        <w:rPr>
          <w:color w:val="auto"/>
          <w:lang w:val="en-GB"/>
        </w:rPr>
        <w:t>Purchase Contract</w:t>
      </w:r>
    </w:p>
    <w:p w14:paraId="3E467171" w14:textId="77777777" w:rsidR="00AD13E9" w:rsidRPr="006E581F" w:rsidRDefault="00AD13E9" w:rsidP="000D0423">
      <w:pPr>
        <w:jc w:val="center"/>
        <w:rPr>
          <w:rFonts w:ascii="Arial" w:hAnsi="Arial" w:cs="Arial"/>
          <w:sz w:val="22"/>
          <w:szCs w:val="22"/>
          <w:lang w:val="en-GB"/>
        </w:rPr>
      </w:pPr>
      <w:r w:rsidRPr="006E581F">
        <w:rPr>
          <w:rFonts w:ascii="Arial" w:hAnsi="Arial" w:cs="Arial"/>
          <w:sz w:val="22"/>
          <w:szCs w:val="22"/>
          <w:lang w:val="en-GB"/>
        </w:rPr>
        <w:t>concluded according to § 2079 in conseq. of the Civil C</w:t>
      </w:r>
      <w:r w:rsidR="000D0423" w:rsidRPr="006E581F">
        <w:rPr>
          <w:rFonts w:ascii="Arial" w:hAnsi="Arial" w:cs="Arial"/>
          <w:sz w:val="22"/>
          <w:szCs w:val="22"/>
          <w:lang w:val="en-GB"/>
        </w:rPr>
        <w:t>ode No. 89/2012 Col. as amended</w:t>
      </w:r>
    </w:p>
    <w:p w14:paraId="14F6AE51" w14:textId="77777777" w:rsidR="00AD13E9" w:rsidRPr="006E581F" w:rsidRDefault="00AD13E9" w:rsidP="00AD13E9">
      <w:pPr>
        <w:rPr>
          <w:rFonts w:ascii="Arial" w:hAnsi="Arial" w:cs="Arial"/>
          <w:sz w:val="22"/>
          <w:szCs w:val="22"/>
          <w:lang w:val="en-GB"/>
        </w:rPr>
      </w:pPr>
    </w:p>
    <w:p w14:paraId="08D8CEB3" w14:textId="683A5E91" w:rsidR="00AD13E9" w:rsidRPr="006E581F" w:rsidRDefault="00AD13E9" w:rsidP="001F7200">
      <w:pPr>
        <w:keepNext/>
        <w:spacing w:before="240" w:after="60"/>
        <w:jc w:val="center"/>
        <w:outlineLvl w:val="2"/>
        <w:rPr>
          <w:rFonts w:ascii="Arial" w:hAnsi="Arial" w:cs="Arial"/>
          <w:b/>
          <w:bCs/>
          <w:sz w:val="22"/>
          <w:szCs w:val="22"/>
          <w:lang w:val="en-GB"/>
        </w:rPr>
      </w:pPr>
      <w:r w:rsidRPr="006E581F">
        <w:rPr>
          <w:rFonts w:ascii="Arial" w:hAnsi="Arial" w:cs="Arial"/>
          <w:b/>
          <w:bCs/>
          <w:sz w:val="22"/>
          <w:szCs w:val="22"/>
          <w:lang w:val="en-GB"/>
        </w:rPr>
        <w:t xml:space="preserve">Article 1 </w:t>
      </w:r>
      <w:r w:rsidR="001F7200">
        <w:rPr>
          <w:rFonts w:ascii="Arial" w:hAnsi="Arial" w:cs="Arial"/>
          <w:b/>
          <w:bCs/>
          <w:sz w:val="22"/>
          <w:szCs w:val="22"/>
          <w:lang w:val="en-GB"/>
        </w:rPr>
        <w:t>–</w:t>
      </w:r>
      <w:r w:rsidRPr="006E581F">
        <w:rPr>
          <w:rFonts w:ascii="Arial" w:hAnsi="Arial" w:cs="Arial"/>
          <w:b/>
          <w:bCs/>
          <w:sz w:val="22"/>
          <w:szCs w:val="22"/>
          <w:lang w:val="en-GB"/>
        </w:rPr>
        <w:t xml:space="preserve"> Contracting Parties</w:t>
      </w:r>
    </w:p>
    <w:p w14:paraId="007E4BE0" w14:textId="77777777" w:rsidR="00AD13E9" w:rsidRPr="006E581F" w:rsidRDefault="00AD13E9" w:rsidP="00AD13E9">
      <w:pPr>
        <w:rPr>
          <w:rFonts w:ascii="Arial" w:hAnsi="Arial" w:cs="Arial"/>
          <w:b/>
          <w:bCs/>
          <w:sz w:val="22"/>
          <w:szCs w:val="22"/>
          <w:lang w:val="en-GB"/>
        </w:rPr>
      </w:pPr>
      <w:r w:rsidRPr="006E581F">
        <w:rPr>
          <w:rFonts w:ascii="Arial" w:hAnsi="Arial" w:cs="Arial"/>
          <w:b/>
          <w:bCs/>
          <w:sz w:val="22"/>
          <w:szCs w:val="22"/>
          <w:lang w:val="en-GB"/>
        </w:rPr>
        <w:t>1.1 Buyer:</w:t>
      </w:r>
    </w:p>
    <w:p w14:paraId="08316F40" w14:textId="77777777" w:rsidR="00850D7F" w:rsidRPr="006E581F" w:rsidRDefault="00850D7F" w:rsidP="00AD13E9">
      <w:pPr>
        <w:rPr>
          <w:rFonts w:ascii="Arial" w:hAnsi="Arial" w:cs="Arial"/>
          <w:sz w:val="22"/>
          <w:szCs w:val="22"/>
          <w:lang w:val="en-GB"/>
        </w:rPr>
      </w:pPr>
    </w:p>
    <w:p w14:paraId="6B85976E" w14:textId="77777777" w:rsidR="00AD13E9" w:rsidRPr="006E581F" w:rsidRDefault="000D0423" w:rsidP="00AD13E9">
      <w:pPr>
        <w:rPr>
          <w:rFonts w:ascii="Arial" w:hAnsi="Arial" w:cs="Arial"/>
          <w:sz w:val="22"/>
          <w:szCs w:val="22"/>
          <w:lang w:val="en-GB"/>
        </w:rPr>
      </w:pPr>
      <w:r w:rsidRPr="006E581F">
        <w:rPr>
          <w:rFonts w:ascii="Arial" w:hAnsi="Arial" w:cs="Arial"/>
          <w:sz w:val="22"/>
          <w:szCs w:val="22"/>
          <w:lang w:val="en-GB"/>
        </w:rPr>
        <w:t>Jan Evangelista Purkyně University in Ústí nad Labem</w:t>
      </w:r>
      <w:r w:rsidR="00AD13E9" w:rsidRPr="006E581F">
        <w:rPr>
          <w:rFonts w:ascii="Arial" w:hAnsi="Arial" w:cs="Arial"/>
          <w:sz w:val="22"/>
          <w:szCs w:val="22"/>
          <w:lang w:val="en-GB"/>
        </w:rPr>
        <w:t xml:space="preserve"> </w:t>
      </w:r>
      <w:r w:rsidR="00AD13E9" w:rsidRPr="006E581F">
        <w:rPr>
          <w:rFonts w:ascii="Arial" w:hAnsi="Arial" w:cs="Arial"/>
          <w:sz w:val="22"/>
          <w:szCs w:val="22"/>
          <w:lang w:val="en-GB"/>
        </w:rPr>
        <w:tab/>
      </w:r>
      <w:r w:rsidR="00AD13E9" w:rsidRPr="006E581F">
        <w:rPr>
          <w:rFonts w:ascii="Arial" w:hAnsi="Arial" w:cs="Arial"/>
          <w:sz w:val="22"/>
          <w:szCs w:val="22"/>
          <w:lang w:val="en-GB"/>
        </w:rPr>
        <w:tab/>
      </w:r>
      <w:r w:rsidR="00AD13E9" w:rsidRPr="006E581F">
        <w:rPr>
          <w:rFonts w:ascii="Arial" w:hAnsi="Arial" w:cs="Arial"/>
          <w:sz w:val="22"/>
          <w:szCs w:val="22"/>
          <w:lang w:val="en-GB"/>
        </w:rPr>
        <w:tab/>
      </w:r>
    </w:p>
    <w:p w14:paraId="7F0F509A" w14:textId="77777777" w:rsidR="000D0423" w:rsidRPr="006E581F" w:rsidRDefault="000D0423" w:rsidP="00AD13E9">
      <w:pPr>
        <w:rPr>
          <w:rFonts w:ascii="Arial" w:hAnsi="Arial" w:cs="Arial"/>
          <w:sz w:val="22"/>
          <w:szCs w:val="22"/>
          <w:lang w:val="en-GB"/>
        </w:rPr>
      </w:pPr>
      <w:r w:rsidRPr="006E581F">
        <w:rPr>
          <w:rFonts w:ascii="Arial" w:hAnsi="Arial" w:cs="Arial"/>
          <w:sz w:val="22"/>
          <w:szCs w:val="22"/>
          <w:lang w:val="en-GB"/>
        </w:rPr>
        <w:t>Pasteurova 3544/1, 400 96 Ústí nad Labem</w:t>
      </w:r>
    </w:p>
    <w:p w14:paraId="09943349" w14:textId="77777777" w:rsidR="000D0423" w:rsidRPr="006E581F" w:rsidRDefault="000D0423" w:rsidP="00AD13E9">
      <w:pPr>
        <w:rPr>
          <w:rFonts w:ascii="Arial" w:hAnsi="Arial" w:cs="Arial"/>
          <w:sz w:val="22"/>
          <w:szCs w:val="22"/>
          <w:lang w:val="en-GB"/>
        </w:rPr>
      </w:pPr>
      <w:r w:rsidRPr="006E581F">
        <w:rPr>
          <w:rFonts w:ascii="Arial" w:hAnsi="Arial" w:cs="Arial"/>
          <w:sz w:val="22"/>
          <w:szCs w:val="22"/>
          <w:lang w:val="en-GB"/>
        </w:rPr>
        <w:t>Identification number 44555601</w:t>
      </w:r>
    </w:p>
    <w:p w14:paraId="15803D6E" w14:textId="1C262AC0" w:rsidR="00AD13E9" w:rsidRPr="006E581F" w:rsidRDefault="003E1553" w:rsidP="00AD13E9">
      <w:pPr>
        <w:rPr>
          <w:rFonts w:ascii="Arial" w:hAnsi="Arial" w:cs="Arial"/>
          <w:sz w:val="22"/>
          <w:szCs w:val="22"/>
          <w:lang w:val="en-GB"/>
        </w:rPr>
      </w:pPr>
      <w:r>
        <w:rPr>
          <w:rFonts w:ascii="Arial" w:hAnsi="Arial" w:cs="Arial"/>
          <w:sz w:val="22"/>
          <w:szCs w:val="22"/>
          <w:lang w:val="en-GB"/>
        </w:rPr>
        <w:t xml:space="preserve">Tax registration number </w:t>
      </w:r>
      <w:r>
        <w:rPr>
          <w:rFonts w:ascii="Arial" w:hAnsi="Arial" w:cs="Arial"/>
          <w:sz w:val="22"/>
          <w:szCs w:val="22"/>
        </w:rPr>
        <w:t>CZ44555601</w:t>
      </w:r>
      <w:r w:rsidR="00AD13E9" w:rsidRPr="006E581F">
        <w:rPr>
          <w:rFonts w:ascii="Arial" w:hAnsi="Arial" w:cs="Arial"/>
          <w:sz w:val="22"/>
          <w:szCs w:val="22"/>
          <w:lang w:val="en-GB"/>
        </w:rPr>
        <w:tab/>
      </w:r>
      <w:r w:rsidR="00AD13E9" w:rsidRPr="006E581F">
        <w:rPr>
          <w:rFonts w:ascii="Arial" w:hAnsi="Arial" w:cs="Arial"/>
          <w:sz w:val="22"/>
          <w:szCs w:val="22"/>
          <w:lang w:val="en-GB"/>
        </w:rPr>
        <w:tab/>
      </w:r>
    </w:p>
    <w:p w14:paraId="73C16A7E" w14:textId="35A76DC7" w:rsidR="000D0423" w:rsidRPr="006E581F" w:rsidRDefault="000D0423" w:rsidP="00AD13E9">
      <w:pPr>
        <w:rPr>
          <w:rFonts w:ascii="Arial" w:hAnsi="Arial" w:cs="Arial"/>
          <w:sz w:val="22"/>
          <w:szCs w:val="22"/>
          <w:lang w:val="en-GB"/>
        </w:rPr>
      </w:pPr>
      <w:r w:rsidRPr="006E581F">
        <w:rPr>
          <w:rFonts w:ascii="Arial" w:hAnsi="Arial" w:cs="Arial"/>
          <w:sz w:val="22"/>
          <w:szCs w:val="22"/>
          <w:lang w:val="en-GB"/>
        </w:rPr>
        <w:t>Bank connection</w:t>
      </w:r>
      <w:r w:rsidR="003E1553">
        <w:rPr>
          <w:rFonts w:ascii="Arial" w:hAnsi="Arial" w:cs="Arial"/>
          <w:sz w:val="22"/>
          <w:szCs w:val="22"/>
          <w:lang w:val="en-GB"/>
        </w:rPr>
        <w:t xml:space="preserve"> </w:t>
      </w:r>
      <w:r w:rsidR="003E1553">
        <w:rPr>
          <w:rFonts w:ascii="Arial" w:hAnsi="Arial" w:cs="Arial"/>
          <w:sz w:val="22"/>
          <w:szCs w:val="22"/>
        </w:rPr>
        <w:t>CZ57 0300 0000 0002 7399 1567</w:t>
      </w:r>
    </w:p>
    <w:p w14:paraId="5E1F5331" w14:textId="19709D1C" w:rsidR="00AD13E9" w:rsidRPr="006E581F" w:rsidRDefault="000D0423" w:rsidP="00AD13E9">
      <w:pPr>
        <w:rPr>
          <w:rFonts w:ascii="Arial" w:hAnsi="Arial" w:cs="Arial"/>
          <w:sz w:val="22"/>
          <w:szCs w:val="22"/>
          <w:lang w:val="en-GB"/>
        </w:rPr>
      </w:pPr>
      <w:r w:rsidRPr="006E581F">
        <w:rPr>
          <w:rFonts w:ascii="Arial" w:hAnsi="Arial" w:cs="Arial"/>
          <w:sz w:val="22"/>
          <w:szCs w:val="22"/>
          <w:lang w:val="en-GB"/>
        </w:rPr>
        <w:t>R</w:t>
      </w:r>
      <w:r w:rsidR="00AD13E9" w:rsidRPr="006E581F">
        <w:rPr>
          <w:rFonts w:ascii="Arial" w:hAnsi="Arial" w:cs="Arial"/>
          <w:sz w:val="22"/>
          <w:szCs w:val="22"/>
          <w:lang w:val="en-GB"/>
        </w:rPr>
        <w:t>epresented by</w:t>
      </w:r>
      <w:r w:rsidR="000C605E">
        <w:rPr>
          <w:rFonts w:ascii="Arial" w:hAnsi="Arial" w:cs="Arial"/>
          <w:sz w:val="22"/>
          <w:szCs w:val="22"/>
          <w:lang w:val="en-GB"/>
        </w:rPr>
        <w:t xml:space="preserve"> </w:t>
      </w:r>
      <w:r w:rsidR="000C605E">
        <w:rPr>
          <w:rFonts w:ascii="Arial" w:hAnsi="Arial" w:cs="Arial"/>
          <w:sz w:val="22"/>
          <w:szCs w:val="22"/>
        </w:rPr>
        <w:t>doc. RNDr. Martin Balej, Ph.D., rector</w:t>
      </w:r>
    </w:p>
    <w:p w14:paraId="72C75C89" w14:textId="3807B746" w:rsidR="00AD13E9" w:rsidRPr="006235E3" w:rsidRDefault="000D0423" w:rsidP="00AD13E9">
      <w:pPr>
        <w:rPr>
          <w:rFonts w:ascii="Arial" w:hAnsi="Arial" w:cs="Arial"/>
          <w:sz w:val="20"/>
          <w:szCs w:val="20"/>
          <w:lang w:val="en-GB"/>
        </w:rPr>
      </w:pPr>
      <w:r w:rsidRPr="006235E3">
        <w:rPr>
          <w:rFonts w:ascii="Arial" w:hAnsi="Arial" w:cs="Arial"/>
          <w:sz w:val="20"/>
          <w:szCs w:val="20"/>
          <w:lang w:val="en-GB"/>
        </w:rPr>
        <w:t xml:space="preserve">Persons entitled </w:t>
      </w:r>
      <w:r w:rsidR="00AD13E9" w:rsidRPr="006235E3">
        <w:rPr>
          <w:rFonts w:ascii="Arial" w:hAnsi="Arial" w:cs="Arial"/>
          <w:sz w:val="20"/>
          <w:szCs w:val="20"/>
          <w:lang w:val="en-GB"/>
        </w:rPr>
        <w:t>to operative contact:</w:t>
      </w:r>
      <w:r w:rsidR="000C605E" w:rsidRPr="006235E3">
        <w:rPr>
          <w:rFonts w:ascii="Arial" w:hAnsi="Arial" w:cs="Arial"/>
          <w:sz w:val="20"/>
          <w:szCs w:val="20"/>
          <w:lang w:val="en-GB"/>
        </w:rPr>
        <w:t xml:space="preserve"> </w:t>
      </w:r>
      <w:r w:rsidR="00DB7593">
        <w:rPr>
          <w:rFonts w:ascii="Arial" w:hAnsi="Arial" w:cs="Arial"/>
          <w:sz w:val="20"/>
          <w:szCs w:val="20"/>
        </w:rPr>
        <w:t>XXXXXXXXXXXXXXXXXX</w:t>
      </w:r>
      <w:r w:rsidR="00AD13E9" w:rsidRPr="006235E3">
        <w:rPr>
          <w:rFonts w:ascii="Arial" w:hAnsi="Arial" w:cs="Arial"/>
          <w:sz w:val="20"/>
          <w:szCs w:val="20"/>
          <w:lang w:val="en-GB"/>
        </w:rPr>
        <w:tab/>
      </w:r>
    </w:p>
    <w:p w14:paraId="5D73BC1A" w14:textId="5269BB99" w:rsidR="00AD13E9" w:rsidRPr="006235E3" w:rsidRDefault="000D0423" w:rsidP="00AD13E9">
      <w:pPr>
        <w:rPr>
          <w:rFonts w:ascii="Arial" w:hAnsi="Arial" w:cs="Arial"/>
          <w:sz w:val="20"/>
          <w:szCs w:val="20"/>
          <w:lang w:val="en-GB"/>
        </w:rPr>
      </w:pPr>
      <w:r w:rsidRPr="006235E3">
        <w:rPr>
          <w:rFonts w:ascii="Arial" w:hAnsi="Arial" w:cs="Arial"/>
          <w:sz w:val="20"/>
          <w:szCs w:val="20"/>
          <w:lang w:val="en-GB"/>
        </w:rPr>
        <w:t xml:space="preserve">Persons entitled </w:t>
      </w:r>
      <w:r w:rsidR="00AD13E9" w:rsidRPr="006235E3">
        <w:rPr>
          <w:rFonts w:ascii="Arial" w:hAnsi="Arial" w:cs="Arial"/>
          <w:sz w:val="20"/>
          <w:szCs w:val="20"/>
          <w:lang w:val="en-GB"/>
        </w:rPr>
        <w:t xml:space="preserve">to negotiations technical matters: </w:t>
      </w:r>
      <w:r w:rsidR="00DB7593">
        <w:rPr>
          <w:rFonts w:ascii="Arial" w:hAnsi="Arial" w:cs="Arial"/>
          <w:sz w:val="20"/>
          <w:szCs w:val="20"/>
        </w:rPr>
        <w:t>XXXXXXXX</w:t>
      </w:r>
    </w:p>
    <w:p w14:paraId="05763B90" w14:textId="77777777" w:rsidR="00AD13E9" w:rsidRPr="006E581F" w:rsidRDefault="00AD13E9" w:rsidP="00AD13E9">
      <w:pPr>
        <w:rPr>
          <w:rFonts w:ascii="Arial" w:hAnsi="Arial" w:cs="Arial"/>
          <w:sz w:val="22"/>
          <w:szCs w:val="22"/>
          <w:lang w:val="en-GB"/>
        </w:rPr>
      </w:pPr>
    </w:p>
    <w:p w14:paraId="23FCA708" w14:textId="77777777" w:rsidR="00AD13E9" w:rsidRPr="006E581F" w:rsidRDefault="00850D7F" w:rsidP="00AD13E9">
      <w:pPr>
        <w:rPr>
          <w:rFonts w:ascii="Arial" w:hAnsi="Arial" w:cs="Arial"/>
          <w:b/>
          <w:bCs/>
          <w:sz w:val="22"/>
          <w:szCs w:val="22"/>
          <w:lang w:val="en-GB"/>
        </w:rPr>
      </w:pPr>
      <w:r w:rsidRPr="006E581F">
        <w:rPr>
          <w:rFonts w:ascii="Arial" w:hAnsi="Arial" w:cs="Arial"/>
          <w:b/>
          <w:bCs/>
          <w:sz w:val="22"/>
          <w:szCs w:val="22"/>
          <w:lang w:val="en-GB"/>
        </w:rPr>
        <w:t xml:space="preserve">1.2 </w:t>
      </w:r>
      <w:r w:rsidR="00AD13E9" w:rsidRPr="006E581F">
        <w:rPr>
          <w:rFonts w:ascii="Arial" w:hAnsi="Arial" w:cs="Arial"/>
          <w:b/>
          <w:bCs/>
          <w:sz w:val="22"/>
          <w:szCs w:val="22"/>
          <w:lang w:val="en-GB"/>
        </w:rPr>
        <w:t>Seller:</w:t>
      </w:r>
    </w:p>
    <w:p w14:paraId="2EA0B4AD" w14:textId="77777777" w:rsidR="00AD13E9" w:rsidRPr="006E581F" w:rsidRDefault="00AD13E9" w:rsidP="00AD13E9">
      <w:pPr>
        <w:rPr>
          <w:rFonts w:ascii="Arial" w:hAnsi="Arial" w:cs="Arial"/>
          <w:sz w:val="22"/>
          <w:szCs w:val="22"/>
          <w:lang w:val="en-GB"/>
        </w:rPr>
      </w:pPr>
      <w:r w:rsidRPr="006E581F">
        <w:rPr>
          <w:rFonts w:ascii="Arial" w:hAnsi="Arial" w:cs="Arial"/>
          <w:sz w:val="22"/>
          <w:szCs w:val="22"/>
          <w:lang w:val="en-GB"/>
        </w:rPr>
        <w:t xml:space="preserve"> </w:t>
      </w:r>
    </w:p>
    <w:p w14:paraId="42E6DF52" w14:textId="5E3647E3" w:rsidR="00AD13E9" w:rsidRPr="006E581F" w:rsidRDefault="00AD13E9" w:rsidP="00AD13E9">
      <w:pPr>
        <w:rPr>
          <w:rFonts w:ascii="Arial" w:hAnsi="Arial" w:cs="Arial"/>
          <w:sz w:val="22"/>
          <w:szCs w:val="22"/>
          <w:lang w:val="en-GB"/>
        </w:rPr>
      </w:pPr>
      <w:r w:rsidRPr="006E581F">
        <w:rPr>
          <w:rFonts w:ascii="Arial" w:hAnsi="Arial" w:cs="Arial"/>
          <w:sz w:val="22"/>
          <w:szCs w:val="22"/>
          <w:lang w:val="en-GB"/>
        </w:rPr>
        <w:t xml:space="preserve">Company: </w:t>
      </w:r>
      <w:r w:rsidR="003E1553" w:rsidRPr="00B16D0E">
        <w:rPr>
          <w:rFonts w:ascii="Arial" w:hAnsi="Arial" w:cs="Arial"/>
          <w:sz w:val="22"/>
          <w:szCs w:val="22"/>
        </w:rPr>
        <w:t>Thomann GmbH</w:t>
      </w:r>
    </w:p>
    <w:p w14:paraId="2E123205" w14:textId="354381DF" w:rsidR="00AD13E9" w:rsidRPr="006E581F" w:rsidRDefault="00AD13E9" w:rsidP="00AD13E9">
      <w:pPr>
        <w:rPr>
          <w:rFonts w:ascii="Arial" w:hAnsi="Arial" w:cs="Arial"/>
          <w:sz w:val="22"/>
          <w:szCs w:val="22"/>
          <w:lang w:val="en-GB"/>
        </w:rPr>
      </w:pPr>
      <w:r w:rsidRPr="006E581F">
        <w:rPr>
          <w:rFonts w:ascii="Arial" w:hAnsi="Arial" w:cs="Arial"/>
          <w:sz w:val="22"/>
          <w:szCs w:val="22"/>
          <w:lang w:val="en-GB"/>
        </w:rPr>
        <w:t>Seat:</w:t>
      </w:r>
      <w:r w:rsidR="003E1553">
        <w:rPr>
          <w:rFonts w:ascii="Arial" w:hAnsi="Arial" w:cs="Arial"/>
          <w:sz w:val="22"/>
          <w:szCs w:val="22"/>
          <w:lang w:val="en-GB"/>
        </w:rPr>
        <w:t xml:space="preserve"> </w:t>
      </w:r>
      <w:r w:rsidR="003E1553" w:rsidRPr="00B16D0E">
        <w:rPr>
          <w:rFonts w:ascii="Arial" w:hAnsi="Arial" w:cs="Arial"/>
          <w:spacing w:val="-2"/>
          <w:sz w:val="22"/>
          <w:szCs w:val="22"/>
          <w:shd w:val="clear" w:color="auto" w:fill="FFFFFF"/>
        </w:rPr>
        <w:t xml:space="preserve">Hans-Thomann-Straße 1, 96138 Burgebrach, </w:t>
      </w:r>
      <w:r w:rsidR="003E1553">
        <w:rPr>
          <w:rFonts w:ascii="Arial" w:hAnsi="Arial" w:cs="Arial"/>
          <w:spacing w:val="-2"/>
          <w:sz w:val="22"/>
          <w:szCs w:val="22"/>
          <w:shd w:val="clear" w:color="auto" w:fill="FFFFFF"/>
        </w:rPr>
        <w:t>Germany</w:t>
      </w:r>
    </w:p>
    <w:p w14:paraId="0B15AC82" w14:textId="6EB3433C" w:rsidR="00850D7F" w:rsidRPr="006E581F" w:rsidRDefault="00850D7F" w:rsidP="00850D7F">
      <w:pPr>
        <w:rPr>
          <w:rFonts w:ascii="Arial" w:hAnsi="Arial" w:cs="Arial"/>
          <w:sz w:val="22"/>
          <w:szCs w:val="22"/>
          <w:lang w:val="en-GB"/>
        </w:rPr>
      </w:pPr>
      <w:r w:rsidRPr="006E581F">
        <w:rPr>
          <w:rFonts w:ascii="Arial" w:hAnsi="Arial" w:cs="Arial"/>
          <w:sz w:val="22"/>
          <w:szCs w:val="22"/>
          <w:lang w:val="en-GB"/>
        </w:rPr>
        <w:t>Registration</w:t>
      </w:r>
      <w:r w:rsidR="003E1553">
        <w:rPr>
          <w:rFonts w:ascii="Arial" w:hAnsi="Arial" w:cs="Arial"/>
          <w:sz w:val="22"/>
          <w:szCs w:val="22"/>
          <w:lang w:val="en-GB"/>
        </w:rPr>
        <w:t xml:space="preserve"> </w:t>
      </w:r>
      <w:r w:rsidR="003E1553" w:rsidRPr="00B16D0E">
        <w:rPr>
          <w:rFonts w:ascii="Arial" w:hAnsi="Arial" w:cs="Arial"/>
          <w:sz w:val="22"/>
          <w:szCs w:val="22"/>
          <w:shd w:val="clear" w:color="auto" w:fill="FFFFFF"/>
        </w:rPr>
        <w:t>HRB 5862, Bamberg</w:t>
      </w:r>
    </w:p>
    <w:p w14:paraId="1BF6B5FC" w14:textId="4C014CBC" w:rsidR="00B7163E" w:rsidRDefault="00850D7F" w:rsidP="00850D7F">
      <w:pPr>
        <w:rPr>
          <w:rFonts w:ascii="Arial" w:hAnsi="Arial" w:cs="Arial"/>
          <w:sz w:val="22"/>
          <w:szCs w:val="22"/>
          <w:lang w:val="en-GB"/>
        </w:rPr>
      </w:pPr>
      <w:r w:rsidRPr="006E581F">
        <w:rPr>
          <w:rFonts w:ascii="Arial" w:hAnsi="Arial" w:cs="Arial"/>
          <w:sz w:val="22"/>
          <w:szCs w:val="22"/>
          <w:lang w:val="en-GB"/>
        </w:rPr>
        <w:t>Identification number</w:t>
      </w:r>
      <w:r w:rsidR="003E1553">
        <w:rPr>
          <w:rFonts w:ascii="Arial" w:hAnsi="Arial" w:cs="Arial"/>
          <w:sz w:val="22"/>
          <w:szCs w:val="22"/>
          <w:lang w:val="en-GB"/>
        </w:rPr>
        <w:t xml:space="preserve"> </w:t>
      </w:r>
      <w:r w:rsidR="003E1553" w:rsidRPr="00B16D0E">
        <w:rPr>
          <w:rFonts w:ascii="Arial" w:hAnsi="Arial" w:cs="Arial"/>
          <w:sz w:val="22"/>
          <w:szCs w:val="22"/>
        </w:rPr>
        <w:t>207/132/90050</w:t>
      </w:r>
    </w:p>
    <w:p w14:paraId="42B86391" w14:textId="5DD8F0DB" w:rsidR="00850D7F" w:rsidRPr="006E581F" w:rsidRDefault="00850D7F" w:rsidP="00850D7F">
      <w:pPr>
        <w:rPr>
          <w:rFonts w:ascii="Arial" w:hAnsi="Arial" w:cs="Arial"/>
          <w:sz w:val="22"/>
          <w:szCs w:val="22"/>
          <w:lang w:val="en-GB"/>
        </w:rPr>
      </w:pPr>
      <w:r w:rsidRPr="006E581F">
        <w:rPr>
          <w:rFonts w:ascii="Arial" w:hAnsi="Arial" w:cs="Arial"/>
          <w:sz w:val="22"/>
          <w:szCs w:val="22"/>
          <w:lang w:val="en-GB"/>
        </w:rPr>
        <w:t>Tax registration number</w:t>
      </w:r>
      <w:r w:rsidR="003E1553">
        <w:rPr>
          <w:rFonts w:ascii="Arial" w:hAnsi="Arial" w:cs="Arial"/>
          <w:sz w:val="22"/>
          <w:szCs w:val="22"/>
          <w:lang w:val="en-GB"/>
        </w:rPr>
        <w:t xml:space="preserve"> </w:t>
      </w:r>
      <w:r w:rsidR="003E1553" w:rsidRPr="00B16D0E">
        <w:rPr>
          <w:rFonts w:ascii="Arial" w:hAnsi="Arial" w:cs="Arial"/>
          <w:spacing w:val="-2"/>
          <w:sz w:val="22"/>
          <w:szCs w:val="22"/>
          <w:shd w:val="clear" w:color="auto" w:fill="FFFFFF"/>
        </w:rPr>
        <w:t>DE257375233</w:t>
      </w:r>
    </w:p>
    <w:p w14:paraId="36D07F3A" w14:textId="257414D0" w:rsidR="00AD13E9" w:rsidRPr="006E581F" w:rsidRDefault="00850D7F" w:rsidP="00AD13E9">
      <w:pPr>
        <w:rPr>
          <w:rFonts w:ascii="Arial" w:hAnsi="Arial" w:cs="Arial"/>
          <w:sz w:val="22"/>
          <w:szCs w:val="22"/>
          <w:lang w:val="en-GB"/>
        </w:rPr>
      </w:pPr>
      <w:r w:rsidRPr="006E581F">
        <w:rPr>
          <w:rFonts w:ascii="Arial" w:hAnsi="Arial" w:cs="Arial"/>
          <w:sz w:val="22"/>
          <w:szCs w:val="22"/>
          <w:lang w:val="en-GB"/>
        </w:rPr>
        <w:t>Bank connection</w:t>
      </w:r>
      <w:r w:rsidR="00AD13E9" w:rsidRPr="006E581F">
        <w:rPr>
          <w:rFonts w:ascii="Arial" w:hAnsi="Arial" w:cs="Arial"/>
          <w:sz w:val="22"/>
          <w:szCs w:val="22"/>
          <w:lang w:val="en-GB"/>
        </w:rPr>
        <w:t xml:space="preserve"> </w:t>
      </w:r>
      <w:r w:rsidR="003E1553" w:rsidRPr="00B16D0E">
        <w:rPr>
          <w:rFonts w:ascii="Arial" w:hAnsi="Arial" w:cs="Arial"/>
          <w:sz w:val="22"/>
          <w:szCs w:val="22"/>
        </w:rPr>
        <w:t>IBAN: DE19760700240811500800, BIC: DEUTDEDB760</w:t>
      </w:r>
    </w:p>
    <w:p w14:paraId="5CF2B572" w14:textId="502D09B9" w:rsidR="00AD13E9" w:rsidRPr="006E581F" w:rsidRDefault="00850D7F" w:rsidP="00AD13E9">
      <w:pPr>
        <w:rPr>
          <w:rFonts w:ascii="Arial" w:hAnsi="Arial" w:cs="Arial"/>
          <w:sz w:val="22"/>
          <w:szCs w:val="22"/>
          <w:lang w:val="en-GB"/>
        </w:rPr>
      </w:pPr>
      <w:r w:rsidRPr="006E581F">
        <w:rPr>
          <w:rFonts w:ascii="Arial" w:hAnsi="Arial" w:cs="Arial"/>
          <w:sz w:val="22"/>
          <w:szCs w:val="22"/>
          <w:lang w:val="en-GB"/>
        </w:rPr>
        <w:t>R</w:t>
      </w:r>
      <w:r w:rsidR="00AD13E9" w:rsidRPr="006E581F">
        <w:rPr>
          <w:rFonts w:ascii="Arial" w:hAnsi="Arial" w:cs="Arial"/>
          <w:sz w:val="22"/>
          <w:szCs w:val="22"/>
          <w:lang w:val="en-GB"/>
        </w:rPr>
        <w:t>epresented by</w:t>
      </w:r>
      <w:r w:rsidR="003E1553">
        <w:rPr>
          <w:rFonts w:ascii="Arial" w:hAnsi="Arial" w:cs="Arial"/>
          <w:sz w:val="22"/>
          <w:szCs w:val="22"/>
          <w:lang w:val="en-GB"/>
        </w:rPr>
        <w:t xml:space="preserve"> </w:t>
      </w:r>
      <w:r w:rsidR="00DB7593">
        <w:rPr>
          <w:rFonts w:ascii="Arial" w:hAnsi="Arial" w:cs="Arial"/>
          <w:sz w:val="22"/>
          <w:szCs w:val="22"/>
        </w:rPr>
        <w:t>XXXXX</w:t>
      </w:r>
    </w:p>
    <w:p w14:paraId="6627B3FF" w14:textId="1D467A0F" w:rsidR="00AD13E9" w:rsidRPr="006E581F" w:rsidRDefault="00850D7F" w:rsidP="00AD13E9">
      <w:pPr>
        <w:rPr>
          <w:rFonts w:ascii="Arial" w:hAnsi="Arial" w:cs="Arial"/>
          <w:sz w:val="22"/>
          <w:szCs w:val="22"/>
          <w:lang w:val="en-GB"/>
        </w:rPr>
      </w:pPr>
      <w:r w:rsidRPr="006E581F">
        <w:rPr>
          <w:rFonts w:ascii="Arial" w:hAnsi="Arial" w:cs="Arial"/>
          <w:sz w:val="22"/>
          <w:szCs w:val="22"/>
          <w:lang w:val="en-GB"/>
        </w:rPr>
        <w:t>Persons entitled to operative contact:</w:t>
      </w:r>
      <w:r w:rsidR="003E1553">
        <w:rPr>
          <w:rFonts w:ascii="Arial" w:hAnsi="Arial" w:cs="Arial"/>
          <w:sz w:val="22"/>
          <w:szCs w:val="22"/>
          <w:lang w:val="en-GB"/>
        </w:rPr>
        <w:t xml:space="preserve"> </w:t>
      </w:r>
      <w:r w:rsidR="00DB7593">
        <w:rPr>
          <w:rFonts w:ascii="Arial" w:hAnsi="Arial" w:cs="Arial"/>
          <w:sz w:val="22"/>
          <w:szCs w:val="22"/>
        </w:rPr>
        <w:t>XXXXX</w:t>
      </w:r>
    </w:p>
    <w:p w14:paraId="275D9B72" w14:textId="21AEE67F" w:rsidR="00AD13E9" w:rsidRPr="006E581F" w:rsidRDefault="00AD13E9" w:rsidP="00AD13E9">
      <w:pPr>
        <w:rPr>
          <w:rFonts w:ascii="Arial" w:hAnsi="Arial" w:cs="Arial"/>
          <w:sz w:val="22"/>
          <w:szCs w:val="22"/>
          <w:lang w:val="en-GB"/>
        </w:rPr>
      </w:pPr>
      <w:r w:rsidRPr="006E581F">
        <w:rPr>
          <w:rFonts w:ascii="Arial" w:hAnsi="Arial" w:cs="Arial"/>
          <w:sz w:val="22"/>
          <w:szCs w:val="22"/>
          <w:lang w:val="en-GB"/>
        </w:rPr>
        <w:t>Persons entitled negotiations</w:t>
      </w:r>
      <w:r w:rsidR="00850D7F" w:rsidRPr="006E581F">
        <w:rPr>
          <w:rFonts w:ascii="Arial" w:hAnsi="Arial" w:cs="Arial"/>
          <w:sz w:val="22"/>
          <w:szCs w:val="22"/>
          <w:lang w:val="en-GB"/>
        </w:rPr>
        <w:t xml:space="preserve"> </w:t>
      </w:r>
      <w:r w:rsidRPr="006E581F">
        <w:rPr>
          <w:rFonts w:ascii="Arial" w:hAnsi="Arial" w:cs="Arial"/>
          <w:sz w:val="22"/>
          <w:szCs w:val="22"/>
          <w:lang w:val="en-GB"/>
        </w:rPr>
        <w:t>technical matters:</w:t>
      </w:r>
      <w:r w:rsidR="003E1553">
        <w:rPr>
          <w:rFonts w:ascii="Arial" w:hAnsi="Arial" w:cs="Arial"/>
          <w:sz w:val="22"/>
          <w:szCs w:val="22"/>
          <w:lang w:val="en-GB"/>
        </w:rPr>
        <w:t xml:space="preserve"> </w:t>
      </w:r>
      <w:r w:rsidR="00DB7593">
        <w:rPr>
          <w:rFonts w:ascii="Arial" w:hAnsi="Arial" w:cs="Arial"/>
          <w:sz w:val="22"/>
          <w:szCs w:val="22"/>
        </w:rPr>
        <w:t>XXXXXXXXXXX</w:t>
      </w:r>
    </w:p>
    <w:p w14:paraId="4D211F02" w14:textId="77777777" w:rsidR="00AD13E9" w:rsidRPr="006E581F" w:rsidRDefault="00AD13E9" w:rsidP="00AD13E9">
      <w:pPr>
        <w:rPr>
          <w:rFonts w:ascii="Arial" w:hAnsi="Arial" w:cs="Arial"/>
          <w:sz w:val="22"/>
          <w:szCs w:val="22"/>
          <w:lang w:val="en-GB"/>
        </w:rPr>
      </w:pPr>
    </w:p>
    <w:p w14:paraId="75924D29" w14:textId="77777777" w:rsidR="00D2154E" w:rsidRDefault="00AD13E9" w:rsidP="00D2154E">
      <w:pPr>
        <w:keepNext/>
        <w:spacing w:before="240" w:after="60"/>
        <w:jc w:val="center"/>
        <w:outlineLvl w:val="2"/>
        <w:rPr>
          <w:rFonts w:ascii="Arial" w:hAnsi="Arial" w:cs="Arial"/>
          <w:b/>
          <w:bCs/>
          <w:sz w:val="22"/>
          <w:szCs w:val="22"/>
          <w:lang w:val="en-GB"/>
        </w:rPr>
      </w:pPr>
      <w:r w:rsidRPr="006E581F">
        <w:rPr>
          <w:rFonts w:ascii="Arial" w:hAnsi="Arial" w:cs="Arial"/>
          <w:b/>
          <w:bCs/>
          <w:sz w:val="22"/>
          <w:szCs w:val="22"/>
          <w:lang w:val="en-GB"/>
        </w:rPr>
        <w:t>Article 2 - Subject of Contract</w:t>
      </w:r>
    </w:p>
    <w:p w14:paraId="34D7AACE" w14:textId="388DE3D6" w:rsidR="00AD13E9" w:rsidRPr="00D2154E" w:rsidRDefault="00AD13E9" w:rsidP="00D2154E">
      <w:pPr>
        <w:pStyle w:val="Odstavecseseznamem"/>
        <w:keepNext/>
        <w:numPr>
          <w:ilvl w:val="2"/>
          <w:numId w:val="13"/>
        </w:numPr>
        <w:spacing w:before="240" w:after="60"/>
        <w:ind w:left="851" w:hanging="851"/>
        <w:jc w:val="both"/>
        <w:outlineLvl w:val="2"/>
        <w:rPr>
          <w:rFonts w:ascii="Arial" w:hAnsi="Arial" w:cs="Arial"/>
          <w:sz w:val="22"/>
          <w:szCs w:val="22"/>
          <w:lang w:val="en-GB"/>
        </w:rPr>
      </w:pPr>
      <w:r w:rsidRPr="00D2154E">
        <w:rPr>
          <w:rFonts w:ascii="Arial" w:hAnsi="Arial" w:cs="Arial"/>
          <w:sz w:val="22"/>
          <w:szCs w:val="22"/>
          <w:lang w:val="en-GB"/>
        </w:rPr>
        <w:t>The subject of contract is obligation of seller for his own expenses and risk to deliver the goods that is the subject of purchase to buyer and enable him to acquire the ownership to the goods, including its accessories according to the Specification which is an inseparable part of this contract and which is indicated as Supplement No. 1</w:t>
      </w:r>
      <w:r w:rsidR="00583410" w:rsidRPr="00D2154E">
        <w:rPr>
          <w:rFonts w:ascii="Arial" w:hAnsi="Arial" w:cs="Arial"/>
          <w:sz w:val="22"/>
          <w:szCs w:val="22"/>
          <w:lang w:val="en-GB"/>
        </w:rPr>
        <w:t xml:space="preserve"> (hereinafter as “goods”)</w:t>
      </w:r>
      <w:r w:rsidRPr="00D2154E">
        <w:rPr>
          <w:rFonts w:ascii="Arial" w:hAnsi="Arial" w:cs="Arial"/>
          <w:sz w:val="22"/>
          <w:szCs w:val="22"/>
          <w:lang w:val="en-GB"/>
        </w:rPr>
        <w:t>.</w:t>
      </w:r>
      <w:r w:rsidR="00583410" w:rsidRPr="00D2154E">
        <w:rPr>
          <w:rFonts w:ascii="Arial" w:hAnsi="Arial" w:cs="Arial"/>
          <w:sz w:val="22"/>
          <w:szCs w:val="22"/>
          <w:lang w:val="en-GB"/>
        </w:rPr>
        <w:t xml:space="preserve"> The buyer has obligation to take over the goods and pay the purchase price to the seller.</w:t>
      </w:r>
      <w:r w:rsidR="000C605E">
        <w:rPr>
          <w:rFonts w:ascii="Arial" w:hAnsi="Arial" w:cs="Arial"/>
          <w:sz w:val="22"/>
          <w:szCs w:val="22"/>
          <w:lang w:val="en-GB"/>
        </w:rPr>
        <w:t xml:space="preserve"> The purchase is realised from project called </w:t>
      </w:r>
      <w:r w:rsidR="000C605E" w:rsidRPr="006D722D">
        <w:rPr>
          <w:rFonts w:ascii="Arial" w:hAnsi="Arial" w:cs="Arial"/>
          <w:sz w:val="22"/>
          <w:szCs w:val="22"/>
        </w:rPr>
        <w:t>U21 MOPR – CZ.02.2.67/0.0/0.0/17_044/0008555.</w:t>
      </w:r>
    </w:p>
    <w:p w14:paraId="01D3402C" w14:textId="1D269F0C" w:rsidR="00AD13E9" w:rsidRPr="006E581F" w:rsidRDefault="00AD13E9" w:rsidP="00CD7C9D">
      <w:pPr>
        <w:numPr>
          <w:ilvl w:val="1"/>
          <w:numId w:val="2"/>
        </w:numPr>
        <w:shd w:val="clear" w:color="auto" w:fill="FFFFFF"/>
        <w:spacing w:before="240" w:line="274" w:lineRule="exact"/>
        <w:rPr>
          <w:rFonts w:ascii="Arial" w:hAnsi="Arial" w:cs="Arial"/>
          <w:sz w:val="22"/>
          <w:szCs w:val="22"/>
          <w:lang w:val="en-GB"/>
        </w:rPr>
      </w:pPr>
      <w:r w:rsidRPr="006E581F">
        <w:rPr>
          <w:rFonts w:ascii="Arial" w:hAnsi="Arial" w:cs="Arial"/>
          <w:color w:val="000000"/>
          <w:sz w:val="22"/>
          <w:szCs w:val="22"/>
          <w:lang w:val="en-GB"/>
        </w:rPr>
        <w:t>Technical specification</w:t>
      </w:r>
      <w:r w:rsidR="00CD7C9D">
        <w:rPr>
          <w:rFonts w:ascii="Arial" w:hAnsi="Arial" w:cs="Arial"/>
          <w:color w:val="000000"/>
          <w:sz w:val="22"/>
          <w:szCs w:val="22"/>
          <w:lang w:val="en-GB"/>
        </w:rPr>
        <w:t xml:space="preserve"> of goods is described on the offer called </w:t>
      </w:r>
      <w:r w:rsidR="00CD7C9D">
        <w:rPr>
          <w:rFonts w:ascii="Arial" w:hAnsi="Arial" w:cs="Arial"/>
          <w:color w:val="000000"/>
          <w:sz w:val="22"/>
          <w:szCs w:val="22"/>
        </w:rPr>
        <w:t xml:space="preserve">Offer No. 634404 and it is a part of this contract </w:t>
      </w:r>
      <w:r w:rsidR="00CD7C9D" w:rsidRPr="00D2154E">
        <w:rPr>
          <w:rFonts w:ascii="Arial" w:hAnsi="Arial" w:cs="Arial"/>
          <w:sz w:val="22"/>
          <w:szCs w:val="22"/>
          <w:lang w:val="en-GB"/>
        </w:rPr>
        <w:t>as Supplement No. 1</w:t>
      </w:r>
      <w:r w:rsidR="00CD7C9D">
        <w:rPr>
          <w:rFonts w:ascii="Arial" w:hAnsi="Arial" w:cs="Arial"/>
          <w:sz w:val="22"/>
          <w:szCs w:val="22"/>
          <w:lang w:val="en-GB"/>
        </w:rPr>
        <w:t xml:space="preserve"> </w:t>
      </w:r>
      <w:r w:rsidR="00CD7C9D" w:rsidRPr="00D2154E">
        <w:rPr>
          <w:rFonts w:ascii="Arial" w:hAnsi="Arial" w:cs="Arial"/>
          <w:sz w:val="22"/>
          <w:szCs w:val="22"/>
          <w:lang w:val="en-GB"/>
        </w:rPr>
        <w:t>(hereinafter as “goods”).</w:t>
      </w:r>
    </w:p>
    <w:p w14:paraId="20518AF0" w14:textId="77777777" w:rsidR="00AD13E9" w:rsidRPr="006E581F" w:rsidRDefault="00AD13E9" w:rsidP="009E3305">
      <w:pPr>
        <w:numPr>
          <w:ilvl w:val="1"/>
          <w:numId w:val="2"/>
        </w:numPr>
        <w:shd w:val="clear" w:color="auto" w:fill="FFFFFF"/>
        <w:spacing w:before="240" w:line="274" w:lineRule="exact"/>
        <w:rPr>
          <w:rFonts w:ascii="Arial" w:hAnsi="Arial" w:cs="Arial"/>
          <w:sz w:val="22"/>
          <w:szCs w:val="22"/>
          <w:lang w:val="en-GB"/>
        </w:rPr>
      </w:pPr>
      <w:r w:rsidRPr="006E581F">
        <w:rPr>
          <w:rFonts w:ascii="Arial" w:hAnsi="Arial" w:cs="Arial"/>
          <w:color w:val="000000"/>
          <w:sz w:val="22"/>
          <w:szCs w:val="22"/>
          <w:lang w:val="en-GB"/>
        </w:rPr>
        <w:t>Documentation</w:t>
      </w:r>
    </w:p>
    <w:p w14:paraId="734BE072" w14:textId="013091E6" w:rsidR="00AD13E9" w:rsidRPr="006E581F" w:rsidRDefault="009D1C7B" w:rsidP="009E3305">
      <w:pPr>
        <w:numPr>
          <w:ilvl w:val="2"/>
          <w:numId w:val="2"/>
        </w:numPr>
        <w:shd w:val="clear" w:color="auto" w:fill="FFFFFF"/>
        <w:spacing w:before="240" w:line="274" w:lineRule="exact"/>
        <w:ind w:right="65"/>
        <w:jc w:val="both"/>
        <w:rPr>
          <w:rFonts w:ascii="Arial" w:hAnsi="Arial" w:cs="Arial"/>
          <w:sz w:val="22"/>
          <w:szCs w:val="22"/>
          <w:lang w:val="en-GB"/>
        </w:rPr>
      </w:pPr>
      <w:r>
        <w:rPr>
          <w:rFonts w:ascii="Arial" w:hAnsi="Arial" w:cs="Arial"/>
          <w:color w:val="000000"/>
          <w:sz w:val="22"/>
          <w:szCs w:val="22"/>
          <w:lang w:val="en-GB"/>
        </w:rPr>
        <w:t>The goods will be delivered in quality and design according to the valid technical standards and legal regulations of the Cz</w:t>
      </w:r>
      <w:r w:rsidR="00F45B77">
        <w:rPr>
          <w:rFonts w:ascii="Arial" w:hAnsi="Arial" w:cs="Arial"/>
          <w:color w:val="000000"/>
          <w:sz w:val="22"/>
          <w:szCs w:val="22"/>
          <w:lang w:val="en-GB"/>
        </w:rPr>
        <w:t>ech Republic and European U</w:t>
      </w:r>
      <w:r>
        <w:rPr>
          <w:rFonts w:ascii="Arial" w:hAnsi="Arial" w:cs="Arial"/>
          <w:color w:val="000000"/>
          <w:sz w:val="22"/>
          <w:szCs w:val="22"/>
          <w:lang w:val="en-GB"/>
        </w:rPr>
        <w:t>nion including c</w:t>
      </w:r>
      <w:r w:rsidR="00AD13E9" w:rsidRPr="006E581F">
        <w:rPr>
          <w:rFonts w:ascii="Arial" w:hAnsi="Arial" w:cs="Arial"/>
          <w:color w:val="000000"/>
          <w:sz w:val="22"/>
          <w:szCs w:val="22"/>
          <w:lang w:val="en-GB"/>
        </w:rPr>
        <w:t xml:space="preserve">omplete documentation </w:t>
      </w:r>
      <w:r w:rsidR="00F45B77">
        <w:rPr>
          <w:rFonts w:ascii="Arial" w:hAnsi="Arial" w:cs="Arial"/>
          <w:color w:val="000000"/>
          <w:sz w:val="22"/>
          <w:szCs w:val="22"/>
          <w:lang w:val="en-GB"/>
        </w:rPr>
        <w:t>containing</w:t>
      </w:r>
      <w:r w:rsidR="00AD13E9" w:rsidRPr="006E581F">
        <w:rPr>
          <w:rFonts w:ascii="Arial" w:hAnsi="Arial" w:cs="Arial"/>
          <w:color w:val="000000"/>
          <w:sz w:val="22"/>
          <w:szCs w:val="22"/>
          <w:lang w:val="en-GB"/>
        </w:rPr>
        <w:t xml:space="preserve"> all testimonials, certificates and affirmations required by </w:t>
      </w:r>
      <w:r w:rsidR="00F45B77">
        <w:rPr>
          <w:rFonts w:ascii="Arial" w:hAnsi="Arial" w:cs="Arial"/>
          <w:color w:val="000000"/>
          <w:sz w:val="22"/>
          <w:szCs w:val="22"/>
          <w:lang w:val="en-GB"/>
        </w:rPr>
        <w:t>legislation</w:t>
      </w:r>
      <w:r w:rsidR="00AD13E9" w:rsidRPr="006E581F">
        <w:rPr>
          <w:rFonts w:ascii="Arial" w:hAnsi="Arial" w:cs="Arial"/>
          <w:color w:val="000000"/>
          <w:sz w:val="22"/>
          <w:szCs w:val="22"/>
          <w:lang w:val="en-GB"/>
        </w:rPr>
        <w:t xml:space="preserve"> in the Czech Republic </w:t>
      </w:r>
      <w:r w:rsidR="00F45B77">
        <w:rPr>
          <w:rFonts w:ascii="Arial" w:hAnsi="Arial" w:cs="Arial"/>
          <w:color w:val="000000"/>
          <w:sz w:val="22"/>
          <w:szCs w:val="22"/>
          <w:lang w:val="en-GB"/>
        </w:rPr>
        <w:t xml:space="preserve">and European Union. </w:t>
      </w:r>
    </w:p>
    <w:p w14:paraId="40EE5C4A" w14:textId="787C4BE8" w:rsidR="00AD13E9" w:rsidRPr="006E581F" w:rsidRDefault="00AD13E9" w:rsidP="009E3305">
      <w:pPr>
        <w:numPr>
          <w:ilvl w:val="2"/>
          <w:numId w:val="2"/>
        </w:numPr>
        <w:shd w:val="clear" w:color="auto" w:fill="FFFFFF"/>
        <w:spacing w:before="240" w:line="274" w:lineRule="exact"/>
        <w:ind w:right="65"/>
        <w:jc w:val="both"/>
        <w:rPr>
          <w:rFonts w:ascii="Arial" w:hAnsi="Arial" w:cs="Arial"/>
          <w:sz w:val="22"/>
          <w:szCs w:val="22"/>
          <w:lang w:val="en-GB"/>
        </w:rPr>
      </w:pPr>
      <w:r w:rsidRPr="006E581F">
        <w:rPr>
          <w:rFonts w:ascii="Arial" w:hAnsi="Arial" w:cs="Arial"/>
          <w:color w:val="000000"/>
          <w:sz w:val="22"/>
          <w:szCs w:val="22"/>
          <w:lang w:val="en-GB"/>
        </w:rPr>
        <w:t>The seller passes operating instru</w:t>
      </w:r>
      <w:r w:rsidR="00CD7C9D">
        <w:rPr>
          <w:rFonts w:ascii="Arial" w:hAnsi="Arial" w:cs="Arial"/>
          <w:color w:val="000000"/>
          <w:sz w:val="22"/>
          <w:szCs w:val="22"/>
          <w:lang w:val="en-GB"/>
        </w:rPr>
        <w:t>ction to the buyer</w:t>
      </w:r>
      <w:r w:rsidR="00187554">
        <w:rPr>
          <w:rFonts w:ascii="Arial" w:hAnsi="Arial" w:cs="Arial"/>
          <w:color w:val="000000"/>
          <w:sz w:val="22"/>
          <w:szCs w:val="22"/>
          <w:lang w:val="en-GB"/>
        </w:rPr>
        <w:t xml:space="preserve"> with the goods.</w:t>
      </w:r>
    </w:p>
    <w:p w14:paraId="13576BDC" w14:textId="6EC3541B" w:rsidR="00AD13E9" w:rsidRPr="00C87E17" w:rsidRDefault="00AD13E9" w:rsidP="009E3305">
      <w:pPr>
        <w:numPr>
          <w:ilvl w:val="2"/>
          <w:numId w:val="2"/>
        </w:numPr>
        <w:shd w:val="clear" w:color="auto" w:fill="FFFFFF"/>
        <w:spacing w:before="240" w:line="274" w:lineRule="exact"/>
        <w:ind w:right="43"/>
        <w:jc w:val="both"/>
        <w:rPr>
          <w:rFonts w:ascii="Arial" w:hAnsi="Arial" w:cs="Arial"/>
          <w:sz w:val="22"/>
          <w:szCs w:val="22"/>
          <w:lang w:val="en-GB"/>
        </w:rPr>
      </w:pPr>
      <w:r w:rsidRPr="006E581F">
        <w:rPr>
          <w:rFonts w:ascii="Arial" w:hAnsi="Arial" w:cs="Arial"/>
          <w:color w:val="000000"/>
          <w:sz w:val="22"/>
          <w:szCs w:val="22"/>
          <w:lang w:val="en-GB"/>
        </w:rPr>
        <w:lastRenderedPageBreak/>
        <w:t xml:space="preserve">Business correspondence, quality certificate and CE certificate will be in English, documentation and English, completion and </w:t>
      </w:r>
      <w:r w:rsidR="003E1553">
        <w:rPr>
          <w:rFonts w:ascii="Arial" w:hAnsi="Arial" w:cs="Arial"/>
          <w:color w:val="000000"/>
          <w:sz w:val="22"/>
          <w:szCs w:val="22"/>
          <w:lang w:val="en-GB"/>
        </w:rPr>
        <w:t xml:space="preserve">the </w:t>
      </w:r>
      <w:r w:rsidRPr="006E581F">
        <w:rPr>
          <w:rFonts w:ascii="Arial" w:hAnsi="Arial" w:cs="Arial"/>
          <w:color w:val="000000"/>
          <w:sz w:val="22"/>
          <w:szCs w:val="22"/>
          <w:lang w:val="en-GB"/>
        </w:rPr>
        <w:t xml:space="preserve">takeover certificate </w:t>
      </w:r>
      <w:r w:rsidR="003E1553">
        <w:rPr>
          <w:rFonts w:ascii="Arial" w:hAnsi="Arial" w:cs="Arial"/>
          <w:color w:val="000000"/>
          <w:sz w:val="22"/>
          <w:szCs w:val="22"/>
          <w:lang w:val="en-GB"/>
        </w:rPr>
        <w:t>is the invoice</w:t>
      </w:r>
      <w:r w:rsidRPr="006E581F">
        <w:rPr>
          <w:rFonts w:ascii="Arial" w:hAnsi="Arial" w:cs="Arial"/>
          <w:color w:val="000000"/>
          <w:sz w:val="22"/>
          <w:szCs w:val="22"/>
          <w:lang w:val="en-GB"/>
        </w:rPr>
        <w:t>.</w:t>
      </w:r>
    </w:p>
    <w:p w14:paraId="5F4B6054" w14:textId="435F17AF" w:rsidR="00C87E17" w:rsidRPr="006E581F" w:rsidRDefault="00C87E17" w:rsidP="009E3305">
      <w:pPr>
        <w:numPr>
          <w:ilvl w:val="2"/>
          <w:numId w:val="2"/>
        </w:numPr>
        <w:shd w:val="clear" w:color="auto" w:fill="FFFFFF"/>
        <w:spacing w:before="240" w:line="274" w:lineRule="exact"/>
        <w:ind w:right="43"/>
        <w:jc w:val="both"/>
        <w:rPr>
          <w:rFonts w:ascii="Arial" w:hAnsi="Arial" w:cs="Arial"/>
          <w:sz w:val="22"/>
          <w:szCs w:val="22"/>
          <w:lang w:val="en-GB"/>
        </w:rPr>
      </w:pPr>
      <w:r>
        <w:rPr>
          <w:rFonts w:ascii="Arial" w:hAnsi="Arial" w:cs="Arial"/>
          <w:sz w:val="22"/>
          <w:szCs w:val="22"/>
          <w:lang w:val="en-GB"/>
        </w:rPr>
        <w:t>The s</w:t>
      </w:r>
      <w:r w:rsidRPr="00C87E17">
        <w:rPr>
          <w:rFonts w:ascii="Arial" w:hAnsi="Arial" w:cs="Arial"/>
          <w:sz w:val="22"/>
          <w:szCs w:val="22"/>
          <w:lang w:val="en-GB"/>
        </w:rPr>
        <w:t xml:space="preserve">eller declares that he is the sole owner of the goods and is not restricted to the rights of third </w:t>
      </w:r>
      <w:r>
        <w:rPr>
          <w:rFonts w:ascii="Arial" w:hAnsi="Arial" w:cs="Arial"/>
          <w:sz w:val="22"/>
          <w:szCs w:val="22"/>
          <w:lang w:val="en-GB"/>
        </w:rPr>
        <w:t>parties to deal with them. The s</w:t>
      </w:r>
      <w:r w:rsidRPr="00C87E17">
        <w:rPr>
          <w:rFonts w:ascii="Arial" w:hAnsi="Arial" w:cs="Arial"/>
          <w:sz w:val="22"/>
          <w:szCs w:val="22"/>
          <w:lang w:val="en-GB"/>
        </w:rPr>
        <w:t xml:space="preserve">eller further </w:t>
      </w:r>
      <w:r>
        <w:rPr>
          <w:rFonts w:ascii="Arial" w:hAnsi="Arial" w:cs="Arial"/>
          <w:sz w:val="22"/>
          <w:szCs w:val="22"/>
          <w:lang w:val="en-GB"/>
        </w:rPr>
        <w:t>declares</w:t>
      </w:r>
      <w:r w:rsidRPr="00C87E17">
        <w:rPr>
          <w:rFonts w:ascii="Arial" w:hAnsi="Arial" w:cs="Arial"/>
          <w:sz w:val="22"/>
          <w:szCs w:val="22"/>
          <w:lang w:val="en-GB"/>
        </w:rPr>
        <w:t xml:space="preserve"> that there is no dispute regarding the ownership of the goods.</w:t>
      </w:r>
    </w:p>
    <w:p w14:paraId="1BD19CC2" w14:textId="21166FF2" w:rsidR="00AD13E9" w:rsidRPr="006E581F" w:rsidRDefault="00AD13E9" w:rsidP="00AD13E9">
      <w:pPr>
        <w:keepNext/>
        <w:spacing w:before="240" w:after="60"/>
        <w:jc w:val="center"/>
        <w:outlineLvl w:val="2"/>
        <w:rPr>
          <w:rFonts w:ascii="Arial" w:hAnsi="Arial" w:cs="Arial"/>
          <w:b/>
          <w:bCs/>
          <w:sz w:val="22"/>
          <w:szCs w:val="22"/>
          <w:lang w:val="en-GB"/>
        </w:rPr>
      </w:pPr>
      <w:r w:rsidRPr="006E581F">
        <w:rPr>
          <w:rFonts w:ascii="Arial" w:hAnsi="Arial" w:cs="Arial"/>
          <w:b/>
          <w:bCs/>
          <w:sz w:val="22"/>
          <w:szCs w:val="22"/>
          <w:lang w:val="en-GB"/>
        </w:rPr>
        <w:t xml:space="preserve">Article 3 </w:t>
      </w:r>
      <w:r w:rsidR="008B63D8">
        <w:rPr>
          <w:rFonts w:ascii="Arial" w:hAnsi="Arial" w:cs="Arial"/>
          <w:b/>
          <w:bCs/>
          <w:sz w:val="22"/>
          <w:szCs w:val="22"/>
          <w:lang w:val="en-GB"/>
        </w:rPr>
        <w:t>–</w:t>
      </w:r>
      <w:r w:rsidRPr="006E581F">
        <w:rPr>
          <w:rFonts w:ascii="Arial" w:hAnsi="Arial" w:cs="Arial"/>
          <w:b/>
          <w:bCs/>
          <w:sz w:val="22"/>
          <w:szCs w:val="22"/>
          <w:lang w:val="en-GB"/>
        </w:rPr>
        <w:t xml:space="preserve"> </w:t>
      </w:r>
      <w:r w:rsidR="008B63D8">
        <w:rPr>
          <w:rFonts w:ascii="Arial" w:hAnsi="Arial" w:cs="Arial"/>
          <w:b/>
          <w:bCs/>
          <w:sz w:val="22"/>
          <w:szCs w:val="22"/>
          <w:lang w:val="en-GB"/>
        </w:rPr>
        <w:t>Purchase p</w:t>
      </w:r>
      <w:r w:rsidRPr="006E581F">
        <w:rPr>
          <w:rFonts w:ascii="Arial" w:hAnsi="Arial" w:cs="Arial"/>
          <w:b/>
          <w:bCs/>
          <w:sz w:val="22"/>
          <w:szCs w:val="22"/>
          <w:lang w:val="en-GB"/>
        </w:rPr>
        <w:t>rice</w:t>
      </w:r>
    </w:p>
    <w:p w14:paraId="7F0E9971" w14:textId="77777777" w:rsidR="00381BF6" w:rsidRPr="00381BF6" w:rsidRDefault="00AD13E9" w:rsidP="00AD13E9">
      <w:pPr>
        <w:numPr>
          <w:ilvl w:val="1"/>
          <w:numId w:val="3"/>
        </w:numPr>
        <w:shd w:val="clear" w:color="auto" w:fill="FFFFFF"/>
        <w:spacing w:before="120" w:line="274" w:lineRule="exact"/>
        <w:ind w:right="50"/>
        <w:jc w:val="both"/>
        <w:rPr>
          <w:rFonts w:ascii="Arial" w:hAnsi="Arial" w:cs="Arial"/>
          <w:sz w:val="22"/>
          <w:szCs w:val="22"/>
          <w:lang w:val="en-GB"/>
        </w:rPr>
      </w:pPr>
      <w:r w:rsidRPr="006E581F">
        <w:rPr>
          <w:rFonts w:ascii="Arial" w:hAnsi="Arial" w:cs="Arial"/>
          <w:color w:val="000000"/>
          <w:sz w:val="22"/>
          <w:szCs w:val="22"/>
          <w:lang w:val="en-GB"/>
        </w:rPr>
        <w:t>Purchase price is fixed by the agreement between contracting parties and is</w:t>
      </w:r>
      <w:r w:rsidR="00381BF6">
        <w:rPr>
          <w:rFonts w:ascii="Arial" w:hAnsi="Arial" w:cs="Arial"/>
          <w:color w:val="000000"/>
          <w:sz w:val="22"/>
          <w:szCs w:val="22"/>
          <w:lang w:val="en-GB"/>
        </w:rPr>
        <w:t>:</w:t>
      </w:r>
    </w:p>
    <w:p w14:paraId="59E89136" w14:textId="475D03D0" w:rsidR="00CD7C9D" w:rsidRDefault="00381BF6" w:rsidP="003E1553">
      <w:pPr>
        <w:shd w:val="clear" w:color="auto" w:fill="FFFFFF"/>
        <w:spacing w:before="120" w:line="274" w:lineRule="exact"/>
        <w:ind w:left="689" w:right="50"/>
        <w:jc w:val="both"/>
        <w:rPr>
          <w:rFonts w:ascii="Arial" w:hAnsi="Arial" w:cs="Arial"/>
          <w:color w:val="000000"/>
          <w:sz w:val="22"/>
          <w:szCs w:val="22"/>
          <w:lang w:val="en-GB"/>
        </w:rPr>
      </w:pPr>
      <w:r w:rsidRPr="00381BF6">
        <w:rPr>
          <w:rFonts w:ascii="Arial" w:hAnsi="Arial" w:cs="Arial"/>
          <w:color w:val="000000"/>
          <w:sz w:val="22"/>
          <w:szCs w:val="22"/>
          <w:lang w:val="en-GB"/>
        </w:rPr>
        <w:t>total price without VAT</w:t>
      </w:r>
      <w:r>
        <w:rPr>
          <w:rFonts w:ascii="Arial" w:hAnsi="Arial" w:cs="Arial"/>
          <w:color w:val="000000"/>
          <w:sz w:val="22"/>
          <w:szCs w:val="22"/>
          <w:lang w:val="en-GB"/>
        </w:rPr>
        <w:t>:</w:t>
      </w:r>
      <w:r w:rsidRPr="00381BF6">
        <w:rPr>
          <w:rFonts w:ascii="Arial" w:hAnsi="Arial" w:cs="Arial"/>
          <w:color w:val="000000"/>
          <w:sz w:val="22"/>
          <w:szCs w:val="22"/>
          <w:lang w:val="en-GB"/>
        </w:rPr>
        <w:t xml:space="preserve"> </w:t>
      </w:r>
      <w:r w:rsidR="00C37A5F">
        <w:rPr>
          <w:rFonts w:ascii="Arial" w:hAnsi="Arial" w:cs="Arial"/>
          <w:b/>
          <w:color w:val="000000"/>
          <w:sz w:val="22"/>
          <w:szCs w:val="22"/>
        </w:rPr>
        <w:t xml:space="preserve">10 055,02 </w:t>
      </w:r>
      <w:r w:rsidR="003E1553" w:rsidRPr="00BE22EB">
        <w:rPr>
          <w:rFonts w:ascii="Arial" w:hAnsi="Arial" w:cs="Arial"/>
          <w:b/>
          <w:color w:val="000000"/>
          <w:sz w:val="22"/>
          <w:szCs w:val="22"/>
        </w:rPr>
        <w:t>EUR</w:t>
      </w:r>
    </w:p>
    <w:p w14:paraId="53777D0A" w14:textId="41ADCD49" w:rsidR="00AD13E9" w:rsidRDefault="00381BF6" w:rsidP="00381BF6">
      <w:pPr>
        <w:shd w:val="clear" w:color="auto" w:fill="FFFFFF"/>
        <w:spacing w:before="120" w:line="274" w:lineRule="exact"/>
        <w:ind w:left="689" w:right="50"/>
        <w:jc w:val="both"/>
        <w:rPr>
          <w:rFonts w:ascii="Arial" w:hAnsi="Arial" w:cs="Arial"/>
          <w:color w:val="000000"/>
          <w:sz w:val="22"/>
          <w:szCs w:val="22"/>
          <w:lang w:val="en-GB"/>
        </w:rPr>
      </w:pPr>
      <w:r>
        <w:rPr>
          <w:rFonts w:ascii="Arial" w:hAnsi="Arial" w:cs="Arial"/>
          <w:color w:val="000000"/>
          <w:sz w:val="22"/>
          <w:szCs w:val="22"/>
          <w:lang w:val="en-GB"/>
        </w:rPr>
        <w:t>(</w:t>
      </w:r>
      <w:r w:rsidR="003E1553">
        <w:rPr>
          <w:rFonts w:ascii="Arial" w:hAnsi="Arial" w:cs="Arial"/>
          <w:color w:val="000000"/>
          <w:sz w:val="22"/>
          <w:szCs w:val="22"/>
          <w:lang w:val="en-GB"/>
        </w:rPr>
        <w:t>ten</w:t>
      </w:r>
      <w:r w:rsidR="00CD7C9D">
        <w:rPr>
          <w:rFonts w:ascii="Arial" w:hAnsi="Arial" w:cs="Arial"/>
          <w:color w:val="000000"/>
          <w:sz w:val="22"/>
          <w:szCs w:val="22"/>
          <w:lang w:val="en-GB"/>
        </w:rPr>
        <w:t>thousand</w:t>
      </w:r>
      <w:r w:rsidR="00C37A5F">
        <w:rPr>
          <w:rFonts w:ascii="Arial" w:hAnsi="Arial" w:cs="Arial"/>
          <w:color w:val="000000"/>
          <w:sz w:val="22"/>
          <w:szCs w:val="22"/>
          <w:lang w:val="en-GB"/>
        </w:rPr>
        <w:t>fiftyfivee</w:t>
      </w:r>
      <w:r w:rsidR="00CD7C9D">
        <w:rPr>
          <w:rFonts w:ascii="Arial" w:hAnsi="Arial" w:cs="Arial"/>
          <w:color w:val="000000"/>
          <w:sz w:val="22"/>
          <w:szCs w:val="22"/>
          <w:lang w:val="en-GB"/>
        </w:rPr>
        <w:t>urosand</w:t>
      </w:r>
      <w:r w:rsidR="00C37A5F">
        <w:rPr>
          <w:rFonts w:ascii="Arial" w:hAnsi="Arial" w:cs="Arial"/>
          <w:color w:val="000000"/>
          <w:sz w:val="22"/>
          <w:szCs w:val="22"/>
          <w:lang w:val="en-GB"/>
        </w:rPr>
        <w:t>two</w:t>
      </w:r>
      <w:r w:rsidR="00CD7C9D">
        <w:rPr>
          <w:rFonts w:ascii="Arial" w:hAnsi="Arial" w:cs="Arial"/>
          <w:color w:val="000000"/>
          <w:sz w:val="22"/>
          <w:szCs w:val="22"/>
          <w:lang w:val="en-GB"/>
        </w:rPr>
        <w:t>cents</w:t>
      </w:r>
      <w:r>
        <w:rPr>
          <w:rFonts w:ascii="Arial" w:hAnsi="Arial" w:cs="Arial"/>
          <w:color w:val="000000"/>
          <w:sz w:val="22"/>
          <w:szCs w:val="22"/>
          <w:lang w:val="en-GB"/>
        </w:rPr>
        <w:t>)</w:t>
      </w:r>
    </w:p>
    <w:p w14:paraId="5D8B649E" w14:textId="4BFA5608" w:rsidR="00381BF6" w:rsidRDefault="00381BF6" w:rsidP="00381BF6">
      <w:pPr>
        <w:shd w:val="clear" w:color="auto" w:fill="FFFFFF"/>
        <w:spacing w:before="120" w:line="274" w:lineRule="exact"/>
        <w:ind w:left="689" w:right="50"/>
        <w:jc w:val="both"/>
        <w:rPr>
          <w:rFonts w:ascii="Arial" w:hAnsi="Arial" w:cs="Arial"/>
          <w:color w:val="000000"/>
          <w:sz w:val="22"/>
          <w:szCs w:val="22"/>
          <w:lang w:val="en-GB"/>
        </w:rPr>
      </w:pPr>
      <w:r>
        <w:rPr>
          <w:rFonts w:ascii="Arial" w:hAnsi="Arial" w:cs="Arial"/>
          <w:color w:val="000000"/>
          <w:sz w:val="22"/>
          <w:szCs w:val="22"/>
          <w:lang w:val="en-GB"/>
        </w:rPr>
        <w:t>VAT</w:t>
      </w:r>
      <w:r w:rsidR="006235E3">
        <w:rPr>
          <w:rFonts w:ascii="Arial" w:hAnsi="Arial" w:cs="Arial"/>
          <w:color w:val="000000"/>
          <w:sz w:val="22"/>
          <w:szCs w:val="22"/>
          <w:lang w:val="en-GB"/>
        </w:rPr>
        <w:t>: no VAT</w:t>
      </w:r>
      <w:r w:rsidR="00CD7C9D">
        <w:rPr>
          <w:rFonts w:ascii="Arial" w:hAnsi="Arial" w:cs="Arial"/>
          <w:color w:val="000000"/>
          <w:sz w:val="22"/>
          <w:szCs w:val="22"/>
          <w:lang w:val="en-GB"/>
        </w:rPr>
        <w:t xml:space="preserve"> </w:t>
      </w:r>
      <w:r w:rsidR="006235E3">
        <w:rPr>
          <w:rFonts w:ascii="Arial" w:hAnsi="Arial" w:cs="Arial"/>
          <w:color w:val="000000"/>
          <w:sz w:val="22"/>
          <w:szCs w:val="22"/>
          <w:lang w:val="en-GB"/>
        </w:rPr>
        <w:t>– mode “reverse charge”</w:t>
      </w:r>
    </w:p>
    <w:p w14:paraId="3B7596F7" w14:textId="546227FB" w:rsidR="00CD7C9D" w:rsidRDefault="00381BF6" w:rsidP="003E1553">
      <w:pPr>
        <w:shd w:val="clear" w:color="auto" w:fill="FFFFFF"/>
        <w:spacing w:before="120" w:line="274" w:lineRule="exact"/>
        <w:ind w:left="689" w:right="50"/>
        <w:jc w:val="both"/>
        <w:rPr>
          <w:rFonts w:ascii="Arial" w:hAnsi="Arial" w:cs="Arial"/>
          <w:color w:val="000000"/>
          <w:sz w:val="22"/>
          <w:szCs w:val="22"/>
          <w:lang w:val="en-GB"/>
        </w:rPr>
      </w:pPr>
      <w:r>
        <w:rPr>
          <w:rFonts w:ascii="Arial" w:hAnsi="Arial" w:cs="Arial"/>
          <w:color w:val="000000"/>
          <w:sz w:val="22"/>
          <w:szCs w:val="22"/>
          <w:lang w:val="en-GB"/>
        </w:rPr>
        <w:t xml:space="preserve">total price: </w:t>
      </w:r>
      <w:r w:rsidR="003E1553" w:rsidRPr="003E1553">
        <w:rPr>
          <w:rFonts w:ascii="Arial" w:hAnsi="Arial" w:cs="Arial"/>
          <w:color w:val="000000"/>
          <w:sz w:val="22"/>
          <w:szCs w:val="22"/>
        </w:rPr>
        <w:t>10 0</w:t>
      </w:r>
      <w:r w:rsidR="00C37A5F">
        <w:rPr>
          <w:rFonts w:ascii="Arial" w:hAnsi="Arial" w:cs="Arial"/>
          <w:color w:val="000000"/>
          <w:sz w:val="22"/>
          <w:szCs w:val="22"/>
        </w:rPr>
        <w:t>55</w:t>
      </w:r>
      <w:r w:rsidR="003E1553" w:rsidRPr="003E1553">
        <w:rPr>
          <w:rFonts w:ascii="Arial" w:hAnsi="Arial" w:cs="Arial"/>
          <w:color w:val="000000"/>
          <w:sz w:val="22"/>
          <w:szCs w:val="22"/>
        </w:rPr>
        <w:t>,0</w:t>
      </w:r>
      <w:r w:rsidR="00C37A5F">
        <w:rPr>
          <w:rFonts w:ascii="Arial" w:hAnsi="Arial" w:cs="Arial"/>
          <w:color w:val="000000"/>
          <w:sz w:val="22"/>
          <w:szCs w:val="22"/>
        </w:rPr>
        <w:t>2</w:t>
      </w:r>
      <w:r w:rsidR="003E1553" w:rsidRPr="003E1553">
        <w:rPr>
          <w:rFonts w:ascii="Arial" w:hAnsi="Arial" w:cs="Arial"/>
          <w:color w:val="000000"/>
          <w:sz w:val="22"/>
          <w:szCs w:val="22"/>
        </w:rPr>
        <w:t xml:space="preserve"> EUR</w:t>
      </w:r>
    </w:p>
    <w:p w14:paraId="73ABE3E8" w14:textId="586AAF88" w:rsidR="00381BF6" w:rsidRPr="00CD7C9D" w:rsidRDefault="00CD7C9D" w:rsidP="00CD7C9D">
      <w:pPr>
        <w:shd w:val="clear" w:color="auto" w:fill="FFFFFF"/>
        <w:spacing w:before="120" w:line="274" w:lineRule="exact"/>
        <w:ind w:left="689" w:right="50"/>
        <w:jc w:val="both"/>
        <w:rPr>
          <w:rFonts w:ascii="Arial" w:hAnsi="Arial" w:cs="Arial"/>
          <w:color w:val="000000"/>
          <w:sz w:val="22"/>
          <w:szCs w:val="22"/>
          <w:lang w:val="en-GB"/>
        </w:rPr>
      </w:pPr>
      <w:r>
        <w:rPr>
          <w:rFonts w:ascii="Arial" w:hAnsi="Arial" w:cs="Arial"/>
          <w:color w:val="000000"/>
          <w:sz w:val="22"/>
          <w:szCs w:val="22"/>
          <w:lang w:val="en-GB"/>
        </w:rPr>
        <w:t>(</w:t>
      </w:r>
      <w:r w:rsidR="00C37A5F">
        <w:rPr>
          <w:rFonts w:ascii="Arial" w:hAnsi="Arial" w:cs="Arial"/>
          <w:color w:val="000000"/>
          <w:sz w:val="22"/>
          <w:szCs w:val="22"/>
          <w:lang w:val="en-GB"/>
        </w:rPr>
        <w:t>tenthousandfiftyfiveeurosandtwocents</w:t>
      </w:r>
      <w:r>
        <w:rPr>
          <w:rFonts w:ascii="Arial" w:hAnsi="Arial" w:cs="Arial"/>
          <w:color w:val="000000"/>
          <w:sz w:val="22"/>
          <w:szCs w:val="22"/>
          <w:lang w:val="en-GB"/>
        </w:rPr>
        <w:t>).</w:t>
      </w:r>
    </w:p>
    <w:p w14:paraId="177F6146" w14:textId="7D177114" w:rsidR="00AD13E9" w:rsidRPr="006E581F" w:rsidRDefault="00AD13E9" w:rsidP="00AD13E9">
      <w:pPr>
        <w:numPr>
          <w:ilvl w:val="1"/>
          <w:numId w:val="3"/>
        </w:numPr>
        <w:shd w:val="clear" w:color="auto" w:fill="FFFFFF"/>
        <w:tabs>
          <w:tab w:val="left" w:pos="7567"/>
        </w:tabs>
        <w:spacing w:before="120" w:line="274" w:lineRule="exact"/>
        <w:ind w:right="7"/>
        <w:jc w:val="both"/>
        <w:rPr>
          <w:rFonts w:ascii="Arial" w:hAnsi="Arial" w:cs="Arial"/>
          <w:sz w:val="22"/>
          <w:szCs w:val="22"/>
          <w:lang w:val="en-GB"/>
        </w:rPr>
      </w:pPr>
      <w:r w:rsidRPr="006E581F">
        <w:rPr>
          <w:rFonts w:ascii="Arial" w:hAnsi="Arial" w:cs="Arial"/>
          <w:color w:val="000000"/>
          <w:sz w:val="22"/>
          <w:szCs w:val="22"/>
          <w:lang w:val="en-GB"/>
        </w:rPr>
        <w:t>Purchase price according to 3.1 contains</w:t>
      </w:r>
      <w:r w:rsidR="00643759">
        <w:rPr>
          <w:rFonts w:ascii="Arial" w:hAnsi="Arial" w:cs="Arial"/>
          <w:color w:val="000000"/>
          <w:sz w:val="22"/>
          <w:szCs w:val="22"/>
          <w:lang w:val="en-GB"/>
        </w:rPr>
        <w:t xml:space="preserve"> all costs of the seller associated with the seller</w:t>
      </w:r>
      <w:r w:rsidR="00643759">
        <w:rPr>
          <w:rFonts w:ascii="Arial" w:hAnsi="Arial" w:cs="Arial"/>
          <w:color w:val="000000"/>
          <w:sz w:val="22"/>
          <w:szCs w:val="22"/>
          <w:lang w:val="en-US"/>
        </w:rPr>
        <w:t>’</w:t>
      </w:r>
      <w:r w:rsidR="00643759">
        <w:rPr>
          <w:rFonts w:ascii="Arial" w:hAnsi="Arial" w:cs="Arial"/>
          <w:color w:val="000000"/>
          <w:sz w:val="22"/>
          <w:szCs w:val="22"/>
        </w:rPr>
        <w:t>s</w:t>
      </w:r>
      <w:r w:rsidR="00643759">
        <w:rPr>
          <w:rFonts w:ascii="Arial" w:hAnsi="Arial" w:cs="Arial"/>
          <w:color w:val="000000"/>
          <w:sz w:val="22"/>
          <w:szCs w:val="22"/>
          <w:lang w:val="en-US"/>
        </w:rPr>
        <w:t xml:space="preserve"> obligation</w:t>
      </w:r>
      <w:r w:rsidRPr="006E581F">
        <w:rPr>
          <w:rFonts w:ascii="Arial" w:hAnsi="Arial" w:cs="Arial"/>
          <w:color w:val="000000"/>
          <w:sz w:val="22"/>
          <w:szCs w:val="22"/>
          <w:lang w:val="en-GB"/>
        </w:rPr>
        <w:t xml:space="preserve"> </w:t>
      </w:r>
      <w:r w:rsidR="00643759">
        <w:rPr>
          <w:rFonts w:ascii="Arial" w:hAnsi="Arial" w:cs="Arial"/>
          <w:color w:val="000000"/>
          <w:sz w:val="22"/>
          <w:szCs w:val="22"/>
          <w:lang w:val="en-GB"/>
        </w:rPr>
        <w:t xml:space="preserve">under this contract, in particular </w:t>
      </w:r>
      <w:r w:rsidRPr="006E581F">
        <w:rPr>
          <w:rFonts w:ascii="Arial" w:hAnsi="Arial" w:cs="Arial"/>
          <w:color w:val="000000"/>
          <w:sz w:val="22"/>
          <w:szCs w:val="22"/>
          <w:lang w:val="en-GB"/>
        </w:rPr>
        <w:t>freight cost to the place of destination, insurance during transport</w:t>
      </w:r>
      <w:r w:rsidR="00514AE4">
        <w:rPr>
          <w:rFonts w:ascii="Arial" w:hAnsi="Arial" w:cs="Arial"/>
          <w:color w:val="000000"/>
          <w:sz w:val="22"/>
          <w:szCs w:val="22"/>
          <w:lang w:val="en-GB"/>
        </w:rPr>
        <w:t>.</w:t>
      </w:r>
    </w:p>
    <w:p w14:paraId="0CC37361" w14:textId="77777777" w:rsidR="00AD13E9" w:rsidRPr="006E581F" w:rsidRDefault="00AD13E9" w:rsidP="00AD13E9">
      <w:pPr>
        <w:numPr>
          <w:ilvl w:val="1"/>
          <w:numId w:val="3"/>
        </w:numPr>
        <w:shd w:val="clear" w:color="auto" w:fill="FFFFFF"/>
        <w:tabs>
          <w:tab w:val="left" w:pos="7567"/>
        </w:tabs>
        <w:spacing w:before="120" w:line="274" w:lineRule="exact"/>
        <w:ind w:right="7"/>
        <w:jc w:val="both"/>
        <w:rPr>
          <w:rFonts w:ascii="Arial" w:hAnsi="Arial" w:cs="Arial"/>
          <w:sz w:val="22"/>
          <w:szCs w:val="22"/>
          <w:lang w:val="en-GB"/>
        </w:rPr>
      </w:pPr>
      <w:r w:rsidRPr="006E581F">
        <w:rPr>
          <w:rFonts w:ascii="Arial" w:hAnsi="Arial" w:cs="Arial"/>
          <w:color w:val="000000"/>
          <w:sz w:val="22"/>
          <w:szCs w:val="22"/>
          <w:lang w:val="en-GB"/>
        </w:rPr>
        <w:t>The above mentioned purchase price is fixed and valid during the whole time of fulfilment of this contract.</w:t>
      </w:r>
    </w:p>
    <w:p w14:paraId="412E0583" w14:textId="77777777" w:rsidR="00AD13E9" w:rsidRPr="006E581F" w:rsidRDefault="00AD13E9" w:rsidP="00AD13E9">
      <w:pPr>
        <w:numPr>
          <w:ilvl w:val="1"/>
          <w:numId w:val="3"/>
        </w:numPr>
        <w:shd w:val="clear" w:color="auto" w:fill="FFFFFF"/>
        <w:tabs>
          <w:tab w:val="left" w:pos="7567"/>
        </w:tabs>
        <w:spacing w:before="120" w:line="274" w:lineRule="exact"/>
        <w:ind w:right="7"/>
        <w:jc w:val="both"/>
        <w:rPr>
          <w:rFonts w:ascii="Arial" w:hAnsi="Arial" w:cs="Arial"/>
          <w:sz w:val="22"/>
          <w:szCs w:val="22"/>
          <w:lang w:val="en-GB"/>
        </w:rPr>
      </w:pPr>
      <w:r w:rsidRPr="006E581F">
        <w:rPr>
          <w:rFonts w:ascii="Arial" w:hAnsi="Arial" w:cs="Arial"/>
          <w:sz w:val="22"/>
          <w:szCs w:val="22"/>
          <w:lang w:val="en-GB"/>
        </w:rPr>
        <w:t>The hereinabove mentioned purchase price might be modified only in case of changes in appropriate Czech tax legislation which sets new amount of VAT. In this case the parties shall conclude the appropriate amendment to this purchase contract.</w:t>
      </w:r>
    </w:p>
    <w:p w14:paraId="1D96520D" w14:textId="2B8B8B32" w:rsidR="00AD13E9" w:rsidRPr="006E581F" w:rsidRDefault="00AD13E9" w:rsidP="001F7200">
      <w:pPr>
        <w:keepNext/>
        <w:spacing w:before="240" w:after="60"/>
        <w:jc w:val="center"/>
        <w:outlineLvl w:val="2"/>
        <w:rPr>
          <w:rFonts w:ascii="Arial" w:hAnsi="Arial" w:cs="Arial"/>
          <w:b/>
          <w:bCs/>
          <w:sz w:val="22"/>
          <w:szCs w:val="22"/>
          <w:lang w:val="en-GB"/>
        </w:rPr>
      </w:pPr>
      <w:r w:rsidRPr="006E581F">
        <w:rPr>
          <w:rFonts w:ascii="Arial" w:hAnsi="Arial" w:cs="Arial"/>
          <w:b/>
          <w:bCs/>
          <w:sz w:val="22"/>
          <w:szCs w:val="22"/>
          <w:lang w:val="en-GB"/>
        </w:rPr>
        <w:t xml:space="preserve">Article 4 </w:t>
      </w:r>
      <w:r w:rsidR="001F7200">
        <w:rPr>
          <w:rFonts w:ascii="Arial" w:hAnsi="Arial" w:cs="Arial"/>
          <w:b/>
          <w:bCs/>
          <w:sz w:val="22"/>
          <w:szCs w:val="22"/>
          <w:lang w:val="en-GB"/>
        </w:rPr>
        <w:t>–</w:t>
      </w:r>
      <w:r w:rsidRPr="006E581F">
        <w:rPr>
          <w:rFonts w:ascii="Arial" w:hAnsi="Arial" w:cs="Arial"/>
          <w:b/>
          <w:bCs/>
          <w:sz w:val="22"/>
          <w:szCs w:val="22"/>
          <w:lang w:val="en-GB"/>
        </w:rPr>
        <w:t xml:space="preserve"> Payment Terms</w:t>
      </w:r>
    </w:p>
    <w:p w14:paraId="2AD67FEF" w14:textId="6F04C27E" w:rsidR="00AD13E9" w:rsidRPr="006E581F" w:rsidRDefault="00AD13E9" w:rsidP="00AD13E9">
      <w:pPr>
        <w:numPr>
          <w:ilvl w:val="1"/>
          <w:numId w:val="4"/>
        </w:numPr>
        <w:shd w:val="clear" w:color="auto" w:fill="FFFFFF"/>
        <w:spacing w:before="281"/>
        <w:jc w:val="both"/>
        <w:rPr>
          <w:rFonts w:ascii="Arial" w:hAnsi="Arial" w:cs="Arial"/>
          <w:sz w:val="22"/>
          <w:szCs w:val="22"/>
          <w:lang w:val="en-GB"/>
        </w:rPr>
      </w:pPr>
      <w:r w:rsidRPr="006E581F">
        <w:rPr>
          <w:rFonts w:ascii="Arial" w:hAnsi="Arial" w:cs="Arial"/>
          <w:color w:val="000000"/>
          <w:sz w:val="22"/>
          <w:szCs w:val="22"/>
          <w:lang w:val="en-GB"/>
        </w:rPr>
        <w:t xml:space="preserve">Purchase price according to Art. 3.1 shall be paid to the seller </w:t>
      </w:r>
      <w:r w:rsidR="006235E3">
        <w:rPr>
          <w:rFonts w:ascii="Arial" w:hAnsi="Arial" w:cs="Arial"/>
          <w:color w:val="000000"/>
          <w:sz w:val="22"/>
          <w:szCs w:val="22"/>
          <w:lang w:val="en-GB"/>
        </w:rPr>
        <w:t xml:space="preserve">by the proforma invoice, the goods will be delivered </w:t>
      </w:r>
      <w:r w:rsidRPr="006E581F">
        <w:rPr>
          <w:rFonts w:ascii="Arial" w:hAnsi="Arial" w:cs="Arial"/>
          <w:color w:val="000000"/>
          <w:sz w:val="22"/>
          <w:szCs w:val="22"/>
          <w:lang w:val="en-GB"/>
        </w:rPr>
        <w:t xml:space="preserve">after </w:t>
      </w:r>
      <w:r w:rsidR="006235E3">
        <w:rPr>
          <w:rFonts w:ascii="Arial" w:hAnsi="Arial" w:cs="Arial"/>
          <w:color w:val="000000"/>
          <w:sz w:val="22"/>
          <w:szCs w:val="22"/>
          <w:lang w:val="en-GB"/>
        </w:rPr>
        <w:t>this payment, will written the</w:t>
      </w:r>
      <w:r w:rsidR="00B02672" w:rsidRPr="006E581F">
        <w:rPr>
          <w:rFonts w:ascii="Arial" w:hAnsi="Arial" w:cs="Arial"/>
          <w:color w:val="000000"/>
          <w:sz w:val="22"/>
          <w:szCs w:val="22"/>
          <w:lang w:val="en-GB"/>
        </w:rPr>
        <w:t xml:space="preserve"> takeover certificate</w:t>
      </w:r>
      <w:r w:rsidR="006235E3">
        <w:rPr>
          <w:rFonts w:ascii="Arial" w:hAnsi="Arial" w:cs="Arial"/>
          <w:color w:val="000000"/>
          <w:sz w:val="22"/>
          <w:szCs w:val="22"/>
          <w:lang w:val="en-GB"/>
        </w:rPr>
        <w:t xml:space="preserve"> and send the final invoice</w:t>
      </w:r>
      <w:r w:rsidRPr="006E581F">
        <w:rPr>
          <w:rFonts w:ascii="Arial" w:hAnsi="Arial" w:cs="Arial"/>
          <w:color w:val="000000"/>
          <w:sz w:val="22"/>
          <w:szCs w:val="22"/>
          <w:lang w:val="en-GB"/>
        </w:rPr>
        <w:t>.</w:t>
      </w:r>
    </w:p>
    <w:p w14:paraId="01F6CB0B" w14:textId="77777777" w:rsidR="00AD13E9" w:rsidRPr="006E581F" w:rsidRDefault="00AD13E9" w:rsidP="00AD13E9">
      <w:pPr>
        <w:numPr>
          <w:ilvl w:val="1"/>
          <w:numId w:val="4"/>
        </w:numPr>
        <w:shd w:val="clear" w:color="auto" w:fill="FFFFFF"/>
        <w:spacing w:before="266" w:line="274" w:lineRule="exact"/>
        <w:jc w:val="both"/>
        <w:rPr>
          <w:rFonts w:ascii="Arial" w:hAnsi="Arial" w:cs="Arial"/>
          <w:sz w:val="22"/>
          <w:szCs w:val="22"/>
          <w:lang w:val="en-GB"/>
        </w:rPr>
      </w:pPr>
      <w:r w:rsidRPr="006E581F">
        <w:rPr>
          <w:rFonts w:ascii="Arial" w:hAnsi="Arial" w:cs="Arial"/>
          <w:color w:val="000000"/>
          <w:sz w:val="22"/>
          <w:szCs w:val="22"/>
          <w:lang w:val="en-GB"/>
        </w:rPr>
        <w:t>Payment in favour of the seller will be made by bank transfer from the account of the buyer to the account of the seller.</w:t>
      </w:r>
    </w:p>
    <w:p w14:paraId="73D828F4" w14:textId="045A4D92" w:rsidR="00AD13E9" w:rsidRPr="006E581F" w:rsidRDefault="00AD13E9" w:rsidP="00AD13E9">
      <w:pPr>
        <w:numPr>
          <w:ilvl w:val="1"/>
          <w:numId w:val="4"/>
        </w:numPr>
        <w:shd w:val="clear" w:color="auto" w:fill="FFFFFF"/>
        <w:spacing w:before="259" w:line="288" w:lineRule="exact"/>
        <w:jc w:val="both"/>
        <w:rPr>
          <w:rFonts w:ascii="Arial" w:hAnsi="Arial" w:cs="Arial"/>
          <w:sz w:val="22"/>
          <w:szCs w:val="22"/>
          <w:lang w:val="en-GB"/>
        </w:rPr>
      </w:pPr>
      <w:r w:rsidRPr="006E581F">
        <w:rPr>
          <w:rFonts w:ascii="Arial" w:hAnsi="Arial" w:cs="Arial"/>
          <w:color w:val="000000"/>
          <w:sz w:val="22"/>
          <w:szCs w:val="22"/>
          <w:lang w:val="en-GB"/>
        </w:rPr>
        <w:t>The issued invoice shall fulfil the function of accounting document</w:t>
      </w:r>
      <w:r w:rsidR="00DF7D30">
        <w:rPr>
          <w:rFonts w:ascii="Arial" w:hAnsi="Arial" w:cs="Arial"/>
          <w:color w:val="000000"/>
          <w:sz w:val="22"/>
          <w:szCs w:val="22"/>
          <w:lang w:val="en-GB"/>
        </w:rPr>
        <w:t>.</w:t>
      </w:r>
    </w:p>
    <w:p w14:paraId="46A80F2E" w14:textId="2A039330" w:rsidR="00AD13E9" w:rsidRPr="006E581F" w:rsidRDefault="00AD13E9" w:rsidP="00AD13E9">
      <w:pPr>
        <w:numPr>
          <w:ilvl w:val="1"/>
          <w:numId w:val="4"/>
        </w:numPr>
        <w:shd w:val="clear" w:color="auto" w:fill="FFFFFF"/>
        <w:spacing w:before="259" w:line="288" w:lineRule="exact"/>
        <w:jc w:val="both"/>
        <w:rPr>
          <w:rFonts w:ascii="Arial" w:hAnsi="Arial" w:cs="Arial"/>
          <w:sz w:val="22"/>
          <w:szCs w:val="22"/>
          <w:lang w:val="en-GB"/>
        </w:rPr>
      </w:pPr>
      <w:r w:rsidRPr="006E581F">
        <w:rPr>
          <w:rFonts w:ascii="Arial" w:hAnsi="Arial" w:cs="Arial"/>
          <w:color w:val="000000"/>
          <w:sz w:val="22"/>
          <w:szCs w:val="22"/>
          <w:lang w:val="en-GB"/>
        </w:rPr>
        <w:t>Due date of the invoice legiti</w:t>
      </w:r>
      <w:r w:rsidR="006235E3">
        <w:rPr>
          <w:rFonts w:ascii="Arial" w:hAnsi="Arial" w:cs="Arial"/>
          <w:color w:val="000000"/>
          <w:sz w:val="22"/>
          <w:szCs w:val="22"/>
          <w:lang w:val="en-GB"/>
        </w:rPr>
        <w:t>mately issued by the seller is 2</w:t>
      </w:r>
      <w:r w:rsidRPr="006E581F">
        <w:rPr>
          <w:rFonts w:ascii="Arial" w:hAnsi="Arial" w:cs="Arial"/>
          <w:color w:val="000000"/>
          <w:sz w:val="22"/>
          <w:szCs w:val="22"/>
          <w:lang w:val="en-GB"/>
        </w:rPr>
        <w:t>0 (t</w:t>
      </w:r>
      <w:r w:rsidR="006235E3">
        <w:rPr>
          <w:rFonts w:ascii="Arial" w:hAnsi="Arial" w:cs="Arial"/>
          <w:color w:val="000000"/>
          <w:sz w:val="22"/>
          <w:szCs w:val="22"/>
          <w:lang w:val="en-GB"/>
        </w:rPr>
        <w:t>wenty</w:t>
      </w:r>
      <w:r w:rsidRPr="006E581F">
        <w:rPr>
          <w:rFonts w:ascii="Arial" w:hAnsi="Arial" w:cs="Arial"/>
          <w:color w:val="000000"/>
          <w:sz w:val="22"/>
          <w:szCs w:val="22"/>
          <w:lang w:val="en-GB"/>
        </w:rPr>
        <w:t xml:space="preserve">) calendar days </w:t>
      </w:r>
      <w:r w:rsidRPr="00B02672">
        <w:rPr>
          <w:rFonts w:ascii="Arial" w:hAnsi="Arial" w:cs="Arial"/>
          <w:color w:val="000000"/>
          <w:sz w:val="22"/>
          <w:szCs w:val="22"/>
          <w:lang w:val="en-GB"/>
        </w:rPr>
        <w:t xml:space="preserve">after the delivery day </w:t>
      </w:r>
      <w:r w:rsidR="00B02672">
        <w:rPr>
          <w:rFonts w:ascii="Arial" w:hAnsi="Arial" w:cs="Arial"/>
          <w:color w:val="000000"/>
          <w:sz w:val="22"/>
          <w:szCs w:val="22"/>
          <w:lang w:val="en-GB"/>
        </w:rPr>
        <w:t xml:space="preserve">of the invoice </w:t>
      </w:r>
      <w:r w:rsidRPr="00B02672">
        <w:rPr>
          <w:rFonts w:ascii="Arial" w:hAnsi="Arial" w:cs="Arial"/>
          <w:color w:val="000000"/>
          <w:sz w:val="22"/>
          <w:szCs w:val="22"/>
          <w:lang w:val="en-GB"/>
        </w:rPr>
        <w:t>to the buyer.</w:t>
      </w:r>
      <w:r w:rsidRPr="006E581F">
        <w:rPr>
          <w:rFonts w:ascii="Arial" w:hAnsi="Arial" w:cs="Arial"/>
          <w:color w:val="000000"/>
          <w:sz w:val="22"/>
          <w:szCs w:val="22"/>
          <w:lang w:val="en-GB"/>
        </w:rPr>
        <w:t xml:space="preserve"> By due date is meant the date when the sum is deducted from the buyer's account.</w:t>
      </w:r>
    </w:p>
    <w:p w14:paraId="385B2FE7" w14:textId="239AA476" w:rsidR="00AD13E9" w:rsidRPr="006E581F" w:rsidRDefault="00AD13E9" w:rsidP="00AD13E9">
      <w:pPr>
        <w:numPr>
          <w:ilvl w:val="1"/>
          <w:numId w:val="4"/>
        </w:numPr>
        <w:shd w:val="clear" w:color="auto" w:fill="FFFFFF"/>
        <w:spacing w:before="274" w:line="274" w:lineRule="exact"/>
        <w:ind w:right="43"/>
        <w:jc w:val="both"/>
        <w:rPr>
          <w:rFonts w:ascii="Arial" w:hAnsi="Arial" w:cs="Arial"/>
          <w:sz w:val="22"/>
          <w:szCs w:val="22"/>
          <w:lang w:val="en-GB"/>
        </w:rPr>
      </w:pPr>
      <w:r w:rsidRPr="006E581F">
        <w:rPr>
          <w:rFonts w:ascii="Arial" w:hAnsi="Arial" w:cs="Arial"/>
          <w:color w:val="000000"/>
          <w:sz w:val="22"/>
          <w:szCs w:val="22"/>
          <w:lang w:val="en-GB"/>
        </w:rPr>
        <w:t xml:space="preserve">In case the invoice does not contain the appropriateness according to Art. 4.3 and 4.4. of this purchase contract the buyer is entitled to return the invoice to the seller. For an invoice justified to be returned the seller will issue by 15 (fifteen) days a new invoice with a new due date. The maturity of the new invoice will be </w:t>
      </w:r>
      <w:r w:rsidR="006235E3">
        <w:rPr>
          <w:rFonts w:ascii="Arial" w:hAnsi="Arial" w:cs="Arial"/>
          <w:color w:val="000000"/>
          <w:sz w:val="22"/>
          <w:szCs w:val="22"/>
          <w:lang w:val="en-GB"/>
        </w:rPr>
        <w:t>2</w:t>
      </w:r>
      <w:r w:rsidRPr="006E581F">
        <w:rPr>
          <w:rFonts w:ascii="Arial" w:hAnsi="Arial" w:cs="Arial"/>
          <w:color w:val="000000"/>
          <w:sz w:val="22"/>
          <w:szCs w:val="22"/>
          <w:lang w:val="en-GB"/>
        </w:rPr>
        <w:t>0 (t</w:t>
      </w:r>
      <w:r w:rsidR="006235E3">
        <w:rPr>
          <w:rFonts w:ascii="Arial" w:hAnsi="Arial" w:cs="Arial"/>
          <w:color w:val="000000"/>
          <w:sz w:val="22"/>
          <w:szCs w:val="22"/>
          <w:lang w:val="en-GB"/>
        </w:rPr>
        <w:t>wenty</w:t>
      </w:r>
      <w:r w:rsidRPr="006E581F">
        <w:rPr>
          <w:rFonts w:ascii="Arial" w:hAnsi="Arial" w:cs="Arial"/>
          <w:color w:val="000000"/>
          <w:sz w:val="22"/>
          <w:szCs w:val="22"/>
          <w:lang w:val="en-GB"/>
        </w:rPr>
        <w:t>) calendar days after the day of delivery.</w:t>
      </w:r>
    </w:p>
    <w:p w14:paraId="1D4982BE" w14:textId="77777777" w:rsidR="00AD13E9" w:rsidRPr="006E581F" w:rsidRDefault="00AD13E9" w:rsidP="00AD13E9">
      <w:pPr>
        <w:numPr>
          <w:ilvl w:val="1"/>
          <w:numId w:val="4"/>
        </w:numPr>
        <w:shd w:val="clear" w:color="auto" w:fill="FFFFFF"/>
        <w:spacing w:before="266" w:line="274" w:lineRule="exact"/>
        <w:ind w:right="36"/>
        <w:jc w:val="both"/>
        <w:rPr>
          <w:rFonts w:ascii="Arial" w:hAnsi="Arial" w:cs="Arial"/>
          <w:sz w:val="22"/>
          <w:szCs w:val="22"/>
          <w:lang w:val="en-GB"/>
        </w:rPr>
      </w:pPr>
      <w:r w:rsidRPr="006E581F">
        <w:rPr>
          <w:rFonts w:ascii="Arial" w:hAnsi="Arial" w:cs="Arial"/>
          <w:color w:val="000000"/>
          <w:sz w:val="22"/>
          <w:szCs w:val="22"/>
          <w:lang w:val="en-GB"/>
        </w:rPr>
        <w:lastRenderedPageBreak/>
        <w:t>The seller is aware of the fact that in case of an invoice justified to be returned he has no claim to interest on overdue payment.</w:t>
      </w:r>
    </w:p>
    <w:p w14:paraId="282973FD" w14:textId="77777777" w:rsidR="00AD13E9" w:rsidRPr="004B687D" w:rsidRDefault="00AD13E9" w:rsidP="00AD13E9">
      <w:pPr>
        <w:numPr>
          <w:ilvl w:val="1"/>
          <w:numId w:val="4"/>
        </w:numPr>
        <w:shd w:val="clear" w:color="auto" w:fill="FFFFFF"/>
        <w:spacing w:before="274" w:line="274" w:lineRule="exact"/>
        <w:ind w:right="29"/>
        <w:jc w:val="both"/>
        <w:rPr>
          <w:rFonts w:ascii="Arial" w:hAnsi="Arial" w:cs="Arial"/>
          <w:sz w:val="22"/>
          <w:szCs w:val="22"/>
          <w:lang w:val="en-GB"/>
        </w:rPr>
      </w:pPr>
      <w:r w:rsidRPr="006E581F">
        <w:rPr>
          <w:rFonts w:ascii="Arial" w:hAnsi="Arial" w:cs="Arial"/>
          <w:color w:val="000000"/>
          <w:sz w:val="22"/>
          <w:szCs w:val="22"/>
          <w:lang w:val="en-GB"/>
        </w:rPr>
        <w:t>In case the buyer's unjustified invoice is returned, the seller will send back the invoice with appropriate explanation and original due dates by 3 (three) days.</w:t>
      </w:r>
    </w:p>
    <w:p w14:paraId="4438A099" w14:textId="4311384D" w:rsidR="00AD13E9" w:rsidRPr="00A5441B" w:rsidRDefault="00AD13E9" w:rsidP="00AD13E9">
      <w:pPr>
        <w:numPr>
          <w:ilvl w:val="1"/>
          <w:numId w:val="4"/>
        </w:numPr>
        <w:shd w:val="clear" w:color="auto" w:fill="FFFFFF"/>
        <w:spacing w:before="274" w:line="274" w:lineRule="exact"/>
        <w:jc w:val="both"/>
        <w:rPr>
          <w:rFonts w:ascii="Arial" w:hAnsi="Arial" w:cs="Arial"/>
          <w:sz w:val="22"/>
          <w:szCs w:val="22"/>
          <w:lang w:val="en-GB"/>
        </w:rPr>
      </w:pPr>
      <w:r w:rsidRPr="00A5441B">
        <w:rPr>
          <w:rFonts w:ascii="Arial" w:hAnsi="Arial" w:cs="Arial"/>
          <w:color w:val="000000"/>
          <w:sz w:val="22"/>
          <w:szCs w:val="22"/>
          <w:lang w:val="en-GB"/>
        </w:rPr>
        <w:t xml:space="preserve">The invoice must contain the </w:t>
      </w:r>
      <w:r w:rsidR="00514AE4">
        <w:rPr>
          <w:rFonts w:ascii="Arial" w:hAnsi="Arial" w:cs="Arial"/>
          <w:color w:val="000000"/>
          <w:sz w:val="22"/>
          <w:szCs w:val="22"/>
          <w:lang w:val="en-GB"/>
        </w:rPr>
        <w:t>number of offer of the demanded goods</w:t>
      </w:r>
      <w:r w:rsidR="00A5441B" w:rsidRPr="00A5441B">
        <w:rPr>
          <w:rFonts w:ascii="Arial" w:hAnsi="Arial" w:cs="Arial"/>
          <w:color w:val="000000"/>
          <w:sz w:val="22"/>
          <w:szCs w:val="22"/>
          <w:lang w:val="en-GB"/>
        </w:rPr>
        <w:t>.</w:t>
      </w:r>
    </w:p>
    <w:p w14:paraId="05DCE4AB" w14:textId="6D7C6868" w:rsidR="00AD13E9" w:rsidRPr="006E581F" w:rsidRDefault="00AD13E9" w:rsidP="001F7200">
      <w:pPr>
        <w:keepNext/>
        <w:spacing w:before="240" w:after="60"/>
        <w:jc w:val="center"/>
        <w:outlineLvl w:val="2"/>
        <w:rPr>
          <w:rFonts w:ascii="Arial" w:hAnsi="Arial" w:cs="Arial"/>
          <w:b/>
          <w:bCs/>
          <w:sz w:val="22"/>
          <w:szCs w:val="22"/>
          <w:lang w:val="en-GB"/>
        </w:rPr>
      </w:pPr>
      <w:r w:rsidRPr="006E581F">
        <w:rPr>
          <w:rFonts w:ascii="Arial" w:hAnsi="Arial" w:cs="Arial"/>
          <w:b/>
          <w:bCs/>
          <w:sz w:val="22"/>
          <w:szCs w:val="22"/>
          <w:lang w:val="en-GB"/>
        </w:rPr>
        <w:t xml:space="preserve">Article 5 </w:t>
      </w:r>
      <w:r w:rsidR="001F7200">
        <w:rPr>
          <w:rFonts w:ascii="Arial" w:hAnsi="Arial" w:cs="Arial"/>
          <w:b/>
          <w:bCs/>
          <w:sz w:val="22"/>
          <w:szCs w:val="22"/>
          <w:lang w:val="en-GB"/>
        </w:rPr>
        <w:t>–</w:t>
      </w:r>
      <w:r w:rsidRPr="006E581F">
        <w:rPr>
          <w:rFonts w:ascii="Arial" w:hAnsi="Arial" w:cs="Arial"/>
          <w:b/>
          <w:bCs/>
          <w:sz w:val="22"/>
          <w:szCs w:val="22"/>
          <w:lang w:val="en-GB"/>
        </w:rPr>
        <w:t xml:space="preserve"> Delivery Terms</w:t>
      </w:r>
    </w:p>
    <w:p w14:paraId="063D268D" w14:textId="27C4DA21" w:rsidR="00AD13E9" w:rsidRPr="006E581F" w:rsidRDefault="0034036E" w:rsidP="00752595">
      <w:pPr>
        <w:numPr>
          <w:ilvl w:val="1"/>
          <w:numId w:val="5"/>
        </w:numPr>
        <w:shd w:val="clear" w:color="auto" w:fill="FFFFFF"/>
        <w:tabs>
          <w:tab w:val="left" w:pos="1701"/>
        </w:tabs>
        <w:spacing w:before="266" w:line="274" w:lineRule="exact"/>
        <w:ind w:right="115"/>
        <w:jc w:val="both"/>
        <w:rPr>
          <w:rFonts w:ascii="Arial" w:hAnsi="Arial" w:cs="Arial"/>
          <w:sz w:val="22"/>
          <w:szCs w:val="22"/>
          <w:lang w:val="en-GB"/>
        </w:rPr>
      </w:pPr>
      <w:r>
        <w:rPr>
          <w:rFonts w:ascii="Arial" w:hAnsi="Arial" w:cs="Arial"/>
          <w:color w:val="000000"/>
          <w:sz w:val="22"/>
          <w:szCs w:val="22"/>
          <w:lang w:val="en-GB"/>
        </w:rPr>
        <w:t>The goods</w:t>
      </w:r>
      <w:r w:rsidR="00AD13E9" w:rsidRPr="006E581F">
        <w:rPr>
          <w:rFonts w:ascii="Arial" w:hAnsi="Arial" w:cs="Arial"/>
          <w:color w:val="000000"/>
          <w:sz w:val="22"/>
          <w:szCs w:val="22"/>
          <w:lang w:val="en-GB"/>
        </w:rPr>
        <w:t xml:space="preserve"> shall be delivered to the buyer by</w:t>
      </w:r>
      <w:r w:rsidR="006235E3">
        <w:rPr>
          <w:rFonts w:ascii="Arial" w:hAnsi="Arial" w:cs="Arial"/>
          <w:color w:val="000000"/>
          <w:sz w:val="22"/>
          <w:szCs w:val="22"/>
          <w:lang w:val="en-GB"/>
        </w:rPr>
        <w:t xml:space="preserve"> 60 </w:t>
      </w:r>
      <w:r w:rsidR="00122A16">
        <w:rPr>
          <w:rFonts w:ascii="Arial" w:hAnsi="Arial" w:cs="Arial"/>
          <w:color w:val="000000"/>
          <w:sz w:val="22"/>
          <w:szCs w:val="22"/>
          <w:lang w:val="en-GB"/>
        </w:rPr>
        <w:t>days</w:t>
      </w:r>
      <w:r w:rsidR="00AD13E9" w:rsidRPr="006E581F">
        <w:rPr>
          <w:rFonts w:ascii="Arial" w:hAnsi="Arial" w:cs="Arial"/>
          <w:color w:val="000000"/>
          <w:sz w:val="22"/>
          <w:szCs w:val="22"/>
          <w:lang w:val="en-GB"/>
        </w:rPr>
        <w:t xml:space="preserve"> after </w:t>
      </w:r>
      <w:r>
        <w:rPr>
          <w:rFonts w:ascii="Arial" w:hAnsi="Arial" w:cs="Arial"/>
          <w:color w:val="000000"/>
          <w:sz w:val="22"/>
          <w:szCs w:val="22"/>
          <w:lang w:val="en-GB"/>
        </w:rPr>
        <w:t xml:space="preserve">the effectiveness of </w:t>
      </w:r>
      <w:r w:rsidR="00AD13E9" w:rsidRPr="006E581F">
        <w:rPr>
          <w:rFonts w:ascii="Arial" w:hAnsi="Arial" w:cs="Arial"/>
          <w:color w:val="000000"/>
          <w:sz w:val="22"/>
          <w:szCs w:val="22"/>
          <w:lang w:val="en-GB"/>
        </w:rPr>
        <w:t>this purchase contract</w:t>
      </w:r>
      <w:r w:rsidR="00514AE4">
        <w:rPr>
          <w:rFonts w:ascii="Arial" w:hAnsi="Arial" w:cs="Arial"/>
          <w:color w:val="000000"/>
          <w:sz w:val="22"/>
          <w:szCs w:val="22"/>
          <w:lang w:val="en-GB"/>
        </w:rPr>
        <w:t>, if the goods is in a stock at Thomann GmBH´s in moment of payment (receiving money on account of Thomann GmBH´s).</w:t>
      </w:r>
    </w:p>
    <w:p w14:paraId="72FCAC10" w14:textId="3E7D56DB" w:rsidR="00AD13E9" w:rsidRPr="00805BA4" w:rsidRDefault="00AD13E9" w:rsidP="00A5340E">
      <w:pPr>
        <w:numPr>
          <w:ilvl w:val="1"/>
          <w:numId w:val="5"/>
        </w:numPr>
        <w:shd w:val="clear" w:color="auto" w:fill="FFFFFF"/>
        <w:spacing w:before="266" w:line="274" w:lineRule="exact"/>
        <w:ind w:right="-22"/>
        <w:jc w:val="both"/>
        <w:rPr>
          <w:rFonts w:ascii="Arial" w:hAnsi="Arial" w:cs="Arial"/>
          <w:sz w:val="22"/>
          <w:szCs w:val="22"/>
          <w:lang w:val="en-GB"/>
        </w:rPr>
      </w:pPr>
      <w:r w:rsidRPr="006E581F">
        <w:rPr>
          <w:rFonts w:ascii="Arial" w:hAnsi="Arial" w:cs="Arial"/>
          <w:color w:val="000000"/>
          <w:sz w:val="22"/>
          <w:szCs w:val="22"/>
          <w:lang w:val="en-GB"/>
        </w:rPr>
        <w:t xml:space="preserve">As delivery is considered the date of takeover of the </w:t>
      </w:r>
      <w:r w:rsidR="00A5340E">
        <w:rPr>
          <w:rFonts w:ascii="Arial" w:hAnsi="Arial" w:cs="Arial"/>
          <w:color w:val="000000"/>
          <w:sz w:val="22"/>
          <w:szCs w:val="22"/>
          <w:lang w:val="en-GB"/>
        </w:rPr>
        <w:t xml:space="preserve">whole </w:t>
      </w:r>
      <w:r w:rsidRPr="006E581F">
        <w:rPr>
          <w:rFonts w:ascii="Arial" w:hAnsi="Arial" w:cs="Arial"/>
          <w:color w:val="000000"/>
          <w:sz w:val="22"/>
          <w:szCs w:val="22"/>
          <w:lang w:val="en-GB"/>
        </w:rPr>
        <w:t>subject of this purchase contract</w:t>
      </w:r>
      <w:r w:rsidR="00250507">
        <w:rPr>
          <w:rFonts w:ascii="Arial" w:hAnsi="Arial" w:cs="Arial"/>
          <w:color w:val="000000"/>
          <w:sz w:val="22"/>
          <w:szCs w:val="22"/>
          <w:lang w:val="en-GB"/>
        </w:rPr>
        <w:t xml:space="preserve"> without reservation of the buyer</w:t>
      </w:r>
      <w:r w:rsidR="00385078">
        <w:rPr>
          <w:rFonts w:ascii="Arial" w:hAnsi="Arial" w:cs="Arial"/>
          <w:color w:val="000000"/>
          <w:sz w:val="22"/>
          <w:szCs w:val="22"/>
          <w:lang w:val="en-GB"/>
        </w:rPr>
        <w:t xml:space="preserve"> from the transport company</w:t>
      </w:r>
      <w:r w:rsidRPr="006E581F">
        <w:rPr>
          <w:rFonts w:ascii="Arial" w:hAnsi="Arial" w:cs="Arial"/>
          <w:color w:val="000000"/>
          <w:sz w:val="22"/>
          <w:szCs w:val="22"/>
          <w:lang w:val="en-GB"/>
        </w:rPr>
        <w:t xml:space="preserve">. </w:t>
      </w:r>
      <w:r w:rsidR="00A5340E" w:rsidRPr="00A5340E">
        <w:rPr>
          <w:rFonts w:ascii="Arial" w:hAnsi="Arial" w:cs="Arial"/>
          <w:color w:val="000000"/>
          <w:sz w:val="22"/>
          <w:szCs w:val="22"/>
          <w:lang w:val="en-GB"/>
        </w:rPr>
        <w:t>The buyer is not obliged to accept the delivery if it shows defects that prevent the use of the goods until they are removed.</w:t>
      </w:r>
    </w:p>
    <w:p w14:paraId="7F3F8D64" w14:textId="6EB37DED" w:rsidR="00805BA4" w:rsidRPr="006E581F" w:rsidRDefault="00805BA4" w:rsidP="00805BA4">
      <w:pPr>
        <w:numPr>
          <w:ilvl w:val="1"/>
          <w:numId w:val="5"/>
        </w:numPr>
        <w:shd w:val="clear" w:color="auto" w:fill="FFFFFF"/>
        <w:spacing w:before="266" w:line="274" w:lineRule="exact"/>
        <w:ind w:right="-22"/>
        <w:jc w:val="both"/>
        <w:rPr>
          <w:rFonts w:ascii="Arial" w:hAnsi="Arial" w:cs="Arial"/>
          <w:sz w:val="22"/>
          <w:szCs w:val="22"/>
          <w:lang w:val="en-GB"/>
        </w:rPr>
      </w:pPr>
      <w:r>
        <w:rPr>
          <w:rFonts w:ascii="Arial" w:hAnsi="Arial" w:cs="Arial"/>
          <w:sz w:val="22"/>
          <w:szCs w:val="22"/>
          <w:lang w:val="en-GB"/>
        </w:rPr>
        <w:t>T</w:t>
      </w:r>
      <w:r w:rsidRPr="00805BA4">
        <w:rPr>
          <w:rFonts w:ascii="Arial" w:hAnsi="Arial" w:cs="Arial"/>
          <w:sz w:val="22"/>
          <w:szCs w:val="22"/>
          <w:lang w:val="en-GB"/>
        </w:rPr>
        <w:t>he buyer is entitled to withhold the purchase price if the goods show defects upon delivery until they are removed. The period of maturity is extended by this period.</w:t>
      </w:r>
    </w:p>
    <w:p w14:paraId="6261CE88" w14:textId="4FF470D3" w:rsidR="00AD13E9" w:rsidRPr="006E581F" w:rsidRDefault="0034036E" w:rsidP="00AD13E9">
      <w:pPr>
        <w:numPr>
          <w:ilvl w:val="1"/>
          <w:numId w:val="5"/>
        </w:numPr>
        <w:shd w:val="clear" w:color="auto" w:fill="FFFFFF"/>
        <w:spacing w:before="266" w:line="274" w:lineRule="exact"/>
        <w:rPr>
          <w:rFonts w:ascii="Arial" w:hAnsi="Arial" w:cs="Arial"/>
          <w:sz w:val="22"/>
          <w:szCs w:val="22"/>
          <w:lang w:val="en-GB"/>
        </w:rPr>
      </w:pPr>
      <w:r>
        <w:rPr>
          <w:rFonts w:ascii="Arial" w:hAnsi="Arial" w:cs="Arial"/>
          <w:color w:val="000000"/>
          <w:sz w:val="22"/>
          <w:szCs w:val="22"/>
          <w:lang w:val="en-GB"/>
        </w:rPr>
        <w:t>Delivery</w:t>
      </w:r>
      <w:r w:rsidR="00AD13E9" w:rsidRPr="006E581F">
        <w:rPr>
          <w:rFonts w:ascii="Arial" w:hAnsi="Arial" w:cs="Arial"/>
          <w:color w:val="000000"/>
          <w:sz w:val="22"/>
          <w:szCs w:val="22"/>
          <w:lang w:val="en-GB"/>
        </w:rPr>
        <w:t xml:space="preserve"> instructions:</w:t>
      </w:r>
    </w:p>
    <w:p w14:paraId="420CCFDB" w14:textId="0AACA013" w:rsidR="006235E3" w:rsidRPr="00D14E0B" w:rsidRDefault="00B02672" w:rsidP="006235E3">
      <w:pPr>
        <w:rPr>
          <w:rFonts w:ascii="Arial" w:hAnsi="Arial" w:cs="Arial"/>
          <w:sz w:val="22"/>
          <w:szCs w:val="22"/>
        </w:rPr>
      </w:pPr>
      <w:r>
        <w:rPr>
          <w:rFonts w:ascii="Arial" w:hAnsi="Arial" w:cs="Arial"/>
          <w:color w:val="000000"/>
          <w:sz w:val="22"/>
          <w:szCs w:val="22"/>
          <w:lang w:val="en-GB"/>
        </w:rPr>
        <w:t>Person entitled to take over the goods</w:t>
      </w:r>
      <w:r w:rsidR="0034036E">
        <w:rPr>
          <w:rFonts w:ascii="Arial" w:hAnsi="Arial" w:cs="Arial"/>
          <w:color w:val="000000"/>
          <w:sz w:val="22"/>
          <w:szCs w:val="22"/>
          <w:lang w:val="en-GB"/>
        </w:rPr>
        <w:t>:</w:t>
      </w:r>
      <w:r w:rsidR="006235E3">
        <w:rPr>
          <w:rFonts w:ascii="Arial" w:hAnsi="Arial" w:cs="Arial"/>
          <w:color w:val="000000"/>
          <w:sz w:val="22"/>
          <w:szCs w:val="22"/>
          <w:lang w:val="en-GB"/>
        </w:rPr>
        <w:t xml:space="preserve"> </w:t>
      </w:r>
      <w:r w:rsidR="00DB7593">
        <w:rPr>
          <w:rFonts w:ascii="Arial" w:hAnsi="Arial" w:cs="Arial"/>
          <w:sz w:val="22"/>
          <w:szCs w:val="22"/>
        </w:rPr>
        <w:t>XXXXXXXXX</w:t>
      </w:r>
    </w:p>
    <w:p w14:paraId="4AB396A6" w14:textId="77777777" w:rsidR="006235E3" w:rsidRPr="00D14E0B" w:rsidRDefault="0034036E" w:rsidP="006235E3">
      <w:pPr>
        <w:keepNext/>
        <w:outlineLvl w:val="0"/>
        <w:rPr>
          <w:rFonts w:ascii="Arial" w:hAnsi="Arial" w:cs="Arial"/>
          <w:sz w:val="22"/>
          <w:szCs w:val="22"/>
        </w:rPr>
      </w:pPr>
      <w:r>
        <w:rPr>
          <w:rFonts w:ascii="Arial" w:hAnsi="Arial" w:cs="Arial"/>
          <w:sz w:val="22"/>
          <w:szCs w:val="22"/>
          <w:lang w:val="en-GB"/>
        </w:rPr>
        <w:t>Place of destination:</w:t>
      </w:r>
      <w:r w:rsidR="00AD13E9" w:rsidRPr="006E581F">
        <w:rPr>
          <w:rFonts w:ascii="Arial" w:hAnsi="Arial" w:cs="Arial"/>
          <w:sz w:val="22"/>
          <w:szCs w:val="22"/>
          <w:lang w:val="en-GB"/>
        </w:rPr>
        <w:t xml:space="preserve"> </w:t>
      </w:r>
      <w:r w:rsidR="006235E3">
        <w:rPr>
          <w:rFonts w:ascii="Arial" w:hAnsi="Arial" w:cs="Arial"/>
          <w:sz w:val="22"/>
          <w:szCs w:val="22"/>
        </w:rPr>
        <w:t>Fakulta umění a designu UJEP, Pasteurova 9, 400 96 Ústí nad Labem, CZ.</w:t>
      </w:r>
    </w:p>
    <w:p w14:paraId="326C7563" w14:textId="5312060C" w:rsidR="00AD13E9" w:rsidRPr="006E581F" w:rsidRDefault="00AD13E9" w:rsidP="00AD13E9">
      <w:pPr>
        <w:numPr>
          <w:ilvl w:val="1"/>
          <w:numId w:val="5"/>
        </w:numPr>
        <w:shd w:val="clear" w:color="auto" w:fill="FFFFFF"/>
        <w:spacing w:before="281" w:line="266" w:lineRule="exact"/>
        <w:ind w:right="79"/>
        <w:jc w:val="both"/>
        <w:rPr>
          <w:rFonts w:ascii="Arial" w:hAnsi="Arial" w:cs="Arial"/>
          <w:sz w:val="22"/>
          <w:szCs w:val="22"/>
          <w:lang w:val="en-GB"/>
        </w:rPr>
      </w:pPr>
      <w:r w:rsidRPr="006E581F">
        <w:rPr>
          <w:rFonts w:ascii="Arial" w:hAnsi="Arial" w:cs="Arial"/>
          <w:color w:val="000000"/>
          <w:sz w:val="22"/>
          <w:szCs w:val="22"/>
          <w:lang w:val="en-GB"/>
        </w:rPr>
        <w:t xml:space="preserve">The seller informs the buyer of the delivery date in writing </w:t>
      </w:r>
      <w:r w:rsidR="002C76C3">
        <w:rPr>
          <w:rFonts w:ascii="Arial" w:hAnsi="Arial" w:cs="Arial"/>
          <w:color w:val="000000"/>
          <w:sz w:val="22"/>
          <w:szCs w:val="22"/>
          <w:lang w:val="en-GB"/>
        </w:rPr>
        <w:t>of 3 (three) working days, otherwise is the buyer entitled to refuse the delivery.</w:t>
      </w:r>
    </w:p>
    <w:p w14:paraId="21B6B83A" w14:textId="0E6F4DAE" w:rsidR="00334E60" w:rsidRPr="002C76C3" w:rsidRDefault="00334E60" w:rsidP="00334E60">
      <w:pPr>
        <w:numPr>
          <w:ilvl w:val="1"/>
          <w:numId w:val="5"/>
        </w:numPr>
        <w:shd w:val="clear" w:color="auto" w:fill="FFFFFF"/>
        <w:spacing w:before="281" w:line="274" w:lineRule="exact"/>
        <w:ind w:right="-23"/>
        <w:jc w:val="both"/>
        <w:rPr>
          <w:rFonts w:ascii="Arial" w:hAnsi="Arial" w:cs="Arial"/>
          <w:sz w:val="22"/>
          <w:szCs w:val="22"/>
          <w:lang w:val="en-GB"/>
        </w:rPr>
      </w:pPr>
      <w:r>
        <w:rPr>
          <w:rFonts w:ascii="Arial" w:hAnsi="Arial" w:cs="Arial"/>
          <w:sz w:val="22"/>
          <w:szCs w:val="22"/>
          <w:lang w:val="en-GB"/>
        </w:rPr>
        <w:t>The s</w:t>
      </w:r>
      <w:r w:rsidRPr="00334E60">
        <w:rPr>
          <w:rFonts w:ascii="Arial" w:hAnsi="Arial" w:cs="Arial"/>
          <w:sz w:val="22"/>
          <w:szCs w:val="22"/>
          <w:lang w:val="en-GB"/>
        </w:rPr>
        <w:t>el</w:t>
      </w:r>
      <w:r>
        <w:rPr>
          <w:rFonts w:ascii="Arial" w:hAnsi="Arial" w:cs="Arial"/>
          <w:sz w:val="22"/>
          <w:szCs w:val="22"/>
          <w:lang w:val="en-GB"/>
        </w:rPr>
        <w:t>ler accepts the risk of change in</w:t>
      </w:r>
      <w:r w:rsidRPr="00334E60">
        <w:rPr>
          <w:rFonts w:ascii="Arial" w:hAnsi="Arial" w:cs="Arial"/>
          <w:sz w:val="22"/>
          <w:szCs w:val="22"/>
          <w:lang w:val="en-GB"/>
        </w:rPr>
        <w:t xml:space="preserve"> circumstances in accordance with the provisions of Section 1765 (2) of the Civil Code.</w:t>
      </w:r>
    </w:p>
    <w:p w14:paraId="7CF61E99" w14:textId="27171122" w:rsidR="00AD13E9" w:rsidRPr="006E581F" w:rsidRDefault="00AD13E9" w:rsidP="001F7200">
      <w:pPr>
        <w:keepNext/>
        <w:spacing w:before="240" w:after="60"/>
        <w:jc w:val="center"/>
        <w:outlineLvl w:val="2"/>
        <w:rPr>
          <w:rFonts w:ascii="Arial" w:hAnsi="Arial" w:cs="Arial"/>
          <w:b/>
          <w:bCs/>
          <w:sz w:val="22"/>
          <w:szCs w:val="22"/>
          <w:lang w:val="en-GB"/>
        </w:rPr>
      </w:pPr>
      <w:r w:rsidRPr="006E581F">
        <w:rPr>
          <w:rFonts w:ascii="Arial" w:hAnsi="Arial" w:cs="Arial"/>
          <w:b/>
          <w:bCs/>
          <w:sz w:val="22"/>
          <w:szCs w:val="22"/>
          <w:lang w:val="en-GB"/>
        </w:rPr>
        <w:t xml:space="preserve">Article 6 </w:t>
      </w:r>
      <w:r w:rsidR="001F7200">
        <w:rPr>
          <w:rFonts w:ascii="Arial" w:hAnsi="Arial" w:cs="Arial"/>
          <w:b/>
          <w:bCs/>
          <w:sz w:val="22"/>
          <w:szCs w:val="22"/>
          <w:lang w:val="en-GB"/>
        </w:rPr>
        <w:t>–</w:t>
      </w:r>
      <w:r w:rsidRPr="006E581F">
        <w:rPr>
          <w:rFonts w:ascii="Arial" w:hAnsi="Arial" w:cs="Arial"/>
          <w:b/>
          <w:bCs/>
          <w:sz w:val="22"/>
          <w:szCs w:val="22"/>
          <w:lang w:val="en-GB"/>
        </w:rPr>
        <w:t xml:space="preserve"> Right of Ownership, Damage Risk</w:t>
      </w:r>
    </w:p>
    <w:p w14:paraId="0900D1C4" w14:textId="1775206D" w:rsidR="00AD13E9" w:rsidRPr="006E581F" w:rsidRDefault="00AD13E9" w:rsidP="00AD13E9">
      <w:pPr>
        <w:numPr>
          <w:ilvl w:val="1"/>
          <w:numId w:val="6"/>
        </w:numPr>
        <w:shd w:val="clear" w:color="auto" w:fill="FFFFFF"/>
        <w:spacing w:before="274" w:line="274" w:lineRule="exact"/>
        <w:ind w:right="43"/>
        <w:jc w:val="both"/>
        <w:rPr>
          <w:rFonts w:ascii="Arial" w:hAnsi="Arial" w:cs="Arial"/>
          <w:sz w:val="22"/>
          <w:szCs w:val="22"/>
          <w:lang w:val="en-GB"/>
        </w:rPr>
      </w:pPr>
      <w:r w:rsidRPr="006E581F">
        <w:rPr>
          <w:rFonts w:ascii="Arial" w:hAnsi="Arial" w:cs="Arial"/>
          <w:color w:val="000000"/>
          <w:sz w:val="22"/>
          <w:szCs w:val="22"/>
          <w:lang w:val="en-GB"/>
        </w:rPr>
        <w:t xml:space="preserve">Right of ownership to the </w:t>
      </w:r>
      <w:r w:rsidR="00C83527">
        <w:rPr>
          <w:rFonts w:ascii="Arial" w:hAnsi="Arial" w:cs="Arial"/>
          <w:color w:val="000000"/>
          <w:sz w:val="22"/>
          <w:szCs w:val="22"/>
          <w:lang w:val="en-GB"/>
        </w:rPr>
        <w:t>goods</w:t>
      </w:r>
      <w:r w:rsidRPr="006E581F">
        <w:rPr>
          <w:rFonts w:ascii="Arial" w:hAnsi="Arial" w:cs="Arial"/>
          <w:color w:val="000000"/>
          <w:sz w:val="22"/>
          <w:szCs w:val="22"/>
          <w:lang w:val="en-GB"/>
        </w:rPr>
        <w:t xml:space="preserve"> </w:t>
      </w:r>
      <w:r w:rsidR="00546CAA">
        <w:rPr>
          <w:rFonts w:ascii="Arial" w:hAnsi="Arial" w:cs="Arial"/>
          <w:color w:val="000000"/>
          <w:sz w:val="22"/>
          <w:szCs w:val="22"/>
          <w:lang w:val="en-GB"/>
        </w:rPr>
        <w:t xml:space="preserve">and damage risk </w:t>
      </w:r>
      <w:r w:rsidRPr="006E581F">
        <w:rPr>
          <w:rFonts w:ascii="Arial" w:hAnsi="Arial" w:cs="Arial"/>
          <w:color w:val="000000"/>
          <w:sz w:val="22"/>
          <w:szCs w:val="22"/>
          <w:lang w:val="en-GB"/>
        </w:rPr>
        <w:t>passes from the seller to the buyer on the day of signature of the completion and takeover certificate by contracting parties</w:t>
      </w:r>
      <w:r w:rsidR="00C83527">
        <w:rPr>
          <w:rFonts w:ascii="Arial" w:hAnsi="Arial" w:cs="Arial"/>
          <w:color w:val="000000"/>
          <w:sz w:val="22"/>
          <w:szCs w:val="22"/>
          <w:lang w:val="en-GB"/>
        </w:rPr>
        <w:t xml:space="preserve"> according to Art. 5</w:t>
      </w:r>
      <w:r w:rsidRPr="006E581F">
        <w:rPr>
          <w:rFonts w:ascii="Arial" w:hAnsi="Arial" w:cs="Arial"/>
          <w:color w:val="000000"/>
          <w:sz w:val="22"/>
          <w:szCs w:val="22"/>
          <w:lang w:val="en-GB"/>
        </w:rPr>
        <w:t>.</w:t>
      </w:r>
    </w:p>
    <w:p w14:paraId="541ABBBA" w14:textId="4BC5371E" w:rsidR="00AD13E9" w:rsidRPr="00546CAA" w:rsidRDefault="00AD13E9" w:rsidP="00546CAA">
      <w:pPr>
        <w:numPr>
          <w:ilvl w:val="1"/>
          <w:numId w:val="6"/>
        </w:numPr>
        <w:shd w:val="clear" w:color="auto" w:fill="FFFFFF"/>
        <w:spacing w:before="274" w:line="274" w:lineRule="exact"/>
        <w:ind w:right="36"/>
        <w:jc w:val="both"/>
        <w:rPr>
          <w:rFonts w:ascii="Arial" w:hAnsi="Arial" w:cs="Arial"/>
          <w:sz w:val="22"/>
          <w:szCs w:val="22"/>
          <w:lang w:val="en-GB"/>
        </w:rPr>
      </w:pPr>
      <w:r w:rsidRPr="006E581F">
        <w:rPr>
          <w:rFonts w:ascii="Arial" w:hAnsi="Arial" w:cs="Arial"/>
          <w:color w:val="000000"/>
          <w:sz w:val="22"/>
          <w:szCs w:val="22"/>
          <w:lang w:val="en-GB"/>
        </w:rPr>
        <w:t xml:space="preserve">The seller is responsible for any loss and damage on the </w:t>
      </w:r>
      <w:r w:rsidR="00C83527">
        <w:rPr>
          <w:rFonts w:ascii="Arial" w:hAnsi="Arial" w:cs="Arial"/>
          <w:color w:val="000000"/>
          <w:sz w:val="22"/>
          <w:szCs w:val="22"/>
          <w:lang w:val="en-GB"/>
        </w:rPr>
        <w:t>goods</w:t>
      </w:r>
      <w:r w:rsidRPr="006E581F">
        <w:rPr>
          <w:rFonts w:ascii="Arial" w:hAnsi="Arial" w:cs="Arial"/>
          <w:color w:val="000000"/>
          <w:sz w:val="22"/>
          <w:szCs w:val="22"/>
          <w:lang w:val="en-GB"/>
        </w:rPr>
        <w:t xml:space="preserve"> however caused until the completion and takeover certificate is signed by contracting parties.</w:t>
      </w:r>
    </w:p>
    <w:p w14:paraId="4DC89D0F" w14:textId="61DCCC23" w:rsidR="00AD13E9" w:rsidRPr="006E581F" w:rsidRDefault="00AD13E9" w:rsidP="001F7200">
      <w:pPr>
        <w:keepNext/>
        <w:spacing w:before="240" w:after="60"/>
        <w:jc w:val="center"/>
        <w:outlineLvl w:val="2"/>
        <w:rPr>
          <w:rFonts w:ascii="Arial" w:hAnsi="Arial" w:cs="Arial"/>
          <w:b/>
          <w:bCs/>
          <w:sz w:val="22"/>
          <w:szCs w:val="22"/>
          <w:lang w:val="en-GB"/>
        </w:rPr>
      </w:pPr>
      <w:r w:rsidRPr="006E581F">
        <w:rPr>
          <w:rFonts w:ascii="Arial" w:hAnsi="Arial" w:cs="Arial"/>
          <w:b/>
          <w:bCs/>
          <w:sz w:val="22"/>
          <w:szCs w:val="22"/>
          <w:lang w:val="en-GB"/>
        </w:rPr>
        <w:t xml:space="preserve">Article 7 </w:t>
      </w:r>
      <w:r w:rsidR="001F7200">
        <w:rPr>
          <w:rFonts w:ascii="Arial" w:hAnsi="Arial" w:cs="Arial"/>
          <w:b/>
          <w:bCs/>
          <w:sz w:val="22"/>
          <w:szCs w:val="22"/>
          <w:lang w:val="en-GB"/>
        </w:rPr>
        <w:t>–</w:t>
      </w:r>
      <w:r w:rsidRPr="006E581F">
        <w:rPr>
          <w:rFonts w:ascii="Arial" w:hAnsi="Arial" w:cs="Arial"/>
          <w:b/>
          <w:bCs/>
          <w:sz w:val="22"/>
          <w:szCs w:val="22"/>
          <w:lang w:val="en-GB"/>
        </w:rPr>
        <w:t xml:space="preserve"> Guarantees, Liability for Defects</w:t>
      </w:r>
    </w:p>
    <w:p w14:paraId="243E2271" w14:textId="77777777" w:rsidR="00AD13E9" w:rsidRPr="006E581F" w:rsidRDefault="00AD13E9" w:rsidP="00AD13E9">
      <w:pPr>
        <w:rPr>
          <w:rFonts w:ascii="Arial" w:hAnsi="Arial" w:cs="Arial"/>
          <w:sz w:val="22"/>
          <w:szCs w:val="22"/>
          <w:lang w:val="en-GB"/>
        </w:rPr>
      </w:pPr>
    </w:p>
    <w:p w14:paraId="0DB0EEC3" w14:textId="5C3882D5" w:rsidR="00AD13E9" w:rsidRPr="006E581F" w:rsidRDefault="00AD13E9" w:rsidP="00752595">
      <w:pPr>
        <w:ind w:left="709" w:hanging="709"/>
        <w:jc w:val="both"/>
        <w:rPr>
          <w:rFonts w:ascii="Arial" w:hAnsi="Arial" w:cs="Arial"/>
          <w:sz w:val="22"/>
          <w:szCs w:val="22"/>
          <w:lang w:val="en-GB"/>
        </w:rPr>
      </w:pPr>
      <w:r w:rsidRPr="006E581F">
        <w:rPr>
          <w:rFonts w:ascii="Arial" w:hAnsi="Arial" w:cs="Arial"/>
          <w:sz w:val="22"/>
          <w:szCs w:val="22"/>
          <w:lang w:val="en-GB"/>
        </w:rPr>
        <w:t>7.1</w:t>
      </w:r>
      <w:r w:rsidRPr="006E581F">
        <w:rPr>
          <w:rFonts w:ascii="Arial" w:hAnsi="Arial" w:cs="Arial"/>
          <w:sz w:val="22"/>
          <w:szCs w:val="22"/>
          <w:lang w:val="en-GB"/>
        </w:rPr>
        <w:tab/>
        <w:t>Till the expiry of guarantee period the seller guarantees the quality of delivered device and its parts, correct technical conception and construction, quality of materials used for manufacture as well as the workmanlike finish securing proper function and performance of delivered device.</w:t>
      </w:r>
    </w:p>
    <w:p w14:paraId="7F00171E" w14:textId="77777777" w:rsidR="00752595" w:rsidRPr="006E581F" w:rsidRDefault="00752595" w:rsidP="00752595">
      <w:pPr>
        <w:ind w:left="709" w:hanging="709"/>
        <w:jc w:val="both"/>
        <w:rPr>
          <w:rFonts w:ascii="Arial" w:hAnsi="Arial" w:cs="Arial"/>
          <w:sz w:val="22"/>
          <w:szCs w:val="22"/>
          <w:lang w:val="en-GB"/>
        </w:rPr>
      </w:pPr>
    </w:p>
    <w:p w14:paraId="57C45786" w14:textId="77777777" w:rsidR="00AD13E9" w:rsidRPr="006E581F" w:rsidRDefault="00AD13E9" w:rsidP="00AD13E9">
      <w:pPr>
        <w:shd w:val="clear" w:color="auto" w:fill="FFFFFF"/>
        <w:rPr>
          <w:rFonts w:ascii="Arial" w:hAnsi="Arial" w:cs="Arial"/>
          <w:sz w:val="22"/>
          <w:szCs w:val="22"/>
          <w:lang w:val="en-GB"/>
        </w:rPr>
      </w:pPr>
      <w:r w:rsidRPr="006E581F">
        <w:rPr>
          <w:rFonts w:ascii="Arial" w:hAnsi="Arial" w:cs="Arial"/>
          <w:b/>
          <w:bCs/>
          <w:color w:val="000000"/>
          <w:sz w:val="22"/>
          <w:szCs w:val="22"/>
          <w:lang w:val="en-GB"/>
        </w:rPr>
        <w:lastRenderedPageBreak/>
        <w:t>7.2</w:t>
      </w:r>
      <w:r w:rsidRPr="006E581F">
        <w:rPr>
          <w:rFonts w:ascii="Arial" w:hAnsi="Arial" w:cs="Arial"/>
          <w:b/>
          <w:bCs/>
          <w:color w:val="000000"/>
          <w:sz w:val="22"/>
          <w:szCs w:val="22"/>
          <w:lang w:val="en-GB"/>
        </w:rPr>
        <w:tab/>
        <w:t>Guarantee periods</w:t>
      </w:r>
    </w:p>
    <w:p w14:paraId="225EA1B9" w14:textId="6141BB0D" w:rsidR="00AD13E9" w:rsidRDefault="00AD13E9" w:rsidP="00AD13E9">
      <w:pPr>
        <w:numPr>
          <w:ilvl w:val="2"/>
          <w:numId w:val="7"/>
        </w:numPr>
        <w:ind w:right="-23"/>
        <w:jc w:val="both"/>
        <w:rPr>
          <w:rFonts w:ascii="Arial" w:hAnsi="Arial" w:cs="Arial"/>
          <w:color w:val="000000"/>
          <w:sz w:val="22"/>
          <w:szCs w:val="22"/>
          <w:lang w:val="en-GB"/>
        </w:rPr>
      </w:pPr>
      <w:r w:rsidRPr="006E581F">
        <w:rPr>
          <w:rFonts w:ascii="Arial" w:hAnsi="Arial" w:cs="Arial"/>
          <w:color w:val="000000"/>
          <w:sz w:val="22"/>
          <w:szCs w:val="22"/>
          <w:lang w:val="en-GB"/>
        </w:rPr>
        <w:t xml:space="preserve">The seller provides guarantee for the </w:t>
      </w:r>
      <w:r w:rsidR="009C1351">
        <w:rPr>
          <w:rFonts w:ascii="Arial" w:hAnsi="Arial" w:cs="Arial"/>
          <w:color w:val="000000"/>
          <w:sz w:val="22"/>
          <w:szCs w:val="22"/>
          <w:lang w:val="en-GB"/>
        </w:rPr>
        <w:t>goods</w:t>
      </w:r>
      <w:r w:rsidRPr="006E581F">
        <w:rPr>
          <w:rFonts w:ascii="Arial" w:hAnsi="Arial" w:cs="Arial"/>
          <w:color w:val="000000"/>
          <w:sz w:val="22"/>
          <w:szCs w:val="22"/>
          <w:lang w:val="en-GB"/>
        </w:rPr>
        <w:t xml:space="preserve"> in the duration of </w:t>
      </w:r>
      <w:r w:rsidR="00385078">
        <w:rPr>
          <w:rFonts w:ascii="Arial" w:hAnsi="Arial" w:cs="Arial"/>
          <w:color w:val="000000"/>
          <w:sz w:val="22"/>
          <w:szCs w:val="22"/>
          <w:lang w:val="en-GB"/>
        </w:rPr>
        <w:t>36</w:t>
      </w:r>
      <w:r w:rsidRPr="006E581F">
        <w:rPr>
          <w:rFonts w:ascii="Arial" w:hAnsi="Arial" w:cs="Arial"/>
          <w:color w:val="000000"/>
          <w:sz w:val="22"/>
          <w:szCs w:val="22"/>
          <w:lang w:val="en-GB"/>
        </w:rPr>
        <w:t xml:space="preserve"> months since </w:t>
      </w:r>
      <w:r w:rsidR="00385078">
        <w:rPr>
          <w:rFonts w:ascii="Arial" w:hAnsi="Arial" w:cs="Arial"/>
          <w:color w:val="000000"/>
          <w:sz w:val="22"/>
          <w:szCs w:val="22"/>
          <w:lang w:val="en-GB"/>
        </w:rPr>
        <w:t>takeover the goods.</w:t>
      </w:r>
    </w:p>
    <w:p w14:paraId="2704306D" w14:textId="79C7D7FB" w:rsidR="009C1351" w:rsidRPr="006E581F" w:rsidRDefault="009C1351" w:rsidP="009C1351">
      <w:pPr>
        <w:numPr>
          <w:ilvl w:val="2"/>
          <w:numId w:val="7"/>
        </w:numPr>
        <w:ind w:right="-23"/>
        <w:jc w:val="both"/>
        <w:rPr>
          <w:rFonts w:ascii="Arial" w:hAnsi="Arial" w:cs="Arial"/>
          <w:color w:val="000000"/>
          <w:sz w:val="22"/>
          <w:szCs w:val="22"/>
          <w:lang w:val="en-GB"/>
        </w:rPr>
      </w:pPr>
      <w:r w:rsidRPr="009C1351">
        <w:rPr>
          <w:rFonts w:ascii="Arial" w:hAnsi="Arial" w:cs="Arial"/>
          <w:color w:val="000000"/>
          <w:sz w:val="22"/>
          <w:szCs w:val="22"/>
          <w:lang w:val="en-GB"/>
        </w:rPr>
        <w:t xml:space="preserve">The </w:t>
      </w:r>
      <w:r>
        <w:rPr>
          <w:rFonts w:ascii="Arial" w:hAnsi="Arial" w:cs="Arial"/>
          <w:color w:val="000000"/>
          <w:sz w:val="22"/>
          <w:szCs w:val="22"/>
          <w:lang w:val="en-GB"/>
        </w:rPr>
        <w:t>guarantee</w:t>
      </w:r>
      <w:r w:rsidRPr="009C1351">
        <w:rPr>
          <w:rFonts w:ascii="Arial" w:hAnsi="Arial" w:cs="Arial"/>
          <w:color w:val="000000"/>
          <w:sz w:val="22"/>
          <w:szCs w:val="22"/>
          <w:lang w:val="en-GB"/>
        </w:rPr>
        <w:t xml:space="preserve"> period does not run for as long as the buyer cannot use the goods for defects for which the seller is responsible.</w:t>
      </w:r>
    </w:p>
    <w:p w14:paraId="0D2E8E03" w14:textId="77777777" w:rsidR="0050732E" w:rsidRPr="006E581F" w:rsidRDefault="0050732E" w:rsidP="0050732E">
      <w:pPr>
        <w:ind w:left="720" w:right="-23"/>
        <w:jc w:val="both"/>
        <w:rPr>
          <w:rFonts w:ascii="Arial" w:hAnsi="Arial" w:cs="Arial"/>
          <w:color w:val="000000"/>
          <w:sz w:val="22"/>
          <w:szCs w:val="22"/>
          <w:lang w:val="en-GB"/>
        </w:rPr>
      </w:pPr>
    </w:p>
    <w:p w14:paraId="73A851FB" w14:textId="77777777" w:rsidR="00AD13E9" w:rsidRPr="006E581F" w:rsidRDefault="00AD13E9" w:rsidP="00752595">
      <w:pPr>
        <w:rPr>
          <w:lang w:val="en-GB"/>
        </w:rPr>
      </w:pPr>
      <w:r w:rsidRPr="00256229">
        <w:rPr>
          <w:rFonts w:ascii="Arial" w:hAnsi="Arial" w:cs="Arial"/>
          <w:sz w:val="22"/>
          <w:szCs w:val="22"/>
          <w:lang w:val="en-GB"/>
        </w:rPr>
        <w:t>7.3</w:t>
      </w:r>
      <w:r w:rsidRPr="006E581F">
        <w:rPr>
          <w:lang w:val="en-GB"/>
        </w:rPr>
        <w:tab/>
      </w:r>
      <w:r w:rsidRPr="006E581F">
        <w:rPr>
          <w:rFonts w:ascii="Arial" w:hAnsi="Arial" w:cs="Arial"/>
          <w:b/>
          <w:sz w:val="22"/>
          <w:szCs w:val="22"/>
          <w:lang w:val="en-GB"/>
        </w:rPr>
        <w:t>Guarantee conditions</w:t>
      </w:r>
    </w:p>
    <w:p w14:paraId="1FB50A2F" w14:textId="28614B61" w:rsidR="00AD13E9" w:rsidRPr="00256229" w:rsidRDefault="00AD13E9" w:rsidP="00256229">
      <w:pPr>
        <w:shd w:val="clear" w:color="auto" w:fill="FFFFFF"/>
        <w:spacing w:line="274" w:lineRule="exact"/>
        <w:ind w:left="864" w:right="-22" w:hanging="857"/>
        <w:jc w:val="both"/>
        <w:rPr>
          <w:rFonts w:ascii="Arial" w:hAnsi="Arial" w:cs="Arial"/>
          <w:sz w:val="22"/>
          <w:szCs w:val="22"/>
          <w:lang w:val="en-GB"/>
        </w:rPr>
      </w:pPr>
      <w:r w:rsidRPr="006E581F">
        <w:rPr>
          <w:rFonts w:ascii="Arial" w:hAnsi="Arial" w:cs="Arial"/>
          <w:color w:val="000000"/>
          <w:sz w:val="22"/>
          <w:szCs w:val="22"/>
          <w:lang w:val="en-GB"/>
        </w:rPr>
        <w:tab/>
      </w:r>
      <w:r w:rsidR="00372B9D">
        <w:rPr>
          <w:rFonts w:ascii="Arial" w:hAnsi="Arial" w:cs="Arial"/>
          <w:color w:val="000000"/>
          <w:sz w:val="22"/>
          <w:szCs w:val="22"/>
          <w:lang w:val="en-GB"/>
        </w:rPr>
        <w:t>T</w:t>
      </w:r>
      <w:r w:rsidR="00372B9D" w:rsidRPr="00372B9D">
        <w:rPr>
          <w:rFonts w:ascii="Arial" w:hAnsi="Arial" w:cs="Arial"/>
          <w:color w:val="000000"/>
          <w:sz w:val="22"/>
          <w:szCs w:val="22"/>
          <w:lang w:val="en-GB"/>
        </w:rPr>
        <w:t>he buyer shall claim the remedy of the defect at the seller within 1</w:t>
      </w:r>
      <w:r w:rsidR="00256229">
        <w:rPr>
          <w:rFonts w:ascii="Arial" w:hAnsi="Arial" w:cs="Arial"/>
          <w:color w:val="000000"/>
          <w:sz w:val="22"/>
          <w:szCs w:val="22"/>
          <w:lang w:val="en-GB"/>
        </w:rPr>
        <w:t>4</w:t>
      </w:r>
      <w:r w:rsidR="00372B9D" w:rsidRPr="00372B9D">
        <w:rPr>
          <w:rFonts w:ascii="Arial" w:hAnsi="Arial" w:cs="Arial"/>
          <w:color w:val="000000"/>
          <w:sz w:val="22"/>
          <w:szCs w:val="22"/>
          <w:lang w:val="en-GB"/>
        </w:rPr>
        <w:t xml:space="preserve"> calendar days of the occurrence of the defect. The seller </w:t>
      </w:r>
      <w:r w:rsidR="00372B9D">
        <w:rPr>
          <w:rFonts w:ascii="Arial" w:hAnsi="Arial" w:cs="Arial"/>
          <w:color w:val="000000"/>
          <w:sz w:val="22"/>
          <w:szCs w:val="22"/>
          <w:lang w:val="en-GB"/>
        </w:rPr>
        <w:t>shall</w:t>
      </w:r>
      <w:r w:rsidR="00372B9D" w:rsidRPr="00372B9D">
        <w:rPr>
          <w:rFonts w:ascii="Arial" w:hAnsi="Arial" w:cs="Arial"/>
          <w:color w:val="000000"/>
          <w:sz w:val="22"/>
          <w:szCs w:val="22"/>
          <w:lang w:val="en-GB"/>
        </w:rPr>
        <w:t xml:space="preserve"> begin the removal of the defect within </w:t>
      </w:r>
      <w:r w:rsidR="00256229">
        <w:rPr>
          <w:rFonts w:ascii="Arial" w:hAnsi="Arial" w:cs="Arial"/>
          <w:color w:val="000000"/>
          <w:sz w:val="22"/>
          <w:szCs w:val="22"/>
          <w:lang w:val="en-GB"/>
        </w:rPr>
        <w:t>3</w:t>
      </w:r>
      <w:r w:rsidR="00372B9D" w:rsidRPr="00372B9D">
        <w:rPr>
          <w:rFonts w:ascii="Arial" w:hAnsi="Arial" w:cs="Arial"/>
          <w:color w:val="000000"/>
          <w:sz w:val="22"/>
          <w:szCs w:val="22"/>
          <w:lang w:val="en-GB"/>
        </w:rPr>
        <w:t xml:space="preserve"> business days</w:t>
      </w:r>
      <w:r w:rsidR="00372B9D">
        <w:rPr>
          <w:rFonts w:ascii="Arial" w:hAnsi="Arial" w:cs="Arial"/>
          <w:color w:val="000000"/>
          <w:sz w:val="22"/>
          <w:szCs w:val="22"/>
          <w:lang w:val="en-GB"/>
        </w:rPr>
        <w:t xml:space="preserve"> of its notification, even if he</w:t>
      </w:r>
      <w:r w:rsidR="00372B9D" w:rsidRPr="00372B9D">
        <w:rPr>
          <w:rFonts w:ascii="Arial" w:hAnsi="Arial" w:cs="Arial"/>
          <w:color w:val="000000"/>
          <w:sz w:val="22"/>
          <w:szCs w:val="22"/>
          <w:lang w:val="en-GB"/>
        </w:rPr>
        <w:t xml:space="preserve"> does not recognize the complaint, and </w:t>
      </w:r>
      <w:r w:rsidR="00372B9D">
        <w:rPr>
          <w:rFonts w:ascii="Arial" w:hAnsi="Arial" w:cs="Arial"/>
          <w:color w:val="000000"/>
          <w:sz w:val="22"/>
          <w:szCs w:val="22"/>
          <w:lang w:val="en-GB"/>
        </w:rPr>
        <w:t>shal</w:t>
      </w:r>
      <w:r w:rsidR="00372B9D" w:rsidRPr="00372B9D">
        <w:rPr>
          <w:rFonts w:ascii="Arial" w:hAnsi="Arial" w:cs="Arial"/>
          <w:color w:val="000000"/>
          <w:sz w:val="22"/>
          <w:szCs w:val="22"/>
          <w:lang w:val="en-GB"/>
        </w:rPr>
        <w:t xml:space="preserve">l notify the </w:t>
      </w:r>
      <w:r w:rsidR="00372B9D">
        <w:rPr>
          <w:rFonts w:ascii="Arial" w:hAnsi="Arial" w:cs="Arial"/>
          <w:color w:val="000000"/>
          <w:sz w:val="22"/>
          <w:szCs w:val="22"/>
          <w:lang w:val="en-GB"/>
        </w:rPr>
        <w:t>buyer</w:t>
      </w:r>
      <w:r w:rsidR="00372B9D" w:rsidRPr="00372B9D">
        <w:rPr>
          <w:rFonts w:ascii="Arial" w:hAnsi="Arial" w:cs="Arial"/>
          <w:color w:val="000000"/>
          <w:sz w:val="22"/>
          <w:szCs w:val="22"/>
          <w:lang w:val="en-GB"/>
        </w:rPr>
        <w:t xml:space="preserve"> in writing of the time limit in which the defect will be removed.</w:t>
      </w:r>
    </w:p>
    <w:p w14:paraId="5D588EA7" w14:textId="77777777" w:rsidR="003B6BD0" w:rsidRDefault="003B6BD0" w:rsidP="00AD13E9">
      <w:pPr>
        <w:shd w:val="clear" w:color="auto" w:fill="FFFFFF"/>
        <w:spacing w:line="274" w:lineRule="exact"/>
        <w:ind w:left="864" w:right="65" w:hanging="850"/>
        <w:jc w:val="both"/>
        <w:rPr>
          <w:rFonts w:ascii="Arial" w:hAnsi="Arial" w:cs="Arial"/>
          <w:color w:val="000000"/>
          <w:sz w:val="22"/>
          <w:szCs w:val="22"/>
          <w:lang w:val="en-GB"/>
        </w:rPr>
      </w:pPr>
    </w:p>
    <w:p w14:paraId="29658A4A" w14:textId="0A8C773B" w:rsidR="003B6BD0" w:rsidRPr="006E581F" w:rsidRDefault="003B6BD0" w:rsidP="00AD13E9">
      <w:pPr>
        <w:shd w:val="clear" w:color="auto" w:fill="FFFFFF"/>
        <w:spacing w:line="274" w:lineRule="exact"/>
        <w:ind w:left="864" w:right="65" w:hanging="850"/>
        <w:jc w:val="both"/>
        <w:rPr>
          <w:rFonts w:ascii="Arial" w:hAnsi="Arial" w:cs="Arial"/>
          <w:color w:val="000000"/>
          <w:sz w:val="22"/>
          <w:szCs w:val="22"/>
          <w:lang w:val="en-GB"/>
        </w:rPr>
      </w:pPr>
      <w:r>
        <w:rPr>
          <w:rFonts w:ascii="Arial" w:hAnsi="Arial" w:cs="Arial"/>
          <w:color w:val="000000"/>
          <w:sz w:val="22"/>
          <w:szCs w:val="22"/>
          <w:lang w:val="en-GB"/>
        </w:rPr>
        <w:t>7.4</w:t>
      </w:r>
      <w:r>
        <w:rPr>
          <w:rFonts w:ascii="Arial" w:hAnsi="Arial" w:cs="Arial"/>
          <w:color w:val="000000"/>
          <w:sz w:val="22"/>
          <w:szCs w:val="22"/>
          <w:lang w:val="en-GB"/>
        </w:rPr>
        <w:tab/>
        <w:t>The s</w:t>
      </w:r>
      <w:r w:rsidRPr="003B6BD0">
        <w:rPr>
          <w:rFonts w:ascii="Arial" w:hAnsi="Arial" w:cs="Arial"/>
          <w:color w:val="000000"/>
          <w:sz w:val="22"/>
          <w:szCs w:val="22"/>
          <w:lang w:val="en-GB"/>
        </w:rPr>
        <w:t>eller agrees to pay the buyer all damages resulting from the defect and costs associated with the claim</w:t>
      </w:r>
      <w:r w:rsidR="0034660B">
        <w:rPr>
          <w:rFonts w:ascii="Arial" w:hAnsi="Arial" w:cs="Arial"/>
          <w:color w:val="000000"/>
          <w:sz w:val="22"/>
          <w:szCs w:val="22"/>
          <w:lang w:val="en-GB"/>
        </w:rPr>
        <w:t>.</w:t>
      </w:r>
    </w:p>
    <w:p w14:paraId="5B25F010" w14:textId="562CEF9D" w:rsidR="00AD13E9" w:rsidRPr="006E581F" w:rsidRDefault="00385078" w:rsidP="001F7200">
      <w:pPr>
        <w:keepNext/>
        <w:spacing w:before="240" w:after="60"/>
        <w:jc w:val="center"/>
        <w:outlineLvl w:val="2"/>
        <w:rPr>
          <w:rFonts w:ascii="Arial" w:hAnsi="Arial" w:cs="Arial"/>
          <w:b/>
          <w:bCs/>
          <w:sz w:val="22"/>
          <w:szCs w:val="22"/>
          <w:lang w:val="en-GB"/>
        </w:rPr>
      </w:pPr>
      <w:r>
        <w:rPr>
          <w:rFonts w:ascii="Arial" w:hAnsi="Arial" w:cs="Arial"/>
          <w:b/>
          <w:bCs/>
          <w:sz w:val="22"/>
          <w:szCs w:val="22"/>
          <w:lang w:val="en-GB"/>
        </w:rPr>
        <w:t>Article 8</w:t>
      </w:r>
      <w:r w:rsidR="00AD13E9" w:rsidRPr="006E581F">
        <w:rPr>
          <w:rFonts w:ascii="Arial" w:hAnsi="Arial" w:cs="Arial"/>
          <w:b/>
          <w:bCs/>
          <w:sz w:val="22"/>
          <w:szCs w:val="22"/>
          <w:lang w:val="en-GB"/>
        </w:rPr>
        <w:t xml:space="preserve"> </w:t>
      </w:r>
      <w:r w:rsidR="001F7200">
        <w:rPr>
          <w:rFonts w:ascii="Arial" w:hAnsi="Arial" w:cs="Arial"/>
          <w:b/>
          <w:bCs/>
          <w:sz w:val="22"/>
          <w:szCs w:val="22"/>
          <w:lang w:val="en-GB"/>
        </w:rPr>
        <w:t>–</w:t>
      </w:r>
      <w:r w:rsidR="00AD13E9" w:rsidRPr="006E581F">
        <w:rPr>
          <w:rFonts w:ascii="Arial" w:hAnsi="Arial" w:cs="Arial"/>
          <w:b/>
          <w:bCs/>
          <w:sz w:val="22"/>
          <w:szCs w:val="22"/>
          <w:lang w:val="en-GB"/>
        </w:rPr>
        <w:t xml:space="preserve"> Withdrawal from the Contract</w:t>
      </w:r>
    </w:p>
    <w:p w14:paraId="4A5C099F" w14:textId="30F0A319" w:rsidR="00AD13E9" w:rsidRPr="00385078" w:rsidRDefault="00385078" w:rsidP="00385078">
      <w:pPr>
        <w:shd w:val="clear" w:color="auto" w:fill="FFFFFF"/>
        <w:spacing w:before="274" w:line="274" w:lineRule="exact"/>
        <w:ind w:left="705" w:right="7" w:hanging="705"/>
        <w:jc w:val="both"/>
        <w:rPr>
          <w:rFonts w:ascii="Arial" w:hAnsi="Arial" w:cs="Arial"/>
          <w:sz w:val="22"/>
          <w:szCs w:val="22"/>
          <w:lang w:val="en-GB"/>
        </w:rPr>
      </w:pPr>
      <w:r>
        <w:rPr>
          <w:rFonts w:ascii="Arial" w:hAnsi="Arial" w:cs="Arial"/>
          <w:color w:val="000000"/>
          <w:sz w:val="22"/>
          <w:szCs w:val="22"/>
          <w:lang w:val="en-GB"/>
        </w:rPr>
        <w:t xml:space="preserve">8.1 </w:t>
      </w:r>
      <w:r>
        <w:rPr>
          <w:rFonts w:ascii="Arial" w:hAnsi="Arial" w:cs="Arial"/>
          <w:color w:val="000000"/>
          <w:sz w:val="22"/>
          <w:szCs w:val="22"/>
          <w:lang w:val="en-GB"/>
        </w:rPr>
        <w:tab/>
      </w:r>
      <w:r w:rsidR="00AD13E9" w:rsidRPr="00385078">
        <w:rPr>
          <w:rFonts w:ascii="Arial" w:hAnsi="Arial" w:cs="Arial"/>
          <w:color w:val="000000"/>
          <w:sz w:val="22"/>
          <w:szCs w:val="22"/>
          <w:lang w:val="en-GB"/>
        </w:rPr>
        <w:t>The buyer is entitled to have a choice to withdraw partially or completely from the contract, if the seller's party breached the contractual stipulations which are considered to be essential breach of contract, which are in particular:</w:t>
      </w:r>
    </w:p>
    <w:p w14:paraId="47EA0183" w14:textId="77777777" w:rsidR="00AD13E9" w:rsidRPr="006E581F" w:rsidRDefault="00AD13E9" w:rsidP="00AD13E9">
      <w:pPr>
        <w:widowControl w:val="0"/>
        <w:numPr>
          <w:ilvl w:val="0"/>
          <w:numId w:val="8"/>
        </w:numPr>
        <w:shd w:val="clear" w:color="auto" w:fill="FFFFFF"/>
        <w:autoSpaceDE w:val="0"/>
        <w:autoSpaceDN w:val="0"/>
        <w:adjustRightInd w:val="0"/>
        <w:spacing w:before="274" w:line="274" w:lineRule="exact"/>
        <w:jc w:val="both"/>
        <w:rPr>
          <w:rFonts w:ascii="Arial" w:hAnsi="Arial" w:cs="Arial"/>
          <w:bCs/>
          <w:sz w:val="22"/>
          <w:szCs w:val="22"/>
          <w:lang w:val="en-GB"/>
        </w:rPr>
      </w:pPr>
      <w:r w:rsidRPr="006E581F">
        <w:rPr>
          <w:rFonts w:ascii="Arial" w:hAnsi="Arial" w:cs="Arial"/>
          <w:bCs/>
          <w:sz w:val="22"/>
          <w:szCs w:val="22"/>
          <w:lang w:val="en-GB"/>
        </w:rPr>
        <w:t>if the seller through his own fault causes that the delivery term of the subject of contract has been delayed over 30 (thirty) calendar days,</w:t>
      </w:r>
    </w:p>
    <w:p w14:paraId="7748D5E1" w14:textId="4D3E2A6F" w:rsidR="00AD13E9" w:rsidRDefault="00AD13E9" w:rsidP="00AD13E9">
      <w:pPr>
        <w:widowControl w:val="0"/>
        <w:numPr>
          <w:ilvl w:val="0"/>
          <w:numId w:val="8"/>
        </w:numPr>
        <w:shd w:val="clear" w:color="auto" w:fill="FFFFFF"/>
        <w:autoSpaceDE w:val="0"/>
        <w:autoSpaceDN w:val="0"/>
        <w:adjustRightInd w:val="0"/>
        <w:spacing w:before="274" w:line="274" w:lineRule="exact"/>
        <w:jc w:val="both"/>
        <w:rPr>
          <w:rFonts w:ascii="Arial" w:hAnsi="Arial" w:cs="Arial"/>
          <w:bCs/>
          <w:sz w:val="22"/>
          <w:szCs w:val="22"/>
          <w:lang w:val="en-GB"/>
        </w:rPr>
      </w:pPr>
      <w:r w:rsidRPr="006E581F">
        <w:rPr>
          <w:rFonts w:ascii="Arial" w:hAnsi="Arial" w:cs="Arial"/>
          <w:bCs/>
          <w:sz w:val="22"/>
          <w:szCs w:val="22"/>
          <w:lang w:val="en-GB"/>
        </w:rPr>
        <w:t>the seller transfers in contradiction with the stipulations of this contract his commitments, obligations or rights ensuing from this contract to other party</w:t>
      </w:r>
      <w:r w:rsidR="0050732E" w:rsidRPr="006E581F">
        <w:rPr>
          <w:rFonts w:ascii="Arial" w:hAnsi="Arial" w:cs="Arial"/>
          <w:bCs/>
          <w:sz w:val="22"/>
          <w:szCs w:val="22"/>
          <w:lang w:val="en-GB"/>
        </w:rPr>
        <w:t>.</w:t>
      </w:r>
    </w:p>
    <w:p w14:paraId="4031F7AA" w14:textId="4802A860" w:rsidR="00CD6B2C" w:rsidRPr="00385078" w:rsidRDefault="00385078" w:rsidP="00385078">
      <w:pPr>
        <w:widowControl w:val="0"/>
        <w:shd w:val="clear" w:color="auto" w:fill="FFFFFF"/>
        <w:autoSpaceDE w:val="0"/>
        <w:autoSpaceDN w:val="0"/>
        <w:adjustRightInd w:val="0"/>
        <w:spacing w:before="274" w:line="274" w:lineRule="exact"/>
        <w:ind w:left="705" w:hanging="705"/>
        <w:jc w:val="both"/>
        <w:rPr>
          <w:rFonts w:ascii="Arial" w:hAnsi="Arial" w:cs="Arial"/>
          <w:bCs/>
          <w:sz w:val="22"/>
          <w:szCs w:val="22"/>
          <w:lang w:val="en-GB"/>
        </w:rPr>
      </w:pPr>
      <w:r>
        <w:rPr>
          <w:rFonts w:ascii="Arial" w:hAnsi="Arial" w:cs="Arial"/>
          <w:bCs/>
          <w:sz w:val="22"/>
          <w:szCs w:val="22"/>
          <w:lang w:val="en-GB"/>
        </w:rPr>
        <w:t>8.2</w:t>
      </w:r>
      <w:r>
        <w:rPr>
          <w:rFonts w:ascii="Arial" w:hAnsi="Arial" w:cs="Arial"/>
          <w:bCs/>
          <w:sz w:val="22"/>
          <w:szCs w:val="22"/>
          <w:lang w:val="en-GB"/>
        </w:rPr>
        <w:tab/>
      </w:r>
      <w:r w:rsidR="00CD6B2C" w:rsidRPr="00385078">
        <w:rPr>
          <w:rFonts w:ascii="Arial" w:hAnsi="Arial" w:cs="Arial"/>
          <w:bCs/>
          <w:sz w:val="22"/>
          <w:szCs w:val="22"/>
          <w:lang w:val="en-GB"/>
        </w:rPr>
        <w:t>The seller is entitled to withdraw from the contract if the buyer is in delay with payment of the seller's invoice for more than 30 (thirty) days.</w:t>
      </w:r>
    </w:p>
    <w:p w14:paraId="57F702AF" w14:textId="693A9C7B" w:rsidR="00CD6B2C" w:rsidRPr="00385078" w:rsidRDefault="00385078" w:rsidP="00385078">
      <w:pPr>
        <w:widowControl w:val="0"/>
        <w:shd w:val="clear" w:color="auto" w:fill="FFFFFF"/>
        <w:autoSpaceDE w:val="0"/>
        <w:autoSpaceDN w:val="0"/>
        <w:adjustRightInd w:val="0"/>
        <w:spacing w:before="274" w:line="274" w:lineRule="exact"/>
        <w:ind w:left="705" w:hanging="705"/>
        <w:jc w:val="both"/>
        <w:rPr>
          <w:rFonts w:ascii="Arial" w:hAnsi="Arial" w:cs="Arial"/>
          <w:bCs/>
          <w:sz w:val="22"/>
          <w:szCs w:val="22"/>
          <w:lang w:val="en-GB"/>
        </w:rPr>
      </w:pPr>
      <w:r>
        <w:rPr>
          <w:rFonts w:ascii="Arial" w:hAnsi="Arial" w:cs="Arial"/>
          <w:bCs/>
          <w:sz w:val="22"/>
          <w:szCs w:val="22"/>
          <w:lang w:val="en-GB"/>
        </w:rPr>
        <w:t xml:space="preserve">8.3 </w:t>
      </w:r>
      <w:r>
        <w:rPr>
          <w:rFonts w:ascii="Arial" w:hAnsi="Arial" w:cs="Arial"/>
          <w:bCs/>
          <w:sz w:val="22"/>
          <w:szCs w:val="22"/>
          <w:lang w:val="en-GB"/>
        </w:rPr>
        <w:tab/>
      </w:r>
      <w:r w:rsidR="00CD6B2C" w:rsidRPr="00385078">
        <w:rPr>
          <w:rFonts w:ascii="Arial" w:hAnsi="Arial" w:cs="Arial"/>
          <w:bCs/>
          <w:sz w:val="22"/>
          <w:szCs w:val="22"/>
          <w:lang w:val="en-GB"/>
        </w:rPr>
        <w:t>Either party is entitled to withdraw from the contract in the event that force majeure lasts for more than 2 (two) months, and there is no agreement between the parties to make appropriate changes to the contract.</w:t>
      </w:r>
    </w:p>
    <w:p w14:paraId="30013363" w14:textId="7DA71EF9" w:rsidR="00CD6B2C" w:rsidRPr="00385078" w:rsidRDefault="00385078" w:rsidP="00385078">
      <w:pPr>
        <w:widowControl w:val="0"/>
        <w:shd w:val="clear" w:color="auto" w:fill="FFFFFF"/>
        <w:tabs>
          <w:tab w:val="left" w:pos="709"/>
        </w:tabs>
        <w:autoSpaceDE w:val="0"/>
        <w:autoSpaceDN w:val="0"/>
        <w:adjustRightInd w:val="0"/>
        <w:spacing w:before="274" w:line="274" w:lineRule="exact"/>
        <w:ind w:left="705" w:hanging="705"/>
        <w:jc w:val="both"/>
        <w:rPr>
          <w:rFonts w:ascii="Arial" w:hAnsi="Arial" w:cs="Arial"/>
          <w:bCs/>
          <w:sz w:val="22"/>
          <w:szCs w:val="22"/>
          <w:lang w:val="en-GB"/>
        </w:rPr>
      </w:pPr>
      <w:r>
        <w:rPr>
          <w:rFonts w:ascii="Arial" w:hAnsi="Arial" w:cs="Arial"/>
          <w:bCs/>
          <w:sz w:val="22"/>
          <w:szCs w:val="22"/>
          <w:lang w:val="en-GB"/>
        </w:rPr>
        <w:t xml:space="preserve">8.4 </w:t>
      </w:r>
      <w:r>
        <w:rPr>
          <w:rFonts w:ascii="Arial" w:hAnsi="Arial" w:cs="Arial"/>
          <w:bCs/>
          <w:sz w:val="22"/>
          <w:szCs w:val="22"/>
          <w:lang w:val="en-GB"/>
        </w:rPr>
        <w:tab/>
      </w:r>
      <w:r w:rsidR="00CD6B2C" w:rsidRPr="00385078">
        <w:rPr>
          <w:rFonts w:ascii="Arial" w:hAnsi="Arial" w:cs="Arial"/>
          <w:bCs/>
          <w:sz w:val="22"/>
          <w:szCs w:val="22"/>
          <w:lang w:val="en-GB"/>
        </w:rPr>
        <w:t>Withdrawal must be in writing, stating the reason for withdrawal. Withdrawal is effective on the date of delivery to the other party. If the seller has already paid the purchase price before resigning, he is obliged to return it to the buyer within 10 days of the effective date of withdrawal.</w:t>
      </w:r>
    </w:p>
    <w:p w14:paraId="74DB4393" w14:textId="71C3429C" w:rsidR="00CD6B2C" w:rsidRPr="00385078" w:rsidRDefault="00385078" w:rsidP="00385078">
      <w:pPr>
        <w:widowControl w:val="0"/>
        <w:shd w:val="clear" w:color="auto" w:fill="FFFFFF"/>
        <w:autoSpaceDE w:val="0"/>
        <w:autoSpaceDN w:val="0"/>
        <w:adjustRightInd w:val="0"/>
        <w:spacing w:before="274" w:line="274" w:lineRule="exact"/>
        <w:ind w:left="705" w:hanging="705"/>
        <w:jc w:val="both"/>
        <w:rPr>
          <w:rFonts w:ascii="Arial" w:hAnsi="Arial" w:cs="Arial"/>
          <w:bCs/>
          <w:sz w:val="22"/>
          <w:szCs w:val="22"/>
          <w:lang w:val="en-GB"/>
        </w:rPr>
      </w:pPr>
      <w:r>
        <w:rPr>
          <w:rFonts w:ascii="Arial" w:hAnsi="Arial" w:cs="Arial"/>
          <w:bCs/>
          <w:sz w:val="22"/>
          <w:szCs w:val="22"/>
          <w:lang w:val="en-GB"/>
        </w:rPr>
        <w:t xml:space="preserve">8.5 </w:t>
      </w:r>
      <w:r>
        <w:rPr>
          <w:rFonts w:ascii="Arial" w:hAnsi="Arial" w:cs="Arial"/>
          <w:bCs/>
          <w:sz w:val="22"/>
          <w:szCs w:val="22"/>
          <w:lang w:val="en-GB"/>
        </w:rPr>
        <w:tab/>
      </w:r>
      <w:r w:rsidR="00F54B82" w:rsidRPr="00385078">
        <w:rPr>
          <w:rFonts w:ascii="Arial" w:hAnsi="Arial" w:cs="Arial"/>
          <w:bCs/>
          <w:sz w:val="22"/>
          <w:szCs w:val="22"/>
          <w:lang w:val="en-GB"/>
        </w:rPr>
        <w:t>The other p</w:t>
      </w:r>
      <w:r w:rsidR="00CD6B2C" w:rsidRPr="00385078">
        <w:rPr>
          <w:rFonts w:ascii="Arial" w:hAnsi="Arial" w:cs="Arial"/>
          <w:bCs/>
          <w:sz w:val="22"/>
          <w:szCs w:val="22"/>
          <w:lang w:val="en-GB"/>
        </w:rPr>
        <w:t xml:space="preserve">arty may demand reimbursement of costs incurred in connection with </w:t>
      </w:r>
      <w:r w:rsidR="00F54B82" w:rsidRPr="00385078">
        <w:rPr>
          <w:rFonts w:ascii="Arial" w:hAnsi="Arial" w:cs="Arial"/>
          <w:bCs/>
          <w:sz w:val="22"/>
          <w:szCs w:val="22"/>
          <w:lang w:val="en-GB"/>
        </w:rPr>
        <w:t>withdrawal</w:t>
      </w:r>
      <w:r w:rsidR="00CD6B2C" w:rsidRPr="00385078">
        <w:rPr>
          <w:rFonts w:ascii="Arial" w:hAnsi="Arial" w:cs="Arial"/>
          <w:bCs/>
          <w:sz w:val="22"/>
          <w:szCs w:val="22"/>
          <w:lang w:val="en-GB"/>
        </w:rPr>
        <w:t>.</w:t>
      </w:r>
    </w:p>
    <w:p w14:paraId="40420A08" w14:textId="77777777" w:rsidR="00AD13E9" w:rsidRPr="006E581F" w:rsidRDefault="00AD13E9" w:rsidP="00AD13E9">
      <w:pPr>
        <w:rPr>
          <w:rFonts w:ascii="Arial" w:hAnsi="Arial" w:cs="Arial"/>
          <w:sz w:val="22"/>
          <w:szCs w:val="22"/>
          <w:lang w:val="en-GB"/>
        </w:rPr>
      </w:pPr>
    </w:p>
    <w:p w14:paraId="4087A0F5" w14:textId="2F1D4687" w:rsidR="00AD13E9" w:rsidRPr="006E581F" w:rsidRDefault="00AD13E9" w:rsidP="001F7200">
      <w:pPr>
        <w:keepNext/>
        <w:spacing w:before="240" w:after="60"/>
        <w:jc w:val="center"/>
        <w:outlineLvl w:val="2"/>
        <w:rPr>
          <w:rFonts w:ascii="Arial" w:hAnsi="Arial" w:cs="Arial"/>
          <w:b/>
          <w:bCs/>
          <w:sz w:val="22"/>
          <w:szCs w:val="22"/>
          <w:lang w:val="en-GB"/>
        </w:rPr>
      </w:pPr>
      <w:r w:rsidRPr="006E581F">
        <w:rPr>
          <w:rFonts w:ascii="Arial" w:hAnsi="Arial" w:cs="Arial"/>
          <w:b/>
          <w:bCs/>
          <w:sz w:val="22"/>
          <w:szCs w:val="22"/>
          <w:lang w:val="en-GB"/>
        </w:rPr>
        <w:t xml:space="preserve">Article </w:t>
      </w:r>
      <w:r w:rsidR="00385078">
        <w:rPr>
          <w:rFonts w:ascii="Arial" w:hAnsi="Arial" w:cs="Arial"/>
          <w:b/>
          <w:bCs/>
          <w:sz w:val="22"/>
          <w:szCs w:val="22"/>
          <w:lang w:val="en-GB"/>
        </w:rPr>
        <w:t>9</w:t>
      </w:r>
      <w:r w:rsidRPr="006E581F">
        <w:rPr>
          <w:rFonts w:ascii="Arial" w:hAnsi="Arial" w:cs="Arial"/>
          <w:b/>
          <w:bCs/>
          <w:sz w:val="22"/>
          <w:szCs w:val="22"/>
          <w:lang w:val="en-GB"/>
        </w:rPr>
        <w:t xml:space="preserve"> </w:t>
      </w:r>
      <w:r w:rsidR="001F7200">
        <w:rPr>
          <w:rFonts w:ascii="Arial" w:hAnsi="Arial" w:cs="Arial"/>
          <w:b/>
          <w:bCs/>
          <w:sz w:val="22"/>
          <w:szCs w:val="22"/>
          <w:lang w:val="en-GB"/>
        </w:rPr>
        <w:t>–</w:t>
      </w:r>
      <w:r w:rsidRPr="006E581F">
        <w:rPr>
          <w:rFonts w:ascii="Arial" w:hAnsi="Arial" w:cs="Arial"/>
          <w:b/>
          <w:bCs/>
          <w:sz w:val="22"/>
          <w:szCs w:val="22"/>
          <w:lang w:val="en-GB"/>
        </w:rPr>
        <w:t xml:space="preserve"> Final Arrangements</w:t>
      </w:r>
    </w:p>
    <w:p w14:paraId="2E36BEDB" w14:textId="29F0202E" w:rsidR="00AD13E9" w:rsidRPr="00F801B2" w:rsidRDefault="00F801B2" w:rsidP="00F801B2">
      <w:pPr>
        <w:shd w:val="clear" w:color="auto" w:fill="FFFFFF"/>
        <w:spacing w:before="266" w:line="274" w:lineRule="exact"/>
        <w:ind w:left="705" w:right="58" w:hanging="705"/>
        <w:jc w:val="both"/>
        <w:rPr>
          <w:rFonts w:ascii="Arial" w:hAnsi="Arial" w:cs="Arial"/>
          <w:sz w:val="22"/>
          <w:szCs w:val="22"/>
          <w:lang w:val="en-GB"/>
        </w:rPr>
      </w:pPr>
      <w:r>
        <w:rPr>
          <w:rFonts w:ascii="Arial" w:hAnsi="Arial" w:cs="Arial"/>
          <w:sz w:val="22"/>
          <w:szCs w:val="22"/>
          <w:lang w:val="en-GB"/>
        </w:rPr>
        <w:t xml:space="preserve">9.1 </w:t>
      </w:r>
      <w:r>
        <w:rPr>
          <w:rFonts w:ascii="Arial" w:hAnsi="Arial" w:cs="Arial"/>
          <w:sz w:val="22"/>
          <w:szCs w:val="22"/>
          <w:lang w:val="en-GB"/>
        </w:rPr>
        <w:tab/>
      </w:r>
      <w:r w:rsidR="00AD13E9" w:rsidRPr="00F801B2">
        <w:rPr>
          <w:rFonts w:ascii="Arial" w:hAnsi="Arial" w:cs="Arial"/>
          <w:sz w:val="22"/>
          <w:szCs w:val="22"/>
          <w:lang w:val="en-GB"/>
        </w:rPr>
        <w:t>Unless otherwise stipulated legal provisions of the Act No. 89/2012 Col. Civil Code as amended in later regulations are valid for legal relations between contracting parties.</w:t>
      </w:r>
      <w:r w:rsidR="00F54B82" w:rsidRPr="00F801B2">
        <w:rPr>
          <w:rFonts w:ascii="Arial" w:hAnsi="Arial" w:cs="Arial"/>
          <w:sz w:val="22"/>
          <w:szCs w:val="22"/>
          <w:lang w:val="en-GB"/>
        </w:rPr>
        <w:t xml:space="preserve"> The contracting parties exclude the application of the provisions of §</w:t>
      </w:r>
      <w:r w:rsidR="00737829" w:rsidRPr="00F801B2">
        <w:rPr>
          <w:rFonts w:ascii="Arial" w:hAnsi="Arial" w:cs="Arial"/>
          <w:sz w:val="22"/>
          <w:szCs w:val="22"/>
          <w:lang w:val="en-GB"/>
        </w:rPr>
        <w:t>§</w:t>
      </w:r>
      <w:r w:rsidR="00F54B82" w:rsidRPr="00F801B2">
        <w:rPr>
          <w:rFonts w:ascii="Arial" w:hAnsi="Arial" w:cs="Arial"/>
          <w:sz w:val="22"/>
          <w:szCs w:val="22"/>
          <w:lang w:val="en-GB"/>
        </w:rPr>
        <w:t xml:space="preserve"> 557, 1805</w:t>
      </w:r>
      <w:r w:rsidR="00DE7E1D" w:rsidRPr="00F801B2">
        <w:rPr>
          <w:rFonts w:ascii="Arial" w:hAnsi="Arial" w:cs="Arial"/>
          <w:sz w:val="22"/>
          <w:szCs w:val="22"/>
          <w:lang w:val="en-GB"/>
        </w:rPr>
        <w:t>, 1912 (1)</w:t>
      </w:r>
      <w:r w:rsidR="00F54B82" w:rsidRPr="00F801B2">
        <w:rPr>
          <w:rFonts w:ascii="Arial" w:hAnsi="Arial" w:cs="Arial"/>
          <w:sz w:val="22"/>
          <w:szCs w:val="22"/>
          <w:lang w:val="en-GB"/>
        </w:rPr>
        <w:t xml:space="preserve"> and 2050 of the Civil Code.</w:t>
      </w:r>
    </w:p>
    <w:p w14:paraId="11000A99" w14:textId="77777777" w:rsidR="00F801B2" w:rsidRDefault="00F801B2" w:rsidP="00F801B2">
      <w:pPr>
        <w:shd w:val="clear" w:color="auto" w:fill="FFFFFF"/>
        <w:spacing w:before="266" w:line="274" w:lineRule="exact"/>
        <w:ind w:left="705" w:right="58" w:hanging="705"/>
        <w:jc w:val="both"/>
        <w:rPr>
          <w:rFonts w:ascii="Arial" w:hAnsi="Arial" w:cs="Arial"/>
          <w:sz w:val="22"/>
          <w:szCs w:val="22"/>
          <w:lang w:val="en-GB"/>
        </w:rPr>
      </w:pPr>
      <w:r>
        <w:rPr>
          <w:rFonts w:ascii="Arial" w:hAnsi="Arial" w:cs="Arial"/>
          <w:sz w:val="22"/>
          <w:szCs w:val="22"/>
          <w:lang w:val="en-GB"/>
        </w:rPr>
        <w:lastRenderedPageBreak/>
        <w:t xml:space="preserve">9.2 </w:t>
      </w:r>
      <w:r>
        <w:rPr>
          <w:rFonts w:ascii="Arial" w:hAnsi="Arial" w:cs="Arial"/>
          <w:sz w:val="22"/>
          <w:szCs w:val="22"/>
          <w:lang w:val="en-GB"/>
        </w:rPr>
        <w:tab/>
      </w:r>
      <w:r w:rsidR="00DE7E1D" w:rsidRPr="00F801B2">
        <w:rPr>
          <w:rFonts w:ascii="Arial" w:hAnsi="Arial" w:cs="Arial"/>
          <w:sz w:val="22"/>
          <w:szCs w:val="22"/>
          <w:lang w:val="en-GB"/>
        </w:rPr>
        <w:t>The seller undertakes to cooperate in the control of the project from which the delivery is paid.</w:t>
      </w:r>
    </w:p>
    <w:p w14:paraId="4FC6A2DA" w14:textId="5B2AA03D" w:rsidR="00737829" w:rsidRPr="00F801B2" w:rsidRDefault="00F801B2" w:rsidP="00F801B2">
      <w:pPr>
        <w:shd w:val="clear" w:color="auto" w:fill="FFFFFF"/>
        <w:spacing w:before="266" w:line="274" w:lineRule="exact"/>
        <w:ind w:left="705" w:right="58" w:hanging="705"/>
        <w:jc w:val="both"/>
        <w:rPr>
          <w:rFonts w:ascii="Arial" w:hAnsi="Arial" w:cs="Arial"/>
          <w:sz w:val="22"/>
          <w:szCs w:val="22"/>
          <w:lang w:val="en-GB"/>
        </w:rPr>
      </w:pPr>
      <w:r>
        <w:rPr>
          <w:rFonts w:ascii="Arial" w:hAnsi="Arial" w:cs="Arial"/>
          <w:sz w:val="22"/>
          <w:szCs w:val="22"/>
          <w:lang w:val="en-GB"/>
        </w:rPr>
        <w:t xml:space="preserve">9.3 </w:t>
      </w:r>
      <w:r>
        <w:rPr>
          <w:rFonts w:ascii="Arial" w:hAnsi="Arial" w:cs="Arial"/>
          <w:sz w:val="22"/>
          <w:szCs w:val="22"/>
          <w:lang w:val="en-GB"/>
        </w:rPr>
        <w:tab/>
      </w:r>
      <w:r w:rsidR="00DE7E1D" w:rsidRPr="00F801B2">
        <w:rPr>
          <w:rFonts w:ascii="Arial" w:hAnsi="Arial" w:cs="Arial"/>
          <w:sz w:val="22"/>
          <w:szCs w:val="22"/>
          <w:lang w:val="en-GB"/>
        </w:rPr>
        <w:t>The contracting parties exclude the use of the seller's general business terms.</w:t>
      </w:r>
    </w:p>
    <w:p w14:paraId="51AA43DC" w14:textId="054DE515" w:rsidR="00737829" w:rsidRPr="00F801B2" w:rsidRDefault="00F801B2" w:rsidP="00F801B2">
      <w:pPr>
        <w:shd w:val="clear" w:color="auto" w:fill="FFFFFF"/>
        <w:spacing w:before="266" w:line="274" w:lineRule="exact"/>
        <w:ind w:left="705" w:right="50" w:hanging="705"/>
        <w:jc w:val="both"/>
        <w:rPr>
          <w:rFonts w:ascii="Arial" w:hAnsi="Arial" w:cs="Arial"/>
          <w:sz w:val="22"/>
          <w:szCs w:val="22"/>
          <w:lang w:val="en-GB"/>
        </w:rPr>
      </w:pPr>
      <w:r>
        <w:rPr>
          <w:rFonts w:ascii="Arial" w:hAnsi="Arial" w:cs="Arial"/>
          <w:sz w:val="22"/>
          <w:szCs w:val="22"/>
          <w:lang w:val="en-GB"/>
        </w:rPr>
        <w:t xml:space="preserve">9.4 </w:t>
      </w:r>
      <w:r>
        <w:rPr>
          <w:rFonts w:ascii="Arial" w:hAnsi="Arial" w:cs="Arial"/>
          <w:sz w:val="22"/>
          <w:szCs w:val="22"/>
          <w:lang w:val="en-GB"/>
        </w:rPr>
        <w:tab/>
      </w:r>
      <w:r w:rsidR="00AD13E9" w:rsidRPr="00F801B2">
        <w:rPr>
          <w:rFonts w:ascii="Arial" w:hAnsi="Arial" w:cs="Arial"/>
          <w:sz w:val="22"/>
          <w:szCs w:val="22"/>
          <w:lang w:val="en-GB"/>
        </w:rPr>
        <w:t xml:space="preserve">This contract comes in force and becomes effective on the day </w:t>
      </w:r>
      <w:r w:rsidR="00C02D9A" w:rsidRPr="00F801B2">
        <w:rPr>
          <w:rFonts w:ascii="Arial" w:hAnsi="Arial" w:cs="Arial"/>
          <w:sz w:val="22"/>
          <w:szCs w:val="22"/>
          <w:lang w:val="en-GB"/>
        </w:rPr>
        <w:t>of publishing the contract in the Register of Treaties of the Ministry of the Interior of the Czech Republic.</w:t>
      </w:r>
    </w:p>
    <w:p w14:paraId="340DAF02" w14:textId="6E7AA870" w:rsidR="00C02D9A" w:rsidRPr="00F801B2" w:rsidRDefault="00F801B2" w:rsidP="00F801B2">
      <w:pPr>
        <w:shd w:val="clear" w:color="auto" w:fill="FFFFFF"/>
        <w:spacing w:before="266" w:line="274" w:lineRule="exact"/>
        <w:ind w:left="705" w:right="50" w:hanging="705"/>
        <w:jc w:val="both"/>
        <w:rPr>
          <w:rFonts w:ascii="Arial" w:hAnsi="Arial" w:cs="Arial"/>
          <w:sz w:val="22"/>
          <w:szCs w:val="22"/>
          <w:lang w:val="en-GB"/>
        </w:rPr>
      </w:pPr>
      <w:r>
        <w:rPr>
          <w:rFonts w:ascii="Arial" w:hAnsi="Arial" w:cs="Arial"/>
          <w:sz w:val="22"/>
          <w:szCs w:val="22"/>
          <w:lang w:val="en-GB"/>
        </w:rPr>
        <w:t xml:space="preserve">9.5 </w:t>
      </w:r>
      <w:r>
        <w:rPr>
          <w:rFonts w:ascii="Arial" w:hAnsi="Arial" w:cs="Arial"/>
          <w:sz w:val="22"/>
          <w:szCs w:val="22"/>
          <w:lang w:val="en-GB"/>
        </w:rPr>
        <w:tab/>
      </w:r>
      <w:r w:rsidR="00C02D9A" w:rsidRPr="00F801B2">
        <w:rPr>
          <w:rFonts w:ascii="Arial" w:hAnsi="Arial" w:cs="Arial"/>
          <w:sz w:val="22"/>
          <w:szCs w:val="22"/>
          <w:lang w:val="en-GB"/>
        </w:rPr>
        <w:t>The parties note that the buyer is a subject to the obligation to publish contracts in the register of contracts in the sense of Act No. 340/2015 Coll. as amended, and have no objection to publication. None of the information contained in the contract is a business secret or sensitive information that should be corrupted prior to the publication of the contract. The buyer will publish the contract within 15 days of the conclusion of the contract.</w:t>
      </w:r>
    </w:p>
    <w:p w14:paraId="35EC3806" w14:textId="6EA86639" w:rsidR="00AD13E9" w:rsidRPr="00F801B2" w:rsidRDefault="00F801B2" w:rsidP="00F801B2">
      <w:pPr>
        <w:shd w:val="clear" w:color="auto" w:fill="FFFFFF"/>
        <w:spacing w:before="266" w:line="274" w:lineRule="exact"/>
        <w:ind w:left="705" w:right="50" w:hanging="705"/>
        <w:jc w:val="both"/>
        <w:rPr>
          <w:rFonts w:ascii="Arial" w:hAnsi="Arial" w:cs="Arial"/>
          <w:sz w:val="22"/>
          <w:szCs w:val="22"/>
          <w:lang w:val="en-GB"/>
        </w:rPr>
      </w:pPr>
      <w:r>
        <w:rPr>
          <w:rFonts w:ascii="Arial" w:hAnsi="Arial" w:cs="Arial"/>
          <w:sz w:val="22"/>
          <w:szCs w:val="22"/>
          <w:lang w:val="en-GB"/>
        </w:rPr>
        <w:t xml:space="preserve">9.6 </w:t>
      </w:r>
      <w:r>
        <w:rPr>
          <w:rFonts w:ascii="Arial" w:hAnsi="Arial" w:cs="Arial"/>
          <w:sz w:val="22"/>
          <w:szCs w:val="22"/>
          <w:lang w:val="en-GB"/>
        </w:rPr>
        <w:tab/>
      </w:r>
      <w:r w:rsidR="00AD13E9" w:rsidRPr="00F801B2">
        <w:rPr>
          <w:rFonts w:ascii="Arial" w:hAnsi="Arial" w:cs="Arial"/>
          <w:sz w:val="22"/>
          <w:szCs w:val="22"/>
          <w:lang w:val="en-GB"/>
        </w:rPr>
        <w:t>On the day of signing the contract all previous both written and oral arrangements of contracting parties related to the subject of contract expire.</w:t>
      </w:r>
    </w:p>
    <w:p w14:paraId="422E05BD" w14:textId="07EA3C83" w:rsidR="00AD13E9" w:rsidRPr="00F801B2" w:rsidRDefault="00F801B2" w:rsidP="00F801B2">
      <w:pPr>
        <w:shd w:val="clear" w:color="auto" w:fill="FFFFFF"/>
        <w:spacing w:before="259" w:line="281" w:lineRule="exact"/>
        <w:ind w:left="705" w:right="50" w:hanging="705"/>
        <w:jc w:val="both"/>
        <w:rPr>
          <w:rFonts w:ascii="Arial" w:hAnsi="Arial" w:cs="Arial"/>
          <w:sz w:val="22"/>
          <w:szCs w:val="22"/>
          <w:lang w:val="en-GB"/>
        </w:rPr>
      </w:pPr>
      <w:r>
        <w:rPr>
          <w:rFonts w:ascii="Arial" w:hAnsi="Arial" w:cs="Arial"/>
          <w:sz w:val="22"/>
          <w:szCs w:val="22"/>
          <w:lang w:val="en-GB"/>
        </w:rPr>
        <w:t xml:space="preserve">9.7 </w:t>
      </w:r>
      <w:r>
        <w:rPr>
          <w:rFonts w:ascii="Arial" w:hAnsi="Arial" w:cs="Arial"/>
          <w:sz w:val="22"/>
          <w:szCs w:val="22"/>
          <w:lang w:val="en-GB"/>
        </w:rPr>
        <w:tab/>
      </w:r>
      <w:r w:rsidR="00AD13E9" w:rsidRPr="00F801B2">
        <w:rPr>
          <w:rFonts w:ascii="Arial" w:hAnsi="Arial" w:cs="Arial"/>
          <w:sz w:val="22"/>
          <w:szCs w:val="22"/>
          <w:lang w:val="en-GB"/>
        </w:rPr>
        <w:t>Without the buyer’s consent the seller is not entitled to transfer rights and obligations ensuing from this contract to the third party.</w:t>
      </w:r>
    </w:p>
    <w:p w14:paraId="7A9EE90A" w14:textId="62D9CDDD" w:rsidR="00AD13E9" w:rsidRPr="00F801B2" w:rsidRDefault="00F801B2" w:rsidP="00F801B2">
      <w:pPr>
        <w:shd w:val="clear" w:color="auto" w:fill="FFFFFF"/>
        <w:spacing w:before="274" w:line="274" w:lineRule="exact"/>
        <w:ind w:left="705" w:right="22" w:hanging="705"/>
        <w:jc w:val="both"/>
        <w:rPr>
          <w:rFonts w:ascii="Arial" w:hAnsi="Arial" w:cs="Arial"/>
          <w:sz w:val="22"/>
          <w:szCs w:val="22"/>
          <w:lang w:val="en-GB"/>
        </w:rPr>
      </w:pPr>
      <w:r>
        <w:rPr>
          <w:rFonts w:ascii="Arial" w:hAnsi="Arial" w:cs="Arial"/>
          <w:sz w:val="22"/>
          <w:szCs w:val="22"/>
          <w:lang w:val="en-GB"/>
        </w:rPr>
        <w:t xml:space="preserve">9.8 </w:t>
      </w:r>
      <w:r>
        <w:rPr>
          <w:rFonts w:ascii="Arial" w:hAnsi="Arial" w:cs="Arial"/>
          <w:sz w:val="22"/>
          <w:szCs w:val="22"/>
          <w:lang w:val="en-GB"/>
        </w:rPr>
        <w:tab/>
      </w:r>
      <w:r w:rsidR="00AD13E9" w:rsidRPr="00F801B2">
        <w:rPr>
          <w:rFonts w:ascii="Arial" w:hAnsi="Arial" w:cs="Arial"/>
          <w:sz w:val="22"/>
          <w:szCs w:val="22"/>
          <w:lang w:val="en-GB"/>
        </w:rPr>
        <w:t>Any changes of this contract are valid only in case they were agreed in writing in the form of a numbered and dated Supplement to this contract signed by entitled representatives of both contracting parties.</w:t>
      </w:r>
    </w:p>
    <w:p w14:paraId="3D5F2C7A" w14:textId="6227BD51" w:rsidR="00AD13E9" w:rsidRPr="00F801B2" w:rsidRDefault="00F801B2" w:rsidP="00F801B2">
      <w:pPr>
        <w:shd w:val="clear" w:color="auto" w:fill="FFFFFF"/>
        <w:spacing w:before="274" w:line="274" w:lineRule="exact"/>
        <w:ind w:left="705" w:hanging="705"/>
        <w:jc w:val="both"/>
        <w:rPr>
          <w:rFonts w:ascii="Arial" w:hAnsi="Arial" w:cs="Arial"/>
          <w:sz w:val="22"/>
          <w:szCs w:val="22"/>
          <w:lang w:val="en-GB"/>
        </w:rPr>
      </w:pPr>
      <w:r>
        <w:rPr>
          <w:rFonts w:ascii="Arial" w:hAnsi="Arial" w:cs="Arial"/>
          <w:sz w:val="22"/>
          <w:szCs w:val="22"/>
          <w:lang w:val="en-GB"/>
        </w:rPr>
        <w:t xml:space="preserve">9.9 </w:t>
      </w:r>
      <w:r>
        <w:rPr>
          <w:rFonts w:ascii="Arial" w:hAnsi="Arial" w:cs="Arial"/>
          <w:sz w:val="22"/>
          <w:szCs w:val="22"/>
          <w:lang w:val="en-GB"/>
        </w:rPr>
        <w:tab/>
      </w:r>
      <w:r w:rsidR="00AD13E9" w:rsidRPr="00F801B2">
        <w:rPr>
          <w:rFonts w:ascii="Arial" w:hAnsi="Arial" w:cs="Arial"/>
          <w:sz w:val="22"/>
          <w:szCs w:val="22"/>
          <w:lang w:val="en-GB"/>
        </w:rPr>
        <w:t>If by the period of thirty (30) days after the delivery of a written call for amicable settlement of dispute to one of the contracting parties, this does not occur, or in a different period agreed by parties in writing, a written agreement on dispute settlement is not reached, the dispute will be definitely decided by a Czech competent court.</w:t>
      </w:r>
    </w:p>
    <w:p w14:paraId="13F28E70" w14:textId="4B74022A" w:rsidR="00D41337" w:rsidRPr="00F801B2" w:rsidRDefault="00D41337" w:rsidP="00F801B2">
      <w:pPr>
        <w:pStyle w:val="Odstavecseseznamem"/>
        <w:numPr>
          <w:ilvl w:val="1"/>
          <w:numId w:val="17"/>
        </w:numPr>
        <w:shd w:val="clear" w:color="auto" w:fill="FFFFFF"/>
        <w:spacing w:before="274" w:line="274" w:lineRule="exact"/>
        <w:jc w:val="both"/>
        <w:rPr>
          <w:rFonts w:ascii="Arial" w:hAnsi="Arial" w:cs="Arial"/>
          <w:sz w:val="22"/>
          <w:szCs w:val="22"/>
          <w:lang w:val="en-GB"/>
        </w:rPr>
      </w:pPr>
      <w:r w:rsidRPr="00F801B2">
        <w:rPr>
          <w:rFonts w:ascii="Arial" w:hAnsi="Arial" w:cs="Arial"/>
          <w:sz w:val="22"/>
          <w:szCs w:val="22"/>
          <w:lang w:val="en-GB"/>
        </w:rPr>
        <w:t>The contract is made in Czech and English. The Czech version is decisive.</w:t>
      </w:r>
    </w:p>
    <w:p w14:paraId="00E0825B" w14:textId="7FD50805" w:rsidR="00AD13E9" w:rsidRPr="00F801B2" w:rsidRDefault="00F801B2" w:rsidP="00F801B2">
      <w:pPr>
        <w:shd w:val="clear" w:color="auto" w:fill="FFFFFF"/>
        <w:spacing w:before="274" w:line="274" w:lineRule="exact"/>
        <w:ind w:left="705" w:hanging="705"/>
        <w:jc w:val="both"/>
        <w:rPr>
          <w:rFonts w:ascii="Arial" w:hAnsi="Arial" w:cs="Arial"/>
          <w:sz w:val="22"/>
          <w:szCs w:val="22"/>
          <w:lang w:val="en-GB"/>
        </w:rPr>
      </w:pPr>
      <w:r>
        <w:rPr>
          <w:rFonts w:ascii="Arial" w:hAnsi="Arial" w:cs="Arial"/>
          <w:sz w:val="22"/>
          <w:szCs w:val="22"/>
          <w:lang w:val="en-GB"/>
        </w:rPr>
        <w:t xml:space="preserve">9.11 </w:t>
      </w:r>
      <w:r>
        <w:rPr>
          <w:rFonts w:ascii="Arial" w:hAnsi="Arial" w:cs="Arial"/>
          <w:sz w:val="22"/>
          <w:szCs w:val="22"/>
          <w:lang w:val="en-GB"/>
        </w:rPr>
        <w:tab/>
      </w:r>
      <w:r w:rsidR="00AD13E9" w:rsidRPr="00F801B2">
        <w:rPr>
          <w:rFonts w:ascii="Arial" w:hAnsi="Arial" w:cs="Arial"/>
          <w:color w:val="000000"/>
          <w:sz w:val="22"/>
          <w:szCs w:val="22"/>
          <w:lang w:val="en-GB"/>
        </w:rPr>
        <w:t>Both contracting parties confirm by their signing that they are acquainted with the whole content of contract including its Supplements and that they do not doubt about the interpretation of its wording and they recognize it of their own free will.</w:t>
      </w:r>
    </w:p>
    <w:p w14:paraId="3FF59B40" w14:textId="77777777" w:rsidR="00AD13E9" w:rsidRPr="006E581F" w:rsidRDefault="00AD13E9" w:rsidP="00AD13E9">
      <w:pPr>
        <w:shd w:val="clear" w:color="auto" w:fill="FFFFFF"/>
        <w:rPr>
          <w:rFonts w:ascii="Arial" w:hAnsi="Arial" w:cs="Arial"/>
          <w:color w:val="000000"/>
          <w:sz w:val="22"/>
          <w:szCs w:val="22"/>
          <w:lang w:val="en-GB"/>
        </w:rPr>
      </w:pPr>
    </w:p>
    <w:p w14:paraId="75E45F44" w14:textId="658BFCB4" w:rsidR="00AD13E9" w:rsidRPr="006E581F" w:rsidRDefault="00AD13E9" w:rsidP="00AD13E9">
      <w:pPr>
        <w:shd w:val="clear" w:color="auto" w:fill="FFFFFF"/>
        <w:rPr>
          <w:rFonts w:ascii="Arial" w:hAnsi="Arial" w:cs="Arial"/>
          <w:color w:val="000000"/>
          <w:sz w:val="22"/>
          <w:szCs w:val="22"/>
          <w:lang w:val="en-GB"/>
        </w:rPr>
      </w:pPr>
      <w:r w:rsidRPr="006E581F">
        <w:rPr>
          <w:rFonts w:ascii="Arial" w:hAnsi="Arial" w:cs="Arial"/>
          <w:color w:val="000000"/>
          <w:sz w:val="22"/>
          <w:szCs w:val="22"/>
          <w:lang w:val="en-GB"/>
        </w:rPr>
        <w:t>In</w:t>
      </w:r>
      <w:r w:rsidR="00C52EC7">
        <w:rPr>
          <w:rFonts w:ascii="Arial" w:hAnsi="Arial" w:cs="Arial"/>
          <w:color w:val="000000"/>
          <w:sz w:val="22"/>
          <w:szCs w:val="22"/>
          <w:lang w:val="en-GB"/>
        </w:rPr>
        <w:t xml:space="preserve"> Ústí nad Labem </w:t>
      </w:r>
      <w:r w:rsidRPr="006E581F">
        <w:rPr>
          <w:rFonts w:ascii="Arial" w:hAnsi="Arial" w:cs="Arial"/>
          <w:color w:val="000000"/>
          <w:sz w:val="22"/>
          <w:szCs w:val="22"/>
          <w:lang w:val="en-GB"/>
        </w:rPr>
        <w:t>on</w:t>
      </w:r>
      <w:r w:rsidR="00C52EC7">
        <w:rPr>
          <w:rFonts w:ascii="Arial" w:hAnsi="Arial" w:cs="Arial"/>
          <w:color w:val="000000"/>
          <w:sz w:val="22"/>
          <w:szCs w:val="22"/>
          <w:lang w:val="en-GB"/>
        </w:rPr>
        <w:t xml:space="preserve"> </w:t>
      </w:r>
      <w:r w:rsidR="00525551">
        <w:rPr>
          <w:rFonts w:ascii="Arial" w:hAnsi="Arial" w:cs="Arial"/>
          <w:color w:val="000000"/>
          <w:sz w:val="22"/>
          <w:szCs w:val="22"/>
          <w:lang w:val="en-GB"/>
        </w:rPr>
        <w:t>………………..</w:t>
      </w:r>
      <w:r w:rsidR="00C52EC7">
        <w:rPr>
          <w:rFonts w:ascii="Arial" w:hAnsi="Arial" w:cs="Arial"/>
          <w:color w:val="000000"/>
          <w:sz w:val="22"/>
          <w:szCs w:val="22"/>
          <w:lang w:val="en-GB"/>
        </w:rPr>
        <w:tab/>
      </w:r>
      <w:r w:rsidR="00C52EC7">
        <w:rPr>
          <w:rFonts w:ascii="Arial" w:hAnsi="Arial" w:cs="Arial"/>
          <w:color w:val="000000"/>
          <w:sz w:val="22"/>
          <w:szCs w:val="22"/>
          <w:lang w:val="en-GB"/>
        </w:rPr>
        <w:tab/>
      </w:r>
      <w:r w:rsidR="00C52EC7">
        <w:rPr>
          <w:rFonts w:ascii="Arial" w:hAnsi="Arial" w:cs="Arial"/>
          <w:color w:val="000000"/>
          <w:sz w:val="22"/>
          <w:szCs w:val="22"/>
          <w:lang w:val="en-GB"/>
        </w:rPr>
        <w:tab/>
        <w:t xml:space="preserve">In </w:t>
      </w:r>
      <w:r w:rsidR="00525551">
        <w:rPr>
          <w:rFonts w:ascii="Arial" w:hAnsi="Arial" w:cs="Arial"/>
          <w:color w:val="000000"/>
          <w:sz w:val="22"/>
          <w:szCs w:val="22"/>
          <w:lang w:val="en-GB"/>
        </w:rPr>
        <w:t>Burgebrach</w:t>
      </w:r>
      <w:r w:rsidR="00C52EC7">
        <w:rPr>
          <w:rFonts w:ascii="Arial" w:hAnsi="Arial" w:cs="Arial"/>
          <w:color w:val="000000"/>
          <w:sz w:val="22"/>
          <w:szCs w:val="22"/>
          <w:lang w:val="en-GB"/>
        </w:rPr>
        <w:t xml:space="preserve"> on </w:t>
      </w:r>
      <w:r w:rsidR="00525551">
        <w:rPr>
          <w:rFonts w:ascii="Arial" w:hAnsi="Arial" w:cs="Arial"/>
          <w:color w:val="000000"/>
          <w:sz w:val="22"/>
          <w:szCs w:val="22"/>
          <w:lang w:val="en-GB"/>
        </w:rPr>
        <w:t>12. 3. 2019</w:t>
      </w:r>
    </w:p>
    <w:p w14:paraId="4914A413" w14:textId="77777777" w:rsidR="00AD13E9" w:rsidRPr="006E581F" w:rsidRDefault="00AD13E9" w:rsidP="00AD13E9">
      <w:pPr>
        <w:shd w:val="clear" w:color="auto" w:fill="FFFFFF"/>
        <w:rPr>
          <w:rFonts w:ascii="Arial" w:hAnsi="Arial" w:cs="Arial"/>
          <w:color w:val="000000"/>
          <w:sz w:val="22"/>
          <w:szCs w:val="22"/>
          <w:lang w:val="en-GB"/>
        </w:rPr>
      </w:pPr>
    </w:p>
    <w:p w14:paraId="37E74B17" w14:textId="1E07B87E" w:rsidR="00AD13E9" w:rsidRDefault="00AD13E9" w:rsidP="00AD13E9">
      <w:pPr>
        <w:shd w:val="clear" w:color="auto" w:fill="FFFFFF"/>
        <w:rPr>
          <w:rFonts w:ascii="Arial" w:hAnsi="Arial" w:cs="Arial"/>
          <w:color w:val="000000"/>
          <w:sz w:val="22"/>
          <w:szCs w:val="22"/>
          <w:lang w:val="en-GB"/>
        </w:rPr>
      </w:pPr>
    </w:p>
    <w:p w14:paraId="12DA3913" w14:textId="52C05680" w:rsidR="00A904A0" w:rsidRDefault="00AD5622" w:rsidP="004433FF">
      <w:pPr>
        <w:shd w:val="clear" w:color="auto" w:fill="FFFFFF"/>
        <w:rPr>
          <w:rFonts w:ascii="Arial" w:hAnsi="Arial" w:cs="Arial"/>
          <w:color w:val="000000"/>
          <w:sz w:val="22"/>
          <w:szCs w:val="22"/>
          <w:lang w:val="en-GB"/>
        </w:rPr>
      </w:pPr>
      <w:r>
        <w:rPr>
          <w:rFonts w:ascii="Arial" w:hAnsi="Arial" w:cs="Arial"/>
          <w:color w:val="000000"/>
          <w:sz w:val="22"/>
          <w:szCs w:val="22"/>
          <w:lang w:val="en-GB"/>
        </w:rPr>
        <w:t>for BUYER</w:t>
      </w:r>
      <w:r w:rsidR="00AD13E9" w:rsidRPr="006E581F">
        <w:rPr>
          <w:rFonts w:ascii="Arial" w:hAnsi="Arial" w:cs="Arial"/>
          <w:color w:val="000000"/>
          <w:sz w:val="22"/>
          <w:szCs w:val="22"/>
          <w:lang w:val="en-GB"/>
        </w:rPr>
        <w:tab/>
      </w:r>
      <w:r w:rsidR="00AD13E9" w:rsidRPr="006E581F">
        <w:rPr>
          <w:rFonts w:ascii="Arial" w:hAnsi="Arial" w:cs="Arial"/>
          <w:color w:val="000000"/>
          <w:sz w:val="22"/>
          <w:szCs w:val="22"/>
          <w:lang w:val="en-GB"/>
        </w:rPr>
        <w:tab/>
      </w:r>
      <w:r w:rsidR="00AD13E9" w:rsidRPr="006E581F">
        <w:rPr>
          <w:rFonts w:ascii="Arial" w:hAnsi="Arial" w:cs="Arial"/>
          <w:color w:val="000000"/>
          <w:sz w:val="22"/>
          <w:szCs w:val="22"/>
          <w:lang w:val="en-GB"/>
        </w:rPr>
        <w:tab/>
      </w:r>
      <w:r w:rsidR="00AD13E9" w:rsidRPr="006E581F">
        <w:rPr>
          <w:rFonts w:ascii="Arial" w:hAnsi="Arial" w:cs="Arial"/>
          <w:color w:val="000000"/>
          <w:sz w:val="22"/>
          <w:szCs w:val="22"/>
          <w:lang w:val="en-GB"/>
        </w:rPr>
        <w:tab/>
      </w:r>
      <w:r w:rsidR="00AD13E9" w:rsidRPr="006E581F">
        <w:rPr>
          <w:rFonts w:ascii="Arial" w:hAnsi="Arial" w:cs="Arial"/>
          <w:color w:val="000000"/>
          <w:sz w:val="22"/>
          <w:szCs w:val="22"/>
          <w:lang w:val="en-GB"/>
        </w:rPr>
        <w:tab/>
      </w:r>
      <w:r w:rsidR="00AD13E9" w:rsidRPr="006E581F">
        <w:rPr>
          <w:rFonts w:ascii="Arial" w:hAnsi="Arial" w:cs="Arial"/>
          <w:color w:val="000000"/>
          <w:sz w:val="22"/>
          <w:szCs w:val="22"/>
          <w:lang w:val="en-GB"/>
        </w:rPr>
        <w:tab/>
      </w:r>
      <w:r w:rsidR="00AD13E9" w:rsidRPr="006E581F">
        <w:rPr>
          <w:rFonts w:ascii="Arial" w:hAnsi="Arial" w:cs="Arial"/>
          <w:color w:val="000000"/>
          <w:sz w:val="22"/>
          <w:szCs w:val="22"/>
          <w:lang w:val="en-GB"/>
        </w:rPr>
        <w:tab/>
        <w:t>for SELLER</w:t>
      </w:r>
    </w:p>
    <w:p w14:paraId="37C34DC2" w14:textId="6FA34DBA" w:rsidR="00256229" w:rsidRPr="00F801B2" w:rsidRDefault="00256229" w:rsidP="004433FF">
      <w:pPr>
        <w:shd w:val="clear" w:color="auto" w:fill="FFFFFF"/>
        <w:rPr>
          <w:rFonts w:ascii="Arial" w:hAnsi="Arial" w:cs="Arial"/>
          <w:i/>
          <w:sz w:val="22"/>
          <w:szCs w:val="22"/>
        </w:rPr>
      </w:pPr>
      <w:r w:rsidRPr="00256229">
        <w:rPr>
          <w:rFonts w:ascii="Arial" w:hAnsi="Arial" w:cs="Arial"/>
          <w:b/>
          <w:i/>
          <w:sz w:val="22"/>
          <w:szCs w:val="22"/>
        </w:rPr>
        <w:t>doc. RNDr. Martin Balej, Ph.D., rektor</w:t>
      </w:r>
      <w:r w:rsidR="00F801B2">
        <w:rPr>
          <w:rFonts w:ascii="Arial" w:hAnsi="Arial" w:cs="Arial"/>
          <w:b/>
          <w:i/>
          <w:sz w:val="22"/>
          <w:szCs w:val="22"/>
        </w:rPr>
        <w:tab/>
      </w:r>
      <w:r w:rsidR="00F801B2">
        <w:rPr>
          <w:rFonts w:ascii="Arial" w:hAnsi="Arial" w:cs="Arial"/>
          <w:b/>
          <w:i/>
          <w:sz w:val="22"/>
          <w:szCs w:val="22"/>
        </w:rPr>
        <w:tab/>
      </w:r>
      <w:r w:rsidR="00F801B2">
        <w:rPr>
          <w:rFonts w:ascii="Arial" w:hAnsi="Arial" w:cs="Arial"/>
          <w:b/>
          <w:i/>
          <w:sz w:val="22"/>
          <w:szCs w:val="22"/>
        </w:rPr>
        <w:tab/>
      </w:r>
      <w:r w:rsidR="00DB7593">
        <w:rPr>
          <w:rFonts w:ascii="Arial" w:hAnsi="Arial" w:cs="Arial"/>
          <w:b/>
          <w:i/>
          <w:sz w:val="22"/>
          <w:szCs w:val="22"/>
        </w:rPr>
        <w:t>XXXXXXXXX</w:t>
      </w:r>
      <w:bookmarkStart w:id="0" w:name="_GoBack"/>
      <w:bookmarkEnd w:id="0"/>
    </w:p>
    <w:sectPr w:rsidR="00256229" w:rsidRPr="00F801B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22897" w14:textId="77777777" w:rsidR="008E3328" w:rsidRDefault="008E3328" w:rsidP="00AD13E9">
      <w:r>
        <w:separator/>
      </w:r>
    </w:p>
  </w:endnote>
  <w:endnote w:type="continuationSeparator" w:id="0">
    <w:p w14:paraId="628C8511" w14:textId="77777777" w:rsidR="008E3328" w:rsidRDefault="008E3328" w:rsidP="00AD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62848"/>
      <w:docPartObj>
        <w:docPartGallery w:val="Page Numbers (Bottom of Page)"/>
        <w:docPartUnique/>
      </w:docPartObj>
    </w:sdtPr>
    <w:sdtEndPr/>
    <w:sdtContent>
      <w:p w14:paraId="1DB4D9D8" w14:textId="524DD322" w:rsidR="00AD13E9" w:rsidRDefault="00AD13E9">
        <w:pPr>
          <w:pStyle w:val="Zpat"/>
          <w:jc w:val="center"/>
        </w:pPr>
        <w:r>
          <w:fldChar w:fldCharType="begin"/>
        </w:r>
        <w:r>
          <w:instrText>PAGE   \* MERGEFORMAT</w:instrText>
        </w:r>
        <w:r>
          <w:fldChar w:fldCharType="separate"/>
        </w:r>
        <w:r w:rsidR="00DB7593">
          <w:rPr>
            <w:noProof/>
          </w:rPr>
          <w:t>2</w:t>
        </w:r>
        <w:r>
          <w:fldChar w:fldCharType="end"/>
        </w:r>
      </w:p>
    </w:sdtContent>
  </w:sdt>
  <w:p w14:paraId="3E15E60C" w14:textId="77777777" w:rsidR="00AD13E9" w:rsidRDefault="00AD13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EE1B8" w14:textId="77777777" w:rsidR="008E3328" w:rsidRDefault="008E3328" w:rsidP="00AD13E9">
      <w:r>
        <w:separator/>
      </w:r>
    </w:p>
  </w:footnote>
  <w:footnote w:type="continuationSeparator" w:id="0">
    <w:p w14:paraId="6C3F58F7" w14:textId="77777777" w:rsidR="008E3328" w:rsidRDefault="008E3328" w:rsidP="00AD1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4067F" w14:textId="0D9FEAA9" w:rsidR="00AD13E9" w:rsidRDefault="00CA6817" w:rsidP="00AD13E9">
    <w:pPr>
      <w:pStyle w:val="Zhlav"/>
      <w:jc w:val="right"/>
    </w:pPr>
    <w:r>
      <w:rPr>
        <w:noProof/>
      </w:rPr>
      <w:drawing>
        <wp:anchor distT="0" distB="0" distL="114300" distR="114300" simplePos="0" relativeHeight="251659264" behindDoc="0" locked="0" layoutInCell="1" allowOverlap="1" wp14:anchorId="4AFA0CEB" wp14:editId="75CE5DB2">
          <wp:simplePos x="0" y="0"/>
          <wp:positionH relativeFrom="margin">
            <wp:posOffset>0</wp:posOffset>
          </wp:positionH>
          <wp:positionV relativeFrom="paragraph">
            <wp:posOffset>-635</wp:posOffset>
          </wp:positionV>
          <wp:extent cx="3261360" cy="72517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1360" cy="725170"/>
                  </a:xfrm>
                  <a:prstGeom prst="rect">
                    <a:avLst/>
                  </a:prstGeom>
                  <a:noFill/>
                </pic:spPr>
              </pic:pic>
            </a:graphicData>
          </a:graphic>
        </wp:anchor>
      </w:drawing>
    </w:r>
    <w:r w:rsidR="00AD13E9">
      <w:rPr>
        <w:noProof/>
      </w:rPr>
      <w:drawing>
        <wp:inline distT="0" distB="0" distL="0" distR="0" wp14:anchorId="43AE94DC" wp14:editId="1B919EAE">
          <wp:extent cx="1310640" cy="804672"/>
          <wp:effectExtent l="0" t="0" r="381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JEP_EN_RGB_mi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0640" cy="804672"/>
                  </a:xfrm>
                  <a:prstGeom prst="rect">
                    <a:avLst/>
                  </a:prstGeom>
                </pic:spPr>
              </pic:pic>
            </a:graphicData>
          </a:graphic>
        </wp:inline>
      </w:drawing>
    </w:r>
  </w:p>
  <w:p w14:paraId="31AA19CB" w14:textId="77777777" w:rsidR="00AD13E9" w:rsidRDefault="00AD13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439"/>
    <w:multiLevelType w:val="multilevel"/>
    <w:tmpl w:val="6526E3A6"/>
    <w:lvl w:ilvl="0">
      <w:start w:val="5"/>
      <w:numFmt w:val="decimal"/>
      <w:lvlText w:val="%1"/>
      <w:lvlJc w:val="left"/>
      <w:pPr>
        <w:tabs>
          <w:tab w:val="num" w:pos="720"/>
        </w:tabs>
        <w:ind w:left="720" w:hanging="720"/>
      </w:pPr>
      <w:rPr>
        <w:rFonts w:hint="default"/>
        <w:color w:val="000000"/>
        <w:w w:val="94"/>
        <w:sz w:val="24"/>
      </w:rPr>
    </w:lvl>
    <w:lvl w:ilvl="1">
      <w:start w:val="1"/>
      <w:numFmt w:val="decimal"/>
      <w:lvlText w:val="%1.%2"/>
      <w:lvlJc w:val="left"/>
      <w:pPr>
        <w:tabs>
          <w:tab w:val="num" w:pos="720"/>
        </w:tabs>
        <w:ind w:left="720" w:hanging="720"/>
      </w:pPr>
      <w:rPr>
        <w:rFonts w:hint="default"/>
        <w:color w:val="000000"/>
        <w:w w:val="94"/>
        <w:sz w:val="24"/>
      </w:rPr>
    </w:lvl>
    <w:lvl w:ilvl="2">
      <w:start w:val="1"/>
      <w:numFmt w:val="decimal"/>
      <w:lvlText w:val="%1.%2.%3"/>
      <w:lvlJc w:val="left"/>
      <w:pPr>
        <w:tabs>
          <w:tab w:val="num" w:pos="720"/>
        </w:tabs>
        <w:ind w:left="720" w:hanging="720"/>
      </w:pPr>
      <w:rPr>
        <w:rFonts w:hint="default"/>
        <w:color w:val="000000"/>
        <w:w w:val="94"/>
        <w:sz w:val="24"/>
      </w:rPr>
    </w:lvl>
    <w:lvl w:ilvl="3">
      <w:start w:val="1"/>
      <w:numFmt w:val="decimal"/>
      <w:lvlText w:val="%1.%2.%3.%4"/>
      <w:lvlJc w:val="left"/>
      <w:pPr>
        <w:tabs>
          <w:tab w:val="num" w:pos="720"/>
        </w:tabs>
        <w:ind w:left="720" w:hanging="720"/>
      </w:pPr>
      <w:rPr>
        <w:rFonts w:hint="default"/>
        <w:color w:val="000000"/>
        <w:w w:val="94"/>
        <w:sz w:val="24"/>
      </w:rPr>
    </w:lvl>
    <w:lvl w:ilvl="4">
      <w:start w:val="1"/>
      <w:numFmt w:val="decimal"/>
      <w:lvlText w:val="%1.%2.%3.%4.%5"/>
      <w:lvlJc w:val="left"/>
      <w:pPr>
        <w:tabs>
          <w:tab w:val="num" w:pos="1080"/>
        </w:tabs>
        <w:ind w:left="1080" w:hanging="1080"/>
      </w:pPr>
      <w:rPr>
        <w:rFonts w:hint="default"/>
        <w:color w:val="000000"/>
        <w:w w:val="94"/>
        <w:sz w:val="24"/>
      </w:rPr>
    </w:lvl>
    <w:lvl w:ilvl="5">
      <w:start w:val="1"/>
      <w:numFmt w:val="decimal"/>
      <w:lvlText w:val="%1.%2.%3.%4.%5.%6"/>
      <w:lvlJc w:val="left"/>
      <w:pPr>
        <w:tabs>
          <w:tab w:val="num" w:pos="1080"/>
        </w:tabs>
        <w:ind w:left="1080" w:hanging="1080"/>
      </w:pPr>
      <w:rPr>
        <w:rFonts w:hint="default"/>
        <w:color w:val="000000"/>
        <w:w w:val="94"/>
        <w:sz w:val="24"/>
      </w:rPr>
    </w:lvl>
    <w:lvl w:ilvl="6">
      <w:start w:val="1"/>
      <w:numFmt w:val="decimal"/>
      <w:lvlText w:val="%1.%2.%3.%4.%5.%6.%7"/>
      <w:lvlJc w:val="left"/>
      <w:pPr>
        <w:tabs>
          <w:tab w:val="num" w:pos="1440"/>
        </w:tabs>
        <w:ind w:left="1440" w:hanging="1440"/>
      </w:pPr>
      <w:rPr>
        <w:rFonts w:hint="default"/>
        <w:color w:val="000000"/>
        <w:w w:val="94"/>
        <w:sz w:val="24"/>
      </w:rPr>
    </w:lvl>
    <w:lvl w:ilvl="7">
      <w:start w:val="1"/>
      <w:numFmt w:val="decimal"/>
      <w:lvlText w:val="%1.%2.%3.%4.%5.%6.%7.%8"/>
      <w:lvlJc w:val="left"/>
      <w:pPr>
        <w:tabs>
          <w:tab w:val="num" w:pos="1440"/>
        </w:tabs>
        <w:ind w:left="1440" w:hanging="1440"/>
      </w:pPr>
      <w:rPr>
        <w:rFonts w:hint="default"/>
        <w:color w:val="000000"/>
        <w:w w:val="94"/>
        <w:sz w:val="24"/>
      </w:rPr>
    </w:lvl>
    <w:lvl w:ilvl="8">
      <w:start w:val="1"/>
      <w:numFmt w:val="decimal"/>
      <w:lvlText w:val="%1.%2.%3.%4.%5.%6.%7.%8.%9"/>
      <w:lvlJc w:val="left"/>
      <w:pPr>
        <w:tabs>
          <w:tab w:val="num" w:pos="1800"/>
        </w:tabs>
        <w:ind w:left="1800" w:hanging="1800"/>
      </w:pPr>
      <w:rPr>
        <w:rFonts w:hint="default"/>
        <w:color w:val="000000"/>
        <w:w w:val="94"/>
        <w:sz w:val="24"/>
      </w:rPr>
    </w:lvl>
  </w:abstractNum>
  <w:abstractNum w:abstractNumId="1" w15:restartNumberingAfterBreak="0">
    <w:nsid w:val="06435D94"/>
    <w:multiLevelType w:val="hybridMultilevel"/>
    <w:tmpl w:val="C7DE36C6"/>
    <w:lvl w:ilvl="0" w:tplc="82B0365E">
      <w:start w:val="1"/>
      <w:numFmt w:val="decimal"/>
      <w:lvlText w:val="8.%1"/>
      <w:lvlJc w:val="left"/>
      <w:pPr>
        <w:ind w:left="742" w:hanging="360"/>
      </w:pPr>
      <w:rPr>
        <w:rFonts w:hint="default"/>
        <w:b w:val="0"/>
        <w:bCs w:val="0"/>
        <w:i w:val="0"/>
        <w:iCs w:val="0"/>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2" w15:restartNumberingAfterBreak="0">
    <w:nsid w:val="083342B1"/>
    <w:multiLevelType w:val="hybridMultilevel"/>
    <w:tmpl w:val="12E671CC"/>
    <w:lvl w:ilvl="0" w:tplc="1812B04E">
      <w:start w:val="1"/>
      <w:numFmt w:val="decimal"/>
      <w:lvlText w:val="10.%1"/>
      <w:lvlJc w:val="left"/>
      <w:pPr>
        <w:ind w:left="1582" w:hanging="360"/>
      </w:pPr>
      <w:rPr>
        <w:rFonts w:hint="default"/>
        <w:b w:val="0"/>
        <w:bCs w:val="0"/>
        <w:i w:val="0"/>
        <w:iCs w:val="0"/>
      </w:rPr>
    </w:lvl>
    <w:lvl w:ilvl="1" w:tplc="04050019" w:tentative="1">
      <w:start w:val="1"/>
      <w:numFmt w:val="lowerLetter"/>
      <w:lvlText w:val="%2."/>
      <w:lvlJc w:val="left"/>
      <w:pPr>
        <w:ind w:left="2280" w:hanging="360"/>
      </w:pPr>
    </w:lvl>
    <w:lvl w:ilvl="2" w:tplc="0405001B" w:tentative="1">
      <w:start w:val="1"/>
      <w:numFmt w:val="lowerRoman"/>
      <w:lvlText w:val="%3."/>
      <w:lvlJc w:val="right"/>
      <w:pPr>
        <w:ind w:left="3000" w:hanging="180"/>
      </w:pPr>
    </w:lvl>
    <w:lvl w:ilvl="3" w:tplc="0405000F" w:tentative="1">
      <w:start w:val="1"/>
      <w:numFmt w:val="decimal"/>
      <w:lvlText w:val="%4."/>
      <w:lvlJc w:val="left"/>
      <w:pPr>
        <w:ind w:left="3720" w:hanging="360"/>
      </w:pPr>
    </w:lvl>
    <w:lvl w:ilvl="4" w:tplc="04050019" w:tentative="1">
      <w:start w:val="1"/>
      <w:numFmt w:val="lowerLetter"/>
      <w:lvlText w:val="%5."/>
      <w:lvlJc w:val="left"/>
      <w:pPr>
        <w:ind w:left="4440" w:hanging="360"/>
      </w:pPr>
    </w:lvl>
    <w:lvl w:ilvl="5" w:tplc="0405001B" w:tentative="1">
      <w:start w:val="1"/>
      <w:numFmt w:val="lowerRoman"/>
      <w:lvlText w:val="%6."/>
      <w:lvlJc w:val="right"/>
      <w:pPr>
        <w:ind w:left="5160" w:hanging="180"/>
      </w:pPr>
    </w:lvl>
    <w:lvl w:ilvl="6" w:tplc="0405000F" w:tentative="1">
      <w:start w:val="1"/>
      <w:numFmt w:val="decimal"/>
      <w:lvlText w:val="%7."/>
      <w:lvlJc w:val="left"/>
      <w:pPr>
        <w:ind w:left="5880" w:hanging="360"/>
      </w:pPr>
    </w:lvl>
    <w:lvl w:ilvl="7" w:tplc="04050019" w:tentative="1">
      <w:start w:val="1"/>
      <w:numFmt w:val="lowerLetter"/>
      <w:lvlText w:val="%8."/>
      <w:lvlJc w:val="left"/>
      <w:pPr>
        <w:ind w:left="6600" w:hanging="360"/>
      </w:pPr>
    </w:lvl>
    <w:lvl w:ilvl="8" w:tplc="0405001B" w:tentative="1">
      <w:start w:val="1"/>
      <w:numFmt w:val="lowerRoman"/>
      <w:lvlText w:val="%9."/>
      <w:lvlJc w:val="right"/>
      <w:pPr>
        <w:ind w:left="7320" w:hanging="180"/>
      </w:pPr>
    </w:lvl>
  </w:abstractNum>
  <w:abstractNum w:abstractNumId="3" w15:restartNumberingAfterBreak="0">
    <w:nsid w:val="177D4F26"/>
    <w:multiLevelType w:val="multilevel"/>
    <w:tmpl w:val="562A00D8"/>
    <w:lvl w:ilvl="0">
      <w:start w:val="3"/>
      <w:numFmt w:val="decimal"/>
      <w:lvlText w:val="%1"/>
      <w:lvlJc w:val="left"/>
      <w:pPr>
        <w:tabs>
          <w:tab w:val="num" w:pos="660"/>
        </w:tabs>
        <w:ind w:left="660" w:hanging="660"/>
      </w:pPr>
      <w:rPr>
        <w:rFonts w:hint="default"/>
        <w:color w:val="000000"/>
        <w:w w:val="95"/>
        <w:sz w:val="24"/>
      </w:rPr>
    </w:lvl>
    <w:lvl w:ilvl="1">
      <w:start w:val="1"/>
      <w:numFmt w:val="decimal"/>
      <w:lvlText w:val="%1.%2"/>
      <w:lvlJc w:val="left"/>
      <w:pPr>
        <w:tabs>
          <w:tab w:val="num" w:pos="689"/>
        </w:tabs>
        <w:ind w:left="689" w:hanging="660"/>
      </w:pPr>
      <w:rPr>
        <w:rFonts w:hint="default"/>
        <w:color w:val="000000"/>
        <w:w w:val="95"/>
        <w:sz w:val="24"/>
      </w:rPr>
    </w:lvl>
    <w:lvl w:ilvl="2">
      <w:start w:val="1"/>
      <w:numFmt w:val="decimal"/>
      <w:lvlText w:val="%1.%2.%3"/>
      <w:lvlJc w:val="left"/>
      <w:pPr>
        <w:tabs>
          <w:tab w:val="num" w:pos="778"/>
        </w:tabs>
        <w:ind w:left="778" w:hanging="720"/>
      </w:pPr>
      <w:rPr>
        <w:rFonts w:hint="default"/>
        <w:color w:val="000000"/>
        <w:w w:val="95"/>
        <w:sz w:val="24"/>
      </w:rPr>
    </w:lvl>
    <w:lvl w:ilvl="3">
      <w:start w:val="1"/>
      <w:numFmt w:val="decimal"/>
      <w:lvlText w:val="%1.%2.%3.%4"/>
      <w:lvlJc w:val="left"/>
      <w:pPr>
        <w:tabs>
          <w:tab w:val="num" w:pos="807"/>
        </w:tabs>
        <w:ind w:left="807" w:hanging="720"/>
      </w:pPr>
      <w:rPr>
        <w:rFonts w:hint="default"/>
        <w:color w:val="000000"/>
        <w:w w:val="95"/>
        <w:sz w:val="24"/>
      </w:rPr>
    </w:lvl>
    <w:lvl w:ilvl="4">
      <w:start w:val="1"/>
      <w:numFmt w:val="decimal"/>
      <w:lvlText w:val="%1.%2.%3.%4.%5"/>
      <w:lvlJc w:val="left"/>
      <w:pPr>
        <w:tabs>
          <w:tab w:val="num" w:pos="1196"/>
        </w:tabs>
        <w:ind w:left="1196" w:hanging="1080"/>
      </w:pPr>
      <w:rPr>
        <w:rFonts w:hint="default"/>
        <w:color w:val="000000"/>
        <w:w w:val="95"/>
        <w:sz w:val="24"/>
      </w:rPr>
    </w:lvl>
    <w:lvl w:ilvl="5">
      <w:start w:val="1"/>
      <w:numFmt w:val="decimal"/>
      <w:lvlText w:val="%1.%2.%3.%4.%5.%6"/>
      <w:lvlJc w:val="left"/>
      <w:pPr>
        <w:tabs>
          <w:tab w:val="num" w:pos="1225"/>
        </w:tabs>
        <w:ind w:left="1225" w:hanging="1080"/>
      </w:pPr>
      <w:rPr>
        <w:rFonts w:hint="default"/>
        <w:color w:val="000000"/>
        <w:w w:val="95"/>
        <w:sz w:val="24"/>
      </w:rPr>
    </w:lvl>
    <w:lvl w:ilvl="6">
      <w:start w:val="1"/>
      <w:numFmt w:val="decimal"/>
      <w:lvlText w:val="%1.%2.%3.%4.%5.%6.%7"/>
      <w:lvlJc w:val="left"/>
      <w:pPr>
        <w:tabs>
          <w:tab w:val="num" w:pos="1614"/>
        </w:tabs>
        <w:ind w:left="1614" w:hanging="1440"/>
      </w:pPr>
      <w:rPr>
        <w:rFonts w:hint="default"/>
        <w:color w:val="000000"/>
        <w:w w:val="95"/>
        <w:sz w:val="24"/>
      </w:rPr>
    </w:lvl>
    <w:lvl w:ilvl="7">
      <w:start w:val="1"/>
      <w:numFmt w:val="decimal"/>
      <w:lvlText w:val="%1.%2.%3.%4.%5.%6.%7.%8"/>
      <w:lvlJc w:val="left"/>
      <w:pPr>
        <w:tabs>
          <w:tab w:val="num" w:pos="1643"/>
        </w:tabs>
        <w:ind w:left="1643" w:hanging="1440"/>
      </w:pPr>
      <w:rPr>
        <w:rFonts w:hint="default"/>
        <w:color w:val="000000"/>
        <w:w w:val="95"/>
        <w:sz w:val="24"/>
      </w:rPr>
    </w:lvl>
    <w:lvl w:ilvl="8">
      <w:start w:val="1"/>
      <w:numFmt w:val="decimal"/>
      <w:lvlText w:val="%1.%2.%3.%4.%5.%6.%7.%8.%9"/>
      <w:lvlJc w:val="left"/>
      <w:pPr>
        <w:tabs>
          <w:tab w:val="num" w:pos="2032"/>
        </w:tabs>
        <w:ind w:left="2032" w:hanging="1800"/>
      </w:pPr>
      <w:rPr>
        <w:rFonts w:hint="default"/>
        <w:color w:val="000000"/>
        <w:w w:val="95"/>
        <w:sz w:val="24"/>
      </w:rPr>
    </w:lvl>
  </w:abstractNum>
  <w:abstractNum w:abstractNumId="4" w15:restartNumberingAfterBreak="0">
    <w:nsid w:val="2DA0033B"/>
    <w:multiLevelType w:val="multilevel"/>
    <w:tmpl w:val="1DCED7CC"/>
    <w:lvl w:ilvl="0">
      <w:start w:val="2"/>
      <w:numFmt w:val="decimal"/>
      <w:lvlText w:val="%1"/>
      <w:lvlJc w:val="left"/>
      <w:pPr>
        <w:tabs>
          <w:tab w:val="num" w:pos="810"/>
        </w:tabs>
        <w:ind w:left="810" w:hanging="810"/>
      </w:pPr>
      <w:rPr>
        <w:rFonts w:hint="default"/>
        <w:color w:val="000000"/>
        <w:w w:val="98"/>
        <w:sz w:val="23"/>
      </w:rPr>
    </w:lvl>
    <w:lvl w:ilvl="1">
      <w:start w:val="2"/>
      <w:numFmt w:val="decimal"/>
      <w:lvlText w:val="%1.%2"/>
      <w:lvlJc w:val="left"/>
      <w:pPr>
        <w:tabs>
          <w:tab w:val="num" w:pos="810"/>
        </w:tabs>
        <w:ind w:left="810" w:hanging="810"/>
      </w:pPr>
      <w:rPr>
        <w:rFonts w:hint="default"/>
        <w:color w:val="000000"/>
        <w:w w:val="98"/>
        <w:sz w:val="23"/>
      </w:rPr>
    </w:lvl>
    <w:lvl w:ilvl="2">
      <w:start w:val="1"/>
      <w:numFmt w:val="decimal"/>
      <w:lvlText w:val="%1.%2.%3"/>
      <w:lvlJc w:val="left"/>
      <w:pPr>
        <w:tabs>
          <w:tab w:val="num" w:pos="810"/>
        </w:tabs>
        <w:ind w:left="810" w:hanging="810"/>
      </w:pPr>
      <w:rPr>
        <w:rFonts w:hint="default"/>
        <w:color w:val="000000"/>
        <w:w w:val="98"/>
        <w:sz w:val="23"/>
      </w:rPr>
    </w:lvl>
    <w:lvl w:ilvl="3">
      <w:start w:val="1"/>
      <w:numFmt w:val="decimal"/>
      <w:lvlText w:val="%1.%2.%3.%4"/>
      <w:lvlJc w:val="left"/>
      <w:pPr>
        <w:tabs>
          <w:tab w:val="num" w:pos="810"/>
        </w:tabs>
        <w:ind w:left="810" w:hanging="810"/>
      </w:pPr>
      <w:rPr>
        <w:rFonts w:hint="default"/>
        <w:color w:val="000000"/>
        <w:w w:val="98"/>
        <w:sz w:val="23"/>
      </w:rPr>
    </w:lvl>
    <w:lvl w:ilvl="4">
      <w:start w:val="1"/>
      <w:numFmt w:val="decimal"/>
      <w:lvlText w:val="%1.%2.%3.%4.%5"/>
      <w:lvlJc w:val="left"/>
      <w:pPr>
        <w:tabs>
          <w:tab w:val="num" w:pos="1080"/>
        </w:tabs>
        <w:ind w:left="1080" w:hanging="1080"/>
      </w:pPr>
      <w:rPr>
        <w:rFonts w:hint="default"/>
        <w:color w:val="000000"/>
        <w:w w:val="98"/>
        <w:sz w:val="23"/>
      </w:rPr>
    </w:lvl>
    <w:lvl w:ilvl="5">
      <w:start w:val="1"/>
      <w:numFmt w:val="decimal"/>
      <w:lvlText w:val="%1.%2.%3.%4.%5.%6"/>
      <w:lvlJc w:val="left"/>
      <w:pPr>
        <w:tabs>
          <w:tab w:val="num" w:pos="1080"/>
        </w:tabs>
        <w:ind w:left="1080" w:hanging="1080"/>
      </w:pPr>
      <w:rPr>
        <w:rFonts w:hint="default"/>
        <w:color w:val="000000"/>
        <w:w w:val="98"/>
        <w:sz w:val="23"/>
      </w:rPr>
    </w:lvl>
    <w:lvl w:ilvl="6">
      <w:start w:val="1"/>
      <w:numFmt w:val="decimal"/>
      <w:lvlText w:val="%1.%2.%3.%4.%5.%6.%7"/>
      <w:lvlJc w:val="left"/>
      <w:pPr>
        <w:tabs>
          <w:tab w:val="num" w:pos="1440"/>
        </w:tabs>
        <w:ind w:left="1440" w:hanging="1440"/>
      </w:pPr>
      <w:rPr>
        <w:rFonts w:hint="default"/>
        <w:color w:val="000000"/>
        <w:w w:val="98"/>
        <w:sz w:val="23"/>
      </w:rPr>
    </w:lvl>
    <w:lvl w:ilvl="7">
      <w:start w:val="1"/>
      <w:numFmt w:val="decimal"/>
      <w:lvlText w:val="%1.%2.%3.%4.%5.%6.%7.%8"/>
      <w:lvlJc w:val="left"/>
      <w:pPr>
        <w:tabs>
          <w:tab w:val="num" w:pos="1440"/>
        </w:tabs>
        <w:ind w:left="1440" w:hanging="1440"/>
      </w:pPr>
      <w:rPr>
        <w:rFonts w:hint="default"/>
        <w:color w:val="000000"/>
        <w:w w:val="98"/>
        <w:sz w:val="23"/>
      </w:rPr>
    </w:lvl>
    <w:lvl w:ilvl="8">
      <w:start w:val="1"/>
      <w:numFmt w:val="decimal"/>
      <w:lvlText w:val="%1.%2.%3.%4.%5.%6.%7.%8.%9"/>
      <w:lvlJc w:val="left"/>
      <w:pPr>
        <w:tabs>
          <w:tab w:val="num" w:pos="1800"/>
        </w:tabs>
        <w:ind w:left="1800" w:hanging="1800"/>
      </w:pPr>
      <w:rPr>
        <w:rFonts w:hint="default"/>
        <w:color w:val="000000"/>
        <w:w w:val="98"/>
        <w:sz w:val="23"/>
      </w:rPr>
    </w:lvl>
  </w:abstractNum>
  <w:abstractNum w:abstractNumId="5" w15:restartNumberingAfterBreak="0">
    <w:nsid w:val="48301093"/>
    <w:multiLevelType w:val="multilevel"/>
    <w:tmpl w:val="1826F0BE"/>
    <w:lvl w:ilvl="0">
      <w:start w:val="4"/>
      <w:numFmt w:val="decimal"/>
      <w:lvlText w:val="%1"/>
      <w:lvlJc w:val="left"/>
      <w:pPr>
        <w:tabs>
          <w:tab w:val="num" w:pos="825"/>
        </w:tabs>
        <w:ind w:left="825" w:hanging="825"/>
      </w:pPr>
      <w:rPr>
        <w:rFonts w:hint="default"/>
        <w:color w:val="000000"/>
        <w:w w:val="101"/>
        <w:sz w:val="23"/>
      </w:rPr>
    </w:lvl>
    <w:lvl w:ilvl="1">
      <w:start w:val="1"/>
      <w:numFmt w:val="decimal"/>
      <w:lvlText w:val="%1.%2"/>
      <w:lvlJc w:val="left"/>
      <w:pPr>
        <w:tabs>
          <w:tab w:val="num" w:pos="825"/>
        </w:tabs>
        <w:ind w:left="825" w:hanging="825"/>
      </w:pPr>
      <w:rPr>
        <w:rFonts w:hint="default"/>
        <w:color w:val="000000"/>
        <w:w w:val="101"/>
        <w:sz w:val="23"/>
      </w:rPr>
    </w:lvl>
    <w:lvl w:ilvl="2">
      <w:start w:val="1"/>
      <w:numFmt w:val="decimal"/>
      <w:lvlText w:val="%1.%2.%3"/>
      <w:lvlJc w:val="left"/>
      <w:pPr>
        <w:tabs>
          <w:tab w:val="num" w:pos="825"/>
        </w:tabs>
        <w:ind w:left="825" w:hanging="825"/>
      </w:pPr>
      <w:rPr>
        <w:rFonts w:hint="default"/>
        <w:color w:val="000000"/>
        <w:w w:val="101"/>
        <w:sz w:val="23"/>
      </w:rPr>
    </w:lvl>
    <w:lvl w:ilvl="3">
      <w:start w:val="1"/>
      <w:numFmt w:val="decimal"/>
      <w:lvlText w:val="%1.%2.%3.%4"/>
      <w:lvlJc w:val="left"/>
      <w:pPr>
        <w:tabs>
          <w:tab w:val="num" w:pos="825"/>
        </w:tabs>
        <w:ind w:left="825" w:hanging="825"/>
      </w:pPr>
      <w:rPr>
        <w:rFonts w:hint="default"/>
        <w:color w:val="000000"/>
        <w:w w:val="101"/>
        <w:sz w:val="23"/>
      </w:rPr>
    </w:lvl>
    <w:lvl w:ilvl="4">
      <w:start w:val="1"/>
      <w:numFmt w:val="decimal"/>
      <w:lvlText w:val="%1.%2.%3.%4.%5"/>
      <w:lvlJc w:val="left"/>
      <w:pPr>
        <w:tabs>
          <w:tab w:val="num" w:pos="1080"/>
        </w:tabs>
        <w:ind w:left="1080" w:hanging="1080"/>
      </w:pPr>
      <w:rPr>
        <w:rFonts w:hint="default"/>
        <w:color w:val="000000"/>
        <w:w w:val="101"/>
        <w:sz w:val="23"/>
      </w:rPr>
    </w:lvl>
    <w:lvl w:ilvl="5">
      <w:start w:val="1"/>
      <w:numFmt w:val="decimal"/>
      <w:lvlText w:val="%1.%2.%3.%4.%5.%6"/>
      <w:lvlJc w:val="left"/>
      <w:pPr>
        <w:tabs>
          <w:tab w:val="num" w:pos="1080"/>
        </w:tabs>
        <w:ind w:left="1080" w:hanging="1080"/>
      </w:pPr>
      <w:rPr>
        <w:rFonts w:hint="default"/>
        <w:color w:val="000000"/>
        <w:w w:val="101"/>
        <w:sz w:val="23"/>
      </w:rPr>
    </w:lvl>
    <w:lvl w:ilvl="6">
      <w:start w:val="1"/>
      <w:numFmt w:val="decimal"/>
      <w:lvlText w:val="%1.%2.%3.%4.%5.%6.%7"/>
      <w:lvlJc w:val="left"/>
      <w:pPr>
        <w:tabs>
          <w:tab w:val="num" w:pos="1440"/>
        </w:tabs>
        <w:ind w:left="1440" w:hanging="1440"/>
      </w:pPr>
      <w:rPr>
        <w:rFonts w:hint="default"/>
        <w:color w:val="000000"/>
        <w:w w:val="101"/>
        <w:sz w:val="23"/>
      </w:rPr>
    </w:lvl>
    <w:lvl w:ilvl="7">
      <w:start w:val="1"/>
      <w:numFmt w:val="decimal"/>
      <w:lvlText w:val="%1.%2.%3.%4.%5.%6.%7.%8"/>
      <w:lvlJc w:val="left"/>
      <w:pPr>
        <w:tabs>
          <w:tab w:val="num" w:pos="1440"/>
        </w:tabs>
        <w:ind w:left="1440" w:hanging="1440"/>
      </w:pPr>
      <w:rPr>
        <w:rFonts w:hint="default"/>
        <w:color w:val="000000"/>
        <w:w w:val="101"/>
        <w:sz w:val="23"/>
      </w:rPr>
    </w:lvl>
    <w:lvl w:ilvl="8">
      <w:start w:val="1"/>
      <w:numFmt w:val="decimal"/>
      <w:lvlText w:val="%1.%2.%3.%4.%5.%6.%7.%8.%9"/>
      <w:lvlJc w:val="left"/>
      <w:pPr>
        <w:tabs>
          <w:tab w:val="num" w:pos="1800"/>
        </w:tabs>
        <w:ind w:left="1800" w:hanging="1800"/>
      </w:pPr>
      <w:rPr>
        <w:rFonts w:hint="default"/>
        <w:color w:val="000000"/>
        <w:w w:val="101"/>
        <w:sz w:val="23"/>
      </w:rPr>
    </w:lvl>
  </w:abstractNum>
  <w:abstractNum w:abstractNumId="6" w15:restartNumberingAfterBreak="0">
    <w:nsid w:val="4FE41D9B"/>
    <w:multiLevelType w:val="multilevel"/>
    <w:tmpl w:val="0A54ACAC"/>
    <w:lvl w:ilvl="0">
      <w:start w:val="6"/>
      <w:numFmt w:val="decimal"/>
      <w:lvlText w:val="%1"/>
      <w:lvlJc w:val="left"/>
      <w:pPr>
        <w:tabs>
          <w:tab w:val="num" w:pos="690"/>
        </w:tabs>
        <w:ind w:left="690" w:hanging="690"/>
      </w:pPr>
      <w:rPr>
        <w:rFonts w:hint="default"/>
        <w:color w:val="000000"/>
        <w:w w:val="95"/>
        <w:sz w:val="24"/>
      </w:rPr>
    </w:lvl>
    <w:lvl w:ilvl="1">
      <w:start w:val="1"/>
      <w:numFmt w:val="decimal"/>
      <w:lvlText w:val="%1.%2"/>
      <w:lvlJc w:val="left"/>
      <w:pPr>
        <w:tabs>
          <w:tab w:val="num" w:pos="726"/>
        </w:tabs>
        <w:ind w:left="726" w:hanging="690"/>
      </w:pPr>
      <w:rPr>
        <w:rFonts w:hint="default"/>
        <w:color w:val="000000"/>
        <w:w w:val="95"/>
        <w:sz w:val="24"/>
      </w:rPr>
    </w:lvl>
    <w:lvl w:ilvl="2">
      <w:start w:val="1"/>
      <w:numFmt w:val="decimal"/>
      <w:lvlText w:val="%1.%2.%3"/>
      <w:lvlJc w:val="left"/>
      <w:pPr>
        <w:tabs>
          <w:tab w:val="num" w:pos="792"/>
        </w:tabs>
        <w:ind w:left="792" w:hanging="720"/>
      </w:pPr>
      <w:rPr>
        <w:rFonts w:hint="default"/>
        <w:color w:val="000000"/>
        <w:w w:val="95"/>
        <w:sz w:val="24"/>
      </w:rPr>
    </w:lvl>
    <w:lvl w:ilvl="3">
      <w:start w:val="1"/>
      <w:numFmt w:val="decimal"/>
      <w:lvlText w:val="%1.%2.%3.%4"/>
      <w:lvlJc w:val="left"/>
      <w:pPr>
        <w:tabs>
          <w:tab w:val="num" w:pos="828"/>
        </w:tabs>
        <w:ind w:left="828" w:hanging="720"/>
      </w:pPr>
      <w:rPr>
        <w:rFonts w:hint="default"/>
        <w:color w:val="000000"/>
        <w:w w:val="95"/>
        <w:sz w:val="24"/>
      </w:rPr>
    </w:lvl>
    <w:lvl w:ilvl="4">
      <w:start w:val="1"/>
      <w:numFmt w:val="decimal"/>
      <w:lvlText w:val="%1.%2.%3.%4.%5"/>
      <w:lvlJc w:val="left"/>
      <w:pPr>
        <w:tabs>
          <w:tab w:val="num" w:pos="1224"/>
        </w:tabs>
        <w:ind w:left="1224" w:hanging="1080"/>
      </w:pPr>
      <w:rPr>
        <w:rFonts w:hint="default"/>
        <w:color w:val="000000"/>
        <w:w w:val="95"/>
        <w:sz w:val="24"/>
      </w:rPr>
    </w:lvl>
    <w:lvl w:ilvl="5">
      <w:start w:val="1"/>
      <w:numFmt w:val="decimal"/>
      <w:lvlText w:val="%1.%2.%3.%4.%5.%6"/>
      <w:lvlJc w:val="left"/>
      <w:pPr>
        <w:tabs>
          <w:tab w:val="num" w:pos="1260"/>
        </w:tabs>
        <w:ind w:left="1260" w:hanging="1080"/>
      </w:pPr>
      <w:rPr>
        <w:rFonts w:hint="default"/>
        <w:color w:val="000000"/>
        <w:w w:val="95"/>
        <w:sz w:val="24"/>
      </w:rPr>
    </w:lvl>
    <w:lvl w:ilvl="6">
      <w:start w:val="1"/>
      <w:numFmt w:val="decimal"/>
      <w:lvlText w:val="%1.%2.%3.%4.%5.%6.%7"/>
      <w:lvlJc w:val="left"/>
      <w:pPr>
        <w:tabs>
          <w:tab w:val="num" w:pos="1656"/>
        </w:tabs>
        <w:ind w:left="1656" w:hanging="1440"/>
      </w:pPr>
      <w:rPr>
        <w:rFonts w:hint="default"/>
        <w:color w:val="000000"/>
        <w:w w:val="95"/>
        <w:sz w:val="24"/>
      </w:rPr>
    </w:lvl>
    <w:lvl w:ilvl="7">
      <w:start w:val="1"/>
      <w:numFmt w:val="decimal"/>
      <w:lvlText w:val="%1.%2.%3.%4.%5.%6.%7.%8"/>
      <w:lvlJc w:val="left"/>
      <w:pPr>
        <w:tabs>
          <w:tab w:val="num" w:pos="1692"/>
        </w:tabs>
        <w:ind w:left="1692" w:hanging="1440"/>
      </w:pPr>
      <w:rPr>
        <w:rFonts w:hint="default"/>
        <w:color w:val="000000"/>
        <w:w w:val="95"/>
        <w:sz w:val="24"/>
      </w:rPr>
    </w:lvl>
    <w:lvl w:ilvl="8">
      <w:start w:val="1"/>
      <w:numFmt w:val="decimal"/>
      <w:lvlText w:val="%1.%2.%3.%4.%5.%6.%7.%8.%9"/>
      <w:lvlJc w:val="left"/>
      <w:pPr>
        <w:tabs>
          <w:tab w:val="num" w:pos="2088"/>
        </w:tabs>
        <w:ind w:left="2088" w:hanging="1800"/>
      </w:pPr>
      <w:rPr>
        <w:rFonts w:hint="default"/>
        <w:color w:val="000000"/>
        <w:w w:val="95"/>
        <w:sz w:val="24"/>
      </w:rPr>
    </w:lvl>
  </w:abstractNum>
  <w:abstractNum w:abstractNumId="7" w15:restartNumberingAfterBreak="0">
    <w:nsid w:val="500178CF"/>
    <w:multiLevelType w:val="hybridMultilevel"/>
    <w:tmpl w:val="9A30A77E"/>
    <w:lvl w:ilvl="0" w:tplc="C45A383A">
      <w:start w:val="8"/>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8" w15:restartNumberingAfterBreak="0">
    <w:nsid w:val="51585DA2"/>
    <w:multiLevelType w:val="multilevel"/>
    <w:tmpl w:val="B97077E2"/>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7754DE"/>
    <w:multiLevelType w:val="multilevel"/>
    <w:tmpl w:val="3E164FE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680254E"/>
    <w:multiLevelType w:val="hybridMultilevel"/>
    <w:tmpl w:val="35788C7A"/>
    <w:lvl w:ilvl="0" w:tplc="762E3C80">
      <w:start w:val="1"/>
      <w:numFmt w:val="decimal"/>
      <w:lvlText w:val="9.%1"/>
      <w:lvlJc w:val="left"/>
      <w:pPr>
        <w:ind w:left="1627" w:hanging="360"/>
      </w:pPr>
      <w:rPr>
        <w:rFonts w:hint="default"/>
        <w:b w:val="0"/>
        <w:bCs w:val="0"/>
        <w:i w:val="0"/>
        <w:iCs w:val="0"/>
      </w:rPr>
    </w:lvl>
    <w:lvl w:ilvl="1" w:tplc="04050019" w:tentative="1">
      <w:start w:val="1"/>
      <w:numFmt w:val="lowerLetter"/>
      <w:lvlText w:val="%2."/>
      <w:lvlJc w:val="left"/>
      <w:pPr>
        <w:ind w:left="2325" w:hanging="360"/>
      </w:pPr>
    </w:lvl>
    <w:lvl w:ilvl="2" w:tplc="0405001B" w:tentative="1">
      <w:start w:val="1"/>
      <w:numFmt w:val="lowerRoman"/>
      <w:lvlText w:val="%3."/>
      <w:lvlJc w:val="right"/>
      <w:pPr>
        <w:ind w:left="3045" w:hanging="180"/>
      </w:pPr>
    </w:lvl>
    <w:lvl w:ilvl="3" w:tplc="0405000F" w:tentative="1">
      <w:start w:val="1"/>
      <w:numFmt w:val="decimal"/>
      <w:lvlText w:val="%4."/>
      <w:lvlJc w:val="left"/>
      <w:pPr>
        <w:ind w:left="3765" w:hanging="360"/>
      </w:pPr>
    </w:lvl>
    <w:lvl w:ilvl="4" w:tplc="04050019" w:tentative="1">
      <w:start w:val="1"/>
      <w:numFmt w:val="lowerLetter"/>
      <w:lvlText w:val="%5."/>
      <w:lvlJc w:val="left"/>
      <w:pPr>
        <w:ind w:left="4485" w:hanging="360"/>
      </w:pPr>
    </w:lvl>
    <w:lvl w:ilvl="5" w:tplc="0405001B" w:tentative="1">
      <w:start w:val="1"/>
      <w:numFmt w:val="lowerRoman"/>
      <w:lvlText w:val="%6."/>
      <w:lvlJc w:val="right"/>
      <w:pPr>
        <w:ind w:left="5205" w:hanging="180"/>
      </w:pPr>
    </w:lvl>
    <w:lvl w:ilvl="6" w:tplc="0405000F" w:tentative="1">
      <w:start w:val="1"/>
      <w:numFmt w:val="decimal"/>
      <w:lvlText w:val="%7."/>
      <w:lvlJc w:val="left"/>
      <w:pPr>
        <w:ind w:left="5925" w:hanging="360"/>
      </w:pPr>
    </w:lvl>
    <w:lvl w:ilvl="7" w:tplc="04050019" w:tentative="1">
      <w:start w:val="1"/>
      <w:numFmt w:val="lowerLetter"/>
      <w:lvlText w:val="%8."/>
      <w:lvlJc w:val="left"/>
      <w:pPr>
        <w:ind w:left="6645" w:hanging="360"/>
      </w:pPr>
    </w:lvl>
    <w:lvl w:ilvl="8" w:tplc="0405001B" w:tentative="1">
      <w:start w:val="1"/>
      <w:numFmt w:val="lowerRoman"/>
      <w:lvlText w:val="%9."/>
      <w:lvlJc w:val="right"/>
      <w:pPr>
        <w:ind w:left="7365" w:hanging="180"/>
      </w:pPr>
    </w:lvl>
  </w:abstractNum>
  <w:abstractNum w:abstractNumId="11" w15:restartNumberingAfterBreak="0">
    <w:nsid w:val="585D29B0"/>
    <w:multiLevelType w:val="multilevel"/>
    <w:tmpl w:val="FD54442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44D0F"/>
    <w:multiLevelType w:val="multilevel"/>
    <w:tmpl w:val="FFECAAE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17D35A3"/>
    <w:multiLevelType w:val="hybridMultilevel"/>
    <w:tmpl w:val="CF34A834"/>
    <w:lvl w:ilvl="0" w:tplc="0405000F">
      <w:start w:val="1"/>
      <w:numFmt w:val="decimal"/>
      <w:lvlText w:val="%1."/>
      <w:lvlJc w:val="left"/>
      <w:pPr>
        <w:ind w:left="742" w:hanging="360"/>
      </w:p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4" w15:restartNumberingAfterBreak="0">
    <w:nsid w:val="6D2F7777"/>
    <w:multiLevelType w:val="multilevel"/>
    <w:tmpl w:val="A23661B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C40F41"/>
    <w:multiLevelType w:val="multilevel"/>
    <w:tmpl w:val="D0A26F4A"/>
    <w:lvl w:ilvl="0">
      <w:start w:val="9"/>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B553C1"/>
    <w:multiLevelType w:val="hybridMultilevel"/>
    <w:tmpl w:val="C4127DAC"/>
    <w:lvl w:ilvl="0" w:tplc="1812B04E">
      <w:start w:val="1"/>
      <w:numFmt w:val="decimal"/>
      <w:lvlText w:val="10.%1"/>
      <w:lvlJc w:val="left"/>
      <w:pPr>
        <w:ind w:left="1582" w:hanging="360"/>
      </w:pPr>
      <w:rPr>
        <w:rFonts w:hint="default"/>
        <w:b w:val="0"/>
        <w:bCs w:val="0"/>
        <w:i w:val="0"/>
        <w:iCs w:val="0"/>
      </w:rPr>
    </w:lvl>
    <w:lvl w:ilvl="1" w:tplc="04050019" w:tentative="1">
      <w:start w:val="1"/>
      <w:numFmt w:val="lowerLetter"/>
      <w:lvlText w:val="%2."/>
      <w:lvlJc w:val="left"/>
      <w:pPr>
        <w:ind w:left="1440" w:hanging="360"/>
      </w:pPr>
    </w:lvl>
    <w:lvl w:ilvl="2" w:tplc="9FE6A998">
      <w:start w:val="1"/>
      <w:numFmt w:val="decimal"/>
      <w:lvlText w:val="2.%3"/>
      <w:lvlJc w:val="left"/>
      <w:pPr>
        <w:ind w:left="2160" w:hanging="180"/>
      </w:pPr>
      <w:rPr>
        <w:rFonts w:hint="default"/>
        <w:b w:val="0"/>
        <w:bCs w:val="0"/>
        <w:i w:val="0"/>
        <w:iCs w:val="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4"/>
  </w:num>
  <w:num w:numId="3">
    <w:abstractNumId w:val="3"/>
  </w:num>
  <w:num w:numId="4">
    <w:abstractNumId w:val="5"/>
  </w:num>
  <w:num w:numId="5">
    <w:abstractNumId w:val="0"/>
  </w:num>
  <w:num w:numId="6">
    <w:abstractNumId w:val="6"/>
  </w:num>
  <w:num w:numId="7">
    <w:abstractNumId w:val="11"/>
  </w:num>
  <w:num w:numId="8">
    <w:abstractNumId w:val="7"/>
  </w:num>
  <w:num w:numId="9">
    <w:abstractNumId w:val="13"/>
  </w:num>
  <w:num w:numId="10">
    <w:abstractNumId w:val="1"/>
  </w:num>
  <w:num w:numId="11">
    <w:abstractNumId w:val="10"/>
  </w:num>
  <w:num w:numId="12">
    <w:abstractNumId w:val="2"/>
  </w:num>
  <w:num w:numId="13">
    <w:abstractNumId w:val="16"/>
  </w:num>
  <w:num w:numId="14">
    <w:abstractNumId w:val="9"/>
  </w:num>
  <w:num w:numId="15">
    <w:abstractNumId w:val="14"/>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8A9"/>
    <w:rsid w:val="000279D5"/>
    <w:rsid w:val="000C605E"/>
    <w:rsid w:val="000D0423"/>
    <w:rsid w:val="00122A16"/>
    <w:rsid w:val="00155A78"/>
    <w:rsid w:val="00187554"/>
    <w:rsid w:val="001A4660"/>
    <w:rsid w:val="001B3C33"/>
    <w:rsid w:val="001F7200"/>
    <w:rsid w:val="002250B0"/>
    <w:rsid w:val="00250507"/>
    <w:rsid w:val="00256229"/>
    <w:rsid w:val="0025633D"/>
    <w:rsid w:val="002C76C3"/>
    <w:rsid w:val="00334E60"/>
    <w:rsid w:val="0034036E"/>
    <w:rsid w:val="00345FB0"/>
    <w:rsid w:val="0034660B"/>
    <w:rsid w:val="00372B9D"/>
    <w:rsid w:val="00373AC8"/>
    <w:rsid w:val="00381BF6"/>
    <w:rsid w:val="00385078"/>
    <w:rsid w:val="003B6BD0"/>
    <w:rsid w:val="003E1553"/>
    <w:rsid w:val="004433FF"/>
    <w:rsid w:val="004712B7"/>
    <w:rsid w:val="004A43D5"/>
    <w:rsid w:val="004A4513"/>
    <w:rsid w:val="004B418E"/>
    <w:rsid w:val="004B687D"/>
    <w:rsid w:val="004C6DA4"/>
    <w:rsid w:val="00506F07"/>
    <w:rsid w:val="0050732E"/>
    <w:rsid w:val="00514AE4"/>
    <w:rsid w:val="00522B82"/>
    <w:rsid w:val="00525551"/>
    <w:rsid w:val="00546CAA"/>
    <w:rsid w:val="00553198"/>
    <w:rsid w:val="00583410"/>
    <w:rsid w:val="005C051B"/>
    <w:rsid w:val="005D43C6"/>
    <w:rsid w:val="006235E3"/>
    <w:rsid w:val="00627DDB"/>
    <w:rsid w:val="00643759"/>
    <w:rsid w:val="00692C59"/>
    <w:rsid w:val="006E581F"/>
    <w:rsid w:val="00703B89"/>
    <w:rsid w:val="00737829"/>
    <w:rsid w:val="0074193D"/>
    <w:rsid w:val="00752595"/>
    <w:rsid w:val="00805BA4"/>
    <w:rsid w:val="00850D7F"/>
    <w:rsid w:val="008B63D8"/>
    <w:rsid w:val="008E1709"/>
    <w:rsid w:val="008E3328"/>
    <w:rsid w:val="00917A59"/>
    <w:rsid w:val="009B49BA"/>
    <w:rsid w:val="009C1351"/>
    <w:rsid w:val="009D1C7B"/>
    <w:rsid w:val="009E3305"/>
    <w:rsid w:val="00A5340E"/>
    <w:rsid w:val="00A5441B"/>
    <w:rsid w:val="00A904A0"/>
    <w:rsid w:val="00AD13E9"/>
    <w:rsid w:val="00AD5622"/>
    <w:rsid w:val="00AD6DE3"/>
    <w:rsid w:val="00B02672"/>
    <w:rsid w:val="00B45C94"/>
    <w:rsid w:val="00B7163E"/>
    <w:rsid w:val="00BC06FD"/>
    <w:rsid w:val="00C02D9A"/>
    <w:rsid w:val="00C37A5F"/>
    <w:rsid w:val="00C52EC7"/>
    <w:rsid w:val="00C727F8"/>
    <w:rsid w:val="00C82498"/>
    <w:rsid w:val="00C83527"/>
    <w:rsid w:val="00C87E17"/>
    <w:rsid w:val="00CA6817"/>
    <w:rsid w:val="00CD6B2C"/>
    <w:rsid w:val="00CD7C9D"/>
    <w:rsid w:val="00D2154E"/>
    <w:rsid w:val="00D41337"/>
    <w:rsid w:val="00DB7593"/>
    <w:rsid w:val="00DC61B4"/>
    <w:rsid w:val="00DE0156"/>
    <w:rsid w:val="00DE7E1D"/>
    <w:rsid w:val="00DF7D30"/>
    <w:rsid w:val="00E748A9"/>
    <w:rsid w:val="00F45B77"/>
    <w:rsid w:val="00F54B82"/>
    <w:rsid w:val="00F801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813C1F"/>
  <w15:chartTrackingRefBased/>
  <w15:docId w15:val="{53E6D75E-8465-43DE-8F00-8A641C6C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D13E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D0423"/>
    <w:pPr>
      <w:keepNext/>
      <w:keepLines/>
      <w:spacing w:before="240"/>
      <w:outlineLvl w:val="0"/>
    </w:pPr>
    <w:rPr>
      <w:rFonts w:ascii="Arial" w:eastAsiaTheme="majorEastAsia" w:hAnsi="Arial" w:cstheme="majorBidi"/>
      <w:b/>
      <w:color w:val="990099"/>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D13E9"/>
    <w:pPr>
      <w:tabs>
        <w:tab w:val="center" w:pos="4536"/>
        <w:tab w:val="right" w:pos="9072"/>
      </w:tabs>
    </w:pPr>
  </w:style>
  <w:style w:type="character" w:customStyle="1" w:styleId="ZhlavChar">
    <w:name w:val="Záhlaví Char"/>
    <w:basedOn w:val="Standardnpsmoodstavce"/>
    <w:link w:val="Zhlav"/>
    <w:uiPriority w:val="99"/>
    <w:rsid w:val="00AD13E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D13E9"/>
    <w:pPr>
      <w:tabs>
        <w:tab w:val="center" w:pos="4536"/>
        <w:tab w:val="right" w:pos="9072"/>
      </w:tabs>
    </w:pPr>
  </w:style>
  <w:style w:type="character" w:customStyle="1" w:styleId="ZpatChar">
    <w:name w:val="Zápatí Char"/>
    <w:basedOn w:val="Standardnpsmoodstavce"/>
    <w:link w:val="Zpat"/>
    <w:uiPriority w:val="99"/>
    <w:rsid w:val="00AD13E9"/>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0D0423"/>
    <w:rPr>
      <w:rFonts w:ascii="Arial" w:eastAsiaTheme="majorEastAsia" w:hAnsi="Arial" w:cstheme="majorBidi"/>
      <w:b/>
      <w:color w:val="990099"/>
      <w:sz w:val="32"/>
      <w:szCs w:val="32"/>
      <w:lang w:eastAsia="cs-CZ"/>
    </w:rPr>
  </w:style>
  <w:style w:type="character" w:styleId="Odkaznakoment">
    <w:name w:val="annotation reference"/>
    <w:basedOn w:val="Standardnpsmoodstavce"/>
    <w:uiPriority w:val="99"/>
    <w:semiHidden/>
    <w:unhideWhenUsed/>
    <w:rsid w:val="009B49BA"/>
    <w:rPr>
      <w:sz w:val="16"/>
      <w:szCs w:val="16"/>
    </w:rPr>
  </w:style>
  <w:style w:type="paragraph" w:styleId="Textkomente">
    <w:name w:val="annotation text"/>
    <w:basedOn w:val="Normln"/>
    <w:link w:val="TextkomenteChar"/>
    <w:uiPriority w:val="99"/>
    <w:semiHidden/>
    <w:unhideWhenUsed/>
    <w:rsid w:val="009B49BA"/>
    <w:rPr>
      <w:sz w:val="20"/>
      <w:szCs w:val="20"/>
    </w:rPr>
  </w:style>
  <w:style w:type="character" w:customStyle="1" w:styleId="TextkomenteChar">
    <w:name w:val="Text komentáře Char"/>
    <w:basedOn w:val="Standardnpsmoodstavce"/>
    <w:link w:val="Textkomente"/>
    <w:uiPriority w:val="99"/>
    <w:semiHidden/>
    <w:rsid w:val="009B49B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49BA"/>
    <w:rPr>
      <w:b/>
      <w:bCs/>
    </w:rPr>
  </w:style>
  <w:style w:type="character" w:customStyle="1" w:styleId="PedmtkomenteChar">
    <w:name w:val="Předmět komentáře Char"/>
    <w:basedOn w:val="TextkomenteChar"/>
    <w:link w:val="Pedmtkomente"/>
    <w:uiPriority w:val="99"/>
    <w:semiHidden/>
    <w:rsid w:val="009B49B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B49B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49BA"/>
    <w:rPr>
      <w:rFonts w:ascii="Segoe UI" w:eastAsia="Times New Roman" w:hAnsi="Segoe UI" w:cs="Segoe UI"/>
      <w:sz w:val="18"/>
      <w:szCs w:val="18"/>
      <w:lang w:eastAsia="cs-CZ"/>
    </w:rPr>
  </w:style>
  <w:style w:type="paragraph" w:styleId="Odstavecseseznamem">
    <w:name w:val="List Paragraph"/>
    <w:basedOn w:val="Normln"/>
    <w:uiPriority w:val="34"/>
    <w:qFormat/>
    <w:rsid w:val="004A4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FEAF0-5DE5-4D20-86F5-EC28A56A2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1612</Words>
  <Characters>9514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Chvátalová</dc:creator>
  <cp:keywords/>
  <dc:description/>
  <cp:lastModifiedBy>kustkovam</cp:lastModifiedBy>
  <cp:revision>2</cp:revision>
  <dcterms:created xsi:type="dcterms:W3CDTF">2019-03-15T07:39:00Z</dcterms:created>
  <dcterms:modified xsi:type="dcterms:W3CDTF">2019-03-15T07:39:00Z</dcterms:modified>
</cp:coreProperties>
</file>