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35" w:rsidRDefault="00284B38">
      <w:pPr>
        <w:pStyle w:val="Zkladntext20"/>
        <w:shd w:val="clear" w:color="auto" w:fill="auto"/>
        <w:ind w:right="40" w:firstLine="0"/>
      </w:pPr>
      <w:bookmarkStart w:id="0" w:name="_GoBack"/>
      <w:bookmarkEnd w:id="0"/>
      <w:r>
        <w:t>Rámcová smlouva o zabezpečení výukových aktivit lektory 1. Lékařské fakulty Univerzity Karlovy (dále jen „Smlouva")</w:t>
      </w:r>
    </w:p>
    <w:p w:rsidR="00600435" w:rsidRDefault="00284B38">
      <w:pPr>
        <w:pStyle w:val="Zkladntext21"/>
        <w:shd w:val="clear" w:color="auto" w:fill="auto"/>
        <w:spacing w:before="0"/>
        <w:ind w:left="20" w:right="540" w:firstLine="0"/>
      </w:pPr>
      <w:r>
        <w:t>Název školy: Gymnázium, Praha 10, Voděradská 2 sídlo: Voděradská 900/2, 100 00 Praha 10 ID datové schránky: wkdxóha zastoupená ředitelem/kou: Mgr. Jitkou Fišerovou IČ:61385361</w:t>
      </w:r>
    </w:p>
    <w:p w:rsidR="00600435" w:rsidRDefault="00284B38">
      <w:pPr>
        <w:pStyle w:val="Zkladntext21"/>
        <w:shd w:val="clear" w:color="auto" w:fill="auto"/>
        <w:spacing w:before="0"/>
        <w:ind w:left="20" w:firstLine="0"/>
      </w:pPr>
      <w:r>
        <w:t>k jednáním ve věci předmětu smlouvy pověřen/a (dále jen „Pověřený pracovník Škol</w:t>
      </w:r>
      <w:r>
        <w:t>y"):</w:t>
      </w:r>
    </w:p>
    <w:p w:rsidR="00600435" w:rsidRDefault="00284B38">
      <w:pPr>
        <w:pStyle w:val="Zkladntext21"/>
        <w:shd w:val="clear" w:color="auto" w:fill="auto"/>
        <w:spacing w:before="0"/>
        <w:ind w:left="20" w:firstLine="0"/>
      </w:pPr>
      <w:r>
        <w:t>Mgr. Jitka Fišerová</w:t>
      </w:r>
    </w:p>
    <w:p w:rsidR="00600435" w:rsidRDefault="00284B38">
      <w:pPr>
        <w:pStyle w:val="Zkladntext21"/>
        <w:shd w:val="clear" w:color="auto" w:fill="auto"/>
        <w:spacing w:before="0" w:after="276"/>
        <w:ind w:left="20" w:firstLine="0"/>
      </w:pPr>
      <w:r>
        <w:t xml:space="preserve">e-mail: </w:t>
      </w:r>
      <w:hyperlink r:id="rId8" w:history="1">
        <w:r>
          <w:rPr>
            <w:rStyle w:val="Hypertextovodkaz"/>
            <w:lang w:val="en-US"/>
          </w:rPr>
          <w:t>fiserova@gymvod.cz</w:t>
        </w:r>
      </w:hyperlink>
    </w:p>
    <w:p w:rsidR="00600435" w:rsidRDefault="00284B38">
      <w:pPr>
        <w:pStyle w:val="Zkladntext20"/>
        <w:shd w:val="clear" w:color="auto" w:fill="auto"/>
        <w:spacing w:after="133" w:line="210" w:lineRule="exact"/>
        <w:ind w:left="20" w:firstLine="0"/>
        <w:jc w:val="left"/>
      </w:pPr>
      <w:r>
        <w:rPr>
          <w:rStyle w:val="Zkladntext2Netun"/>
        </w:rPr>
        <w:t>(dále jen</w:t>
      </w:r>
      <w:r>
        <w:t xml:space="preserve"> „Škola")</w:t>
      </w:r>
    </w:p>
    <w:p w:rsidR="00600435" w:rsidRDefault="00284B38">
      <w:pPr>
        <w:pStyle w:val="Nadpis10"/>
        <w:keepNext/>
        <w:keepLines/>
        <w:shd w:val="clear" w:color="auto" w:fill="auto"/>
        <w:spacing w:before="0"/>
        <w:ind w:left="20" w:right="540"/>
      </w:pPr>
      <w:bookmarkStart w:id="1" w:name="bookmark0"/>
      <w:r>
        <w:rPr>
          <w:rStyle w:val="Nadpis1Netundkovn0pt"/>
        </w:rPr>
        <w:t xml:space="preserve">a </w:t>
      </w:r>
      <w:r>
        <w:t>2.</w:t>
      </w:r>
      <w:bookmarkEnd w:id="1"/>
    </w:p>
    <w:p w:rsidR="00600435" w:rsidRDefault="00284B38">
      <w:pPr>
        <w:pStyle w:val="Zkladntext20"/>
        <w:shd w:val="clear" w:color="auto" w:fill="auto"/>
        <w:spacing w:after="0"/>
        <w:ind w:left="20" w:firstLine="0"/>
        <w:jc w:val="left"/>
      </w:pPr>
      <w:r>
        <w:t>Univerzita Karlova</w:t>
      </w:r>
    </w:p>
    <w:p w:rsidR="00600435" w:rsidRDefault="00284B38">
      <w:pPr>
        <w:pStyle w:val="Zkladntext21"/>
        <w:shd w:val="clear" w:color="auto" w:fill="auto"/>
        <w:spacing w:before="0"/>
        <w:ind w:left="20" w:firstLine="0"/>
      </w:pPr>
      <w:r>
        <w:t>veřejná vysoká škola podle z.č. 111/1998 Sb., o vysokých školách, v platném znění</w:t>
      </w:r>
    </w:p>
    <w:p w:rsidR="00600435" w:rsidRDefault="00284B38">
      <w:pPr>
        <w:pStyle w:val="Zkladntext21"/>
        <w:shd w:val="clear" w:color="auto" w:fill="auto"/>
        <w:spacing w:before="0"/>
        <w:ind w:left="20" w:firstLine="0"/>
      </w:pPr>
      <w:r>
        <w:t>do obchodního rejstříku se nezapisuje</w:t>
      </w:r>
    </w:p>
    <w:p w:rsidR="00600435" w:rsidRDefault="00284B38">
      <w:pPr>
        <w:pStyle w:val="Zkladntext21"/>
        <w:shd w:val="clear" w:color="auto" w:fill="auto"/>
        <w:spacing w:before="0"/>
        <w:ind w:left="20" w:firstLine="0"/>
      </w:pPr>
      <w:r>
        <w:t>s</w:t>
      </w:r>
      <w:r>
        <w:t>e sídlem: Ovocný trh 560/5, 116 36 Praha 1</w:t>
      </w:r>
    </w:p>
    <w:p w:rsidR="00600435" w:rsidRDefault="00284B38">
      <w:pPr>
        <w:pStyle w:val="Zkladntext21"/>
        <w:shd w:val="clear" w:color="auto" w:fill="auto"/>
        <w:spacing w:before="0"/>
        <w:ind w:left="20" w:firstLine="0"/>
      </w:pPr>
      <w:r>
        <w:t>ID datové schránky: piyj9b4</w:t>
      </w:r>
    </w:p>
    <w:p w:rsidR="00600435" w:rsidRDefault="00284B38">
      <w:pPr>
        <w:pStyle w:val="Zkladntext20"/>
        <w:shd w:val="clear" w:color="auto" w:fill="auto"/>
        <w:spacing w:after="0"/>
        <w:ind w:left="20" w:firstLine="0"/>
        <w:jc w:val="left"/>
      </w:pPr>
      <w:r>
        <w:t>ve věci součásti: 1. lékařská fakulta</w:t>
      </w:r>
    </w:p>
    <w:p w:rsidR="00600435" w:rsidRDefault="00284B38">
      <w:pPr>
        <w:pStyle w:val="Zkladntext21"/>
        <w:shd w:val="clear" w:color="auto" w:fill="auto"/>
        <w:spacing w:before="0"/>
        <w:ind w:left="20" w:firstLine="0"/>
      </w:pPr>
      <w:r>
        <w:t>kontaktní adresa: Kateřinská 32, 121 08 Praha 2</w:t>
      </w:r>
    </w:p>
    <w:p w:rsidR="00600435" w:rsidRDefault="00284B38">
      <w:pPr>
        <w:pStyle w:val="Zkladntext21"/>
        <w:shd w:val="clear" w:color="auto" w:fill="auto"/>
        <w:tabs>
          <w:tab w:val="left" w:pos="2017"/>
        </w:tabs>
        <w:spacing w:before="0"/>
        <w:ind w:left="20" w:right="540" w:firstLine="0"/>
      </w:pPr>
      <w:r>
        <w:t>zastoupená: prof. MUDr. Aleksim Šedem, DrSc., děkanem 1. lékařské fakulty IČ: 00216208</w:t>
      </w:r>
      <w:r>
        <w:tab/>
      </w:r>
      <w:r>
        <w:t>DIČ: CZ00216208</w:t>
      </w:r>
    </w:p>
    <w:p w:rsidR="00600435" w:rsidRDefault="00284B38">
      <w:pPr>
        <w:pStyle w:val="Zkladntext21"/>
        <w:shd w:val="clear" w:color="auto" w:fill="auto"/>
        <w:spacing w:before="0" w:line="355" w:lineRule="exact"/>
        <w:ind w:left="20" w:right="540" w:firstLine="0"/>
      </w:pPr>
      <w:r>
        <w:t>bankovní spojení: č. účtu: 37434021/0100, v.s. 190301040, 1600 Kč (dále jen</w:t>
      </w:r>
      <w:r>
        <w:rPr>
          <w:rStyle w:val="ZkladntextTun"/>
        </w:rPr>
        <w:t xml:space="preserve"> „Fakulta")</w:t>
      </w:r>
    </w:p>
    <w:p w:rsidR="00600435" w:rsidRDefault="00284B38">
      <w:pPr>
        <w:pStyle w:val="Zkladntext21"/>
        <w:shd w:val="clear" w:color="auto" w:fill="auto"/>
        <w:spacing w:before="0" w:line="763" w:lineRule="exact"/>
        <w:ind w:left="20" w:right="540" w:firstLine="0"/>
      </w:pPr>
      <w:r>
        <w:t xml:space="preserve">uzavírají tuto Smlouvu: </w:t>
      </w:r>
      <w:r>
        <w:rPr>
          <w:rStyle w:val="ZkladntextTun"/>
        </w:rPr>
        <w:t>ČI. 1. Definice</w:t>
      </w:r>
    </w:p>
    <w:p w:rsidR="00600435" w:rsidRDefault="00284B38">
      <w:pPr>
        <w:pStyle w:val="Zkladntext21"/>
        <w:shd w:val="clear" w:color="auto" w:fill="auto"/>
        <w:spacing w:before="0" w:after="276"/>
        <w:ind w:left="660" w:right="280" w:hanging="320"/>
      </w:pPr>
      <w:r>
        <w:rPr>
          <w:rStyle w:val="ZkladntextTun"/>
        </w:rPr>
        <w:t>1.</w:t>
      </w:r>
      <w:r>
        <w:t xml:space="preserve"> Pojmem</w:t>
      </w:r>
      <w:r>
        <w:rPr>
          <w:rStyle w:val="ZkladntextTun"/>
        </w:rPr>
        <w:t xml:space="preserve"> „Odborná výuková aktivita"</w:t>
      </w:r>
      <w:r>
        <w:t xml:space="preserve"> (dále jen</w:t>
      </w:r>
      <w:r>
        <w:rPr>
          <w:rStyle w:val="ZkladntextTun"/>
        </w:rPr>
        <w:t xml:space="preserve"> „Aktivita")</w:t>
      </w:r>
      <w:r>
        <w:t xml:space="preserve"> se rozumí přednáška, laboratorní cvičení, komentovaná </w:t>
      </w:r>
      <w:r>
        <w:t>prohlídka laboratoří, muzeí, či jiných prostor Fakulty. Aktivita bude uspořádána v prostorách Fakulty.</w:t>
      </w:r>
    </w:p>
    <w:p w:rsidR="00600435" w:rsidRDefault="00284B38">
      <w:pPr>
        <w:pStyle w:val="Zkladntext21"/>
        <w:shd w:val="clear" w:color="auto" w:fill="auto"/>
        <w:spacing w:before="0" w:after="209" w:line="210" w:lineRule="exact"/>
        <w:ind w:left="20" w:firstLine="0"/>
      </w:pPr>
      <w:r>
        <w:rPr>
          <w:rStyle w:val="ZkladntextTun"/>
        </w:rPr>
        <w:t>ČI. 2. Předmět smlouvy,</w:t>
      </w:r>
      <w:r>
        <w:t xml:space="preserve"> cena a platební podmínky</w:t>
      </w:r>
    </w:p>
    <w:p w:rsidR="00600435" w:rsidRDefault="00284B38">
      <w:pPr>
        <w:pStyle w:val="Zkladntext21"/>
        <w:numPr>
          <w:ilvl w:val="0"/>
          <w:numId w:val="1"/>
        </w:numPr>
        <w:shd w:val="clear" w:color="auto" w:fill="auto"/>
        <w:tabs>
          <w:tab w:val="left" w:pos="652"/>
        </w:tabs>
        <w:spacing w:before="0" w:line="250" w:lineRule="exact"/>
        <w:ind w:left="660" w:right="280" w:hanging="320"/>
      </w:pPr>
      <w:r>
        <w:t>Předmětem Smlouvy je vymezení právního rámce pro zajištění Aktivit pro žáky Školy (dále jen</w:t>
      </w:r>
      <w:r>
        <w:rPr>
          <w:rStyle w:val="ZkladntextTun"/>
        </w:rPr>
        <w:t xml:space="preserve"> „Žáci").</w:t>
      </w:r>
    </w:p>
    <w:p w:rsidR="00600435" w:rsidRDefault="00284B38">
      <w:pPr>
        <w:pStyle w:val="Zkladntext21"/>
        <w:numPr>
          <w:ilvl w:val="0"/>
          <w:numId w:val="1"/>
        </w:numPr>
        <w:shd w:val="clear" w:color="auto" w:fill="auto"/>
        <w:tabs>
          <w:tab w:val="left" w:pos="676"/>
        </w:tabs>
        <w:spacing w:before="0" w:line="250" w:lineRule="exact"/>
        <w:ind w:left="660" w:right="280" w:hanging="320"/>
        <w:sectPr w:rsidR="00600435">
          <w:headerReference w:type="default" r:id="rId9"/>
          <w:type w:val="continuous"/>
          <w:pgSz w:w="11905" w:h="16837"/>
          <w:pgMar w:top="1393" w:right="907" w:bottom="1393" w:left="2425" w:header="0" w:footer="3" w:gutter="0"/>
          <w:cols w:space="720"/>
          <w:noEndnote/>
          <w:docGrid w:linePitch="360"/>
        </w:sectPr>
      </w:pPr>
      <w:r>
        <w:t xml:space="preserve">Ředitel, nebo Pověřený pracovník Školy objedná zvolenou Aktivitu (typicky prostřednictvím webového portálu </w:t>
      </w:r>
      <w:hyperlink r:id="rId10" w:history="1">
        <w:r>
          <w:rPr>
            <w:rStyle w:val="Hypertextovodkaz"/>
            <w:lang w:val="en-US"/>
          </w:rPr>
          <w:t>www.lfl.cuni.cz/programv-pro-stredni-skoly</w:t>
        </w:r>
      </w:hyperlink>
      <w:r>
        <w:rPr>
          <w:lang w:val="en-US"/>
        </w:rPr>
        <w:t xml:space="preserve">), </w:t>
      </w:r>
      <w:r>
        <w:t>kterou v oboustranně akceptovaném termínu a rozsahu provedou pověření pracovníci Fakulty (dále jen „Pověřený pracovník Fakulty").(Podrobnosti týkající se uspořádání vybrané Aktivity budou řešeny pís</w:t>
      </w:r>
      <w:r>
        <w:t>emnou objednávkou).</w:t>
      </w:r>
    </w:p>
    <w:p w:rsidR="00600435" w:rsidRDefault="00284B38">
      <w:pPr>
        <w:pStyle w:val="Zkladntext21"/>
        <w:shd w:val="clear" w:color="auto" w:fill="auto"/>
        <w:spacing w:before="0" w:after="756"/>
        <w:ind w:left="680" w:right="40" w:hanging="340"/>
      </w:pPr>
      <w:r>
        <w:lastRenderedPageBreak/>
        <w:t>3. Škola zaplatí za objednané Aktivity cenu stanovenou v nabídce Aktivit na webu Fakulty, případně upřesněnou v elektronické komunikaci, a to bezhotovostním převodem na účet č. 37434021/0100 (variabilním symbolem platby je číslo objedná</w:t>
      </w:r>
      <w:r>
        <w:t>vky). Platba musí být připsána na shora uvedený účet nejpozději dva pracovní dny před zahájením Aktivity. Po obdržení platby bude Škole elektronicky poslán doklad o zaplacení.</w:t>
      </w:r>
    </w:p>
    <w:p w:rsidR="00600435" w:rsidRDefault="00284B38">
      <w:pPr>
        <w:pStyle w:val="Nadpis20"/>
        <w:keepNext/>
        <w:keepLines/>
        <w:shd w:val="clear" w:color="auto" w:fill="auto"/>
        <w:spacing w:before="0" w:after="706" w:line="210" w:lineRule="exact"/>
        <w:ind w:left="20"/>
      </w:pPr>
      <w:bookmarkStart w:id="2" w:name="bookmark1"/>
      <w:r>
        <w:t>ČI. 3. Práva a povinnosti Fakulty</w:t>
      </w:r>
      <w:bookmarkEnd w:id="2"/>
    </w:p>
    <w:p w:rsidR="00600435" w:rsidRDefault="00284B38">
      <w:pPr>
        <w:pStyle w:val="Zkladntext21"/>
        <w:numPr>
          <w:ilvl w:val="1"/>
          <w:numId w:val="1"/>
        </w:numPr>
        <w:shd w:val="clear" w:color="auto" w:fill="auto"/>
        <w:tabs>
          <w:tab w:val="left" w:pos="652"/>
        </w:tabs>
        <w:spacing w:before="0" w:line="250" w:lineRule="exact"/>
        <w:ind w:left="680" w:right="40" w:hanging="340"/>
        <w:jc w:val="both"/>
      </w:pPr>
      <w:r>
        <w:t>Po potvrzení objednávky Aktivity zajistí sjednanou Aktivitu v souladu s podmínkami uvedenými v objednávce a upřesněnými případně Pověřeným pracovníkem Školy a Pověřeným pracovníkem Fakulty.</w:t>
      </w:r>
    </w:p>
    <w:p w:rsidR="00600435" w:rsidRDefault="00284B38">
      <w:pPr>
        <w:pStyle w:val="Zkladntext21"/>
        <w:numPr>
          <w:ilvl w:val="1"/>
          <w:numId w:val="1"/>
        </w:numPr>
        <w:shd w:val="clear" w:color="auto" w:fill="auto"/>
        <w:tabs>
          <w:tab w:val="left" w:pos="676"/>
        </w:tabs>
        <w:spacing w:before="0" w:after="60"/>
        <w:ind w:left="680" w:right="40" w:hanging="340"/>
        <w:jc w:val="both"/>
      </w:pPr>
      <w:r>
        <w:t>Zajistí, že budou po dobu Aktivity dodržovány podmínky bezpečnosti</w:t>
      </w:r>
      <w:r>
        <w:t xml:space="preserve"> a ochrany zdraví při práci (BOZP) Žáků, včetně vstupního proškolení Žáků o předpisech BOZP a požární ochrany (PO) platných pro pracoviště Fakulty.</w:t>
      </w:r>
    </w:p>
    <w:p w:rsidR="00600435" w:rsidRDefault="00284B38">
      <w:pPr>
        <w:pStyle w:val="Zkladntext21"/>
        <w:numPr>
          <w:ilvl w:val="1"/>
          <w:numId w:val="1"/>
        </w:numPr>
        <w:shd w:val="clear" w:color="auto" w:fill="auto"/>
        <w:tabs>
          <w:tab w:val="left" w:pos="671"/>
        </w:tabs>
        <w:spacing w:before="0" w:after="56"/>
        <w:ind w:left="680" w:right="40" w:hanging="340"/>
      </w:pPr>
      <w:r>
        <w:t>Zajistí, že Žáci budou v průběhu Aktivity vykonávat výhradně činnosti zařazené do kategorie první podle zákona o ochraně veřejného zdraví.</w:t>
      </w:r>
    </w:p>
    <w:p w:rsidR="00600435" w:rsidRDefault="00284B38">
      <w:pPr>
        <w:pStyle w:val="Zkladntext21"/>
        <w:numPr>
          <w:ilvl w:val="1"/>
          <w:numId w:val="1"/>
        </w:numPr>
        <w:shd w:val="clear" w:color="auto" w:fill="auto"/>
        <w:tabs>
          <w:tab w:val="left" w:pos="681"/>
        </w:tabs>
        <w:spacing w:before="0" w:after="64" w:line="259" w:lineRule="exact"/>
        <w:ind w:left="680" w:right="40" w:hanging="340"/>
      </w:pPr>
      <w:r>
        <w:t xml:space="preserve">Zajistí Žákům možnost využívat prostory a zařízení pracoviště včetně šaten a sociálního zařízení v rozsahu nezbytném </w:t>
      </w:r>
      <w:r>
        <w:t>pro realizaci Aktivity.</w:t>
      </w:r>
    </w:p>
    <w:p w:rsidR="00600435" w:rsidRDefault="00284B38">
      <w:pPr>
        <w:pStyle w:val="Zkladntext21"/>
        <w:numPr>
          <w:ilvl w:val="1"/>
          <w:numId w:val="1"/>
        </w:numPr>
        <w:shd w:val="clear" w:color="auto" w:fill="auto"/>
        <w:tabs>
          <w:tab w:val="left" w:pos="671"/>
        </w:tabs>
        <w:spacing w:before="0" w:after="64"/>
        <w:ind w:left="680" w:right="40" w:hanging="340"/>
      </w:pPr>
      <w:r>
        <w:t>Je oprávněna vyloučit z Aktivity Žáka, který nebude vybaven pracovním oděvem a obuví, pokud jejich potřeba vyplývá z povahy odborné Aktivity, které se žáci zúčastní.</w:t>
      </w:r>
    </w:p>
    <w:p w:rsidR="00600435" w:rsidRDefault="00284B38">
      <w:pPr>
        <w:pStyle w:val="Zkladntext21"/>
        <w:numPr>
          <w:ilvl w:val="1"/>
          <w:numId w:val="1"/>
        </w:numPr>
        <w:shd w:val="clear" w:color="auto" w:fill="auto"/>
        <w:tabs>
          <w:tab w:val="left" w:pos="671"/>
        </w:tabs>
        <w:spacing w:before="0" w:after="176" w:line="250" w:lineRule="exact"/>
        <w:ind w:left="680" w:right="40" w:hanging="340"/>
        <w:jc w:val="both"/>
      </w:pPr>
      <w:r>
        <w:t>Je oprávněna vyloučit z Aktivity Žáka, který nedbá pokynů Lektorů, poškozuje majetek Fakulty, opakovaně ruší průběh Aktivity nebo porušuje právní předpisy. Vyloučení Fakulta oznámí přímo pedagogickému dozoru Školy.</w:t>
      </w:r>
    </w:p>
    <w:p w:rsidR="00600435" w:rsidRDefault="00284B38">
      <w:pPr>
        <w:pStyle w:val="Zkladntext21"/>
        <w:numPr>
          <w:ilvl w:val="1"/>
          <w:numId w:val="1"/>
        </w:numPr>
        <w:shd w:val="clear" w:color="auto" w:fill="auto"/>
        <w:tabs>
          <w:tab w:val="left" w:pos="671"/>
        </w:tabs>
        <w:spacing w:before="0" w:after="216"/>
        <w:ind w:left="680" w:right="40" w:hanging="340"/>
        <w:jc w:val="both"/>
      </w:pPr>
      <w:r>
        <w:t>Fakulta odpovídá Žákům za škodu podle § 3</w:t>
      </w:r>
      <w:r>
        <w:t>91 zákona č. 262/2006 Sb., zákoníku práce. Fakulta není zodpovědná za jakékoliv škody, poškození zdraví (nebo smrt), které vzniknou Škole, jejím zaměstnancům a Žákům, pokud tyto škody, poškození zdraví (nebo smrt) nevzniknou prokazatelně protiprávním jedná</w:t>
      </w:r>
      <w:r>
        <w:t>ním Fakulty. To vše zejména v případě, že ke škodě, poškození zdraví (nebo smrti) došlo v důsledku nerespektování pokynů pracovníků Školy nebo pracovníků Fakulty.</w:t>
      </w:r>
    </w:p>
    <w:p w:rsidR="00600435" w:rsidRDefault="00284B38">
      <w:pPr>
        <w:pStyle w:val="Nadpis20"/>
        <w:keepNext/>
        <w:keepLines/>
        <w:shd w:val="clear" w:color="auto" w:fill="auto"/>
        <w:spacing w:before="0" w:after="463" w:line="210" w:lineRule="exact"/>
        <w:ind w:left="20"/>
      </w:pPr>
      <w:bookmarkStart w:id="3" w:name="bookmark2"/>
      <w:r>
        <w:t>ČI. 4. Práva a povinnosti Školy</w:t>
      </w:r>
      <w:bookmarkEnd w:id="3"/>
    </w:p>
    <w:p w:rsidR="00600435" w:rsidRDefault="00284B38">
      <w:pPr>
        <w:pStyle w:val="Zkladntext21"/>
        <w:numPr>
          <w:ilvl w:val="2"/>
          <w:numId w:val="1"/>
        </w:numPr>
        <w:shd w:val="clear" w:color="auto" w:fill="auto"/>
        <w:tabs>
          <w:tab w:val="left" w:pos="652"/>
        </w:tabs>
        <w:spacing w:before="0"/>
        <w:ind w:left="680" w:right="40" w:hanging="340"/>
      </w:pPr>
      <w:r>
        <w:t>Připraví ve spolupráci s Pověřeným pracovníkem Fakulty obsaho</w:t>
      </w:r>
      <w:r>
        <w:t>vou náplň a zaměření odborné Aktivity a na tuto Aktivitu vystaví závaznou objednávku.</w:t>
      </w:r>
    </w:p>
    <w:p w:rsidR="00600435" w:rsidRDefault="00284B38">
      <w:pPr>
        <w:pStyle w:val="Zkladntext21"/>
        <w:numPr>
          <w:ilvl w:val="2"/>
          <w:numId w:val="1"/>
        </w:numPr>
        <w:shd w:val="clear" w:color="auto" w:fill="auto"/>
        <w:tabs>
          <w:tab w:val="left" w:pos="671"/>
        </w:tabs>
        <w:spacing w:before="0" w:after="60"/>
        <w:ind w:left="680" w:right="40" w:hanging="340"/>
      </w:pPr>
      <w:r>
        <w:t>Pracovníci zajišťující ze strany Školy spolupráci při přípravě a organizaci Aktivity budou respektovat pokyny Pověřených pracovníků Fakulty.</w:t>
      </w:r>
    </w:p>
    <w:p w:rsidR="00600435" w:rsidRDefault="00284B38">
      <w:pPr>
        <w:pStyle w:val="Zkladntext21"/>
        <w:numPr>
          <w:ilvl w:val="2"/>
          <w:numId w:val="1"/>
        </w:numPr>
        <w:shd w:val="clear" w:color="auto" w:fill="auto"/>
        <w:tabs>
          <w:tab w:val="left" w:pos="676"/>
        </w:tabs>
        <w:spacing w:before="0"/>
        <w:ind w:left="680" w:right="40" w:hanging="340"/>
        <w:jc w:val="both"/>
      </w:pPr>
      <w:r>
        <w:t>Škola prokazatelně poučí Žáky o nutnosti dodržování bezpečnostních (BOZP), hygienických a dalších obecně závazných právních předpisů v průběhu odborné Aktivity, včetně povinnosti používat osobní ochranné prostředky, pracovní oděv a obuv, pokud to vyplývá z</w:t>
      </w:r>
      <w:r>
        <w:t xml:space="preserve"> povahy odborné Aktivity, které se Žáci zúčastní.</w:t>
      </w:r>
    </w:p>
    <w:p w:rsidR="00600435" w:rsidRDefault="00284B38">
      <w:pPr>
        <w:pStyle w:val="Zkladntext21"/>
        <w:numPr>
          <w:ilvl w:val="2"/>
          <w:numId w:val="1"/>
        </w:numPr>
        <w:shd w:val="clear" w:color="auto" w:fill="auto"/>
        <w:tabs>
          <w:tab w:val="left" w:pos="706"/>
        </w:tabs>
        <w:spacing w:before="0" w:after="60"/>
        <w:ind w:left="720" w:right="20"/>
        <w:jc w:val="both"/>
      </w:pPr>
      <w:r>
        <w:t>Škola poučí Žáky o povinnosti dodržování pokynů a předpisů, s nimiž budou před zahájením praktického vyučování seznámeni Fakultou.</w:t>
      </w:r>
    </w:p>
    <w:p w:rsidR="00600435" w:rsidRDefault="00284B38">
      <w:pPr>
        <w:pStyle w:val="Zkladntext21"/>
        <w:numPr>
          <w:ilvl w:val="2"/>
          <w:numId w:val="1"/>
        </w:numPr>
        <w:shd w:val="clear" w:color="auto" w:fill="auto"/>
        <w:tabs>
          <w:tab w:val="left" w:pos="696"/>
        </w:tabs>
        <w:spacing w:before="0"/>
        <w:ind w:left="720" w:right="580"/>
        <w:jc w:val="both"/>
      </w:pPr>
      <w:r>
        <w:t>Škola poučí Žáky, že v souladu s § 391 zákona č. 262/2006 Sb., zákoníku prá</w:t>
      </w:r>
      <w:r>
        <w:t>ce, odpovídají Fakultě, na jejíchž pracovištích se bude uskutečňovat teoretické nebo praktické vyučování, za škodu, kterou jí způsobí při teoretickém nebo praktickém vyučování anebo v přímé souvislosti s ním, a jsou povinni Fakultě tuto škodu nahradit.</w:t>
      </w:r>
    </w:p>
    <w:p w:rsidR="00600435" w:rsidRDefault="00284B38">
      <w:pPr>
        <w:pStyle w:val="Zkladntext21"/>
        <w:numPr>
          <w:ilvl w:val="2"/>
          <w:numId w:val="1"/>
        </w:numPr>
        <w:shd w:val="clear" w:color="auto" w:fill="auto"/>
        <w:tabs>
          <w:tab w:val="left" w:pos="701"/>
        </w:tabs>
        <w:spacing w:before="0" w:after="60"/>
        <w:ind w:left="720" w:right="580"/>
        <w:jc w:val="both"/>
      </w:pPr>
      <w:r>
        <w:t>Ško</w:t>
      </w:r>
      <w:r>
        <w:t xml:space="preserve">la v souladu s § 2018 a násl. zákona č. 89/2012 Sb., občanského zákoníku, přebírá vůči Fakultě jako věřiteli ničení za splnění případného dluhu k náhradě škody způsobené Žáky Školy podle předchozího odstavce 6 článku 4 této Smlouvy, tj. </w:t>
      </w:r>
      <w:r>
        <w:lastRenderedPageBreak/>
        <w:t>zavazuje se, že usp</w:t>
      </w:r>
      <w:r>
        <w:t>okojí případnou pohledávku Fakulty na náhradu škody, kterou jí způsobí Žáci Školy při teoretickém nebo praktickém vyučování anebo v přímé souvislosti s ním, a to v plné výši, pokud Žáci svůj dluh vzniklý z tohoto důvodu Fakultě nesplní. Fakulta tento závaz</w:t>
      </w:r>
      <w:r>
        <w:t>ek Školy přijímá.</w:t>
      </w:r>
    </w:p>
    <w:p w:rsidR="00600435" w:rsidRDefault="00284B38">
      <w:pPr>
        <w:pStyle w:val="Zkladntext21"/>
        <w:numPr>
          <w:ilvl w:val="2"/>
          <w:numId w:val="1"/>
        </w:numPr>
        <w:shd w:val="clear" w:color="auto" w:fill="auto"/>
        <w:tabs>
          <w:tab w:val="left" w:pos="701"/>
        </w:tabs>
        <w:spacing w:before="0" w:after="64"/>
        <w:ind w:left="720" w:right="20"/>
        <w:jc w:val="both"/>
      </w:pPr>
      <w:r>
        <w:t>Škola zajistí, že Žáci, kteří se zúčastní odborné Aktivity v prostorách Fakulty, budou očkováni proti infekční hepatitidě B. Škola si za tímto účelem vyžádá předložení dokladu o platném očkování.</w:t>
      </w:r>
    </w:p>
    <w:p w:rsidR="00600435" w:rsidRDefault="00284B38">
      <w:pPr>
        <w:pStyle w:val="Zkladntext21"/>
        <w:numPr>
          <w:ilvl w:val="2"/>
          <w:numId w:val="1"/>
        </w:numPr>
        <w:shd w:val="clear" w:color="auto" w:fill="auto"/>
        <w:tabs>
          <w:tab w:val="left" w:pos="691"/>
        </w:tabs>
        <w:spacing w:before="0" w:line="250" w:lineRule="exact"/>
        <w:ind w:left="720" w:right="320"/>
        <w:jc w:val="both"/>
      </w:pPr>
      <w:r>
        <w:t>Škola předá Fakultě nejpozději před začátk</w:t>
      </w:r>
      <w:r>
        <w:t>em každé Aktivity jmenný seznam žáků, kteří se dané Aktivity zúčastní, s potvrzením o proškolení a splnění požadavků dle odstavce 3, 4, 5 a 7 tohoto článku Smlouvy.</w:t>
      </w:r>
    </w:p>
    <w:p w:rsidR="00600435" w:rsidRDefault="00284B38">
      <w:pPr>
        <w:pStyle w:val="Zkladntext21"/>
        <w:numPr>
          <w:ilvl w:val="2"/>
          <w:numId w:val="1"/>
        </w:numPr>
        <w:shd w:val="clear" w:color="auto" w:fill="auto"/>
        <w:tabs>
          <w:tab w:val="left" w:pos="696"/>
        </w:tabs>
        <w:spacing w:before="0" w:after="60" w:line="250" w:lineRule="exact"/>
        <w:ind w:left="720" w:right="840"/>
      </w:pPr>
      <w:r>
        <w:t>Škola zabezpečí účast Žáků na odborné Aktivitě ve stanoveném termínu a na stanoveném místě.</w:t>
      </w:r>
    </w:p>
    <w:p w:rsidR="00600435" w:rsidRDefault="00284B38">
      <w:pPr>
        <w:pStyle w:val="Zkladntext21"/>
        <w:numPr>
          <w:ilvl w:val="2"/>
          <w:numId w:val="1"/>
        </w:numPr>
        <w:shd w:val="clear" w:color="auto" w:fill="auto"/>
        <w:tabs>
          <w:tab w:val="left" w:pos="677"/>
        </w:tabs>
        <w:spacing w:before="0" w:after="332" w:line="250" w:lineRule="exact"/>
        <w:ind w:left="720" w:right="20"/>
        <w:jc w:val="both"/>
      </w:pPr>
      <w:r>
        <w:t>Škola řeší veškeré kázeňské přestupky Žáků při Aktivitě v souladu se školním řádem Školy a dalšími platnými předpisy z oblasti výchovy a vzdělávání žáků na středních školách.</w:t>
      </w:r>
    </w:p>
    <w:p w:rsidR="00600435" w:rsidRDefault="00284B38">
      <w:pPr>
        <w:pStyle w:val="Zkladntext20"/>
        <w:shd w:val="clear" w:color="auto" w:fill="auto"/>
        <w:spacing w:after="253" w:line="210" w:lineRule="exact"/>
        <w:ind w:left="360"/>
        <w:jc w:val="both"/>
      </w:pPr>
      <w:r>
        <w:t>ČI. 5. Doba trvání smlouvy a ukončení smlouvy</w:t>
      </w:r>
    </w:p>
    <w:p w:rsidR="00600435" w:rsidRDefault="00284B38">
      <w:pPr>
        <w:pStyle w:val="Zkladntext21"/>
        <w:numPr>
          <w:ilvl w:val="3"/>
          <w:numId w:val="1"/>
        </w:numPr>
        <w:shd w:val="clear" w:color="auto" w:fill="auto"/>
        <w:tabs>
          <w:tab w:val="left" w:pos="667"/>
        </w:tabs>
        <w:spacing w:before="0" w:after="13" w:line="210" w:lineRule="exact"/>
        <w:ind w:left="720"/>
        <w:jc w:val="both"/>
      </w:pPr>
      <w:r>
        <w:t>Tato Smlouva se uzavírá na dobu ur</w:t>
      </w:r>
      <w:r>
        <w:t>čitou do 18. března 2019.</w:t>
      </w:r>
    </w:p>
    <w:p w:rsidR="00600435" w:rsidRDefault="00284B38">
      <w:pPr>
        <w:pStyle w:val="Zkladntext21"/>
        <w:numPr>
          <w:ilvl w:val="3"/>
          <w:numId w:val="1"/>
        </w:numPr>
        <w:shd w:val="clear" w:color="auto" w:fill="auto"/>
        <w:tabs>
          <w:tab w:val="left" w:pos="706"/>
        </w:tabs>
        <w:spacing w:before="0" w:after="221" w:line="210" w:lineRule="exact"/>
        <w:ind w:left="720"/>
        <w:jc w:val="both"/>
      </w:pPr>
      <w:r>
        <w:t>Smluvní strany se dohodly, že Smlouva zaniká:</w:t>
      </w:r>
    </w:p>
    <w:p w:rsidR="00600435" w:rsidRDefault="00284B38">
      <w:pPr>
        <w:pStyle w:val="Zkladntext21"/>
        <w:numPr>
          <w:ilvl w:val="4"/>
          <w:numId w:val="1"/>
        </w:numPr>
        <w:shd w:val="clear" w:color="auto" w:fill="auto"/>
        <w:tabs>
          <w:tab w:val="left" w:pos="1346"/>
        </w:tabs>
        <w:spacing w:before="0" w:line="250" w:lineRule="exact"/>
        <w:ind w:left="1360" w:hanging="340"/>
        <w:jc w:val="both"/>
      </w:pPr>
      <w:r>
        <w:t>písemnou dohodou obou smluvních stran,</w:t>
      </w:r>
    </w:p>
    <w:p w:rsidR="00600435" w:rsidRDefault="00284B38">
      <w:pPr>
        <w:pStyle w:val="Zkladntext21"/>
        <w:numPr>
          <w:ilvl w:val="4"/>
          <w:numId w:val="1"/>
        </w:numPr>
        <w:shd w:val="clear" w:color="auto" w:fill="auto"/>
        <w:tabs>
          <w:tab w:val="left" w:pos="1346"/>
        </w:tabs>
        <w:spacing w:before="0" w:line="250" w:lineRule="exact"/>
        <w:ind w:left="1360" w:right="20" w:hanging="340"/>
        <w:jc w:val="both"/>
      </w:pPr>
      <w:r>
        <w:t>výpovědí kterékoli ze smluvních stran, a to i bez uvedení důvodu, výpovědní doba činí v takovém případě 1 měsíc od doručení výpovědi druhé smluvní straně,</w:t>
      </w:r>
    </w:p>
    <w:p w:rsidR="00600435" w:rsidRDefault="00284B38">
      <w:pPr>
        <w:pStyle w:val="Zkladntext21"/>
        <w:numPr>
          <w:ilvl w:val="4"/>
          <w:numId w:val="1"/>
        </w:numPr>
        <w:shd w:val="clear" w:color="auto" w:fill="auto"/>
        <w:tabs>
          <w:tab w:val="left" w:pos="1351"/>
        </w:tabs>
        <w:spacing w:before="0" w:after="212" w:line="250" w:lineRule="exact"/>
        <w:ind w:left="1360" w:hanging="340"/>
        <w:jc w:val="both"/>
      </w:pPr>
      <w:r>
        <w:t>odstoupením od Smlouvy v případě jejího podstatného porušení.</w:t>
      </w:r>
    </w:p>
    <w:p w:rsidR="00600435" w:rsidRDefault="00284B38">
      <w:pPr>
        <w:pStyle w:val="Zkladntext20"/>
        <w:shd w:val="clear" w:color="auto" w:fill="auto"/>
        <w:spacing w:after="138" w:line="210" w:lineRule="exact"/>
        <w:ind w:left="360"/>
        <w:jc w:val="both"/>
      </w:pPr>
      <w:r>
        <w:t>Cl. 6. Závěrečná ustanovení</w:t>
      </w:r>
    </w:p>
    <w:p w:rsidR="00600435" w:rsidRDefault="00284B38">
      <w:pPr>
        <w:pStyle w:val="Zkladntext21"/>
        <w:numPr>
          <w:ilvl w:val="5"/>
          <w:numId w:val="1"/>
        </w:numPr>
        <w:shd w:val="clear" w:color="auto" w:fill="auto"/>
        <w:tabs>
          <w:tab w:val="left" w:pos="284"/>
        </w:tabs>
        <w:spacing w:before="0" w:after="13" w:line="210" w:lineRule="exact"/>
        <w:ind w:left="360" w:hanging="340"/>
        <w:jc w:val="both"/>
      </w:pPr>
      <w:r>
        <w:t>Právní vzta</w:t>
      </w:r>
      <w:r>
        <w:t>hy touto Smlouvou upravené se řídí příslušnými ustanoveními občanského</w:t>
      </w:r>
    </w:p>
    <w:p w:rsidR="00600435" w:rsidRDefault="00284B38">
      <w:pPr>
        <w:pStyle w:val="Zkladntext21"/>
        <w:shd w:val="clear" w:color="auto" w:fill="auto"/>
        <w:spacing w:before="0" w:after="101" w:line="210" w:lineRule="exact"/>
        <w:ind w:left="360" w:hanging="340"/>
        <w:jc w:val="both"/>
      </w:pPr>
      <w:r>
        <w:t>zákoníku, zákoníku práce, školského zákona a jeho prováděcích předpisů.</w:t>
      </w:r>
    </w:p>
    <w:p w:rsidR="00600435" w:rsidRDefault="00284B38">
      <w:pPr>
        <w:pStyle w:val="Zkladntext21"/>
        <w:numPr>
          <w:ilvl w:val="5"/>
          <w:numId w:val="1"/>
        </w:numPr>
        <w:shd w:val="clear" w:color="auto" w:fill="auto"/>
        <w:tabs>
          <w:tab w:val="left" w:pos="346"/>
        </w:tabs>
        <w:spacing w:before="0" w:line="250" w:lineRule="exact"/>
        <w:ind w:left="360" w:right="20" w:hanging="340"/>
        <w:jc w:val="both"/>
      </w:pPr>
      <w:r>
        <w:t>Smlouva může být měněna nebo doplňována pouze formou písemných dodatků podepsaných oběma smluvními stranami.</w:t>
      </w:r>
    </w:p>
    <w:p w:rsidR="00600435" w:rsidRDefault="00284B38">
      <w:pPr>
        <w:pStyle w:val="Zkladntext21"/>
        <w:numPr>
          <w:ilvl w:val="5"/>
          <w:numId w:val="1"/>
        </w:numPr>
        <w:shd w:val="clear" w:color="auto" w:fill="auto"/>
        <w:tabs>
          <w:tab w:val="left" w:pos="346"/>
        </w:tabs>
        <w:spacing w:before="0" w:line="250" w:lineRule="exact"/>
        <w:ind w:left="360" w:right="20" w:hanging="340"/>
        <w:jc w:val="both"/>
      </w:pPr>
      <w:r>
        <w:t>Smlouva nabývá platnosti dnem jejího podpisu oběma smluvními stranami. Smlouva nabývá účinnosti dnem uveřejnění v registru smluv.</w:t>
      </w:r>
    </w:p>
    <w:p w:rsidR="00600435" w:rsidRDefault="00284B38">
      <w:pPr>
        <w:pStyle w:val="Zkladntext21"/>
        <w:numPr>
          <w:ilvl w:val="5"/>
          <w:numId w:val="1"/>
        </w:numPr>
        <w:shd w:val="clear" w:color="auto" w:fill="auto"/>
        <w:tabs>
          <w:tab w:val="left" w:pos="342"/>
        </w:tabs>
        <w:spacing w:before="0" w:line="250" w:lineRule="exact"/>
        <w:ind w:left="360" w:right="20" w:hanging="340"/>
        <w:jc w:val="both"/>
      </w:pPr>
      <w:r>
        <w:t>Smluvní strany berou na vědomí, že Univerzita Karlova je jako veřejná vysoká škola subjektem podle § 2 odst. 1 písm. e) zákona</w:t>
      </w:r>
      <w:r>
        <w:t xml:space="preserve"> č. 340/2015 Sb., o registru smluv, a na smlouvy jí uzavírané se vztahuje povinnost uveřejnění prostřednictvím registru smluv podle tohoto zákona. K uveřejnění této Smlouvy se zavazuje Fakulta s tím, že nebude-li</w:t>
      </w:r>
      <w:r>
        <w:br w:type="page"/>
      </w:r>
    </w:p>
    <w:p w:rsidR="00600435" w:rsidRDefault="00284B38">
      <w:pPr>
        <w:pStyle w:val="Zkladntext21"/>
        <w:shd w:val="clear" w:color="auto" w:fill="auto"/>
        <w:spacing w:before="0" w:after="456"/>
        <w:ind w:left="80" w:right="20" w:firstLine="320"/>
      </w:pPr>
      <w:r>
        <w:lastRenderedPageBreak/>
        <w:t>Smlouva takto uveřejněna do 20 dní od její</w:t>
      </w:r>
      <w:r>
        <w:t>ho uzavření, je druhá smluvní strana povinna zajistit její uveřejnění sama. Smluvní strany se zavazují vzájemně informovat o uveřejnění Smlouvy, a to vyplněním</w:t>
      </w:r>
      <w:r>
        <w:rPr>
          <w:rStyle w:val="ZkladntextTun0"/>
        </w:rPr>
        <w:t xml:space="preserve"> ID</w:t>
      </w:r>
      <w:r>
        <w:t xml:space="preserve"> datové schránky obou smluvních stran v příslušné rubrice registru smluv, a na volitelnou el. </w:t>
      </w:r>
      <w:r>
        <w:t xml:space="preserve">adresu: </w:t>
      </w:r>
      <w:hyperlink r:id="rId11" w:history="1">
        <w:r>
          <w:rPr>
            <w:rStyle w:val="Hypertextovodkaz"/>
            <w:lang w:val="en-US"/>
          </w:rPr>
          <w:t>stredoskolaci@lfl.cuni.cz</w:t>
        </w:r>
      </w:hyperlink>
      <w:r>
        <w:rPr>
          <w:lang w:val="en-US"/>
        </w:rPr>
        <w:t xml:space="preserve"> </w:t>
      </w:r>
      <w:hyperlink r:id="rId12" w:history="1">
        <w:r>
          <w:rPr>
            <w:rStyle w:val="Hypertextovodkaz"/>
          </w:rPr>
          <w:t>a</w:t>
        </w:r>
        <w:r>
          <w:rPr>
            <w:rStyle w:val="Hypertextovodkaz"/>
            <w:lang w:val="en-US"/>
          </w:rPr>
          <w:t>naceradska@gymvod.cz</w:t>
        </w:r>
      </w:hyperlink>
      <w:r>
        <w:rPr>
          <w:lang w:val="en-US"/>
        </w:rPr>
        <w:t xml:space="preserve"> </w:t>
      </w:r>
      <w:r>
        <w:t>Smluvní strany se dohodly, že Smlouva bude uveřejněna jako celek s vyloučením informací, které nelze poskytnou</w:t>
      </w:r>
      <w:r>
        <w:t xml:space="preserve">t při postupu podle předpisů upravujících svobodný přístup k informacím z důvodu ochrany osobních údajů nebo bankovního tajemství. 5. Smluvní stany sjednávají, že tato Smlouva se vyhotovuje v jednom výtisku. Jako první tuto Smlouvu podepíše Škola. Smlouva </w:t>
      </w:r>
      <w:r>
        <w:t>bude uzavřena ve smyslu § 1740 odst. 1 občanského zákoníku odesláním naskenované kopie této smlouvy s podpisy obou smluvních stran. Škola prohlašuje, že souhlasí s tímto způsobem uzavření smlouvy a že pro její potřeby jí postačí naskenovaná kopie Smlouvy s</w:t>
      </w:r>
      <w:r>
        <w:t xml:space="preserve"> podpisy obou stran.</w:t>
      </w:r>
    </w:p>
    <w:p w:rsidR="00600435" w:rsidRDefault="00E4602D">
      <w:pPr>
        <w:framePr w:w="3029" w:h="1018" w:vSpace="538" w:wrap="around" w:vAnchor="text" w:hAnchor="margin" w:x="-13" w:y="1551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1917065" cy="648970"/>
            <wp:effectExtent l="0" t="0" r="6985" b="0"/>
            <wp:docPr id="1" name="obrázek 1" descr="C:\Users\berkova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ova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435" w:rsidRDefault="00284B38">
      <w:pPr>
        <w:pStyle w:val="Zkladntext20"/>
        <w:shd w:val="clear" w:color="auto" w:fill="auto"/>
        <w:tabs>
          <w:tab w:val="left" w:pos="4246"/>
        </w:tabs>
        <w:spacing w:after="378" w:line="210" w:lineRule="exact"/>
        <w:ind w:left="80" w:firstLine="0"/>
        <w:jc w:val="left"/>
      </w:pPr>
      <w:r>
        <w:t>Za Školu:</w:t>
      </w:r>
      <w:r>
        <w:tab/>
        <w:t>Za Fakultu:</w:t>
      </w:r>
    </w:p>
    <w:p w:rsidR="00600435" w:rsidRDefault="00E4602D">
      <w:pPr>
        <w:framePr w:w="1469" w:h="370" w:wrap="notBeside" w:vAnchor="text" w:hAnchor="text" w:x="1407" w:y="1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929005" cy="236220"/>
            <wp:effectExtent l="0" t="0" r="4445" b="0"/>
            <wp:docPr id="2" name="obrázek 2" descr="C:\Users\berkova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ova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435" w:rsidRDefault="00284B38">
      <w:pPr>
        <w:pStyle w:val="Titulekobrzku0"/>
        <w:framePr w:w="1070" w:h="210" w:wrap="notBeside" w:vAnchor="text" w:hAnchor="text" w:y="135"/>
        <w:shd w:val="clear" w:color="auto" w:fill="auto"/>
        <w:spacing w:line="210" w:lineRule="exact"/>
      </w:pPr>
      <w:r>
        <w:t>V Praze dne</w:t>
      </w:r>
    </w:p>
    <w:p w:rsidR="00600435" w:rsidRDefault="00600435">
      <w:pPr>
        <w:rPr>
          <w:sz w:val="2"/>
          <w:szCs w:val="2"/>
        </w:rPr>
      </w:pPr>
    </w:p>
    <w:p w:rsidR="00600435" w:rsidRDefault="00284B38">
      <w:pPr>
        <w:pStyle w:val="Zkladntext21"/>
        <w:shd w:val="clear" w:color="auto" w:fill="auto"/>
        <w:spacing w:before="0" w:after="676" w:line="210" w:lineRule="exact"/>
        <w:ind w:left="80" w:firstLine="0"/>
      </w:pPr>
      <w:r>
        <w:t>V Praze dne 13. března 2019</w:t>
      </w:r>
    </w:p>
    <w:p w:rsidR="00600435" w:rsidRDefault="00284B38">
      <w:pPr>
        <w:pStyle w:val="Zkladntext30"/>
        <w:shd w:val="clear" w:color="auto" w:fill="auto"/>
        <w:spacing w:before="0" w:line="170" w:lineRule="exact"/>
        <w:ind w:left="2580"/>
      </w:pPr>
      <w:r>
        <w:rPr>
          <w:rStyle w:val="Zkladntext31"/>
        </w:rPr>
        <w:t>UNIVERZITA</w:t>
      </w:r>
      <w:r>
        <w:rPr>
          <w:rStyle w:val="Zkladntext3Netun"/>
        </w:rPr>
        <w:t xml:space="preserve"> KARLOVA</w:t>
      </w:r>
    </w:p>
    <w:p w:rsidR="00600435" w:rsidRDefault="00284B38">
      <w:pPr>
        <w:pStyle w:val="Zkladntext40"/>
        <w:shd w:val="clear" w:color="auto" w:fill="auto"/>
        <w:spacing w:line="210" w:lineRule="exact"/>
        <w:ind w:left="1260"/>
      </w:pPr>
      <w:r>
        <w:rPr>
          <w:rStyle w:val="Zkladntext4TimesNewRoman105pt"/>
          <w:rFonts w:eastAsia="Trebuchet MS"/>
        </w:rPr>
        <w:t>Razítko £1)</w:t>
      </w:r>
      <w:r>
        <w:t xml:space="preserve"> I.</w:t>
      </w:r>
      <w:r>
        <w:rPr>
          <w:rStyle w:val="Zkladntext41"/>
        </w:rPr>
        <w:t>LÉKAŘSKÁ FAKULTA</w:t>
      </w:r>
    </w:p>
    <w:p w:rsidR="00600435" w:rsidRDefault="00E4602D">
      <w:pPr>
        <w:framePr w:w="1862" w:h="1277" w:vSpace="72" w:wrap="around" w:vAnchor="text" w:hAnchor="margin" w:x="4268" w:y="558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1179830" cy="810895"/>
            <wp:effectExtent l="0" t="0" r="1270" b="8255"/>
            <wp:docPr id="3" name="obrázek 3" descr="C:\Users\berkova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kova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435" w:rsidRDefault="00284B38">
      <w:pPr>
        <w:pStyle w:val="Zkladntext50"/>
        <w:shd w:val="clear" w:color="auto" w:fill="auto"/>
        <w:spacing w:line="210" w:lineRule="exact"/>
        <w:ind w:left="2580"/>
      </w:pPr>
      <w:r>
        <w:t>nř-l/AMÁT</w:t>
      </w:r>
    </w:p>
    <w:p w:rsidR="00600435" w:rsidRDefault="00284B38">
      <w:pPr>
        <w:pStyle w:val="Zkladntext40"/>
        <w:shd w:val="clear" w:color="auto" w:fill="auto"/>
        <w:spacing w:after="387" w:line="163" w:lineRule="exact"/>
        <w:ind w:left="2580" w:right="20" w:firstLine="720"/>
        <w:jc w:val="both"/>
      </w:pPr>
      <w:r>
        <w:rPr>
          <w:rStyle w:val="Zkladntext41"/>
        </w:rPr>
        <w:t>DĚKANÁT</w:t>
      </w:r>
      <w:r>
        <w:rPr>
          <w:rStyle w:val="Zkladntext42"/>
        </w:rPr>
        <w:t xml:space="preserve"> </w:t>
      </w:r>
      <w:r>
        <w:rPr>
          <w:rStyle w:val="Zkladntext41"/>
        </w:rPr>
        <w:t xml:space="preserve">Kateřinská 32,121 </w:t>
      </w:r>
      <w:r>
        <w:t xml:space="preserve">00 </w:t>
      </w:r>
      <w:r>
        <w:rPr>
          <w:rStyle w:val="Zkladntext41"/>
        </w:rPr>
        <w:t xml:space="preserve">Prahs </w:t>
      </w:r>
      <w:r>
        <w:t xml:space="preserve">7 </w:t>
      </w:r>
      <w:r>
        <w:rPr>
          <w:rStyle w:val="Zkladntext41"/>
        </w:rPr>
        <w:t>\</w:t>
      </w:r>
      <w:r>
        <w:rPr>
          <w:rStyle w:val="Zkladntext42"/>
        </w:rPr>
        <w:t xml:space="preserve"> </w:t>
      </w:r>
      <w:r>
        <w:t xml:space="preserve">IČ: </w:t>
      </w:r>
      <w:r>
        <w:rPr>
          <w:rStyle w:val="Zkladntext41"/>
        </w:rPr>
        <w:t xml:space="preserve">00218208 DIČ: </w:t>
      </w:r>
      <w:r>
        <w:t xml:space="preserve">CZ0021S?.0ft </w:t>
      </w:r>
      <w:r>
        <w:rPr>
          <w:rStyle w:val="Zkladntext43"/>
        </w:rPr>
        <w:t>i</w:t>
      </w:r>
    </w:p>
    <w:p w:rsidR="00600435" w:rsidRDefault="00284B38">
      <w:pPr>
        <w:pStyle w:val="Titulekobrzku0"/>
        <w:framePr w:wrap="notBeside" w:vAnchor="text" w:hAnchor="text" w:xAlign="center" w:y="1"/>
        <w:shd w:val="clear" w:color="auto" w:fill="auto"/>
        <w:spacing w:line="210" w:lineRule="exact"/>
        <w:jc w:val="center"/>
      </w:pPr>
      <w:r>
        <w:t>Podpis</w:t>
      </w:r>
    </w:p>
    <w:p w:rsidR="00600435" w:rsidRDefault="00E4602D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1755140" cy="575310"/>
            <wp:effectExtent l="0" t="0" r="0" b="0"/>
            <wp:docPr id="4" name="obrázek 4" descr="C:\Users\berkova\AppData\Local\Temp\FineReader1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rkova\AppData\Local\Temp\FineReader10\media\image4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435" w:rsidRDefault="00600435">
      <w:pPr>
        <w:rPr>
          <w:sz w:val="2"/>
          <w:szCs w:val="2"/>
        </w:rPr>
      </w:pPr>
    </w:p>
    <w:sectPr w:rsidR="00600435">
      <w:headerReference w:type="default" r:id="rId17"/>
      <w:pgSz w:w="11905" w:h="16837"/>
      <w:pgMar w:top="1393" w:right="907" w:bottom="1393" w:left="24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B38" w:rsidRDefault="00284B38">
      <w:r>
        <w:separator/>
      </w:r>
    </w:p>
  </w:endnote>
  <w:endnote w:type="continuationSeparator" w:id="0">
    <w:p w:rsidR="00284B38" w:rsidRDefault="0028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B38" w:rsidRDefault="00284B38"/>
  </w:footnote>
  <w:footnote w:type="continuationSeparator" w:id="0">
    <w:p w:rsidR="00284B38" w:rsidRDefault="00284B3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435" w:rsidRDefault="00284B38">
    <w:pPr>
      <w:pStyle w:val="ZhlavneboZpat0"/>
      <w:framePr w:h="154" w:wrap="none" w:vAnchor="text" w:hAnchor="page" w:x="2397" w:y="3843"/>
      <w:shd w:val="clear" w:color="auto" w:fill="auto"/>
    </w:pPr>
    <w:r>
      <w:rPr>
        <w:rStyle w:val="ZhlavneboZpat105ptTun"/>
      </w:rPr>
      <w:t>1.</w:t>
    </w:r>
  </w:p>
  <w:p w:rsidR="00600435" w:rsidRDefault="00600435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435" w:rsidRDefault="0060043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073F8"/>
    <w:multiLevelType w:val="multilevel"/>
    <w:tmpl w:val="708AFD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35"/>
    <w:rsid w:val="00284B38"/>
    <w:rsid w:val="00600435"/>
    <w:rsid w:val="00E4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hlavneboZpat105ptTun">
    <w:name w:val="Záhlaví nebo Zápatí + 10;5 pt;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">
    <w:name w:val="Základní text_"/>
    <w:basedOn w:val="Standardnpsmoodstavce"/>
    <w:link w:val="Zkladn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2Netun">
    <w:name w:val="Základní text (2) + 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Nadpis1Netundkovn0pt">
    <w:name w:val="Nadpis #1 + Ne tučné;Řádkování 0 pt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Tun">
    <w:name w:val="Základní text + 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1">
    <w:name w:val="Základní text1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lang w:val="en-US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Tun0">
    <w:name w:val="Základní text + 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31">
    <w:name w:val="Základní text (3)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4">
    <w:name w:val="Základní text (4)_"/>
    <w:basedOn w:val="Standardnpsmoodstavce"/>
    <w:link w:val="Zkladntext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Zkladntext4TimesNewRoman105pt">
    <w:name w:val="Základní text (4) + Times New Roman;10;5 pt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41">
    <w:name w:val="Základní text (4)"/>
    <w:basedOn w:val="Zkladntext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Zkladntext42">
    <w:name w:val="Základní text (4)"/>
    <w:basedOn w:val="Zkladntext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Zkladntext43">
    <w:name w:val="Základní text (4)"/>
    <w:basedOn w:val="Zkladntext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80" w:line="254" w:lineRule="exact"/>
      <w:ind w:hanging="34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1">
    <w:name w:val="Základní text2"/>
    <w:basedOn w:val="Normln"/>
    <w:link w:val="Zkladntext"/>
    <w:pPr>
      <w:shd w:val="clear" w:color="auto" w:fill="FFFFFF"/>
      <w:spacing w:before="480" w:line="254" w:lineRule="exact"/>
      <w:ind w:hanging="3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80" w:line="518" w:lineRule="exact"/>
      <w:outlineLvl w:val="0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720" w:after="780" w:line="0" w:lineRule="atLeast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72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5"/>
      <w:szCs w:val="15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  <w:ind w:firstLine="720"/>
      <w:jc w:val="both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hlavneboZpat105ptTun">
    <w:name w:val="Záhlaví nebo Zápatí + 10;5 pt;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">
    <w:name w:val="Základní text_"/>
    <w:basedOn w:val="Standardnpsmoodstavce"/>
    <w:link w:val="Zkladn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2Netun">
    <w:name w:val="Základní text (2) + 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Nadpis1Netundkovn0pt">
    <w:name w:val="Nadpis #1 + Ne tučné;Řádkování 0 pt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Tun">
    <w:name w:val="Základní text + 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1">
    <w:name w:val="Základní text1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lang w:val="en-US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Tun0">
    <w:name w:val="Základní text + 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31">
    <w:name w:val="Základní text (3)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4">
    <w:name w:val="Základní text (4)_"/>
    <w:basedOn w:val="Standardnpsmoodstavce"/>
    <w:link w:val="Zkladntext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Zkladntext4TimesNewRoman105pt">
    <w:name w:val="Základní text (4) + Times New Roman;10;5 pt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41">
    <w:name w:val="Základní text (4)"/>
    <w:basedOn w:val="Zkladntext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Zkladntext42">
    <w:name w:val="Základní text (4)"/>
    <w:basedOn w:val="Zkladntext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Zkladntext43">
    <w:name w:val="Základní text (4)"/>
    <w:basedOn w:val="Zkladntext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80" w:line="254" w:lineRule="exact"/>
      <w:ind w:hanging="34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1">
    <w:name w:val="Základní text2"/>
    <w:basedOn w:val="Normln"/>
    <w:link w:val="Zkladntext"/>
    <w:pPr>
      <w:shd w:val="clear" w:color="auto" w:fill="FFFFFF"/>
      <w:spacing w:before="480" w:line="254" w:lineRule="exact"/>
      <w:ind w:hanging="3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80" w:line="518" w:lineRule="exact"/>
      <w:outlineLvl w:val="0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720" w:after="780" w:line="0" w:lineRule="atLeast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72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5"/>
      <w:szCs w:val="15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  <w:ind w:firstLine="720"/>
      <w:jc w:val="both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serova@gymvod.cz" TargetMode="Externa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naceradska@gymvod.cz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tredoskolaci@lfl.cuni.c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www.lfl.cuni.cz/programv-pro-stredni-skol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1237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Hedvika Berkova</dc:creator>
  <cp:lastModifiedBy>Hedvika Berkova</cp:lastModifiedBy>
  <cp:revision>1</cp:revision>
  <dcterms:created xsi:type="dcterms:W3CDTF">2019-03-15T08:03:00Z</dcterms:created>
  <dcterms:modified xsi:type="dcterms:W3CDTF">2019-03-15T08:04:00Z</dcterms:modified>
</cp:coreProperties>
</file>