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4"/>
        <w:gridCol w:w="4682"/>
      </w:tblGrid>
      <w:tr w:rsidR="008D1801" w:rsidRPr="004A25F9" w14:paraId="46CCA6FF" w14:textId="77777777" w:rsidTr="00F10ADC">
        <w:trPr>
          <w:jc w:val="center"/>
        </w:trPr>
        <w:tc>
          <w:tcPr>
            <w:tcW w:w="2519" w:type="pct"/>
          </w:tcPr>
          <w:p w14:paraId="6B1C16A4" w14:textId="5E610414" w:rsidR="008D1801" w:rsidRPr="004A25F9" w:rsidRDefault="008D1801" w:rsidP="004E59F2">
            <w:pPr>
              <w:spacing w:before="120" w:after="120" w:line="360" w:lineRule="auto"/>
              <w:jc w:val="center"/>
              <w:outlineLvl w:val="0"/>
              <w:rPr>
                <w:b/>
                <w:noProof/>
                <w:color w:val="000000"/>
                <w:sz w:val="21"/>
                <w:szCs w:val="21"/>
              </w:rPr>
            </w:pPr>
            <w:bookmarkStart w:id="0" w:name="_GoBack"/>
            <w:bookmarkEnd w:id="0"/>
            <w:r w:rsidRPr="004A25F9">
              <w:rPr>
                <w:b/>
                <w:noProof/>
                <w:color w:val="000000"/>
                <w:sz w:val="21"/>
                <w:szCs w:val="21"/>
              </w:rPr>
              <w:t>CLINICAL TRIAL AGREEMENT</w:t>
            </w:r>
          </w:p>
        </w:tc>
        <w:tc>
          <w:tcPr>
            <w:tcW w:w="2481" w:type="pct"/>
          </w:tcPr>
          <w:p w14:paraId="2F9D7635" w14:textId="77777777" w:rsidR="008D1801" w:rsidRPr="004A25F9" w:rsidRDefault="008D1801" w:rsidP="004E59F2">
            <w:pPr>
              <w:spacing w:before="120" w:after="120" w:line="360" w:lineRule="auto"/>
              <w:jc w:val="center"/>
              <w:outlineLvl w:val="0"/>
              <w:rPr>
                <w:b/>
                <w:color w:val="000000"/>
                <w:sz w:val="21"/>
                <w:szCs w:val="21"/>
              </w:rPr>
            </w:pPr>
            <w:r w:rsidRPr="004A25F9">
              <w:rPr>
                <w:b/>
                <w:color w:val="000000"/>
                <w:sz w:val="21"/>
                <w:szCs w:val="21"/>
              </w:rPr>
              <w:t>SMLOUVA O KLINICKÉ STUDII</w:t>
            </w:r>
          </w:p>
        </w:tc>
      </w:tr>
      <w:tr w:rsidR="008D1801" w:rsidRPr="004A25F9" w14:paraId="3EB68364" w14:textId="77777777" w:rsidTr="00F10ADC">
        <w:trPr>
          <w:jc w:val="center"/>
        </w:trPr>
        <w:tc>
          <w:tcPr>
            <w:tcW w:w="2519" w:type="pct"/>
          </w:tcPr>
          <w:p w14:paraId="342F5303" w14:textId="0BDEA8C1" w:rsidR="008D1801" w:rsidRPr="004A25F9" w:rsidRDefault="008D1801" w:rsidP="004E59F2">
            <w:pPr>
              <w:spacing w:before="120" w:after="120" w:line="360" w:lineRule="auto"/>
              <w:jc w:val="center"/>
              <w:outlineLvl w:val="0"/>
              <w:rPr>
                <w:b/>
                <w:noProof/>
                <w:color w:val="000000"/>
                <w:sz w:val="21"/>
                <w:szCs w:val="21"/>
              </w:rPr>
            </w:pPr>
            <w:r w:rsidRPr="004A25F9">
              <w:rPr>
                <w:b/>
                <w:noProof/>
                <w:color w:val="000000"/>
                <w:sz w:val="21"/>
                <w:szCs w:val="21"/>
              </w:rPr>
              <w:t xml:space="preserve">For Protocol </w:t>
            </w:r>
            <w:bookmarkStart w:id="1" w:name="_Hlk521650393"/>
            <w:bookmarkStart w:id="2" w:name="Text2"/>
            <w:r w:rsidR="00345BA9">
              <w:rPr>
                <w:b/>
                <w:noProof/>
                <w:color w:val="000000"/>
                <w:sz w:val="21"/>
                <w:szCs w:val="21"/>
              </w:rPr>
              <w:t>xxxxxxxxxx</w:t>
            </w:r>
            <w:bookmarkEnd w:id="1"/>
            <w:bookmarkEnd w:id="2"/>
          </w:p>
        </w:tc>
        <w:tc>
          <w:tcPr>
            <w:tcW w:w="2481" w:type="pct"/>
          </w:tcPr>
          <w:p w14:paraId="169073C8" w14:textId="2D5F86D1" w:rsidR="008D1801" w:rsidRPr="004A25F9" w:rsidRDefault="00A42B2F" w:rsidP="004E59F2">
            <w:pPr>
              <w:spacing w:before="120" w:after="120" w:line="360" w:lineRule="auto"/>
              <w:jc w:val="center"/>
              <w:outlineLvl w:val="0"/>
              <w:rPr>
                <w:b/>
                <w:color w:val="000000"/>
                <w:sz w:val="21"/>
                <w:szCs w:val="21"/>
              </w:rPr>
            </w:pPr>
            <w:r w:rsidRPr="004A25F9">
              <w:rPr>
                <w:b/>
                <w:color w:val="000000"/>
                <w:sz w:val="21"/>
                <w:szCs w:val="21"/>
              </w:rPr>
              <w:t>p</w:t>
            </w:r>
            <w:r w:rsidR="008D1801" w:rsidRPr="004A25F9">
              <w:rPr>
                <w:b/>
                <w:color w:val="000000"/>
                <w:sz w:val="21"/>
                <w:szCs w:val="21"/>
              </w:rPr>
              <w:t xml:space="preserve">ro protokol </w:t>
            </w:r>
            <w:r w:rsidR="00345BA9">
              <w:rPr>
                <w:b/>
                <w:color w:val="000000"/>
                <w:sz w:val="21"/>
                <w:szCs w:val="21"/>
              </w:rPr>
              <w:t>xxxxxxxxx</w:t>
            </w:r>
          </w:p>
        </w:tc>
      </w:tr>
      <w:tr w:rsidR="008D1801" w:rsidRPr="004A25F9" w14:paraId="6266076A" w14:textId="77777777" w:rsidTr="00F10ADC">
        <w:trPr>
          <w:jc w:val="center"/>
        </w:trPr>
        <w:tc>
          <w:tcPr>
            <w:tcW w:w="2519" w:type="pct"/>
          </w:tcPr>
          <w:p w14:paraId="7ADB74F5" w14:textId="1444DC90" w:rsidR="008D1801" w:rsidRPr="004A25F9" w:rsidRDefault="008D1801" w:rsidP="004E59F2">
            <w:pPr>
              <w:spacing w:before="120" w:after="120" w:line="360" w:lineRule="auto"/>
              <w:jc w:val="both"/>
              <w:rPr>
                <w:noProof/>
                <w:color w:val="000000"/>
                <w:sz w:val="21"/>
                <w:szCs w:val="21"/>
              </w:rPr>
            </w:pPr>
            <w:r w:rsidRPr="004A25F9">
              <w:rPr>
                <w:noProof/>
                <w:color w:val="000000"/>
                <w:sz w:val="21"/>
                <w:szCs w:val="21"/>
              </w:rPr>
              <w:t xml:space="preserve">This </w:t>
            </w:r>
            <w:r w:rsidR="0087705C" w:rsidRPr="004A25F9">
              <w:rPr>
                <w:noProof/>
                <w:color w:val="000000"/>
                <w:sz w:val="21"/>
                <w:szCs w:val="21"/>
              </w:rPr>
              <w:t>c</w:t>
            </w:r>
            <w:r w:rsidRPr="004A25F9">
              <w:rPr>
                <w:noProof/>
                <w:color w:val="000000"/>
                <w:sz w:val="21"/>
                <w:szCs w:val="21"/>
              </w:rPr>
              <w:t xml:space="preserve">linical </w:t>
            </w:r>
            <w:r w:rsidR="0087705C" w:rsidRPr="004A25F9">
              <w:rPr>
                <w:noProof/>
                <w:color w:val="000000"/>
                <w:sz w:val="21"/>
                <w:szCs w:val="21"/>
              </w:rPr>
              <w:t>t</w:t>
            </w:r>
            <w:r w:rsidRPr="004A25F9">
              <w:rPr>
                <w:noProof/>
                <w:color w:val="000000"/>
                <w:sz w:val="21"/>
                <w:szCs w:val="21"/>
              </w:rPr>
              <w:t xml:space="preserve">rial </w:t>
            </w:r>
            <w:r w:rsidR="0087705C" w:rsidRPr="004A25F9">
              <w:rPr>
                <w:noProof/>
                <w:color w:val="000000"/>
                <w:sz w:val="21"/>
                <w:szCs w:val="21"/>
              </w:rPr>
              <w:t>a</w:t>
            </w:r>
            <w:r w:rsidRPr="004A25F9">
              <w:rPr>
                <w:noProof/>
                <w:color w:val="000000"/>
                <w:sz w:val="21"/>
                <w:szCs w:val="21"/>
              </w:rPr>
              <w:t>greement (hereinafter, the “</w:t>
            </w:r>
            <w:r w:rsidRPr="004A25F9">
              <w:rPr>
                <w:b/>
                <w:i/>
                <w:noProof/>
                <w:color w:val="000000"/>
                <w:sz w:val="21"/>
                <w:szCs w:val="21"/>
              </w:rPr>
              <w:t>Agreement</w:t>
            </w:r>
            <w:r w:rsidRPr="004A25F9">
              <w:rPr>
                <w:noProof/>
                <w:color w:val="000000"/>
                <w:sz w:val="21"/>
                <w:szCs w:val="21"/>
              </w:rPr>
              <w:t>”) is by and between:</w:t>
            </w:r>
          </w:p>
        </w:tc>
        <w:tc>
          <w:tcPr>
            <w:tcW w:w="2481" w:type="pct"/>
          </w:tcPr>
          <w:p w14:paraId="5022CED8" w14:textId="77777777" w:rsidR="008D1801" w:rsidRPr="004A25F9" w:rsidRDefault="008D1801" w:rsidP="004E59F2">
            <w:pPr>
              <w:spacing w:before="120" w:after="120" w:line="360" w:lineRule="auto"/>
              <w:jc w:val="both"/>
              <w:rPr>
                <w:color w:val="000000"/>
                <w:sz w:val="21"/>
                <w:szCs w:val="21"/>
              </w:rPr>
            </w:pPr>
            <w:r w:rsidRPr="004A25F9">
              <w:rPr>
                <w:color w:val="000000"/>
                <w:sz w:val="21"/>
                <w:szCs w:val="21"/>
              </w:rPr>
              <w:t xml:space="preserve">Tato smlouva o klinické studii (dále </w:t>
            </w:r>
            <w:r w:rsidR="00A42B2F" w:rsidRPr="004A25F9">
              <w:rPr>
                <w:color w:val="000000"/>
                <w:sz w:val="21"/>
                <w:szCs w:val="21"/>
              </w:rPr>
              <w:t>„</w:t>
            </w:r>
            <w:r w:rsidRPr="004A25F9">
              <w:rPr>
                <w:b/>
                <w:i/>
                <w:color w:val="000000"/>
                <w:sz w:val="21"/>
                <w:szCs w:val="21"/>
              </w:rPr>
              <w:t>smlouva</w:t>
            </w:r>
            <w:r w:rsidRPr="004A25F9">
              <w:rPr>
                <w:color w:val="000000"/>
                <w:sz w:val="21"/>
                <w:szCs w:val="21"/>
              </w:rPr>
              <w:t>”), byla uzavřena mezi těmito stranami:</w:t>
            </w:r>
          </w:p>
        </w:tc>
      </w:tr>
      <w:tr w:rsidR="008D1801" w:rsidRPr="00372ECF" w14:paraId="4D096890" w14:textId="77777777" w:rsidTr="00F10ADC">
        <w:trPr>
          <w:jc w:val="center"/>
        </w:trPr>
        <w:tc>
          <w:tcPr>
            <w:tcW w:w="2519" w:type="pct"/>
          </w:tcPr>
          <w:p w14:paraId="45B2284F" w14:textId="006463E5" w:rsidR="00160E4A" w:rsidRPr="00372ECF" w:rsidRDefault="00160E4A" w:rsidP="004E59F2">
            <w:pPr>
              <w:spacing w:before="120" w:after="120" w:line="360" w:lineRule="auto"/>
              <w:jc w:val="both"/>
              <w:rPr>
                <w:b/>
                <w:i/>
                <w:sz w:val="21"/>
                <w:szCs w:val="21"/>
              </w:rPr>
            </w:pPr>
            <w:bookmarkStart w:id="3" w:name="_Hlk512848310"/>
            <w:r w:rsidRPr="004A25F9">
              <w:rPr>
                <w:b/>
                <w:sz w:val="21"/>
                <w:szCs w:val="21"/>
              </w:rPr>
              <w:t>Celgene Corporation</w:t>
            </w:r>
            <w:r w:rsidRPr="004A25F9">
              <w:rPr>
                <w:sz w:val="21"/>
                <w:szCs w:val="21"/>
              </w:rPr>
              <w:t xml:space="preserve">, having its principal office at 86 Morris Avenue, Summit, NJ 07901, USA represented for the purposes of this Agreement by </w:t>
            </w:r>
            <w:r w:rsidRPr="004A25F9">
              <w:rPr>
                <w:b/>
                <w:sz w:val="21"/>
                <w:szCs w:val="21"/>
              </w:rPr>
              <w:t>Celgene International II Sàrl</w:t>
            </w:r>
            <w:r w:rsidRPr="004A25F9">
              <w:rPr>
                <w:sz w:val="21"/>
                <w:szCs w:val="21"/>
              </w:rPr>
              <w:t>, a limited liability company organized under the laws of Switzerland having its principal office at Rue d</w:t>
            </w:r>
            <w:r w:rsidR="008A20E8" w:rsidRPr="004A25F9">
              <w:rPr>
                <w:sz w:val="21"/>
                <w:szCs w:val="21"/>
              </w:rPr>
              <w:t>u</w:t>
            </w:r>
            <w:r w:rsidRPr="004A25F9">
              <w:rPr>
                <w:sz w:val="21"/>
                <w:szCs w:val="21"/>
              </w:rPr>
              <w:t xml:space="preserve"> Pré-Jorat 14, 2108 Couvet, Switzerland (hereinafter the “</w:t>
            </w:r>
            <w:r w:rsidRPr="004A25F9">
              <w:rPr>
                <w:b/>
                <w:i/>
                <w:sz w:val="21"/>
                <w:szCs w:val="21"/>
              </w:rPr>
              <w:t>Sponsor</w:t>
            </w:r>
            <w:r w:rsidRPr="004A25F9">
              <w:rPr>
                <w:sz w:val="21"/>
                <w:szCs w:val="21"/>
              </w:rPr>
              <w:t>”)</w:t>
            </w:r>
          </w:p>
          <w:bookmarkEnd w:id="3"/>
          <w:p w14:paraId="7F374A44" w14:textId="5FCF9258" w:rsidR="008D1801" w:rsidRPr="00372ECF" w:rsidRDefault="00160E4A" w:rsidP="00624811">
            <w:pPr>
              <w:spacing w:after="120" w:line="360" w:lineRule="auto"/>
              <w:jc w:val="both"/>
              <w:rPr>
                <w:sz w:val="21"/>
                <w:szCs w:val="21"/>
              </w:rPr>
            </w:pPr>
            <w:r w:rsidRPr="004A25F9">
              <w:rPr>
                <w:sz w:val="21"/>
                <w:szCs w:val="21"/>
              </w:rPr>
              <w:t>For the only purposes of signing this Agreement</w:t>
            </w:r>
            <w:r w:rsidRPr="004A25F9">
              <w:rPr>
                <w:rStyle w:val="C-BodyTextChar"/>
                <w:rFonts w:eastAsia="SimSun"/>
                <w:sz w:val="21"/>
                <w:szCs w:val="21"/>
              </w:rPr>
              <w:t xml:space="preserve"> Sponsor</w:t>
            </w:r>
            <w:r w:rsidRPr="00372ECF">
              <w:rPr>
                <w:sz w:val="21"/>
                <w:szCs w:val="21"/>
              </w:rPr>
              <w:t xml:space="preserve"> is represented by </w:t>
            </w:r>
            <w:bookmarkStart w:id="4" w:name="_Hlk509304001"/>
            <w:r w:rsidR="00612E1B" w:rsidRPr="00372ECF">
              <w:rPr>
                <w:rFonts w:eastAsia="Times New Roman"/>
                <w:sz w:val="21"/>
                <w:szCs w:val="21"/>
                <w:lang w:val="en-US" w:eastAsia="en-US"/>
              </w:rPr>
              <w:t>PPD Investigator Services LLC</w:t>
            </w:r>
            <w:bookmarkEnd w:id="4"/>
            <w:r w:rsidR="00612E1B" w:rsidRPr="00372ECF">
              <w:rPr>
                <w:rFonts w:eastAsia="Times New Roman"/>
                <w:sz w:val="21"/>
                <w:szCs w:val="21"/>
                <w:lang w:val="en-US" w:eastAsia="en-US"/>
              </w:rPr>
              <w:t>, a company organized under the laws of the State of Delaware having its principal office at 929 North Front Street, Wilmington NC 28401, USA</w:t>
            </w:r>
          </w:p>
        </w:tc>
        <w:tc>
          <w:tcPr>
            <w:tcW w:w="2481" w:type="pct"/>
          </w:tcPr>
          <w:p w14:paraId="690CC793" w14:textId="7DF454F5" w:rsidR="0074082F" w:rsidRPr="00372ECF" w:rsidRDefault="0074082F" w:rsidP="00B358BF">
            <w:pPr>
              <w:spacing w:before="120" w:after="120" w:line="360" w:lineRule="auto"/>
              <w:jc w:val="both"/>
              <w:rPr>
                <w:color w:val="000000"/>
                <w:sz w:val="21"/>
                <w:szCs w:val="21"/>
              </w:rPr>
            </w:pPr>
            <w:r w:rsidRPr="00372ECF">
              <w:rPr>
                <w:b/>
                <w:bCs/>
                <w:sz w:val="21"/>
                <w:szCs w:val="21"/>
                <w:lang w:val="cs"/>
              </w:rPr>
              <w:t>Celgene Corporation</w:t>
            </w:r>
            <w:r w:rsidRPr="00372ECF">
              <w:rPr>
                <w:sz w:val="21"/>
                <w:szCs w:val="21"/>
                <w:lang w:val="cs"/>
              </w:rPr>
              <w:t xml:space="preserve"> s hlavním sídlem v 86 Morris Avenue, Summit, NJ 07901, USA zastupovaná pro účely této smlouvy společností </w:t>
            </w:r>
            <w:r w:rsidRPr="00372ECF">
              <w:rPr>
                <w:b/>
                <w:bCs/>
                <w:sz w:val="21"/>
                <w:szCs w:val="21"/>
                <w:lang w:val="cs"/>
              </w:rPr>
              <w:t>Celgene International II Sàrl</w:t>
            </w:r>
            <w:r w:rsidRPr="00372ECF">
              <w:rPr>
                <w:sz w:val="21"/>
                <w:szCs w:val="21"/>
                <w:lang w:val="cs"/>
              </w:rPr>
              <w:t>, společností s ručením omezeným zřízenou podle švýcarských právních předpisů s hlavním sídlem v Rue d</w:t>
            </w:r>
            <w:r w:rsidR="008A20E8" w:rsidRPr="00372ECF">
              <w:rPr>
                <w:sz w:val="21"/>
                <w:szCs w:val="21"/>
                <w:lang w:val="cs"/>
              </w:rPr>
              <w:t>u</w:t>
            </w:r>
            <w:r w:rsidRPr="00372ECF">
              <w:rPr>
                <w:sz w:val="21"/>
                <w:szCs w:val="21"/>
                <w:lang w:val="cs"/>
              </w:rPr>
              <w:t xml:space="preserve"> Pré-Jorat 14, 2108 Couvet, Švýcarsko (dále jen „</w:t>
            </w:r>
            <w:r w:rsidR="002B6433" w:rsidRPr="00372ECF">
              <w:rPr>
                <w:b/>
                <w:bCs/>
                <w:i/>
                <w:iCs/>
                <w:sz w:val="21"/>
                <w:szCs w:val="21"/>
                <w:lang w:val="cs"/>
              </w:rPr>
              <w:t>z</w:t>
            </w:r>
            <w:r w:rsidRPr="00372ECF">
              <w:rPr>
                <w:b/>
                <w:bCs/>
                <w:i/>
                <w:iCs/>
                <w:sz w:val="21"/>
                <w:szCs w:val="21"/>
                <w:lang w:val="cs"/>
              </w:rPr>
              <w:t>adavatel</w:t>
            </w:r>
            <w:r w:rsidRPr="00372ECF">
              <w:rPr>
                <w:bCs/>
                <w:i/>
                <w:iCs/>
                <w:sz w:val="21"/>
                <w:szCs w:val="21"/>
                <w:lang w:val="cs"/>
              </w:rPr>
              <w:t>“</w:t>
            </w:r>
            <w:r w:rsidRPr="00372ECF">
              <w:rPr>
                <w:sz w:val="21"/>
                <w:szCs w:val="21"/>
                <w:lang w:val="cs"/>
              </w:rPr>
              <w:t>)</w:t>
            </w:r>
          </w:p>
          <w:p w14:paraId="07290DF7" w14:textId="6F58E69E" w:rsidR="0074082F" w:rsidRPr="00372ECF" w:rsidRDefault="0074082F" w:rsidP="00624811">
            <w:pPr>
              <w:spacing w:after="120" w:line="360" w:lineRule="auto"/>
              <w:jc w:val="both"/>
              <w:rPr>
                <w:color w:val="000000"/>
                <w:sz w:val="21"/>
                <w:szCs w:val="21"/>
              </w:rPr>
            </w:pPr>
            <w:r w:rsidRPr="00372ECF">
              <w:rPr>
                <w:sz w:val="21"/>
                <w:szCs w:val="21"/>
                <w:lang w:val="cs"/>
              </w:rPr>
              <w:t xml:space="preserve">Zadavatel je pouze pro účely podpisu této smlouvy </w:t>
            </w:r>
            <w:r w:rsidRPr="00372ECF">
              <w:rPr>
                <w:rStyle w:val="C-BodyTextChar"/>
                <w:rFonts w:eastAsia="SimSun"/>
                <w:sz w:val="21"/>
                <w:szCs w:val="21"/>
                <w:lang w:val="cs"/>
              </w:rPr>
              <w:t xml:space="preserve"> </w:t>
            </w:r>
            <w:r w:rsidRPr="00372ECF">
              <w:rPr>
                <w:sz w:val="21"/>
                <w:szCs w:val="21"/>
                <w:lang w:val="cs"/>
              </w:rPr>
              <w:t xml:space="preserve"> zastoupen </w:t>
            </w:r>
            <w:r w:rsidR="00612E1B" w:rsidRPr="00372ECF">
              <w:rPr>
                <w:rFonts w:eastAsia="Times New Roman"/>
                <w:sz w:val="21"/>
                <w:szCs w:val="21"/>
                <w:lang w:eastAsia="en-US"/>
              </w:rPr>
              <w:t>PPD Investigator Services LLC, společností založenou podle zákonů State of Delaware se sídlem na adrese 929 North Front Street, Wilmington NC 28401, USA</w:t>
            </w:r>
            <w:r w:rsidR="00612E1B" w:rsidRPr="00372ECF">
              <w:rPr>
                <w:sz w:val="21"/>
                <w:szCs w:val="21"/>
                <w:lang w:val="cs"/>
              </w:rPr>
              <w:t xml:space="preserve"> </w:t>
            </w:r>
          </w:p>
        </w:tc>
      </w:tr>
      <w:tr w:rsidR="008D1801" w:rsidRPr="00372ECF" w14:paraId="5E4CE007" w14:textId="77777777" w:rsidTr="00F10ADC">
        <w:trPr>
          <w:jc w:val="center"/>
        </w:trPr>
        <w:tc>
          <w:tcPr>
            <w:tcW w:w="2519" w:type="pct"/>
          </w:tcPr>
          <w:p w14:paraId="7CFD401D" w14:textId="77777777" w:rsidR="008D1801" w:rsidRPr="00372ECF" w:rsidRDefault="00B2798E" w:rsidP="004E59F2">
            <w:pPr>
              <w:spacing w:before="120" w:after="120" w:line="360" w:lineRule="auto"/>
              <w:jc w:val="center"/>
              <w:rPr>
                <w:b/>
                <w:noProof/>
                <w:color w:val="000000"/>
                <w:sz w:val="21"/>
                <w:szCs w:val="21"/>
              </w:rPr>
            </w:pPr>
            <w:r w:rsidRPr="00372ECF">
              <w:rPr>
                <w:b/>
                <w:noProof/>
                <w:color w:val="000000"/>
                <w:sz w:val="21"/>
                <w:szCs w:val="21"/>
              </w:rPr>
              <w:t>AND</w:t>
            </w:r>
          </w:p>
        </w:tc>
        <w:tc>
          <w:tcPr>
            <w:tcW w:w="2481" w:type="pct"/>
          </w:tcPr>
          <w:p w14:paraId="1A9196A4" w14:textId="77777777" w:rsidR="008D1801" w:rsidRPr="00372ECF" w:rsidRDefault="008D1801" w:rsidP="004E59F2">
            <w:pPr>
              <w:spacing w:before="120" w:after="120" w:line="360" w:lineRule="auto"/>
              <w:jc w:val="center"/>
              <w:rPr>
                <w:b/>
                <w:color w:val="000000"/>
                <w:sz w:val="21"/>
                <w:szCs w:val="21"/>
              </w:rPr>
            </w:pPr>
            <w:r w:rsidRPr="00372ECF">
              <w:rPr>
                <w:b/>
                <w:color w:val="000000"/>
                <w:sz w:val="21"/>
                <w:szCs w:val="21"/>
              </w:rPr>
              <w:t>a</w:t>
            </w:r>
          </w:p>
        </w:tc>
      </w:tr>
      <w:tr w:rsidR="008D1801" w:rsidRPr="00372ECF" w14:paraId="5D7ACDDE" w14:textId="77777777" w:rsidTr="00F10ADC">
        <w:trPr>
          <w:jc w:val="center"/>
        </w:trPr>
        <w:tc>
          <w:tcPr>
            <w:tcW w:w="2519" w:type="pct"/>
          </w:tcPr>
          <w:p w14:paraId="463B4D33" w14:textId="26DF1037" w:rsidR="008D1801" w:rsidRPr="00372ECF" w:rsidRDefault="00C82084" w:rsidP="004E59F2">
            <w:pPr>
              <w:spacing w:before="120" w:after="120" w:line="360" w:lineRule="auto"/>
              <w:jc w:val="both"/>
              <w:rPr>
                <w:noProof/>
                <w:color w:val="000000"/>
                <w:sz w:val="21"/>
                <w:szCs w:val="21"/>
              </w:rPr>
            </w:pPr>
            <w:bookmarkStart w:id="5" w:name="_Hlk524353712"/>
            <w:bookmarkStart w:id="6" w:name="Text1"/>
            <w:r w:rsidRPr="00372ECF">
              <w:rPr>
                <w:b/>
                <w:noProof/>
                <w:color w:val="000000"/>
                <w:sz w:val="21"/>
                <w:szCs w:val="21"/>
              </w:rPr>
              <w:t>Všeobecná fakultní nemocnice v Praze</w:t>
            </w:r>
            <w:bookmarkEnd w:id="5"/>
            <w:r w:rsidRPr="00372ECF">
              <w:rPr>
                <w:b/>
                <w:noProof/>
                <w:color w:val="000000"/>
                <w:sz w:val="21"/>
                <w:szCs w:val="21"/>
              </w:rPr>
              <w:t xml:space="preserve">, </w:t>
            </w:r>
            <w:bookmarkEnd w:id="6"/>
            <w:r w:rsidR="008D1801" w:rsidRPr="004A25F9">
              <w:rPr>
                <w:noProof/>
                <w:color w:val="000000"/>
                <w:sz w:val="21"/>
                <w:szCs w:val="21"/>
              </w:rPr>
              <w:t>located at</w:t>
            </w:r>
            <w:r w:rsidRPr="004A25F9">
              <w:t xml:space="preserve"> </w:t>
            </w:r>
            <w:r w:rsidRPr="004A25F9">
              <w:rPr>
                <w:noProof/>
                <w:color w:val="000000"/>
                <w:sz w:val="21"/>
                <w:szCs w:val="21"/>
              </w:rPr>
              <w:t>U Nemocnice 499/2, 128 08 Praha 2, Czech Republic, ID No: 00064165, VAT No: CZ 00064165, represented by</w:t>
            </w:r>
            <w:r w:rsidR="00E63A5C" w:rsidRPr="004A25F9">
              <w:rPr>
                <w:noProof/>
                <w:color w:val="000000"/>
                <w:sz w:val="21"/>
                <w:szCs w:val="21"/>
              </w:rPr>
              <w:t xml:space="preserve"> Prof. MUDr. David Feltl, Ph.D., MBA</w:t>
            </w:r>
            <w:r w:rsidR="00C81BA7" w:rsidRPr="004A25F9">
              <w:rPr>
                <w:noProof/>
                <w:color w:val="000000"/>
                <w:sz w:val="21"/>
                <w:szCs w:val="21"/>
              </w:rPr>
              <w:t>, the director</w:t>
            </w:r>
            <w:r w:rsidR="008D1801" w:rsidRPr="004A25F9">
              <w:rPr>
                <w:noProof/>
                <w:color w:val="000000"/>
                <w:sz w:val="21"/>
                <w:szCs w:val="21"/>
              </w:rPr>
              <w:t xml:space="preserve"> (hereinafter the “</w:t>
            </w:r>
            <w:r w:rsidR="008D1801" w:rsidRPr="00372ECF">
              <w:rPr>
                <w:b/>
                <w:i/>
                <w:noProof/>
                <w:color w:val="000000"/>
                <w:sz w:val="21"/>
                <w:szCs w:val="21"/>
              </w:rPr>
              <w:t>Institution</w:t>
            </w:r>
            <w:r w:rsidR="008D1801" w:rsidRPr="00372ECF">
              <w:rPr>
                <w:noProof/>
                <w:color w:val="000000"/>
                <w:sz w:val="21"/>
                <w:szCs w:val="21"/>
              </w:rPr>
              <w:t>”);</w:t>
            </w:r>
          </w:p>
        </w:tc>
        <w:tc>
          <w:tcPr>
            <w:tcW w:w="2481" w:type="pct"/>
          </w:tcPr>
          <w:p w14:paraId="6C0D8381" w14:textId="552EC40E" w:rsidR="008D1801" w:rsidRPr="00372ECF" w:rsidRDefault="00C82084" w:rsidP="004E59F2">
            <w:pPr>
              <w:spacing w:before="120" w:after="120" w:line="360" w:lineRule="auto"/>
              <w:jc w:val="both"/>
              <w:rPr>
                <w:color w:val="000000"/>
                <w:sz w:val="21"/>
                <w:szCs w:val="21"/>
              </w:rPr>
            </w:pPr>
            <w:bookmarkStart w:id="7" w:name="_Hlk522543743"/>
            <w:r w:rsidRPr="00372ECF">
              <w:rPr>
                <w:b/>
                <w:sz w:val="21"/>
                <w:szCs w:val="21"/>
                <w:lang w:val="cs"/>
              </w:rPr>
              <w:t>Všeobecná fakultní nemocnice v Praze</w:t>
            </w:r>
            <w:r w:rsidRPr="00372ECF" w:rsidDel="00C82084">
              <w:rPr>
                <w:b/>
                <w:sz w:val="21"/>
                <w:szCs w:val="21"/>
                <w:lang w:val="cs"/>
              </w:rPr>
              <w:t xml:space="preserve"> </w:t>
            </w:r>
            <w:bookmarkEnd w:id="7"/>
            <w:r w:rsidR="008D1801" w:rsidRPr="004A25F9">
              <w:rPr>
                <w:color w:val="000000"/>
                <w:sz w:val="21"/>
                <w:szCs w:val="21"/>
              </w:rPr>
              <w:t xml:space="preserve">se sídlem </w:t>
            </w:r>
            <w:r w:rsidRPr="004A25F9">
              <w:rPr>
                <w:color w:val="000000"/>
                <w:sz w:val="21"/>
                <w:szCs w:val="21"/>
              </w:rPr>
              <w:t xml:space="preserve">U Nemocnice 499/ 2, 128 08 Praha 2, Česká republika, IČ: 00064165, DIČ: CZ 00064165, zastoupená </w:t>
            </w:r>
            <w:r w:rsidR="00E63A5C" w:rsidRPr="00372ECF">
              <w:rPr>
                <w:color w:val="000000"/>
                <w:sz w:val="21"/>
                <w:szCs w:val="21"/>
              </w:rPr>
              <w:t>Prof. MUDr. David</w:t>
            </w:r>
            <w:r w:rsidR="00372ECF">
              <w:rPr>
                <w:color w:val="000000"/>
                <w:sz w:val="21"/>
                <w:szCs w:val="21"/>
              </w:rPr>
              <w:t>em</w:t>
            </w:r>
            <w:r w:rsidR="00E63A5C" w:rsidRPr="00372ECF">
              <w:rPr>
                <w:color w:val="000000"/>
                <w:sz w:val="21"/>
                <w:szCs w:val="21"/>
              </w:rPr>
              <w:t xml:space="preserve"> Feltl</w:t>
            </w:r>
            <w:r w:rsidR="00372ECF">
              <w:rPr>
                <w:color w:val="000000"/>
                <w:sz w:val="21"/>
                <w:szCs w:val="21"/>
              </w:rPr>
              <w:t>em</w:t>
            </w:r>
            <w:r w:rsidR="00E63A5C" w:rsidRPr="00372ECF">
              <w:rPr>
                <w:color w:val="000000"/>
                <w:sz w:val="21"/>
                <w:szCs w:val="21"/>
              </w:rPr>
              <w:t>, Ph.D., MBA, ředitelem</w:t>
            </w:r>
            <w:r w:rsidR="00C81BA7" w:rsidRPr="00372ECF">
              <w:rPr>
                <w:color w:val="000000"/>
                <w:sz w:val="21"/>
                <w:szCs w:val="21"/>
              </w:rPr>
              <w:t xml:space="preserve"> </w:t>
            </w:r>
            <w:r w:rsidR="008D1801" w:rsidRPr="004A25F9">
              <w:rPr>
                <w:color w:val="000000"/>
                <w:sz w:val="21"/>
                <w:szCs w:val="21"/>
              </w:rPr>
              <w:t>(dále „</w:t>
            </w:r>
            <w:r w:rsidR="002B6433" w:rsidRPr="00372ECF">
              <w:rPr>
                <w:b/>
                <w:i/>
                <w:color w:val="000000"/>
                <w:sz w:val="21"/>
                <w:szCs w:val="21"/>
              </w:rPr>
              <w:t>zdravotnické zařízení</w:t>
            </w:r>
            <w:r w:rsidR="008D1801" w:rsidRPr="00372ECF">
              <w:rPr>
                <w:color w:val="000000"/>
                <w:sz w:val="21"/>
                <w:szCs w:val="21"/>
              </w:rPr>
              <w:t>”);</w:t>
            </w:r>
          </w:p>
        </w:tc>
      </w:tr>
      <w:tr w:rsidR="008D1801" w:rsidRPr="00372ECF" w14:paraId="5EE1DE37" w14:textId="77777777" w:rsidTr="00F10ADC">
        <w:trPr>
          <w:jc w:val="center"/>
        </w:trPr>
        <w:tc>
          <w:tcPr>
            <w:tcW w:w="2519" w:type="pct"/>
          </w:tcPr>
          <w:p w14:paraId="4B38ADF7" w14:textId="77777777" w:rsidR="008D1801" w:rsidRPr="00372ECF" w:rsidRDefault="00B2798E" w:rsidP="004E59F2">
            <w:pPr>
              <w:spacing w:before="120" w:after="120" w:line="360" w:lineRule="auto"/>
              <w:jc w:val="center"/>
              <w:rPr>
                <w:b/>
                <w:noProof/>
                <w:color w:val="000000"/>
                <w:sz w:val="21"/>
                <w:szCs w:val="21"/>
              </w:rPr>
            </w:pPr>
            <w:r w:rsidRPr="00372ECF">
              <w:rPr>
                <w:b/>
                <w:noProof/>
                <w:color w:val="000000"/>
                <w:sz w:val="21"/>
                <w:szCs w:val="21"/>
              </w:rPr>
              <w:t>AND</w:t>
            </w:r>
          </w:p>
        </w:tc>
        <w:tc>
          <w:tcPr>
            <w:tcW w:w="2481" w:type="pct"/>
          </w:tcPr>
          <w:p w14:paraId="5876C148" w14:textId="77777777" w:rsidR="008D1801" w:rsidRPr="00372ECF" w:rsidRDefault="008D1801" w:rsidP="004E59F2">
            <w:pPr>
              <w:spacing w:before="120" w:after="120" w:line="360" w:lineRule="auto"/>
              <w:jc w:val="center"/>
              <w:rPr>
                <w:b/>
                <w:color w:val="000000"/>
                <w:sz w:val="21"/>
                <w:szCs w:val="21"/>
              </w:rPr>
            </w:pPr>
            <w:r w:rsidRPr="00372ECF">
              <w:rPr>
                <w:b/>
                <w:color w:val="000000"/>
                <w:sz w:val="21"/>
                <w:szCs w:val="21"/>
              </w:rPr>
              <w:t>a</w:t>
            </w:r>
          </w:p>
        </w:tc>
      </w:tr>
      <w:tr w:rsidR="008D1801" w:rsidRPr="00372ECF" w14:paraId="1BCC67A9" w14:textId="77777777" w:rsidTr="00F10ADC">
        <w:trPr>
          <w:jc w:val="center"/>
        </w:trPr>
        <w:tc>
          <w:tcPr>
            <w:tcW w:w="2519" w:type="pct"/>
          </w:tcPr>
          <w:p w14:paraId="1A16D5E0" w14:textId="0B35C794" w:rsidR="008D1801" w:rsidRPr="00DE5718" w:rsidRDefault="00345BA9" w:rsidP="004E59F2">
            <w:pPr>
              <w:spacing w:before="120" w:after="120" w:line="360" w:lineRule="auto"/>
              <w:jc w:val="both"/>
              <w:rPr>
                <w:noProof/>
                <w:color w:val="000000"/>
                <w:sz w:val="21"/>
                <w:szCs w:val="21"/>
              </w:rPr>
            </w:pPr>
            <w:r w:rsidRPr="0021285D">
              <w:rPr>
                <w:b/>
                <w:noProof/>
                <w:color w:val="000000"/>
                <w:sz w:val="21"/>
                <w:szCs w:val="21"/>
              </w:rPr>
              <w:t xml:space="preserve">Xxxxxxxxxxxxx xxxxxxxxxxxxxxx xxxxxxxxxxxxxxxxxxxx </w:t>
            </w:r>
            <w:r w:rsidR="008D1801" w:rsidRPr="00345BA9">
              <w:rPr>
                <w:noProof/>
                <w:color w:val="000000"/>
                <w:sz w:val="21"/>
                <w:szCs w:val="21"/>
              </w:rPr>
              <w:t>(hereinafter the “</w:t>
            </w:r>
            <w:r w:rsidR="008D1801" w:rsidRPr="00DE5718">
              <w:rPr>
                <w:b/>
                <w:bCs/>
                <w:i/>
                <w:noProof/>
                <w:color w:val="000000"/>
                <w:sz w:val="21"/>
                <w:szCs w:val="21"/>
              </w:rPr>
              <w:t>Investigator</w:t>
            </w:r>
            <w:r w:rsidR="008D1801" w:rsidRPr="00DE5718">
              <w:rPr>
                <w:noProof/>
                <w:color w:val="000000"/>
                <w:sz w:val="21"/>
                <w:szCs w:val="21"/>
              </w:rPr>
              <w:t>”);</w:t>
            </w:r>
          </w:p>
        </w:tc>
        <w:tc>
          <w:tcPr>
            <w:tcW w:w="2481" w:type="pct"/>
          </w:tcPr>
          <w:p w14:paraId="7917A972" w14:textId="0C5319E7" w:rsidR="008D1801" w:rsidRPr="00372ECF" w:rsidRDefault="00345BA9" w:rsidP="004E59F2">
            <w:pPr>
              <w:spacing w:before="120" w:after="120" w:line="360" w:lineRule="auto"/>
              <w:jc w:val="both"/>
              <w:rPr>
                <w:color w:val="000000"/>
                <w:sz w:val="21"/>
                <w:szCs w:val="21"/>
              </w:rPr>
            </w:pPr>
            <w:r w:rsidRPr="0021285D">
              <w:rPr>
                <w:b/>
                <w:color w:val="000000"/>
                <w:sz w:val="21"/>
                <w:szCs w:val="21"/>
              </w:rPr>
              <w:t>Xxxxxxxxxxxx xxxxxxxxxxxxxxxxx xxxxxxxxxxxxxxx xxxxxxxxxxxx</w:t>
            </w:r>
            <w:r w:rsidR="008D1801" w:rsidRPr="00345BA9">
              <w:rPr>
                <w:color w:val="000000"/>
                <w:sz w:val="21"/>
                <w:szCs w:val="21"/>
              </w:rPr>
              <w:t>(dále „</w:t>
            </w:r>
            <w:r w:rsidR="008D1801" w:rsidRPr="00DE5718">
              <w:rPr>
                <w:b/>
                <w:bCs/>
                <w:i/>
                <w:color w:val="000000"/>
                <w:sz w:val="21"/>
                <w:szCs w:val="21"/>
              </w:rPr>
              <w:t>zkoušející</w:t>
            </w:r>
            <w:r w:rsidR="008D1801" w:rsidRPr="00DE5718">
              <w:rPr>
                <w:color w:val="000000"/>
                <w:sz w:val="21"/>
                <w:szCs w:val="21"/>
              </w:rPr>
              <w:t>”);</w:t>
            </w:r>
          </w:p>
        </w:tc>
      </w:tr>
      <w:tr w:rsidR="008D1801" w:rsidRPr="00372ECF" w14:paraId="3352A12B" w14:textId="77777777" w:rsidTr="00F10ADC">
        <w:trPr>
          <w:jc w:val="center"/>
        </w:trPr>
        <w:tc>
          <w:tcPr>
            <w:tcW w:w="2519" w:type="pct"/>
          </w:tcPr>
          <w:p w14:paraId="0BB191F1" w14:textId="77777777"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individually or collectively, as the case may be, referred hereto as the “</w:t>
            </w:r>
            <w:r w:rsidRPr="00372ECF">
              <w:rPr>
                <w:b/>
                <w:i/>
                <w:noProof/>
                <w:color w:val="000000"/>
                <w:sz w:val="21"/>
                <w:szCs w:val="21"/>
              </w:rPr>
              <w:t>Party</w:t>
            </w:r>
            <w:r w:rsidRPr="00372ECF">
              <w:rPr>
                <w:noProof/>
                <w:color w:val="000000"/>
                <w:sz w:val="21"/>
                <w:szCs w:val="21"/>
              </w:rPr>
              <w:t>” or “</w:t>
            </w:r>
            <w:r w:rsidRPr="00372ECF">
              <w:rPr>
                <w:b/>
                <w:i/>
                <w:noProof/>
                <w:color w:val="000000"/>
                <w:sz w:val="21"/>
                <w:szCs w:val="21"/>
              </w:rPr>
              <w:t>Parties</w:t>
            </w:r>
            <w:r w:rsidRPr="00372ECF">
              <w:rPr>
                <w:i/>
                <w:noProof/>
                <w:color w:val="000000"/>
                <w:sz w:val="21"/>
                <w:szCs w:val="21"/>
              </w:rPr>
              <w:t>”</w:t>
            </w:r>
            <w:r w:rsidRPr="00372ECF">
              <w:rPr>
                <w:noProof/>
                <w:color w:val="000000"/>
                <w:sz w:val="21"/>
                <w:szCs w:val="21"/>
              </w:rPr>
              <w:t xml:space="preserve">. </w:t>
            </w:r>
          </w:p>
        </w:tc>
        <w:tc>
          <w:tcPr>
            <w:tcW w:w="2481" w:type="pct"/>
          </w:tcPr>
          <w:p w14:paraId="36389255" w14:textId="77777777" w:rsidR="008D1801" w:rsidRPr="00372ECF" w:rsidRDefault="008D1801" w:rsidP="004E59F2">
            <w:pPr>
              <w:spacing w:before="120" w:after="120" w:line="360" w:lineRule="auto"/>
              <w:jc w:val="both"/>
              <w:rPr>
                <w:color w:val="000000"/>
                <w:sz w:val="21"/>
                <w:szCs w:val="21"/>
              </w:rPr>
            </w:pPr>
            <w:r w:rsidRPr="00372ECF">
              <w:rPr>
                <w:color w:val="000000"/>
                <w:sz w:val="21"/>
                <w:szCs w:val="21"/>
              </w:rPr>
              <w:t xml:space="preserve">jednotlivě nebo </w:t>
            </w:r>
            <w:r w:rsidR="00A42B2F" w:rsidRPr="00372ECF">
              <w:rPr>
                <w:color w:val="000000"/>
                <w:sz w:val="21"/>
                <w:szCs w:val="21"/>
              </w:rPr>
              <w:t xml:space="preserve">případně </w:t>
            </w:r>
            <w:r w:rsidRPr="00372ECF">
              <w:rPr>
                <w:color w:val="000000"/>
                <w:sz w:val="21"/>
                <w:szCs w:val="21"/>
              </w:rPr>
              <w:t>společně dále „</w:t>
            </w:r>
            <w:r w:rsidRPr="00372ECF">
              <w:rPr>
                <w:b/>
                <w:i/>
                <w:color w:val="000000"/>
                <w:sz w:val="21"/>
                <w:szCs w:val="21"/>
              </w:rPr>
              <w:t>strana</w:t>
            </w:r>
            <w:r w:rsidRPr="00372ECF">
              <w:rPr>
                <w:color w:val="000000"/>
                <w:sz w:val="21"/>
                <w:szCs w:val="21"/>
              </w:rPr>
              <w:t>” nebo „</w:t>
            </w:r>
            <w:r w:rsidRPr="00372ECF">
              <w:rPr>
                <w:b/>
                <w:i/>
                <w:color w:val="000000"/>
                <w:sz w:val="21"/>
                <w:szCs w:val="21"/>
              </w:rPr>
              <w:t>strany</w:t>
            </w:r>
            <w:r w:rsidRPr="00372ECF">
              <w:rPr>
                <w:i/>
                <w:color w:val="000000"/>
                <w:sz w:val="21"/>
                <w:szCs w:val="21"/>
              </w:rPr>
              <w:t>”</w:t>
            </w:r>
            <w:r w:rsidRPr="00372ECF">
              <w:rPr>
                <w:color w:val="000000"/>
                <w:sz w:val="21"/>
                <w:szCs w:val="21"/>
              </w:rPr>
              <w:t xml:space="preserve">. </w:t>
            </w:r>
          </w:p>
        </w:tc>
      </w:tr>
      <w:tr w:rsidR="008D1801" w:rsidRPr="00372ECF" w14:paraId="0FCC006A" w14:textId="77777777" w:rsidTr="00F10ADC">
        <w:trPr>
          <w:jc w:val="center"/>
        </w:trPr>
        <w:tc>
          <w:tcPr>
            <w:tcW w:w="2519" w:type="pct"/>
          </w:tcPr>
          <w:p w14:paraId="03FDC3BE" w14:textId="77777777"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lastRenderedPageBreak/>
              <w:t>The Institution and the Investigator are hereinafter called “</w:t>
            </w:r>
            <w:r w:rsidRPr="00372ECF">
              <w:rPr>
                <w:b/>
                <w:bCs/>
                <w:i/>
                <w:noProof/>
                <w:color w:val="000000"/>
                <w:sz w:val="21"/>
                <w:szCs w:val="21"/>
              </w:rPr>
              <w:t>Institution/Investigator</w:t>
            </w:r>
            <w:r w:rsidRPr="00372ECF">
              <w:rPr>
                <w:noProof/>
                <w:color w:val="000000"/>
                <w:sz w:val="21"/>
                <w:szCs w:val="21"/>
              </w:rPr>
              <w:t xml:space="preserve">” when it is intended that they be referred to jointly.  </w:t>
            </w:r>
          </w:p>
        </w:tc>
        <w:tc>
          <w:tcPr>
            <w:tcW w:w="2481" w:type="pct"/>
          </w:tcPr>
          <w:p w14:paraId="394B10B0" w14:textId="3D67CFFB" w:rsidR="008D1801" w:rsidRPr="00372ECF" w:rsidRDefault="002B6433" w:rsidP="004E59F2">
            <w:pPr>
              <w:spacing w:before="120" w:after="120" w:line="360" w:lineRule="auto"/>
              <w:jc w:val="both"/>
              <w:rPr>
                <w:color w:val="000000"/>
                <w:sz w:val="21"/>
                <w:szCs w:val="21"/>
              </w:rPr>
            </w:pPr>
            <w:r w:rsidRPr="00372ECF">
              <w:rPr>
                <w:color w:val="000000"/>
                <w:sz w:val="21"/>
                <w:szCs w:val="21"/>
              </w:rPr>
              <w:t xml:space="preserve">Zdravotnické zařízení </w:t>
            </w:r>
            <w:r w:rsidR="008D1801" w:rsidRPr="00372ECF">
              <w:rPr>
                <w:color w:val="000000"/>
                <w:sz w:val="21"/>
                <w:szCs w:val="21"/>
              </w:rPr>
              <w:t xml:space="preserve">a zkoušející </w:t>
            </w:r>
            <w:r w:rsidR="00A42B2F" w:rsidRPr="00372ECF">
              <w:rPr>
                <w:color w:val="000000"/>
                <w:sz w:val="21"/>
                <w:szCs w:val="21"/>
              </w:rPr>
              <w:t>jsou</w:t>
            </w:r>
            <w:r w:rsidR="008D1801" w:rsidRPr="00372ECF">
              <w:rPr>
                <w:color w:val="000000"/>
                <w:sz w:val="21"/>
                <w:szCs w:val="21"/>
              </w:rPr>
              <w:t xml:space="preserve"> dále společně označováni jako „</w:t>
            </w:r>
            <w:r w:rsidRPr="00372ECF">
              <w:rPr>
                <w:b/>
                <w:bCs/>
                <w:i/>
                <w:color w:val="000000"/>
                <w:sz w:val="21"/>
                <w:szCs w:val="21"/>
              </w:rPr>
              <w:t>zdravotnické zařízení</w:t>
            </w:r>
            <w:r w:rsidR="009C0766" w:rsidRPr="00372ECF">
              <w:rPr>
                <w:b/>
                <w:bCs/>
                <w:i/>
                <w:color w:val="000000"/>
                <w:sz w:val="21"/>
                <w:szCs w:val="21"/>
              </w:rPr>
              <w:t>/</w:t>
            </w:r>
            <w:r w:rsidR="008D1801" w:rsidRPr="00372ECF">
              <w:rPr>
                <w:b/>
                <w:bCs/>
                <w:i/>
                <w:color w:val="000000"/>
                <w:sz w:val="21"/>
                <w:szCs w:val="21"/>
              </w:rPr>
              <w:t>zkoušející</w:t>
            </w:r>
            <w:r w:rsidR="008D1801" w:rsidRPr="00372ECF">
              <w:rPr>
                <w:color w:val="000000"/>
                <w:sz w:val="21"/>
                <w:szCs w:val="21"/>
              </w:rPr>
              <w:t>”</w:t>
            </w:r>
            <w:r w:rsidR="00A42B2F" w:rsidRPr="00372ECF">
              <w:rPr>
                <w:color w:val="000000"/>
                <w:sz w:val="21"/>
                <w:szCs w:val="21"/>
              </w:rPr>
              <w:t xml:space="preserve">, pokud </w:t>
            </w:r>
            <w:r w:rsidR="009C0766" w:rsidRPr="00372ECF">
              <w:rPr>
                <w:color w:val="000000"/>
                <w:sz w:val="21"/>
                <w:szCs w:val="21"/>
              </w:rPr>
              <w:t>z kontextu vyplývá, že se odkazuje na oba společně</w:t>
            </w:r>
            <w:r w:rsidR="008D1801" w:rsidRPr="00372ECF">
              <w:rPr>
                <w:color w:val="000000"/>
                <w:sz w:val="21"/>
                <w:szCs w:val="21"/>
              </w:rPr>
              <w:t xml:space="preserve">.  </w:t>
            </w:r>
          </w:p>
        </w:tc>
      </w:tr>
      <w:tr w:rsidR="008D1801" w:rsidRPr="00372ECF" w14:paraId="538EBB24" w14:textId="77777777" w:rsidTr="00F10ADC">
        <w:trPr>
          <w:jc w:val="center"/>
        </w:trPr>
        <w:tc>
          <w:tcPr>
            <w:tcW w:w="2519" w:type="pct"/>
          </w:tcPr>
          <w:p w14:paraId="20389922" w14:textId="539C483B" w:rsidR="008D1801" w:rsidRPr="004A25F9" w:rsidRDefault="008D1801" w:rsidP="004E59F2">
            <w:pPr>
              <w:pStyle w:val="Zhlav"/>
              <w:tabs>
                <w:tab w:val="clear" w:pos="4153"/>
                <w:tab w:val="clear" w:pos="8306"/>
              </w:tabs>
              <w:spacing w:before="120" w:after="120" w:line="360" w:lineRule="auto"/>
              <w:jc w:val="both"/>
              <w:rPr>
                <w:rFonts w:ascii="Times New Roman" w:eastAsia="SimSun" w:hAnsi="Times New Roman"/>
                <w:sz w:val="21"/>
                <w:szCs w:val="21"/>
                <w:lang w:val="cs-CZ"/>
              </w:rPr>
            </w:pPr>
            <w:r w:rsidRPr="00372ECF">
              <w:rPr>
                <w:rFonts w:ascii="Times New Roman" w:eastAsia="SimSun" w:hAnsi="Times New Roman"/>
                <w:sz w:val="21"/>
                <w:szCs w:val="21"/>
                <w:lang w:val="cs-CZ"/>
              </w:rPr>
              <w:t xml:space="preserve">This Agreement is </w:t>
            </w:r>
            <w:r w:rsidR="00A450CD" w:rsidRPr="00372ECF">
              <w:rPr>
                <w:rFonts w:ascii="Times New Roman" w:eastAsia="SimSun" w:hAnsi="Times New Roman"/>
                <w:sz w:val="21"/>
                <w:szCs w:val="21"/>
                <w:lang w:val="cs-CZ"/>
              </w:rPr>
              <w:t xml:space="preserve">valid </w:t>
            </w:r>
            <w:r w:rsidRPr="00372ECF">
              <w:rPr>
                <w:rFonts w:ascii="Times New Roman" w:eastAsia="SimSun" w:hAnsi="Times New Roman"/>
                <w:sz w:val="21"/>
                <w:szCs w:val="21"/>
                <w:lang w:val="cs-CZ"/>
              </w:rPr>
              <w:t xml:space="preserve">as of the last date of signature below </w:t>
            </w:r>
            <w:r w:rsidR="00D37F47" w:rsidRPr="00372ECF">
              <w:rPr>
                <w:rFonts w:ascii="Times New Roman" w:eastAsia="SimSun" w:hAnsi="Times New Roman"/>
                <w:sz w:val="21"/>
                <w:szCs w:val="21"/>
                <w:lang w:val="cs-CZ"/>
              </w:rPr>
              <w:t xml:space="preserve"> and effective</w:t>
            </w:r>
            <w:r w:rsidR="008A20E8" w:rsidRPr="00372ECF">
              <w:rPr>
                <w:rFonts w:ascii="Times New Roman" w:eastAsia="SimSun" w:hAnsi="Times New Roman"/>
                <w:sz w:val="21"/>
                <w:szCs w:val="21"/>
                <w:lang w:val="cs-CZ"/>
              </w:rPr>
              <w:t xml:space="preserve"> as of the date of </w:t>
            </w:r>
            <w:r w:rsidR="00D37F47" w:rsidRPr="00372ECF">
              <w:rPr>
                <w:rFonts w:ascii="Times New Roman" w:eastAsia="SimSun" w:hAnsi="Times New Roman"/>
                <w:sz w:val="21"/>
                <w:szCs w:val="21"/>
                <w:lang w:val="cs-CZ"/>
              </w:rPr>
              <w:t xml:space="preserve"> its publication in </w:t>
            </w:r>
            <w:r w:rsidR="008A20E8" w:rsidRPr="00372ECF">
              <w:rPr>
                <w:rFonts w:ascii="Times New Roman" w:eastAsia="SimSun" w:hAnsi="Times New Roman"/>
                <w:sz w:val="21"/>
                <w:szCs w:val="21"/>
                <w:lang w:val="cs-CZ"/>
              </w:rPr>
              <w:t xml:space="preserve">the </w:t>
            </w:r>
            <w:r w:rsidR="00D37F47" w:rsidRPr="00372ECF">
              <w:rPr>
                <w:rFonts w:ascii="Times New Roman" w:eastAsia="SimSun" w:hAnsi="Times New Roman"/>
                <w:sz w:val="21"/>
                <w:szCs w:val="21"/>
                <w:lang w:val="cs-CZ"/>
              </w:rPr>
              <w:t>contract</w:t>
            </w:r>
            <w:r w:rsidR="008A20E8" w:rsidRPr="00372ECF">
              <w:rPr>
                <w:rFonts w:ascii="Times New Roman" w:eastAsia="SimSun" w:hAnsi="Times New Roman"/>
                <w:sz w:val="21"/>
                <w:szCs w:val="21"/>
                <w:lang w:val="cs-CZ"/>
              </w:rPr>
              <w:t>s</w:t>
            </w:r>
            <w:r w:rsidR="00D37F47" w:rsidRPr="00372ECF">
              <w:rPr>
                <w:rFonts w:ascii="Times New Roman" w:eastAsia="SimSun" w:hAnsi="Times New Roman"/>
                <w:sz w:val="21"/>
                <w:szCs w:val="21"/>
                <w:lang w:val="cs-CZ"/>
              </w:rPr>
              <w:t xml:space="preserve"> register (the “</w:t>
            </w:r>
            <w:r w:rsidR="00D37F47" w:rsidRPr="00372ECF">
              <w:rPr>
                <w:rFonts w:ascii="Times New Roman" w:eastAsia="SimSun" w:hAnsi="Times New Roman"/>
                <w:b/>
                <w:i/>
                <w:sz w:val="21"/>
                <w:szCs w:val="21"/>
                <w:lang w:val="cs-CZ"/>
              </w:rPr>
              <w:t>Effective Date</w:t>
            </w:r>
            <w:r w:rsidR="00D37F47" w:rsidRPr="00372ECF">
              <w:rPr>
                <w:rFonts w:ascii="Times New Roman" w:eastAsia="SimSun" w:hAnsi="Times New Roman"/>
                <w:sz w:val="21"/>
                <w:szCs w:val="21"/>
                <w:lang w:val="cs-CZ"/>
              </w:rPr>
              <w:t xml:space="preserve">”) </w:t>
            </w:r>
            <w:r w:rsidRPr="00372ECF">
              <w:rPr>
                <w:rFonts w:ascii="Times New Roman" w:eastAsia="SimSun" w:hAnsi="Times New Roman"/>
                <w:sz w:val="21"/>
                <w:szCs w:val="21"/>
                <w:lang w:val="cs-CZ"/>
              </w:rPr>
              <w:t>.</w:t>
            </w:r>
          </w:p>
        </w:tc>
        <w:tc>
          <w:tcPr>
            <w:tcW w:w="2481" w:type="pct"/>
          </w:tcPr>
          <w:p w14:paraId="365770CA" w14:textId="3DB92B66" w:rsidR="008D1801" w:rsidRPr="00372ECF" w:rsidRDefault="00434193" w:rsidP="004E59F2">
            <w:pPr>
              <w:pStyle w:val="Zhlav"/>
              <w:tabs>
                <w:tab w:val="clear" w:pos="4153"/>
                <w:tab w:val="clear" w:pos="8306"/>
              </w:tabs>
              <w:spacing w:before="120" w:after="120" w:line="360" w:lineRule="auto"/>
              <w:jc w:val="both"/>
              <w:rPr>
                <w:rFonts w:ascii="Times New Roman" w:eastAsia="SimSun" w:hAnsi="Times New Roman"/>
                <w:sz w:val="21"/>
                <w:szCs w:val="21"/>
                <w:lang w:val="cs-CZ"/>
              </w:rPr>
            </w:pPr>
            <w:r w:rsidRPr="00372ECF">
              <w:rPr>
                <w:rFonts w:ascii="Times New Roman" w:eastAsia="SimSun" w:hAnsi="Times New Roman"/>
                <w:sz w:val="21"/>
                <w:szCs w:val="21"/>
                <w:lang w:val="cs-CZ"/>
              </w:rPr>
              <w:t xml:space="preserve">Tato smlouva vstupuje v platnost ke dni posledního podpisu níže a v účinnost ke dni svého uveřejnění v registru smluv (dále „ </w:t>
            </w:r>
            <w:r w:rsidRPr="00372ECF">
              <w:rPr>
                <w:rFonts w:ascii="Times New Roman" w:eastAsia="SimSun" w:hAnsi="Times New Roman"/>
                <w:b/>
                <w:i/>
                <w:sz w:val="21"/>
                <w:szCs w:val="21"/>
                <w:lang w:val="cs-CZ"/>
              </w:rPr>
              <w:t>datum účinnosti</w:t>
            </w:r>
            <w:r w:rsidRPr="00372ECF">
              <w:rPr>
                <w:rFonts w:ascii="Times New Roman" w:eastAsia="SimSun" w:hAnsi="Times New Roman"/>
                <w:sz w:val="21"/>
                <w:szCs w:val="21"/>
                <w:lang w:val="cs-CZ"/>
              </w:rPr>
              <w:t>“)</w:t>
            </w:r>
          </w:p>
        </w:tc>
      </w:tr>
      <w:tr w:rsidR="008D1801" w:rsidRPr="00372ECF" w14:paraId="0DF2D960" w14:textId="77777777" w:rsidTr="00F10ADC">
        <w:trPr>
          <w:jc w:val="center"/>
        </w:trPr>
        <w:tc>
          <w:tcPr>
            <w:tcW w:w="2519" w:type="pct"/>
          </w:tcPr>
          <w:p w14:paraId="25AE320A" w14:textId="77777777" w:rsidR="008D1801" w:rsidRPr="00372ECF" w:rsidRDefault="008D1801" w:rsidP="004E59F2">
            <w:pPr>
              <w:spacing w:before="120" w:after="120" w:line="360" w:lineRule="auto"/>
              <w:jc w:val="both"/>
              <w:rPr>
                <w:b/>
                <w:bCs/>
                <w:noProof/>
                <w:color w:val="000000"/>
                <w:sz w:val="21"/>
                <w:szCs w:val="21"/>
              </w:rPr>
            </w:pPr>
            <w:r w:rsidRPr="00372ECF">
              <w:rPr>
                <w:b/>
                <w:bCs/>
                <w:noProof/>
                <w:color w:val="000000"/>
                <w:sz w:val="21"/>
                <w:szCs w:val="21"/>
              </w:rPr>
              <w:t>WHEREAS</w:t>
            </w:r>
          </w:p>
        </w:tc>
        <w:tc>
          <w:tcPr>
            <w:tcW w:w="2481" w:type="pct"/>
          </w:tcPr>
          <w:p w14:paraId="26C27AEF" w14:textId="77777777" w:rsidR="008D1801" w:rsidRPr="00372ECF" w:rsidRDefault="008D1801" w:rsidP="004E59F2">
            <w:pPr>
              <w:spacing w:before="120" w:after="120" w:line="360" w:lineRule="auto"/>
              <w:jc w:val="both"/>
              <w:rPr>
                <w:b/>
                <w:bCs/>
                <w:color w:val="000000"/>
                <w:sz w:val="21"/>
                <w:szCs w:val="21"/>
              </w:rPr>
            </w:pPr>
            <w:r w:rsidRPr="00372ECF">
              <w:rPr>
                <w:b/>
                <w:bCs/>
                <w:color w:val="000000"/>
                <w:sz w:val="21"/>
                <w:szCs w:val="21"/>
              </w:rPr>
              <w:t>VZHLEDEM K TOMU, ŽE</w:t>
            </w:r>
          </w:p>
        </w:tc>
      </w:tr>
      <w:tr w:rsidR="008D1801" w:rsidRPr="00372ECF" w14:paraId="18076B6C" w14:textId="77777777" w:rsidTr="00F10ADC">
        <w:trPr>
          <w:jc w:val="center"/>
        </w:trPr>
        <w:tc>
          <w:tcPr>
            <w:tcW w:w="2519" w:type="pct"/>
          </w:tcPr>
          <w:p w14:paraId="3889F458" w14:textId="77777777" w:rsidR="008D1801" w:rsidRPr="00372ECF" w:rsidRDefault="00D227B5" w:rsidP="004E59F2">
            <w:pPr>
              <w:spacing w:before="120" w:after="120" w:line="360" w:lineRule="auto"/>
              <w:jc w:val="both"/>
              <w:rPr>
                <w:noProof/>
                <w:color w:val="000000"/>
                <w:sz w:val="21"/>
                <w:szCs w:val="21"/>
              </w:rPr>
            </w:pPr>
            <w:r w:rsidRPr="00372ECF">
              <w:rPr>
                <w:noProof/>
                <w:color w:val="000000"/>
                <w:sz w:val="21"/>
                <w:szCs w:val="21"/>
              </w:rPr>
              <w:t>(a)</w:t>
            </w:r>
            <w:r w:rsidR="009237DE" w:rsidRPr="00372ECF">
              <w:rPr>
                <w:noProof/>
                <w:color w:val="000000"/>
                <w:sz w:val="21"/>
                <w:szCs w:val="21"/>
              </w:rPr>
              <w:tab/>
            </w:r>
            <w:r w:rsidR="008D1801" w:rsidRPr="00372ECF">
              <w:rPr>
                <w:noProof/>
                <w:color w:val="000000"/>
                <w:sz w:val="21"/>
                <w:szCs w:val="21"/>
              </w:rPr>
              <w:t>The Sponsor conducts business in the development of therapeutic products, compounds, and reagents;</w:t>
            </w:r>
          </w:p>
        </w:tc>
        <w:tc>
          <w:tcPr>
            <w:tcW w:w="2481" w:type="pct"/>
          </w:tcPr>
          <w:p w14:paraId="1F6F9DDA" w14:textId="52A2A261" w:rsidR="008D1801" w:rsidRPr="00372ECF" w:rsidRDefault="002B6433" w:rsidP="004E59F2">
            <w:pPr>
              <w:numPr>
                <w:ilvl w:val="0"/>
                <w:numId w:val="2"/>
              </w:numPr>
              <w:tabs>
                <w:tab w:val="clear" w:pos="720"/>
              </w:tabs>
              <w:spacing w:before="120" w:after="120" w:line="360" w:lineRule="auto"/>
              <w:ind w:left="0" w:firstLine="0"/>
              <w:jc w:val="both"/>
              <w:rPr>
                <w:color w:val="000000"/>
                <w:sz w:val="21"/>
                <w:szCs w:val="21"/>
              </w:rPr>
            </w:pPr>
            <w:r w:rsidRPr="00372ECF">
              <w:rPr>
                <w:color w:val="000000"/>
                <w:sz w:val="21"/>
                <w:szCs w:val="21"/>
              </w:rPr>
              <w:t>z</w:t>
            </w:r>
            <w:r w:rsidR="008D1801" w:rsidRPr="00372ECF">
              <w:rPr>
                <w:color w:val="000000"/>
                <w:sz w:val="21"/>
                <w:szCs w:val="21"/>
              </w:rPr>
              <w:t>adavatel podniká ve vývoji léč</w:t>
            </w:r>
            <w:r w:rsidR="0052516E" w:rsidRPr="00372ECF">
              <w:rPr>
                <w:color w:val="000000"/>
                <w:sz w:val="21"/>
                <w:szCs w:val="21"/>
              </w:rPr>
              <w:t>iv</w:t>
            </w:r>
            <w:r w:rsidR="008D1801" w:rsidRPr="00372ECF">
              <w:rPr>
                <w:color w:val="000000"/>
                <w:sz w:val="21"/>
                <w:szCs w:val="21"/>
              </w:rPr>
              <w:t>ých přípravků, látek a činidel;</w:t>
            </w:r>
          </w:p>
        </w:tc>
      </w:tr>
      <w:tr w:rsidR="008D1801" w:rsidRPr="00372ECF" w14:paraId="3EFC4C2C" w14:textId="77777777" w:rsidTr="00F10ADC">
        <w:trPr>
          <w:jc w:val="center"/>
        </w:trPr>
        <w:tc>
          <w:tcPr>
            <w:tcW w:w="2519" w:type="pct"/>
          </w:tcPr>
          <w:p w14:paraId="6FB0BCB0" w14:textId="77777777"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(b)</w:t>
            </w:r>
            <w:r w:rsidRPr="00372ECF">
              <w:rPr>
                <w:noProof/>
                <w:color w:val="000000"/>
                <w:sz w:val="21"/>
                <w:szCs w:val="21"/>
              </w:rPr>
              <w:tab/>
              <w:t>The Institution and the Investigator have acquired expertise in the conduct of clinical trials, and laboratory test evaluations; they have appropriate facilities for the performance of those activities;</w:t>
            </w:r>
          </w:p>
        </w:tc>
        <w:tc>
          <w:tcPr>
            <w:tcW w:w="2481" w:type="pct"/>
          </w:tcPr>
          <w:p w14:paraId="6A439D74" w14:textId="443C470B" w:rsidR="008D1801" w:rsidRPr="00372ECF" w:rsidRDefault="008D1801" w:rsidP="004E59F2">
            <w:pPr>
              <w:spacing w:before="120" w:after="120" w:line="360" w:lineRule="auto"/>
              <w:jc w:val="both"/>
              <w:rPr>
                <w:color w:val="000000"/>
                <w:sz w:val="21"/>
                <w:szCs w:val="21"/>
              </w:rPr>
            </w:pPr>
            <w:r w:rsidRPr="00372ECF">
              <w:rPr>
                <w:color w:val="000000"/>
                <w:sz w:val="21"/>
                <w:szCs w:val="21"/>
              </w:rPr>
              <w:t>(b)</w:t>
            </w:r>
            <w:r w:rsidRPr="00372ECF">
              <w:rPr>
                <w:color w:val="000000"/>
                <w:sz w:val="21"/>
                <w:szCs w:val="21"/>
              </w:rPr>
              <w:tab/>
            </w:r>
            <w:r w:rsidR="002B6433" w:rsidRPr="00372ECF">
              <w:rPr>
                <w:color w:val="000000"/>
                <w:sz w:val="21"/>
                <w:szCs w:val="21"/>
              </w:rPr>
              <w:t xml:space="preserve">zdravotnické zařízení </w:t>
            </w:r>
            <w:r w:rsidRPr="00372ECF">
              <w:rPr>
                <w:color w:val="000000"/>
                <w:sz w:val="21"/>
                <w:szCs w:val="21"/>
              </w:rPr>
              <w:t>a zkoušející mají odborné znalosti v provádění klinických hodnocení a hodnocení laboratorních testů a disponují odpovídajícím vybavením pro výkon těchto činností;</w:t>
            </w:r>
          </w:p>
        </w:tc>
      </w:tr>
      <w:tr w:rsidR="00160E4A" w:rsidRPr="00372ECF" w14:paraId="3CCC79DC" w14:textId="77777777" w:rsidTr="00F10ADC">
        <w:trPr>
          <w:jc w:val="center"/>
        </w:trPr>
        <w:tc>
          <w:tcPr>
            <w:tcW w:w="2519" w:type="pct"/>
          </w:tcPr>
          <w:p w14:paraId="715C1E9B" w14:textId="598207C8" w:rsidR="00160E4A" w:rsidRPr="00372ECF" w:rsidRDefault="00160E4A" w:rsidP="004E59F2">
            <w:pPr>
              <w:spacing w:before="120" w:after="120" w:line="360" w:lineRule="auto"/>
              <w:jc w:val="both"/>
              <w:rPr>
                <w:noProof/>
                <w:color w:val="000000"/>
                <w:sz w:val="21"/>
                <w:szCs w:val="21"/>
              </w:rPr>
            </w:pPr>
            <w:r w:rsidRPr="00372ECF">
              <w:rPr>
                <w:sz w:val="21"/>
                <w:szCs w:val="21"/>
              </w:rPr>
              <w:t>(c)</w:t>
            </w:r>
            <w:r w:rsidRPr="00372ECF">
              <w:rPr>
                <w:sz w:val="21"/>
                <w:szCs w:val="21"/>
              </w:rPr>
              <w:tab/>
              <w:t>Sponsor has the intention to conduct clinical studies in the areas of pharmaceutical and biological research in the interest of the Sponsor;</w:t>
            </w:r>
          </w:p>
        </w:tc>
        <w:tc>
          <w:tcPr>
            <w:tcW w:w="2481" w:type="pct"/>
          </w:tcPr>
          <w:p w14:paraId="760F1CB0" w14:textId="577E48BC" w:rsidR="00160E4A" w:rsidRPr="00372ECF" w:rsidRDefault="0074082F" w:rsidP="004E59F2">
            <w:pPr>
              <w:spacing w:before="120" w:after="120" w:line="360" w:lineRule="auto"/>
              <w:jc w:val="both"/>
              <w:rPr>
                <w:color w:val="000000"/>
                <w:sz w:val="21"/>
                <w:szCs w:val="21"/>
              </w:rPr>
            </w:pPr>
            <w:r w:rsidRPr="00372ECF">
              <w:rPr>
                <w:sz w:val="21"/>
                <w:szCs w:val="21"/>
                <w:lang w:val="cs"/>
              </w:rPr>
              <w:t>(c)</w:t>
            </w:r>
            <w:r w:rsidRPr="00372ECF">
              <w:rPr>
                <w:sz w:val="21"/>
                <w:szCs w:val="21"/>
                <w:lang w:val="cs"/>
              </w:rPr>
              <w:tab/>
            </w:r>
            <w:r w:rsidR="002B6433" w:rsidRPr="00372ECF">
              <w:rPr>
                <w:sz w:val="21"/>
                <w:szCs w:val="21"/>
                <w:lang w:val="cs"/>
              </w:rPr>
              <w:t>z</w:t>
            </w:r>
            <w:r w:rsidRPr="00372ECF">
              <w:rPr>
                <w:sz w:val="21"/>
                <w:szCs w:val="21"/>
                <w:lang w:val="cs"/>
              </w:rPr>
              <w:t>adavatel má záměr provádět klinická hodnocení v  oblastech farmaceutického a biologického výzkumu v zájmu zadavatele;</w:t>
            </w:r>
          </w:p>
        </w:tc>
      </w:tr>
      <w:tr w:rsidR="008D1801" w:rsidRPr="00372ECF" w14:paraId="027DC00C" w14:textId="77777777" w:rsidTr="00F10ADC">
        <w:trPr>
          <w:jc w:val="center"/>
        </w:trPr>
        <w:tc>
          <w:tcPr>
            <w:tcW w:w="2519" w:type="pct"/>
          </w:tcPr>
          <w:p w14:paraId="70031670" w14:textId="20D0BA88"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w:t>
            </w:r>
            <w:r w:rsidR="00160E4A" w:rsidRPr="00372ECF">
              <w:rPr>
                <w:noProof/>
                <w:color w:val="000000"/>
                <w:sz w:val="21"/>
                <w:szCs w:val="21"/>
              </w:rPr>
              <w:t>d</w:t>
            </w:r>
            <w:r w:rsidR="003C17E1" w:rsidRPr="00372ECF">
              <w:rPr>
                <w:noProof/>
                <w:color w:val="000000"/>
                <w:sz w:val="21"/>
                <w:szCs w:val="21"/>
              </w:rPr>
              <w:t>)</w:t>
            </w:r>
            <w:r w:rsidRPr="00372ECF">
              <w:rPr>
                <w:noProof/>
                <w:color w:val="000000"/>
                <w:sz w:val="21"/>
                <w:szCs w:val="21"/>
              </w:rPr>
              <w:tab/>
              <w:t>The Investigator is an employee of the Institution or practices medicine in the context of the Institution;</w:t>
            </w:r>
          </w:p>
        </w:tc>
        <w:tc>
          <w:tcPr>
            <w:tcW w:w="2481" w:type="pct"/>
          </w:tcPr>
          <w:p w14:paraId="4180BA74" w14:textId="3933B7F6" w:rsidR="008D1801" w:rsidRPr="00372ECF" w:rsidRDefault="008D1801" w:rsidP="004E59F2">
            <w:pPr>
              <w:spacing w:before="120" w:after="120" w:line="360" w:lineRule="auto"/>
              <w:jc w:val="both"/>
              <w:rPr>
                <w:color w:val="000000"/>
                <w:sz w:val="21"/>
                <w:szCs w:val="21"/>
              </w:rPr>
            </w:pPr>
            <w:r w:rsidRPr="00372ECF">
              <w:rPr>
                <w:color w:val="000000"/>
                <w:sz w:val="21"/>
                <w:szCs w:val="21"/>
              </w:rPr>
              <w:t>(</w:t>
            </w:r>
            <w:r w:rsidR="004E59F2" w:rsidRPr="00372ECF">
              <w:rPr>
                <w:color w:val="000000"/>
                <w:sz w:val="21"/>
                <w:szCs w:val="21"/>
              </w:rPr>
              <w:t>d</w:t>
            </w:r>
            <w:r w:rsidRPr="00372ECF">
              <w:rPr>
                <w:color w:val="000000"/>
                <w:sz w:val="21"/>
                <w:szCs w:val="21"/>
              </w:rPr>
              <w:t xml:space="preserve">) </w:t>
            </w:r>
            <w:r w:rsidRPr="00372ECF">
              <w:rPr>
                <w:color w:val="000000"/>
                <w:sz w:val="21"/>
                <w:szCs w:val="21"/>
              </w:rPr>
              <w:tab/>
              <w:t xml:space="preserve">zkoušející je zaměstnancem </w:t>
            </w:r>
            <w:r w:rsidR="002B6433" w:rsidRPr="00372ECF">
              <w:rPr>
                <w:color w:val="000000"/>
                <w:sz w:val="21"/>
                <w:szCs w:val="21"/>
              </w:rPr>
              <w:t xml:space="preserve">zdravotnického zařízení </w:t>
            </w:r>
            <w:r w:rsidRPr="00372ECF">
              <w:rPr>
                <w:color w:val="000000"/>
                <w:sz w:val="21"/>
                <w:szCs w:val="21"/>
              </w:rPr>
              <w:t xml:space="preserve">nebo </w:t>
            </w:r>
            <w:r w:rsidR="0052516E" w:rsidRPr="00372ECF">
              <w:rPr>
                <w:color w:val="000000"/>
                <w:sz w:val="21"/>
                <w:szCs w:val="21"/>
              </w:rPr>
              <w:t xml:space="preserve">provozuje </w:t>
            </w:r>
            <w:r w:rsidRPr="00372ECF">
              <w:rPr>
                <w:color w:val="000000"/>
                <w:sz w:val="21"/>
                <w:szCs w:val="21"/>
              </w:rPr>
              <w:t xml:space="preserve">lékařskou praxi v </w:t>
            </w:r>
            <w:r w:rsidR="002B6433" w:rsidRPr="00372ECF">
              <w:rPr>
                <w:color w:val="000000"/>
                <w:sz w:val="21"/>
                <w:szCs w:val="21"/>
              </w:rPr>
              <w:t xml:space="preserve">jeho </w:t>
            </w:r>
            <w:r w:rsidRPr="00372ECF">
              <w:rPr>
                <w:color w:val="000000"/>
                <w:sz w:val="21"/>
                <w:szCs w:val="21"/>
              </w:rPr>
              <w:t>rámci;</w:t>
            </w:r>
          </w:p>
        </w:tc>
      </w:tr>
      <w:tr w:rsidR="008D1801" w:rsidRPr="00372ECF" w14:paraId="4FFD2ACA" w14:textId="77777777" w:rsidTr="00F10ADC">
        <w:trPr>
          <w:jc w:val="center"/>
        </w:trPr>
        <w:tc>
          <w:tcPr>
            <w:tcW w:w="2519" w:type="pct"/>
          </w:tcPr>
          <w:p w14:paraId="2D3D3FE9" w14:textId="41C95E14"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w:t>
            </w:r>
            <w:r w:rsidR="00160E4A" w:rsidRPr="00372ECF">
              <w:rPr>
                <w:noProof/>
                <w:color w:val="000000"/>
                <w:sz w:val="21"/>
                <w:szCs w:val="21"/>
              </w:rPr>
              <w:t>e</w:t>
            </w:r>
            <w:r w:rsidR="003C17E1" w:rsidRPr="00372ECF">
              <w:rPr>
                <w:noProof/>
                <w:color w:val="000000"/>
                <w:sz w:val="21"/>
                <w:szCs w:val="21"/>
              </w:rPr>
              <w:t>)</w:t>
            </w:r>
            <w:r w:rsidRPr="00372ECF">
              <w:rPr>
                <w:noProof/>
                <w:color w:val="000000"/>
                <w:sz w:val="21"/>
                <w:szCs w:val="21"/>
              </w:rPr>
              <w:tab/>
              <w:t xml:space="preserve">Sponsor requested the Institution and the Investigator to conduct a phase </w:t>
            </w:r>
            <w:r w:rsidR="00612E1B" w:rsidRPr="00372ECF">
              <w:rPr>
                <w:sz w:val="21"/>
                <w:szCs w:val="21"/>
              </w:rPr>
              <w:t>3</w:t>
            </w:r>
            <w:r w:rsidR="00160E4A" w:rsidRPr="00372ECF">
              <w:rPr>
                <w:sz w:val="21"/>
                <w:szCs w:val="21"/>
              </w:rPr>
              <w:t xml:space="preserve"> </w:t>
            </w:r>
            <w:r w:rsidRPr="00372ECF">
              <w:rPr>
                <w:noProof/>
                <w:color w:val="000000"/>
                <w:sz w:val="21"/>
                <w:szCs w:val="21"/>
              </w:rPr>
              <w:t xml:space="preserve"> clinical trial “</w:t>
            </w:r>
            <w:r w:rsidR="00612E1B" w:rsidRPr="00844E50">
              <w:rPr>
                <w:sz w:val="21"/>
                <w:szCs w:val="21"/>
              </w:rPr>
              <w:t>A Phase 3, Open-label, Randomized Study to Compare the Efficacy and Safety of Luspatercept (ACE-536) versus Epoetin alfa for the Treatment of Anemia due to IPSS-R Very Low, Low or Intermediate Risk Myelodysplastic Syndromes (MDS) in ESA Naïve Subjects who require Red Blood Cell Transfusions</w:t>
            </w:r>
            <w:r w:rsidR="00612E1B" w:rsidRPr="00372ECF" w:rsidDel="00612E1B">
              <w:rPr>
                <w:b/>
                <w:sz w:val="21"/>
                <w:szCs w:val="21"/>
              </w:rPr>
              <w:t xml:space="preserve"> </w:t>
            </w:r>
            <w:r w:rsidR="00160E4A" w:rsidRPr="00372ECF">
              <w:rPr>
                <w:sz w:val="21"/>
                <w:szCs w:val="21"/>
              </w:rPr>
              <w:t>”</w:t>
            </w:r>
            <w:r w:rsidR="004E59F2" w:rsidRPr="00372ECF">
              <w:rPr>
                <w:sz w:val="21"/>
                <w:szCs w:val="21"/>
              </w:rPr>
              <w:t xml:space="preserve"> </w:t>
            </w:r>
            <w:r w:rsidRPr="00372ECF">
              <w:rPr>
                <w:noProof/>
                <w:color w:val="000000"/>
                <w:sz w:val="21"/>
                <w:szCs w:val="21"/>
              </w:rPr>
              <w:t>(hereinafter, the “</w:t>
            </w:r>
            <w:r w:rsidRPr="00372ECF">
              <w:rPr>
                <w:b/>
                <w:i/>
                <w:noProof/>
                <w:color w:val="000000"/>
                <w:sz w:val="21"/>
                <w:szCs w:val="21"/>
              </w:rPr>
              <w:t>Study</w:t>
            </w:r>
            <w:r w:rsidRPr="00372ECF">
              <w:rPr>
                <w:noProof/>
                <w:color w:val="000000"/>
                <w:sz w:val="21"/>
                <w:szCs w:val="21"/>
              </w:rPr>
              <w:t>”) in accordance with the following protocol:</w:t>
            </w:r>
            <w:r w:rsidR="004E59F2" w:rsidRPr="00372ECF">
              <w:rPr>
                <w:noProof/>
                <w:color w:val="000000"/>
                <w:sz w:val="21"/>
                <w:szCs w:val="21"/>
              </w:rPr>
              <w:t xml:space="preserve"> </w:t>
            </w:r>
          </w:p>
        </w:tc>
        <w:tc>
          <w:tcPr>
            <w:tcW w:w="2481" w:type="pct"/>
          </w:tcPr>
          <w:p w14:paraId="21C9A64A" w14:textId="3AD4BFA6" w:rsidR="008D1801" w:rsidRPr="00372ECF" w:rsidRDefault="008D1801" w:rsidP="004E59F2">
            <w:pPr>
              <w:spacing w:before="120" w:after="120" w:line="360" w:lineRule="auto"/>
              <w:jc w:val="both"/>
              <w:rPr>
                <w:color w:val="000000"/>
                <w:sz w:val="21"/>
                <w:szCs w:val="21"/>
              </w:rPr>
            </w:pPr>
            <w:r w:rsidRPr="00372ECF">
              <w:rPr>
                <w:color w:val="000000"/>
                <w:sz w:val="21"/>
                <w:szCs w:val="21"/>
              </w:rPr>
              <w:t>(</w:t>
            </w:r>
            <w:r w:rsidR="004E59F2" w:rsidRPr="00372ECF">
              <w:rPr>
                <w:color w:val="000000"/>
                <w:sz w:val="21"/>
                <w:szCs w:val="21"/>
              </w:rPr>
              <w:t>e</w:t>
            </w:r>
            <w:r w:rsidRPr="00372ECF">
              <w:rPr>
                <w:color w:val="000000"/>
                <w:sz w:val="21"/>
                <w:szCs w:val="21"/>
              </w:rPr>
              <w:t xml:space="preserve">) </w:t>
            </w:r>
            <w:r w:rsidRPr="00372ECF">
              <w:rPr>
                <w:color w:val="000000"/>
                <w:sz w:val="21"/>
                <w:szCs w:val="21"/>
              </w:rPr>
              <w:tab/>
              <w:t xml:space="preserve">zadavatel </w:t>
            </w:r>
            <w:r w:rsidR="003E1481" w:rsidRPr="00372ECF">
              <w:rPr>
                <w:color w:val="000000"/>
                <w:sz w:val="21"/>
                <w:szCs w:val="21"/>
              </w:rPr>
              <w:t xml:space="preserve">zdravotnické zařízení </w:t>
            </w:r>
            <w:r w:rsidRPr="00372ECF">
              <w:rPr>
                <w:color w:val="000000"/>
                <w:sz w:val="21"/>
                <w:szCs w:val="21"/>
              </w:rPr>
              <w:t xml:space="preserve">a zkoušejícího požádal o realizaci fáze </w:t>
            </w:r>
            <w:r w:rsidR="00612E1B" w:rsidRPr="00372ECF">
              <w:rPr>
                <w:sz w:val="21"/>
                <w:szCs w:val="21"/>
              </w:rPr>
              <w:t>3</w:t>
            </w:r>
            <w:r w:rsidRPr="00372ECF">
              <w:rPr>
                <w:color w:val="000000"/>
                <w:sz w:val="21"/>
                <w:szCs w:val="21"/>
              </w:rPr>
              <w:t xml:space="preserve"> </w:t>
            </w:r>
            <w:r w:rsidR="0052516E" w:rsidRPr="00372ECF">
              <w:rPr>
                <w:color w:val="000000"/>
                <w:sz w:val="21"/>
                <w:szCs w:val="21"/>
              </w:rPr>
              <w:t xml:space="preserve">klinické studie </w:t>
            </w:r>
            <w:r w:rsidRPr="00372ECF">
              <w:rPr>
                <w:color w:val="000000"/>
                <w:sz w:val="21"/>
                <w:szCs w:val="21"/>
              </w:rPr>
              <w:t>s názvem „</w:t>
            </w:r>
            <w:r w:rsidR="00612E1B" w:rsidRPr="00844E50">
              <w:rPr>
                <w:sz w:val="21"/>
                <w:szCs w:val="21"/>
              </w:rPr>
              <w:t xml:space="preserve">Otevřené, randomizované klinické hodnocení fáze 3 pro srovnání účinnosti a bezpečnosti luspaterceptu (ACE-536) oproti epoetinu alfa při léčbě anémie způsobené myelodysplastickým syndromem (MDS) s velmi nízkým, nízkým nebo středním rizikem IPSS-R u pacientů dosud neléčených ESA, kteří potřebují transfuzi červených </w:t>
            </w:r>
            <w:r w:rsidR="00612E1B" w:rsidRPr="00844E50">
              <w:rPr>
                <w:sz w:val="21"/>
                <w:szCs w:val="21"/>
              </w:rPr>
              <w:lastRenderedPageBreak/>
              <w:t>krvinek</w:t>
            </w:r>
            <w:r w:rsidRPr="00844E50">
              <w:rPr>
                <w:color w:val="000000"/>
                <w:sz w:val="21"/>
                <w:szCs w:val="21"/>
              </w:rPr>
              <w:t>”</w:t>
            </w:r>
            <w:r w:rsidRPr="00372ECF">
              <w:rPr>
                <w:color w:val="000000"/>
                <w:sz w:val="21"/>
                <w:szCs w:val="21"/>
              </w:rPr>
              <w:t xml:space="preserve"> (dále „</w:t>
            </w:r>
            <w:r w:rsidRPr="00372ECF">
              <w:rPr>
                <w:b/>
                <w:i/>
                <w:color w:val="000000"/>
                <w:sz w:val="21"/>
                <w:szCs w:val="21"/>
              </w:rPr>
              <w:t>studie</w:t>
            </w:r>
            <w:r w:rsidRPr="00372ECF">
              <w:rPr>
                <w:color w:val="000000"/>
                <w:sz w:val="21"/>
                <w:szCs w:val="21"/>
              </w:rPr>
              <w:t>”), a to v souladu s</w:t>
            </w:r>
            <w:r w:rsidR="00201527" w:rsidRPr="00372ECF">
              <w:rPr>
                <w:color w:val="000000"/>
                <w:sz w:val="21"/>
                <w:szCs w:val="21"/>
              </w:rPr>
              <w:t xml:space="preserve"> následujícím </w:t>
            </w:r>
            <w:r w:rsidRPr="00372ECF">
              <w:rPr>
                <w:color w:val="000000"/>
                <w:sz w:val="21"/>
                <w:szCs w:val="21"/>
              </w:rPr>
              <w:t>protokolem</w:t>
            </w:r>
            <w:r w:rsidR="00201527" w:rsidRPr="00372ECF">
              <w:rPr>
                <w:color w:val="000000"/>
                <w:sz w:val="21"/>
                <w:szCs w:val="21"/>
              </w:rPr>
              <w:t>:</w:t>
            </w:r>
            <w:r w:rsidRPr="00345BA9">
              <w:rPr>
                <w:color w:val="000000"/>
                <w:sz w:val="21"/>
                <w:szCs w:val="21"/>
              </w:rPr>
              <w:t>;</w:t>
            </w:r>
          </w:p>
        </w:tc>
      </w:tr>
      <w:tr w:rsidR="008D1801" w:rsidRPr="00372ECF" w14:paraId="304FA747" w14:textId="77777777" w:rsidTr="00F10ADC">
        <w:trPr>
          <w:jc w:val="center"/>
        </w:trPr>
        <w:tc>
          <w:tcPr>
            <w:tcW w:w="2519" w:type="pct"/>
          </w:tcPr>
          <w:p w14:paraId="3E5F7348" w14:textId="0B7CAA6B" w:rsidR="008D1801" w:rsidRPr="00372ECF" w:rsidRDefault="003C17E1" w:rsidP="004E59F2">
            <w:pPr>
              <w:spacing w:before="120" w:after="120" w:line="360" w:lineRule="auto"/>
              <w:jc w:val="both"/>
              <w:rPr>
                <w:noProof/>
                <w:color w:val="000000"/>
                <w:sz w:val="21"/>
                <w:szCs w:val="21"/>
              </w:rPr>
            </w:pPr>
            <w:r w:rsidRPr="00372ECF">
              <w:rPr>
                <w:noProof/>
                <w:color w:val="000000"/>
                <w:sz w:val="21"/>
                <w:szCs w:val="21"/>
              </w:rPr>
              <w:lastRenderedPageBreak/>
              <w:t>(</w:t>
            </w:r>
            <w:r w:rsidR="00160E4A" w:rsidRPr="00372ECF">
              <w:rPr>
                <w:noProof/>
                <w:color w:val="000000"/>
                <w:sz w:val="21"/>
                <w:szCs w:val="21"/>
              </w:rPr>
              <w:t>f</w:t>
            </w:r>
            <w:r w:rsidRPr="00372ECF">
              <w:rPr>
                <w:noProof/>
                <w:color w:val="000000"/>
                <w:sz w:val="21"/>
                <w:szCs w:val="21"/>
              </w:rPr>
              <w:t>)</w:t>
            </w:r>
            <w:r w:rsidR="008D1801" w:rsidRPr="00372ECF">
              <w:rPr>
                <w:noProof/>
                <w:color w:val="000000"/>
                <w:sz w:val="21"/>
                <w:szCs w:val="21"/>
              </w:rPr>
              <w:tab/>
            </w:r>
            <w:r w:rsidR="00612E1B" w:rsidRPr="00372ECF">
              <w:rPr>
                <w:b/>
                <w:sz w:val="21"/>
                <w:szCs w:val="21"/>
              </w:rPr>
              <w:t>PPD Investigator Services LLC</w:t>
            </w:r>
            <w:r w:rsidR="00612E1B" w:rsidRPr="00372ECF">
              <w:rPr>
                <w:sz w:val="21"/>
                <w:szCs w:val="21"/>
              </w:rPr>
              <w:t>, 929 North Front Street, Wilmington NC 28401, USA  and</w:t>
            </w:r>
            <w:r w:rsidR="00612E1B" w:rsidRPr="00372ECF">
              <w:rPr>
                <w:b/>
                <w:sz w:val="21"/>
                <w:szCs w:val="21"/>
                <w:lang w:val="en-GB"/>
              </w:rPr>
              <w:t xml:space="preserve"> </w:t>
            </w:r>
            <w:r w:rsidR="00612E1B" w:rsidRPr="00372ECF">
              <w:rPr>
                <w:rFonts w:eastAsia="Times New Roman"/>
                <w:b/>
                <w:sz w:val="21"/>
                <w:szCs w:val="21"/>
                <w:lang w:val="en-US" w:eastAsia="en-US"/>
              </w:rPr>
              <w:t>PPD Czech Republic, s.r.o.</w:t>
            </w:r>
            <w:r w:rsidR="00612E1B" w:rsidRPr="00372ECF">
              <w:rPr>
                <w:rFonts w:eastAsia="Times New Roman"/>
                <w:sz w:val="21"/>
                <w:szCs w:val="21"/>
                <w:lang w:val="en-US" w:eastAsia="en-US"/>
              </w:rPr>
              <w:t xml:space="preserve"> </w:t>
            </w:r>
            <w:r w:rsidR="00612E1B" w:rsidRPr="00372ECF">
              <w:rPr>
                <w:rFonts w:eastAsia="Times New Roman"/>
                <w:sz w:val="21"/>
                <w:szCs w:val="21"/>
                <w:lang w:val="en-GB" w:eastAsia="en-US"/>
              </w:rPr>
              <w:t>, with registered office address at</w:t>
            </w:r>
            <w:r w:rsidR="00612E1B" w:rsidRPr="00372ECF">
              <w:rPr>
                <w:rFonts w:eastAsia="Times New Roman"/>
                <w:sz w:val="21"/>
                <w:szCs w:val="21"/>
                <w:lang w:val="en-US" w:eastAsia="de-DE"/>
              </w:rPr>
              <w:t xml:space="preserve"> </w:t>
            </w:r>
            <w:r w:rsidR="00612E1B" w:rsidRPr="00372ECF">
              <w:rPr>
                <w:rFonts w:eastAsia="Times New Roman"/>
                <w:sz w:val="21"/>
                <w:szCs w:val="21"/>
                <w:lang w:val="en-US" w:eastAsia="en-US"/>
              </w:rPr>
              <w:t>Budějovická alej Antala Staška 2027/79 - 140 00 Praha 4 - Czech Republic</w:t>
            </w:r>
            <w:r w:rsidR="00612E1B" w:rsidRPr="00372ECF">
              <w:rPr>
                <w:rFonts w:eastAsia="Times New Roman"/>
                <w:sz w:val="21"/>
                <w:szCs w:val="21"/>
                <w:lang w:val="en-GB" w:eastAsia="en-US"/>
              </w:rPr>
              <w:t xml:space="preserve">, PPD </w:t>
            </w:r>
            <w:r w:rsidR="00612E1B" w:rsidRPr="00372ECF">
              <w:rPr>
                <w:rFonts w:eastAsia="Times New Roman"/>
                <w:iCs/>
                <w:sz w:val="21"/>
                <w:szCs w:val="21"/>
                <w:lang w:val="en-GB" w:eastAsia="en-US"/>
              </w:rPr>
              <w:t>Company ID number: 63671077</w:t>
            </w:r>
            <w:r w:rsidR="00612E1B" w:rsidRPr="00372ECF">
              <w:rPr>
                <w:noProof/>
                <w:color w:val="000000"/>
                <w:sz w:val="21"/>
                <w:szCs w:val="21"/>
              </w:rPr>
              <w:t xml:space="preserve"> </w:t>
            </w:r>
            <w:r w:rsidR="00612E1B" w:rsidRPr="00372ECF">
              <w:rPr>
                <w:sz w:val="21"/>
                <w:szCs w:val="21"/>
              </w:rPr>
              <w:t xml:space="preserve"> </w:t>
            </w:r>
            <w:r w:rsidR="008D1801" w:rsidRPr="00372ECF">
              <w:rPr>
                <w:noProof/>
                <w:color w:val="000000"/>
                <w:sz w:val="21"/>
                <w:szCs w:val="21"/>
              </w:rPr>
              <w:t xml:space="preserve"> (hereinafter, the “</w:t>
            </w:r>
            <w:r w:rsidR="008D1801" w:rsidRPr="00372ECF">
              <w:rPr>
                <w:b/>
                <w:i/>
                <w:noProof/>
                <w:color w:val="000000"/>
                <w:sz w:val="21"/>
                <w:szCs w:val="21"/>
              </w:rPr>
              <w:t>CRO</w:t>
            </w:r>
            <w:r w:rsidR="008D1801" w:rsidRPr="00372ECF">
              <w:rPr>
                <w:noProof/>
                <w:color w:val="000000"/>
                <w:sz w:val="21"/>
                <w:szCs w:val="21"/>
              </w:rPr>
              <w:t xml:space="preserve">”) is a </w:t>
            </w:r>
            <w:r w:rsidR="00A419D8" w:rsidRPr="00372ECF">
              <w:rPr>
                <w:noProof/>
                <w:color w:val="000000"/>
                <w:sz w:val="21"/>
                <w:szCs w:val="21"/>
              </w:rPr>
              <w:t xml:space="preserve">contract </w:t>
            </w:r>
            <w:r w:rsidR="008D1801" w:rsidRPr="00372ECF">
              <w:rPr>
                <w:noProof/>
                <w:color w:val="000000"/>
                <w:sz w:val="21"/>
                <w:szCs w:val="21"/>
              </w:rPr>
              <w:t>research organization principally engaged in the management, on behalf of pharmaceutical companies, of clinical trials, and other related services;</w:t>
            </w:r>
          </w:p>
        </w:tc>
        <w:tc>
          <w:tcPr>
            <w:tcW w:w="2481" w:type="pct"/>
          </w:tcPr>
          <w:p w14:paraId="6ED65A35" w14:textId="03C2B576" w:rsidR="008D1801" w:rsidRPr="00372ECF" w:rsidRDefault="004E59F2" w:rsidP="004E59F2">
            <w:pPr>
              <w:spacing w:before="120" w:after="120" w:line="360" w:lineRule="auto"/>
              <w:jc w:val="both"/>
              <w:rPr>
                <w:color w:val="000000"/>
                <w:sz w:val="21"/>
                <w:szCs w:val="21"/>
              </w:rPr>
            </w:pPr>
            <w:r w:rsidRPr="00372ECF">
              <w:rPr>
                <w:color w:val="000000"/>
                <w:sz w:val="21"/>
                <w:szCs w:val="21"/>
              </w:rPr>
              <w:t xml:space="preserve">(f) </w:t>
            </w:r>
            <w:r w:rsidRPr="00372ECF">
              <w:rPr>
                <w:color w:val="000000"/>
                <w:sz w:val="21"/>
                <w:szCs w:val="21"/>
              </w:rPr>
              <w:tab/>
            </w:r>
            <w:r w:rsidR="00612E1B" w:rsidRPr="00372ECF">
              <w:rPr>
                <w:b/>
                <w:sz w:val="21"/>
                <w:szCs w:val="21"/>
              </w:rPr>
              <w:t>PPD Investigator Services LLC</w:t>
            </w:r>
            <w:r w:rsidR="00612E1B" w:rsidRPr="00372ECF">
              <w:rPr>
                <w:sz w:val="21"/>
                <w:szCs w:val="21"/>
              </w:rPr>
              <w:t>, 929 North Front Street, Wilmington NC 28401, USA  a</w:t>
            </w:r>
            <w:r w:rsidR="00612E1B" w:rsidRPr="00372ECF">
              <w:rPr>
                <w:b/>
                <w:sz w:val="21"/>
                <w:szCs w:val="21"/>
              </w:rPr>
              <w:t xml:space="preserve"> </w:t>
            </w:r>
            <w:r w:rsidR="00612E1B" w:rsidRPr="00372ECF">
              <w:rPr>
                <w:rFonts w:eastAsia="Times New Roman"/>
                <w:b/>
                <w:sz w:val="21"/>
                <w:szCs w:val="21"/>
                <w:lang w:eastAsia="en-US"/>
              </w:rPr>
              <w:t>PPD Czech Republic, s.r.o.</w:t>
            </w:r>
            <w:r w:rsidR="00612E1B" w:rsidRPr="00372ECF">
              <w:rPr>
                <w:rFonts w:eastAsia="Times New Roman"/>
                <w:sz w:val="21"/>
                <w:szCs w:val="21"/>
                <w:lang w:eastAsia="en-US"/>
              </w:rPr>
              <w:t>, se sídlem na adrese</w:t>
            </w:r>
            <w:r w:rsidR="00612E1B" w:rsidRPr="00372ECF">
              <w:rPr>
                <w:rFonts w:eastAsia="Times New Roman"/>
                <w:sz w:val="21"/>
                <w:szCs w:val="21"/>
                <w:lang w:eastAsia="de-DE"/>
              </w:rPr>
              <w:t xml:space="preserve"> </w:t>
            </w:r>
            <w:r w:rsidR="00612E1B" w:rsidRPr="00372ECF">
              <w:rPr>
                <w:rFonts w:eastAsia="Times New Roman"/>
                <w:sz w:val="21"/>
                <w:szCs w:val="21"/>
                <w:lang w:eastAsia="en-US"/>
              </w:rPr>
              <w:t>Budějovická alej, Antala Staška 2027/79 - 140 00 Praha 4, Česká republika, IČO</w:t>
            </w:r>
            <w:r w:rsidR="00612E1B" w:rsidRPr="00372ECF">
              <w:rPr>
                <w:rFonts w:eastAsia="Times New Roman"/>
                <w:iCs/>
                <w:sz w:val="21"/>
                <w:szCs w:val="21"/>
                <w:lang w:eastAsia="en-US"/>
              </w:rPr>
              <w:t>: 63671077</w:t>
            </w:r>
            <w:r w:rsidR="00612E1B" w:rsidRPr="00372ECF">
              <w:rPr>
                <w:color w:val="000000"/>
                <w:sz w:val="21"/>
                <w:szCs w:val="21"/>
              </w:rPr>
              <w:t xml:space="preserve"> </w:t>
            </w:r>
            <w:r w:rsidR="008D1801" w:rsidRPr="00372ECF">
              <w:rPr>
                <w:color w:val="000000"/>
                <w:sz w:val="21"/>
                <w:szCs w:val="21"/>
              </w:rPr>
              <w:t xml:space="preserve"> (dále „</w:t>
            </w:r>
            <w:r w:rsidR="008D1801" w:rsidRPr="00372ECF">
              <w:rPr>
                <w:b/>
                <w:i/>
                <w:color w:val="000000"/>
                <w:sz w:val="21"/>
                <w:szCs w:val="21"/>
              </w:rPr>
              <w:t>servisní organizace</w:t>
            </w:r>
            <w:r w:rsidR="008D1801" w:rsidRPr="00372ECF">
              <w:rPr>
                <w:color w:val="000000"/>
                <w:sz w:val="21"/>
                <w:szCs w:val="21"/>
              </w:rPr>
              <w:t xml:space="preserve">”) je </w:t>
            </w:r>
            <w:r w:rsidR="00D8491A" w:rsidRPr="00372ECF">
              <w:rPr>
                <w:color w:val="000000"/>
                <w:sz w:val="21"/>
                <w:szCs w:val="21"/>
              </w:rPr>
              <w:t xml:space="preserve">smluvní </w:t>
            </w:r>
            <w:r w:rsidR="008D1801" w:rsidRPr="00372ECF">
              <w:rPr>
                <w:color w:val="000000"/>
                <w:sz w:val="21"/>
                <w:szCs w:val="21"/>
              </w:rPr>
              <w:t>výzkumná organizace, jej</w:t>
            </w:r>
            <w:r w:rsidR="00201527" w:rsidRPr="00372ECF">
              <w:rPr>
                <w:color w:val="000000"/>
                <w:sz w:val="21"/>
                <w:szCs w:val="21"/>
              </w:rPr>
              <w:t>í</w:t>
            </w:r>
            <w:r w:rsidR="008D1801" w:rsidRPr="00372ECF">
              <w:rPr>
                <w:color w:val="000000"/>
                <w:sz w:val="21"/>
                <w:szCs w:val="21"/>
              </w:rPr>
              <w:t>ž hlavní činností je řízení klinických studií jménem farmaceutických společností a realizace dalších souvisejících služeb;</w:t>
            </w:r>
          </w:p>
        </w:tc>
      </w:tr>
      <w:tr w:rsidR="008D1801" w:rsidRPr="00372ECF" w14:paraId="399EA329" w14:textId="77777777" w:rsidTr="00F10ADC">
        <w:trPr>
          <w:jc w:val="center"/>
        </w:trPr>
        <w:tc>
          <w:tcPr>
            <w:tcW w:w="2519" w:type="pct"/>
          </w:tcPr>
          <w:p w14:paraId="7AD12ABA" w14:textId="0E1D72C4"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w:t>
            </w:r>
            <w:r w:rsidR="00160E4A" w:rsidRPr="00372ECF">
              <w:rPr>
                <w:noProof/>
                <w:color w:val="000000"/>
                <w:sz w:val="21"/>
                <w:szCs w:val="21"/>
              </w:rPr>
              <w:t>g</w:t>
            </w:r>
            <w:r w:rsidRPr="00372ECF">
              <w:rPr>
                <w:noProof/>
                <w:color w:val="000000"/>
                <w:sz w:val="21"/>
                <w:szCs w:val="21"/>
              </w:rPr>
              <w:t>)</w:t>
            </w:r>
            <w:r w:rsidRPr="00372ECF">
              <w:rPr>
                <w:noProof/>
                <w:color w:val="000000"/>
                <w:sz w:val="21"/>
                <w:szCs w:val="21"/>
              </w:rPr>
              <w:tab/>
              <w:t>The Parties acknowledge that the Sponsor has contracted the CRO to perform on the Sponsor’s behalf some of the functions and activities related to the Sponsor’s responsibilities for this Study;</w:t>
            </w:r>
          </w:p>
        </w:tc>
        <w:tc>
          <w:tcPr>
            <w:tcW w:w="2481" w:type="pct"/>
          </w:tcPr>
          <w:p w14:paraId="45611CE7" w14:textId="1AC88659" w:rsidR="008D1801" w:rsidRPr="00372ECF" w:rsidRDefault="008D1801" w:rsidP="004E59F2">
            <w:pPr>
              <w:spacing w:before="120" w:after="120" w:line="360" w:lineRule="auto"/>
              <w:jc w:val="both"/>
              <w:rPr>
                <w:color w:val="000000"/>
                <w:sz w:val="21"/>
                <w:szCs w:val="21"/>
              </w:rPr>
            </w:pPr>
            <w:r w:rsidRPr="00372ECF">
              <w:rPr>
                <w:color w:val="000000"/>
                <w:sz w:val="21"/>
                <w:szCs w:val="21"/>
              </w:rPr>
              <w:t>(</w:t>
            </w:r>
            <w:r w:rsidR="004E59F2" w:rsidRPr="00372ECF">
              <w:rPr>
                <w:color w:val="000000"/>
                <w:sz w:val="21"/>
                <w:szCs w:val="21"/>
              </w:rPr>
              <w:t>g</w:t>
            </w:r>
            <w:r w:rsidRPr="00372ECF">
              <w:rPr>
                <w:color w:val="000000"/>
                <w:sz w:val="21"/>
                <w:szCs w:val="21"/>
              </w:rPr>
              <w:t>)</w:t>
            </w:r>
            <w:r w:rsidRPr="00372ECF">
              <w:rPr>
                <w:color w:val="000000"/>
                <w:sz w:val="21"/>
                <w:szCs w:val="21"/>
              </w:rPr>
              <w:tab/>
              <w:t>strany berou na vědomí, že zadavatel servisní organizaci smluvně pověřil</w:t>
            </w:r>
            <w:r w:rsidR="00430B4B" w:rsidRPr="00372ECF">
              <w:rPr>
                <w:color w:val="000000"/>
                <w:sz w:val="21"/>
                <w:szCs w:val="21"/>
              </w:rPr>
              <w:t xml:space="preserve">, aby jménem zadavatele </w:t>
            </w:r>
            <w:r w:rsidRPr="00372ECF">
              <w:rPr>
                <w:color w:val="000000"/>
                <w:sz w:val="21"/>
                <w:szCs w:val="21"/>
              </w:rPr>
              <w:t>v</w:t>
            </w:r>
            <w:r w:rsidR="00430B4B" w:rsidRPr="00372ECF">
              <w:rPr>
                <w:color w:val="000000"/>
                <w:sz w:val="21"/>
                <w:szCs w:val="21"/>
              </w:rPr>
              <w:t>y</w:t>
            </w:r>
            <w:r w:rsidRPr="00372ECF">
              <w:rPr>
                <w:color w:val="000000"/>
                <w:sz w:val="21"/>
                <w:szCs w:val="21"/>
              </w:rPr>
              <w:t>kon</w:t>
            </w:r>
            <w:r w:rsidR="00430B4B" w:rsidRPr="00372ECF">
              <w:rPr>
                <w:color w:val="000000"/>
                <w:sz w:val="21"/>
                <w:szCs w:val="21"/>
              </w:rPr>
              <w:t>ávala</w:t>
            </w:r>
            <w:r w:rsidRPr="00372ECF">
              <w:rPr>
                <w:color w:val="000000"/>
                <w:sz w:val="21"/>
                <w:szCs w:val="21"/>
              </w:rPr>
              <w:t xml:space="preserve"> někter</w:t>
            </w:r>
            <w:r w:rsidR="00430B4B" w:rsidRPr="00372ECF">
              <w:rPr>
                <w:color w:val="000000"/>
                <w:sz w:val="21"/>
                <w:szCs w:val="21"/>
              </w:rPr>
              <w:t>é</w:t>
            </w:r>
            <w:r w:rsidRPr="00372ECF">
              <w:rPr>
                <w:color w:val="000000"/>
                <w:sz w:val="21"/>
                <w:szCs w:val="21"/>
              </w:rPr>
              <w:t xml:space="preserve"> funkc</w:t>
            </w:r>
            <w:r w:rsidR="00430B4B" w:rsidRPr="00372ECF">
              <w:rPr>
                <w:color w:val="000000"/>
                <w:sz w:val="21"/>
                <w:szCs w:val="21"/>
              </w:rPr>
              <w:t>e</w:t>
            </w:r>
            <w:r w:rsidRPr="00372ECF">
              <w:rPr>
                <w:color w:val="000000"/>
                <w:sz w:val="21"/>
                <w:szCs w:val="21"/>
              </w:rPr>
              <w:t xml:space="preserve"> a činnost</w:t>
            </w:r>
            <w:r w:rsidR="00430B4B" w:rsidRPr="00372ECF">
              <w:rPr>
                <w:color w:val="000000"/>
                <w:sz w:val="21"/>
                <w:szCs w:val="21"/>
              </w:rPr>
              <w:t>i</w:t>
            </w:r>
            <w:r w:rsidRPr="00372ECF">
              <w:rPr>
                <w:color w:val="000000"/>
                <w:sz w:val="21"/>
                <w:szCs w:val="21"/>
              </w:rPr>
              <w:t xml:space="preserve"> </w:t>
            </w:r>
            <w:r w:rsidR="00430B4B" w:rsidRPr="00372ECF">
              <w:rPr>
                <w:color w:val="000000"/>
                <w:sz w:val="21"/>
                <w:szCs w:val="21"/>
              </w:rPr>
              <w:t xml:space="preserve">související </w:t>
            </w:r>
            <w:r w:rsidR="00130CA8" w:rsidRPr="00372ECF">
              <w:rPr>
                <w:color w:val="000000"/>
                <w:sz w:val="21"/>
                <w:szCs w:val="21"/>
              </w:rPr>
              <w:t xml:space="preserve">s povinnostmi zadavatele </w:t>
            </w:r>
            <w:r w:rsidRPr="00372ECF">
              <w:rPr>
                <w:color w:val="000000"/>
                <w:sz w:val="21"/>
                <w:szCs w:val="21"/>
              </w:rPr>
              <w:t xml:space="preserve">v </w:t>
            </w:r>
            <w:r w:rsidR="00130CA8" w:rsidRPr="00372ECF">
              <w:rPr>
                <w:color w:val="000000"/>
                <w:sz w:val="21"/>
                <w:szCs w:val="21"/>
              </w:rPr>
              <w:t> </w:t>
            </w:r>
            <w:r w:rsidRPr="00372ECF">
              <w:rPr>
                <w:color w:val="000000"/>
                <w:sz w:val="21"/>
                <w:szCs w:val="21"/>
              </w:rPr>
              <w:t>rámci studie;</w:t>
            </w:r>
          </w:p>
        </w:tc>
      </w:tr>
      <w:tr w:rsidR="008D1801" w:rsidRPr="00372ECF" w14:paraId="5CB97CC4" w14:textId="77777777" w:rsidTr="00F10ADC">
        <w:trPr>
          <w:jc w:val="center"/>
        </w:trPr>
        <w:tc>
          <w:tcPr>
            <w:tcW w:w="2519" w:type="pct"/>
          </w:tcPr>
          <w:p w14:paraId="15E61C30" w14:textId="2EA50551"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w:t>
            </w:r>
            <w:r w:rsidR="00160E4A" w:rsidRPr="00372ECF">
              <w:rPr>
                <w:noProof/>
                <w:color w:val="000000"/>
                <w:sz w:val="21"/>
                <w:szCs w:val="21"/>
              </w:rPr>
              <w:t>h</w:t>
            </w:r>
            <w:r w:rsidRPr="00372ECF">
              <w:rPr>
                <w:noProof/>
                <w:color w:val="000000"/>
                <w:sz w:val="21"/>
                <w:szCs w:val="21"/>
              </w:rPr>
              <w:t>)</w:t>
            </w:r>
            <w:r w:rsidRPr="00372ECF">
              <w:rPr>
                <w:noProof/>
                <w:color w:val="000000"/>
                <w:sz w:val="21"/>
                <w:szCs w:val="21"/>
              </w:rPr>
              <w:tab/>
              <w:t xml:space="preserve">The Parties acknowledge that Sponsor has appointed as Legal Representative under article 19 of the EU Directive 2001/20/EC, Celgene Europe </w:t>
            </w:r>
            <w:r w:rsidR="00567855">
              <w:rPr>
                <w:noProof/>
                <w:color w:val="000000"/>
                <w:sz w:val="21"/>
                <w:szCs w:val="21"/>
              </w:rPr>
              <w:t>B.V.</w:t>
            </w:r>
            <w:r w:rsidRPr="00372ECF">
              <w:rPr>
                <w:noProof/>
                <w:color w:val="000000"/>
                <w:sz w:val="21"/>
                <w:szCs w:val="21"/>
              </w:rPr>
              <w:t xml:space="preserve"> having its principal office at </w:t>
            </w:r>
            <w:bookmarkStart w:id="8" w:name="_Hlk525116003"/>
            <w:r w:rsidR="00567855" w:rsidRPr="00567855">
              <w:rPr>
                <w:noProof/>
                <w:color w:val="000000"/>
                <w:sz w:val="21"/>
                <w:szCs w:val="21"/>
                <w:lang w:val="en-GB"/>
              </w:rPr>
              <w:t>Winthontlaan 6 N, 3526 KV Utrecht, The Netherlands</w:t>
            </w:r>
            <w:bookmarkEnd w:id="8"/>
            <w:r w:rsidR="00567855">
              <w:rPr>
                <w:noProof/>
                <w:color w:val="000000"/>
                <w:sz w:val="21"/>
                <w:szCs w:val="21"/>
                <w:lang w:val="en-GB"/>
              </w:rPr>
              <w:t>.</w:t>
            </w:r>
          </w:p>
        </w:tc>
        <w:tc>
          <w:tcPr>
            <w:tcW w:w="2481" w:type="pct"/>
          </w:tcPr>
          <w:p w14:paraId="37D40B12" w14:textId="3097CB26" w:rsidR="008D1801" w:rsidRPr="00372ECF" w:rsidRDefault="008D1801" w:rsidP="004E59F2">
            <w:pPr>
              <w:spacing w:before="120" w:after="120" w:line="360" w:lineRule="auto"/>
              <w:jc w:val="both"/>
              <w:rPr>
                <w:color w:val="000000"/>
                <w:sz w:val="21"/>
                <w:szCs w:val="21"/>
              </w:rPr>
            </w:pPr>
            <w:r w:rsidRPr="00372ECF">
              <w:rPr>
                <w:color w:val="000000"/>
                <w:sz w:val="21"/>
                <w:szCs w:val="21"/>
              </w:rPr>
              <w:t>(</w:t>
            </w:r>
            <w:r w:rsidR="004E59F2" w:rsidRPr="00372ECF">
              <w:rPr>
                <w:color w:val="000000"/>
                <w:sz w:val="21"/>
                <w:szCs w:val="21"/>
              </w:rPr>
              <w:t>h</w:t>
            </w:r>
            <w:r w:rsidRPr="00372ECF">
              <w:rPr>
                <w:color w:val="000000"/>
                <w:sz w:val="21"/>
                <w:szCs w:val="21"/>
              </w:rPr>
              <w:t>)</w:t>
            </w:r>
            <w:r w:rsidRPr="00372ECF">
              <w:rPr>
                <w:color w:val="000000"/>
                <w:sz w:val="21"/>
                <w:szCs w:val="21"/>
              </w:rPr>
              <w:tab/>
              <w:t xml:space="preserve">strany berou na vědomí, že zadavatel svým právním zástupcem podle článku 19 směrnice EU 2001/20/ES jmenoval firmu Celgene Europe </w:t>
            </w:r>
            <w:r w:rsidR="00567855">
              <w:rPr>
                <w:color w:val="000000"/>
                <w:sz w:val="21"/>
                <w:szCs w:val="21"/>
              </w:rPr>
              <w:t>B.V</w:t>
            </w:r>
            <w:r w:rsidR="00605B6C" w:rsidRPr="00372ECF">
              <w:rPr>
                <w:color w:val="000000"/>
                <w:sz w:val="21"/>
                <w:szCs w:val="21"/>
              </w:rPr>
              <w:t>,</w:t>
            </w:r>
            <w:r w:rsidRPr="00372ECF">
              <w:rPr>
                <w:color w:val="000000"/>
                <w:sz w:val="21"/>
                <w:szCs w:val="21"/>
              </w:rPr>
              <w:t xml:space="preserve"> se sídlem</w:t>
            </w:r>
            <w:r w:rsidR="00567855" w:rsidRPr="00567855">
              <w:rPr>
                <w:rFonts w:ascii="Arial" w:eastAsia="Times New Roman" w:hAnsi="Arial"/>
                <w:sz w:val="21"/>
                <w:szCs w:val="21"/>
                <w:lang w:eastAsia="en-US"/>
              </w:rPr>
              <w:t xml:space="preserve"> </w:t>
            </w:r>
            <w:r w:rsidR="00567855" w:rsidRPr="00567855">
              <w:rPr>
                <w:color w:val="000000"/>
                <w:sz w:val="21"/>
                <w:szCs w:val="21"/>
              </w:rPr>
              <w:t>Winthontlaan 6 N, 3526 KV Utrecht, Nizozemí.</w:t>
            </w:r>
          </w:p>
        </w:tc>
      </w:tr>
      <w:tr w:rsidR="008D1801" w:rsidRPr="00372ECF" w14:paraId="0482A4F6" w14:textId="77777777" w:rsidTr="00F10ADC">
        <w:trPr>
          <w:jc w:val="center"/>
        </w:trPr>
        <w:tc>
          <w:tcPr>
            <w:tcW w:w="2519" w:type="pct"/>
          </w:tcPr>
          <w:p w14:paraId="52F45321" w14:textId="77777777" w:rsidR="008D1801" w:rsidRPr="00372ECF" w:rsidRDefault="008D1801" w:rsidP="004E59F2">
            <w:pPr>
              <w:spacing w:before="120" w:after="120" w:line="360" w:lineRule="auto"/>
              <w:jc w:val="both"/>
              <w:rPr>
                <w:noProof/>
                <w:color w:val="000000"/>
                <w:sz w:val="21"/>
                <w:szCs w:val="21"/>
              </w:rPr>
            </w:pPr>
            <w:r w:rsidRPr="00372ECF">
              <w:rPr>
                <w:b/>
                <w:bCs/>
                <w:noProof/>
                <w:color w:val="000000"/>
                <w:sz w:val="21"/>
                <w:szCs w:val="21"/>
              </w:rPr>
              <w:t>IT IS HEREBY AGREED AS FOLLOWS</w:t>
            </w:r>
            <w:r w:rsidRPr="00372ECF">
              <w:rPr>
                <w:noProof/>
                <w:color w:val="000000"/>
                <w:sz w:val="21"/>
                <w:szCs w:val="21"/>
              </w:rPr>
              <w:t>:</w:t>
            </w:r>
          </w:p>
        </w:tc>
        <w:tc>
          <w:tcPr>
            <w:tcW w:w="2481" w:type="pct"/>
          </w:tcPr>
          <w:p w14:paraId="0225F05C" w14:textId="77777777" w:rsidR="008D1801" w:rsidRPr="00372ECF" w:rsidRDefault="008D1801" w:rsidP="004E59F2">
            <w:pPr>
              <w:spacing w:before="120" w:after="120" w:line="360" w:lineRule="auto"/>
              <w:jc w:val="both"/>
              <w:rPr>
                <w:color w:val="000000"/>
                <w:sz w:val="21"/>
                <w:szCs w:val="21"/>
              </w:rPr>
            </w:pPr>
            <w:r w:rsidRPr="00372ECF">
              <w:rPr>
                <w:b/>
                <w:bCs/>
                <w:color w:val="000000"/>
                <w:sz w:val="21"/>
                <w:szCs w:val="21"/>
              </w:rPr>
              <w:t>STRANY SE DOHODLY TAKTO</w:t>
            </w:r>
            <w:r w:rsidRPr="00372ECF">
              <w:rPr>
                <w:color w:val="000000"/>
                <w:sz w:val="21"/>
                <w:szCs w:val="21"/>
              </w:rPr>
              <w:t>:</w:t>
            </w:r>
          </w:p>
        </w:tc>
      </w:tr>
      <w:tr w:rsidR="008D1801" w:rsidRPr="00372ECF" w14:paraId="733932EB" w14:textId="77777777" w:rsidTr="00F10ADC">
        <w:trPr>
          <w:jc w:val="center"/>
        </w:trPr>
        <w:tc>
          <w:tcPr>
            <w:tcW w:w="2519" w:type="pct"/>
          </w:tcPr>
          <w:p w14:paraId="22FF12F1" w14:textId="77777777" w:rsidR="008D1801" w:rsidRPr="00372ECF" w:rsidRDefault="008D1801" w:rsidP="004E59F2">
            <w:pPr>
              <w:spacing w:before="120" w:after="120" w:line="360" w:lineRule="auto"/>
              <w:jc w:val="both"/>
              <w:rPr>
                <w:b/>
                <w:bCs/>
                <w:noProof/>
                <w:color w:val="000000"/>
                <w:sz w:val="21"/>
                <w:szCs w:val="21"/>
              </w:rPr>
            </w:pPr>
            <w:r w:rsidRPr="00372ECF">
              <w:rPr>
                <w:b/>
                <w:bCs/>
                <w:noProof/>
                <w:color w:val="000000"/>
                <w:sz w:val="21"/>
                <w:szCs w:val="21"/>
              </w:rPr>
              <w:t xml:space="preserve">1. </w:t>
            </w:r>
            <w:r w:rsidRPr="00372ECF">
              <w:rPr>
                <w:b/>
                <w:bCs/>
                <w:noProof/>
                <w:color w:val="000000"/>
                <w:sz w:val="21"/>
                <w:szCs w:val="21"/>
              </w:rPr>
              <w:tab/>
              <w:t>Definitions</w:t>
            </w:r>
          </w:p>
        </w:tc>
        <w:tc>
          <w:tcPr>
            <w:tcW w:w="2481" w:type="pct"/>
          </w:tcPr>
          <w:p w14:paraId="2E865A0B" w14:textId="77777777" w:rsidR="008D1801" w:rsidRPr="00372ECF" w:rsidRDefault="008D1801" w:rsidP="004E59F2">
            <w:pPr>
              <w:spacing w:before="120" w:after="120" w:line="360" w:lineRule="auto"/>
              <w:jc w:val="both"/>
              <w:rPr>
                <w:b/>
                <w:bCs/>
                <w:color w:val="000000"/>
                <w:sz w:val="21"/>
                <w:szCs w:val="21"/>
              </w:rPr>
            </w:pPr>
            <w:r w:rsidRPr="00372ECF">
              <w:rPr>
                <w:b/>
                <w:bCs/>
                <w:color w:val="000000"/>
                <w:sz w:val="21"/>
                <w:szCs w:val="21"/>
              </w:rPr>
              <w:t xml:space="preserve">1. </w:t>
            </w:r>
            <w:r w:rsidRPr="00372ECF">
              <w:rPr>
                <w:b/>
                <w:bCs/>
                <w:color w:val="000000"/>
                <w:sz w:val="21"/>
                <w:szCs w:val="21"/>
              </w:rPr>
              <w:tab/>
              <w:t>Definice</w:t>
            </w:r>
          </w:p>
        </w:tc>
      </w:tr>
      <w:tr w:rsidR="008D1801" w:rsidRPr="00372ECF" w14:paraId="50733F9A" w14:textId="77777777" w:rsidTr="00F10ADC">
        <w:trPr>
          <w:jc w:val="center"/>
        </w:trPr>
        <w:tc>
          <w:tcPr>
            <w:tcW w:w="2519" w:type="pct"/>
          </w:tcPr>
          <w:p w14:paraId="74635E89" w14:textId="77777777"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 xml:space="preserve">1.1 </w:t>
            </w:r>
            <w:r w:rsidRPr="00372ECF">
              <w:rPr>
                <w:bCs/>
                <w:noProof/>
                <w:color w:val="000000"/>
                <w:sz w:val="21"/>
                <w:szCs w:val="21"/>
              </w:rPr>
              <w:tab/>
              <w:t>Unless provided otherwise below, the definitions of the GCP Guideline (as defined below) shall apply.</w:t>
            </w:r>
          </w:p>
        </w:tc>
        <w:tc>
          <w:tcPr>
            <w:tcW w:w="2481" w:type="pct"/>
          </w:tcPr>
          <w:p w14:paraId="232EAB6D" w14:textId="77777777" w:rsidR="008D1801" w:rsidRPr="00372ECF" w:rsidRDefault="008D1801" w:rsidP="004E59F2">
            <w:pPr>
              <w:spacing w:before="120" w:after="120" w:line="360" w:lineRule="auto"/>
              <w:jc w:val="both"/>
              <w:rPr>
                <w:bCs/>
                <w:color w:val="000000"/>
                <w:sz w:val="21"/>
                <w:szCs w:val="21"/>
              </w:rPr>
            </w:pPr>
            <w:r w:rsidRPr="00372ECF">
              <w:rPr>
                <w:bCs/>
                <w:color w:val="000000"/>
                <w:sz w:val="21"/>
                <w:szCs w:val="21"/>
              </w:rPr>
              <w:t xml:space="preserve">1.1 </w:t>
            </w:r>
            <w:r w:rsidRPr="00372ECF">
              <w:rPr>
                <w:bCs/>
                <w:color w:val="000000"/>
                <w:sz w:val="21"/>
                <w:szCs w:val="21"/>
              </w:rPr>
              <w:tab/>
              <w:t>Není-li dále stanoveno jinak, platí definice obecných zásad SKP (jak jsou definovány dále).</w:t>
            </w:r>
          </w:p>
        </w:tc>
      </w:tr>
      <w:tr w:rsidR="008D1801" w:rsidRPr="00372ECF" w14:paraId="56FF3BB7" w14:textId="77777777" w:rsidTr="00F10ADC">
        <w:trPr>
          <w:jc w:val="center"/>
        </w:trPr>
        <w:tc>
          <w:tcPr>
            <w:tcW w:w="2519" w:type="pct"/>
          </w:tcPr>
          <w:p w14:paraId="705BC9F7" w14:textId="77777777"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 xml:space="preserve">1.2 </w:t>
            </w:r>
            <w:r w:rsidRPr="00372ECF">
              <w:rPr>
                <w:bCs/>
                <w:noProof/>
                <w:color w:val="000000"/>
                <w:sz w:val="21"/>
                <w:szCs w:val="21"/>
              </w:rPr>
              <w:tab/>
              <w:t>In addition, the following terms shall be defined for the purpose of this Agreement as follows:</w:t>
            </w:r>
          </w:p>
        </w:tc>
        <w:tc>
          <w:tcPr>
            <w:tcW w:w="2481" w:type="pct"/>
          </w:tcPr>
          <w:p w14:paraId="0C5FEC77" w14:textId="77777777" w:rsidR="008D1801" w:rsidRPr="00372ECF" w:rsidRDefault="008D1801" w:rsidP="004E59F2">
            <w:pPr>
              <w:spacing w:before="120" w:after="120" w:line="360" w:lineRule="auto"/>
              <w:jc w:val="both"/>
              <w:rPr>
                <w:bCs/>
                <w:color w:val="000000"/>
                <w:sz w:val="21"/>
                <w:szCs w:val="21"/>
              </w:rPr>
            </w:pPr>
            <w:r w:rsidRPr="00372ECF">
              <w:rPr>
                <w:bCs/>
                <w:color w:val="000000"/>
                <w:sz w:val="21"/>
                <w:szCs w:val="21"/>
              </w:rPr>
              <w:t xml:space="preserve">1.2 </w:t>
            </w:r>
            <w:r w:rsidRPr="00372ECF">
              <w:rPr>
                <w:bCs/>
                <w:color w:val="000000"/>
                <w:sz w:val="21"/>
                <w:szCs w:val="21"/>
              </w:rPr>
              <w:tab/>
              <w:t>Kromě toho jsou pro účely smlouvy definovány následující pojmy takto:</w:t>
            </w:r>
          </w:p>
        </w:tc>
      </w:tr>
      <w:tr w:rsidR="008D1801" w:rsidRPr="00372ECF" w14:paraId="4EE2BB63" w14:textId="77777777" w:rsidTr="00F10ADC">
        <w:trPr>
          <w:jc w:val="center"/>
        </w:trPr>
        <w:tc>
          <w:tcPr>
            <w:tcW w:w="2519" w:type="pct"/>
          </w:tcPr>
          <w:p w14:paraId="291B4531" w14:textId="7AB3F313" w:rsidR="008D1801" w:rsidRPr="00372ECF" w:rsidRDefault="008D1801" w:rsidP="004E59F2">
            <w:pPr>
              <w:tabs>
                <w:tab w:val="left" w:pos="510"/>
              </w:tabs>
              <w:spacing w:before="120" w:after="120" w:line="360" w:lineRule="auto"/>
              <w:jc w:val="both"/>
              <w:rPr>
                <w:noProof/>
                <w:color w:val="000000"/>
                <w:sz w:val="21"/>
                <w:szCs w:val="21"/>
              </w:rPr>
            </w:pPr>
            <w:r w:rsidRPr="00372ECF">
              <w:rPr>
                <w:noProof/>
                <w:color w:val="000000"/>
                <w:sz w:val="21"/>
                <w:szCs w:val="21"/>
              </w:rPr>
              <w:t>(</w:t>
            </w:r>
            <w:r w:rsidR="006D2665" w:rsidRPr="00372ECF">
              <w:rPr>
                <w:noProof/>
                <w:color w:val="000000"/>
                <w:sz w:val="21"/>
                <w:szCs w:val="21"/>
              </w:rPr>
              <w:t>a</w:t>
            </w:r>
            <w:r w:rsidRPr="00372ECF">
              <w:rPr>
                <w:noProof/>
                <w:color w:val="000000"/>
                <w:sz w:val="21"/>
                <w:szCs w:val="21"/>
              </w:rPr>
              <w:t xml:space="preserve">) </w:t>
            </w:r>
            <w:r w:rsidR="003C17E1" w:rsidRPr="00372ECF">
              <w:rPr>
                <w:noProof/>
                <w:color w:val="000000"/>
                <w:sz w:val="21"/>
                <w:szCs w:val="21"/>
              </w:rPr>
              <w:tab/>
            </w:r>
            <w:r w:rsidR="006D2665" w:rsidRPr="00372ECF">
              <w:rPr>
                <w:noProof/>
                <w:color w:val="000000"/>
                <w:sz w:val="21"/>
                <w:szCs w:val="21"/>
              </w:rPr>
              <w:t>„</w:t>
            </w:r>
            <w:r w:rsidRPr="00372ECF">
              <w:rPr>
                <w:b/>
                <w:i/>
                <w:noProof/>
                <w:color w:val="000000"/>
                <w:sz w:val="21"/>
                <w:szCs w:val="21"/>
              </w:rPr>
              <w:t>EU</w:t>
            </w:r>
            <w:r w:rsidR="006D2665" w:rsidRPr="00372ECF">
              <w:rPr>
                <w:noProof/>
                <w:color w:val="000000"/>
                <w:sz w:val="21"/>
                <w:szCs w:val="21"/>
              </w:rPr>
              <w:t>“</w:t>
            </w:r>
            <w:r w:rsidRPr="00372ECF">
              <w:rPr>
                <w:noProof/>
                <w:color w:val="000000"/>
                <w:sz w:val="21"/>
                <w:szCs w:val="21"/>
              </w:rPr>
              <w:t>:</w:t>
            </w:r>
            <w:r w:rsidRPr="00372ECF">
              <w:rPr>
                <w:b/>
                <w:noProof/>
                <w:color w:val="000000"/>
                <w:sz w:val="21"/>
                <w:szCs w:val="21"/>
              </w:rPr>
              <w:t xml:space="preserve"> </w:t>
            </w:r>
            <w:r w:rsidRPr="00372ECF">
              <w:rPr>
                <w:noProof/>
                <w:color w:val="000000"/>
                <w:sz w:val="21"/>
                <w:szCs w:val="21"/>
              </w:rPr>
              <w:t>The European Union.</w:t>
            </w:r>
          </w:p>
        </w:tc>
        <w:tc>
          <w:tcPr>
            <w:tcW w:w="2481" w:type="pct"/>
          </w:tcPr>
          <w:p w14:paraId="163A1FCD" w14:textId="648113BD" w:rsidR="00A764A6" w:rsidRPr="00372ECF" w:rsidRDefault="008D1801" w:rsidP="004E59F2">
            <w:pPr>
              <w:tabs>
                <w:tab w:val="left" w:pos="541"/>
              </w:tabs>
              <w:spacing w:before="120" w:after="120" w:line="360" w:lineRule="auto"/>
              <w:jc w:val="both"/>
              <w:rPr>
                <w:color w:val="000000"/>
                <w:sz w:val="21"/>
                <w:szCs w:val="21"/>
              </w:rPr>
            </w:pPr>
            <w:r w:rsidRPr="00372ECF">
              <w:rPr>
                <w:color w:val="000000"/>
                <w:sz w:val="21"/>
                <w:szCs w:val="21"/>
              </w:rPr>
              <w:t>(</w:t>
            </w:r>
            <w:r w:rsidR="006D2665" w:rsidRPr="00372ECF">
              <w:rPr>
                <w:color w:val="000000"/>
                <w:sz w:val="21"/>
                <w:szCs w:val="21"/>
              </w:rPr>
              <w:t>a</w:t>
            </w:r>
            <w:r w:rsidRPr="00372ECF">
              <w:rPr>
                <w:color w:val="000000"/>
                <w:sz w:val="21"/>
                <w:szCs w:val="21"/>
              </w:rPr>
              <w:t>)</w:t>
            </w:r>
            <w:r w:rsidR="004E59F2" w:rsidRPr="00372ECF">
              <w:rPr>
                <w:b/>
                <w:color w:val="000000"/>
                <w:sz w:val="21"/>
                <w:szCs w:val="21"/>
              </w:rPr>
              <w:tab/>
            </w:r>
            <w:r w:rsidR="006D2665" w:rsidRPr="00372ECF">
              <w:rPr>
                <w:color w:val="000000"/>
                <w:sz w:val="21"/>
                <w:szCs w:val="21"/>
              </w:rPr>
              <w:t>„</w:t>
            </w:r>
            <w:r w:rsidRPr="00372ECF">
              <w:rPr>
                <w:b/>
                <w:i/>
                <w:color w:val="000000"/>
                <w:sz w:val="21"/>
                <w:szCs w:val="21"/>
              </w:rPr>
              <w:t>EU</w:t>
            </w:r>
            <w:r w:rsidR="006D2665" w:rsidRPr="00372ECF">
              <w:rPr>
                <w:color w:val="000000"/>
                <w:sz w:val="21"/>
                <w:szCs w:val="21"/>
              </w:rPr>
              <w:t>“</w:t>
            </w:r>
            <w:r w:rsidRPr="00372ECF">
              <w:rPr>
                <w:color w:val="000000"/>
                <w:sz w:val="21"/>
                <w:szCs w:val="21"/>
              </w:rPr>
              <w:t>: Evropská unie.</w:t>
            </w:r>
          </w:p>
        </w:tc>
      </w:tr>
      <w:tr w:rsidR="008D1801" w:rsidRPr="00372ECF" w14:paraId="330D8015" w14:textId="77777777" w:rsidTr="00F10ADC">
        <w:trPr>
          <w:jc w:val="center"/>
        </w:trPr>
        <w:tc>
          <w:tcPr>
            <w:tcW w:w="2519" w:type="pct"/>
          </w:tcPr>
          <w:p w14:paraId="6B3B9C7B" w14:textId="53BACE43" w:rsidR="008D1801" w:rsidRPr="00372ECF" w:rsidRDefault="008D1801" w:rsidP="004E59F2">
            <w:pPr>
              <w:tabs>
                <w:tab w:val="left" w:pos="510"/>
              </w:tabs>
              <w:spacing w:before="120" w:after="120" w:line="360" w:lineRule="auto"/>
              <w:jc w:val="both"/>
              <w:rPr>
                <w:noProof/>
                <w:color w:val="000000"/>
                <w:sz w:val="21"/>
                <w:szCs w:val="21"/>
              </w:rPr>
            </w:pPr>
            <w:r w:rsidRPr="00372ECF">
              <w:rPr>
                <w:noProof/>
                <w:color w:val="000000"/>
                <w:sz w:val="21"/>
                <w:szCs w:val="21"/>
              </w:rPr>
              <w:t>(</w:t>
            </w:r>
            <w:r w:rsidR="006D2665" w:rsidRPr="00372ECF">
              <w:rPr>
                <w:noProof/>
                <w:color w:val="000000"/>
                <w:sz w:val="21"/>
                <w:szCs w:val="21"/>
              </w:rPr>
              <w:t>b</w:t>
            </w:r>
            <w:r w:rsidRPr="00372ECF">
              <w:rPr>
                <w:noProof/>
                <w:color w:val="000000"/>
                <w:sz w:val="21"/>
                <w:szCs w:val="21"/>
              </w:rPr>
              <w:t>)</w:t>
            </w:r>
            <w:r w:rsidRPr="00372ECF">
              <w:rPr>
                <w:b/>
                <w:noProof/>
                <w:color w:val="000000"/>
                <w:sz w:val="21"/>
                <w:szCs w:val="21"/>
              </w:rPr>
              <w:t xml:space="preserve"> </w:t>
            </w:r>
            <w:r w:rsidR="003C17E1" w:rsidRPr="00372ECF">
              <w:rPr>
                <w:b/>
                <w:noProof/>
                <w:color w:val="000000"/>
                <w:sz w:val="21"/>
                <w:szCs w:val="21"/>
              </w:rPr>
              <w:tab/>
            </w:r>
            <w:r w:rsidR="006D2665" w:rsidRPr="00372ECF">
              <w:rPr>
                <w:sz w:val="21"/>
                <w:szCs w:val="21"/>
              </w:rPr>
              <w:t>“</w:t>
            </w:r>
            <w:r w:rsidR="006D2665" w:rsidRPr="00372ECF">
              <w:rPr>
                <w:b/>
                <w:i/>
                <w:sz w:val="21"/>
                <w:szCs w:val="21"/>
              </w:rPr>
              <w:t>Investigational Medicinal Product</w:t>
            </w:r>
            <w:r w:rsidR="006D2665" w:rsidRPr="00372ECF">
              <w:rPr>
                <w:sz w:val="21"/>
                <w:szCs w:val="21"/>
              </w:rPr>
              <w:t>” (or “</w:t>
            </w:r>
            <w:r w:rsidR="006D2665" w:rsidRPr="00372ECF">
              <w:rPr>
                <w:b/>
                <w:i/>
                <w:sz w:val="21"/>
                <w:szCs w:val="21"/>
              </w:rPr>
              <w:t>IMP</w:t>
            </w:r>
            <w:r w:rsidR="006D2665" w:rsidRPr="00372ECF">
              <w:rPr>
                <w:sz w:val="21"/>
                <w:szCs w:val="21"/>
              </w:rPr>
              <w:t xml:space="preserve">”): </w:t>
            </w:r>
            <w:r w:rsidRPr="00372ECF">
              <w:rPr>
                <w:noProof/>
                <w:color w:val="000000"/>
                <w:sz w:val="21"/>
                <w:szCs w:val="21"/>
              </w:rPr>
              <w:t xml:space="preserve">the pharmaceutical compound </w:t>
            </w:r>
            <w:r w:rsidR="00345BA9">
              <w:rPr>
                <w:noProof/>
                <w:color w:val="000000"/>
                <w:sz w:val="21"/>
                <w:szCs w:val="21"/>
              </w:rPr>
              <w:t xml:space="preserve">xxxxxxx xxxxxxxxx </w:t>
            </w:r>
            <w:r w:rsidRPr="00372ECF">
              <w:rPr>
                <w:noProof/>
                <w:color w:val="000000"/>
                <w:sz w:val="21"/>
                <w:szCs w:val="21"/>
              </w:rPr>
              <w:t xml:space="preserve">which is under investigation according to the Protocol. </w:t>
            </w:r>
          </w:p>
        </w:tc>
        <w:tc>
          <w:tcPr>
            <w:tcW w:w="2481" w:type="pct"/>
          </w:tcPr>
          <w:p w14:paraId="68EEFA84" w14:textId="3096F88D" w:rsidR="008D1801" w:rsidRPr="00372ECF" w:rsidRDefault="008D1801" w:rsidP="004E59F2">
            <w:pPr>
              <w:tabs>
                <w:tab w:val="left" w:pos="541"/>
              </w:tabs>
              <w:spacing w:before="120" w:after="120" w:line="360" w:lineRule="auto"/>
              <w:jc w:val="both"/>
              <w:rPr>
                <w:color w:val="000000"/>
                <w:sz w:val="21"/>
                <w:szCs w:val="21"/>
              </w:rPr>
            </w:pPr>
            <w:bookmarkStart w:id="9" w:name="_Hlk2167911"/>
            <w:r w:rsidRPr="00372ECF">
              <w:rPr>
                <w:color w:val="000000"/>
                <w:sz w:val="21"/>
                <w:szCs w:val="21"/>
              </w:rPr>
              <w:t>(</w:t>
            </w:r>
            <w:r w:rsidR="006D2665" w:rsidRPr="00372ECF">
              <w:rPr>
                <w:color w:val="000000"/>
                <w:sz w:val="21"/>
                <w:szCs w:val="21"/>
              </w:rPr>
              <w:t>b</w:t>
            </w:r>
            <w:r w:rsidRPr="00372ECF">
              <w:rPr>
                <w:color w:val="000000"/>
                <w:sz w:val="21"/>
                <w:szCs w:val="21"/>
              </w:rPr>
              <w:t>)</w:t>
            </w:r>
            <w:r w:rsidR="004E59F2" w:rsidRPr="00372ECF">
              <w:rPr>
                <w:b/>
                <w:color w:val="000000"/>
                <w:sz w:val="21"/>
                <w:szCs w:val="21"/>
              </w:rPr>
              <w:tab/>
            </w:r>
            <w:r w:rsidR="006D2665" w:rsidRPr="00372ECF">
              <w:rPr>
                <w:color w:val="000000"/>
                <w:sz w:val="21"/>
                <w:szCs w:val="21"/>
              </w:rPr>
              <w:t>„</w:t>
            </w:r>
            <w:r w:rsidR="007C30F5" w:rsidRPr="00372ECF">
              <w:rPr>
                <w:b/>
                <w:i/>
                <w:color w:val="000000"/>
                <w:sz w:val="21"/>
                <w:szCs w:val="21"/>
              </w:rPr>
              <w:t>h</w:t>
            </w:r>
            <w:r w:rsidRPr="00372ECF">
              <w:rPr>
                <w:b/>
                <w:i/>
                <w:color w:val="000000"/>
                <w:sz w:val="21"/>
                <w:szCs w:val="21"/>
              </w:rPr>
              <w:t>odnocený léčivý přípravek</w:t>
            </w:r>
            <w:r w:rsidR="006D2665" w:rsidRPr="00372ECF">
              <w:rPr>
                <w:color w:val="000000"/>
                <w:sz w:val="21"/>
                <w:szCs w:val="21"/>
              </w:rPr>
              <w:t>“</w:t>
            </w:r>
            <w:r w:rsidRPr="00372ECF">
              <w:rPr>
                <w:color w:val="000000"/>
                <w:sz w:val="21"/>
                <w:szCs w:val="21"/>
              </w:rPr>
              <w:t xml:space="preserve">: </w:t>
            </w:r>
            <w:r w:rsidR="007C30F5" w:rsidRPr="00372ECF">
              <w:rPr>
                <w:color w:val="000000"/>
                <w:sz w:val="21"/>
                <w:szCs w:val="21"/>
              </w:rPr>
              <w:t xml:space="preserve">léčivá </w:t>
            </w:r>
            <w:r w:rsidRPr="00372ECF">
              <w:rPr>
                <w:color w:val="000000"/>
                <w:sz w:val="21"/>
                <w:szCs w:val="21"/>
              </w:rPr>
              <w:t>látka</w:t>
            </w:r>
            <w:r w:rsidR="008A6631" w:rsidRPr="00372ECF">
              <w:rPr>
                <w:color w:val="000000"/>
                <w:sz w:val="21"/>
                <w:szCs w:val="21"/>
              </w:rPr>
              <w:t>/y</w:t>
            </w:r>
            <w:r w:rsidR="00345BA9">
              <w:rPr>
                <w:color w:val="000000"/>
                <w:sz w:val="21"/>
                <w:szCs w:val="21"/>
              </w:rPr>
              <w:t xml:space="preserve"> xxxxxxxxxxxxxxxxx</w:t>
            </w:r>
            <w:r w:rsidRPr="00372ECF">
              <w:rPr>
                <w:color w:val="000000"/>
                <w:sz w:val="21"/>
                <w:szCs w:val="21"/>
              </w:rPr>
              <w:t>,</w:t>
            </w:r>
            <w:r w:rsidR="007C30F5" w:rsidRPr="00372ECF">
              <w:rPr>
                <w:color w:val="000000"/>
                <w:sz w:val="21"/>
                <w:szCs w:val="21"/>
              </w:rPr>
              <w:t xml:space="preserve"> </w:t>
            </w:r>
            <w:r w:rsidRPr="00372ECF">
              <w:rPr>
                <w:color w:val="000000"/>
                <w:sz w:val="21"/>
                <w:szCs w:val="21"/>
              </w:rPr>
              <w:t xml:space="preserve">hodnocená </w:t>
            </w:r>
            <w:r w:rsidR="00A64B78" w:rsidRPr="00372ECF">
              <w:rPr>
                <w:color w:val="000000"/>
                <w:sz w:val="21"/>
                <w:szCs w:val="21"/>
              </w:rPr>
              <w:t xml:space="preserve">v souladu s </w:t>
            </w:r>
            <w:r w:rsidRPr="00372ECF">
              <w:rPr>
                <w:color w:val="000000"/>
                <w:sz w:val="21"/>
                <w:szCs w:val="21"/>
              </w:rPr>
              <w:t>protokol</w:t>
            </w:r>
            <w:r w:rsidR="00A64B78" w:rsidRPr="00372ECF">
              <w:rPr>
                <w:color w:val="000000"/>
                <w:sz w:val="21"/>
                <w:szCs w:val="21"/>
              </w:rPr>
              <w:t>em</w:t>
            </w:r>
            <w:r w:rsidRPr="00372ECF">
              <w:rPr>
                <w:color w:val="000000"/>
                <w:sz w:val="21"/>
                <w:szCs w:val="21"/>
              </w:rPr>
              <w:t xml:space="preserve">. </w:t>
            </w:r>
            <w:bookmarkEnd w:id="9"/>
          </w:p>
        </w:tc>
      </w:tr>
      <w:tr w:rsidR="00EE7A70" w:rsidRPr="00372ECF" w14:paraId="1045B1A9" w14:textId="77777777" w:rsidTr="00F10ADC">
        <w:trPr>
          <w:jc w:val="center"/>
        </w:trPr>
        <w:tc>
          <w:tcPr>
            <w:tcW w:w="2519" w:type="pct"/>
          </w:tcPr>
          <w:p w14:paraId="4EC0168D" w14:textId="24661674" w:rsidR="00EE7A70" w:rsidRPr="00372ECF" w:rsidRDefault="00EE7A70" w:rsidP="004E59F2">
            <w:pPr>
              <w:tabs>
                <w:tab w:val="left" w:pos="510"/>
              </w:tabs>
              <w:spacing w:before="120" w:after="120" w:line="360" w:lineRule="auto"/>
              <w:jc w:val="both"/>
              <w:rPr>
                <w:noProof/>
                <w:color w:val="000000"/>
                <w:sz w:val="21"/>
                <w:szCs w:val="21"/>
              </w:rPr>
            </w:pPr>
            <w:r w:rsidRPr="00372ECF">
              <w:rPr>
                <w:noProof/>
                <w:color w:val="000000"/>
                <w:sz w:val="21"/>
                <w:szCs w:val="21"/>
              </w:rPr>
              <w:t>(</w:t>
            </w:r>
            <w:r w:rsidR="006D2665" w:rsidRPr="00372ECF">
              <w:rPr>
                <w:noProof/>
                <w:color w:val="000000"/>
                <w:sz w:val="21"/>
                <w:szCs w:val="21"/>
              </w:rPr>
              <w:t>c</w:t>
            </w:r>
            <w:r w:rsidRPr="00372ECF">
              <w:rPr>
                <w:noProof/>
                <w:color w:val="000000"/>
                <w:sz w:val="21"/>
                <w:szCs w:val="21"/>
              </w:rPr>
              <w:t>)</w:t>
            </w:r>
            <w:r w:rsidRPr="00372ECF">
              <w:rPr>
                <w:noProof/>
                <w:color w:val="000000"/>
                <w:sz w:val="21"/>
                <w:szCs w:val="21"/>
              </w:rPr>
              <w:tab/>
            </w:r>
            <w:r w:rsidR="006D2665" w:rsidRPr="00372ECF">
              <w:rPr>
                <w:sz w:val="21"/>
                <w:szCs w:val="21"/>
              </w:rPr>
              <w:t>“</w:t>
            </w:r>
            <w:r w:rsidR="006D2665" w:rsidRPr="00372ECF">
              <w:rPr>
                <w:b/>
                <w:i/>
                <w:sz w:val="21"/>
                <w:szCs w:val="21"/>
              </w:rPr>
              <w:t>Study Team</w:t>
            </w:r>
            <w:r w:rsidR="006D2665" w:rsidRPr="00372ECF">
              <w:rPr>
                <w:sz w:val="21"/>
                <w:szCs w:val="21"/>
              </w:rPr>
              <w:t xml:space="preserve">”: </w:t>
            </w:r>
            <w:r w:rsidRPr="00372ECF">
              <w:rPr>
                <w:noProof/>
                <w:color w:val="000000"/>
                <w:sz w:val="21"/>
                <w:szCs w:val="21"/>
              </w:rPr>
              <w:t>Institution’s investigational staff, including Investigator, employees, contractors,  consultants, temporary workers and agency workers</w:t>
            </w:r>
          </w:p>
        </w:tc>
        <w:tc>
          <w:tcPr>
            <w:tcW w:w="2481" w:type="pct"/>
          </w:tcPr>
          <w:p w14:paraId="3A2DF611" w14:textId="6A4B80D1" w:rsidR="00EE7A70" w:rsidRPr="00372ECF" w:rsidRDefault="0074082F" w:rsidP="004E59F2">
            <w:pPr>
              <w:tabs>
                <w:tab w:val="left" w:pos="541"/>
              </w:tabs>
              <w:spacing w:before="120" w:after="120" w:line="360" w:lineRule="auto"/>
              <w:jc w:val="both"/>
              <w:rPr>
                <w:color w:val="000000"/>
                <w:sz w:val="21"/>
                <w:szCs w:val="21"/>
              </w:rPr>
            </w:pPr>
            <w:r w:rsidRPr="00372ECF">
              <w:rPr>
                <w:noProof/>
                <w:color w:val="000000"/>
                <w:sz w:val="21"/>
                <w:szCs w:val="21"/>
                <w:lang w:val="cs"/>
              </w:rPr>
              <w:t>(</w:t>
            </w:r>
            <w:r w:rsidR="006D2665" w:rsidRPr="00372ECF">
              <w:rPr>
                <w:noProof/>
                <w:color w:val="000000"/>
                <w:sz w:val="21"/>
                <w:szCs w:val="21"/>
                <w:lang w:val="cs"/>
              </w:rPr>
              <w:t>c</w:t>
            </w:r>
            <w:r w:rsidRPr="00372ECF">
              <w:rPr>
                <w:noProof/>
                <w:color w:val="000000"/>
                <w:sz w:val="21"/>
                <w:szCs w:val="21"/>
                <w:lang w:val="cs"/>
              </w:rPr>
              <w:t>)</w:t>
            </w:r>
            <w:r w:rsidRPr="00372ECF">
              <w:rPr>
                <w:noProof/>
                <w:color w:val="000000"/>
                <w:sz w:val="21"/>
                <w:szCs w:val="21"/>
                <w:lang w:val="cs"/>
              </w:rPr>
              <w:tab/>
            </w:r>
            <w:r w:rsidR="006D2665" w:rsidRPr="00372ECF">
              <w:rPr>
                <w:noProof/>
                <w:color w:val="000000"/>
                <w:sz w:val="21"/>
                <w:szCs w:val="21"/>
                <w:lang w:val="cs"/>
              </w:rPr>
              <w:t>„</w:t>
            </w:r>
            <w:r w:rsidR="002B6433" w:rsidRPr="00372ECF">
              <w:rPr>
                <w:b/>
                <w:bCs/>
                <w:i/>
                <w:noProof/>
                <w:color w:val="000000"/>
                <w:sz w:val="21"/>
                <w:szCs w:val="21"/>
                <w:lang w:val="cs"/>
              </w:rPr>
              <w:t>s</w:t>
            </w:r>
            <w:r w:rsidRPr="00372ECF">
              <w:rPr>
                <w:b/>
                <w:bCs/>
                <w:i/>
                <w:noProof/>
                <w:color w:val="000000"/>
                <w:sz w:val="21"/>
                <w:szCs w:val="21"/>
                <w:lang w:val="cs"/>
              </w:rPr>
              <w:t>tudijní tým</w:t>
            </w:r>
            <w:r w:rsidR="006D2665" w:rsidRPr="00372ECF">
              <w:rPr>
                <w:bCs/>
                <w:noProof/>
                <w:color w:val="000000"/>
                <w:sz w:val="21"/>
                <w:szCs w:val="21"/>
                <w:lang w:val="cs"/>
              </w:rPr>
              <w:t>“</w:t>
            </w:r>
            <w:r w:rsidRPr="00372ECF">
              <w:rPr>
                <w:noProof/>
                <w:color w:val="000000"/>
                <w:sz w:val="21"/>
                <w:szCs w:val="21"/>
                <w:lang w:val="cs"/>
              </w:rPr>
              <w:t xml:space="preserve">: Výzkumný tým </w:t>
            </w:r>
            <w:r w:rsidR="003E1481" w:rsidRPr="00372ECF">
              <w:rPr>
                <w:noProof/>
                <w:color w:val="000000"/>
                <w:sz w:val="21"/>
                <w:szCs w:val="21"/>
                <w:lang w:val="cs"/>
              </w:rPr>
              <w:t xml:space="preserve">zdravotnického zařízení </w:t>
            </w:r>
            <w:r w:rsidRPr="00372ECF">
              <w:rPr>
                <w:noProof/>
                <w:color w:val="000000"/>
                <w:sz w:val="21"/>
                <w:szCs w:val="21"/>
                <w:lang w:val="cs"/>
              </w:rPr>
              <w:t>včetně zkoušejícího, zaměstnanců, dodavatelů, konzultantů, dočasných pracovníků a pracovníků agentur</w:t>
            </w:r>
          </w:p>
        </w:tc>
      </w:tr>
      <w:tr w:rsidR="008D1801" w:rsidRPr="00372ECF" w14:paraId="691B77D1" w14:textId="77777777" w:rsidTr="00F10ADC">
        <w:trPr>
          <w:jc w:val="center"/>
        </w:trPr>
        <w:tc>
          <w:tcPr>
            <w:tcW w:w="2519" w:type="pct"/>
          </w:tcPr>
          <w:p w14:paraId="27F76F36" w14:textId="6D99D1FA" w:rsidR="008D1801" w:rsidRPr="00372ECF" w:rsidRDefault="008D1801" w:rsidP="004E59F2">
            <w:pPr>
              <w:tabs>
                <w:tab w:val="left" w:pos="510"/>
              </w:tabs>
              <w:spacing w:before="120" w:after="120" w:line="360" w:lineRule="auto"/>
              <w:jc w:val="both"/>
              <w:rPr>
                <w:noProof/>
                <w:color w:val="000000"/>
                <w:sz w:val="21"/>
                <w:szCs w:val="21"/>
              </w:rPr>
            </w:pPr>
            <w:r w:rsidRPr="00372ECF">
              <w:rPr>
                <w:noProof/>
                <w:color w:val="000000"/>
                <w:sz w:val="21"/>
                <w:szCs w:val="21"/>
              </w:rPr>
              <w:t>(</w:t>
            </w:r>
            <w:r w:rsidR="006D2665" w:rsidRPr="00372ECF">
              <w:rPr>
                <w:noProof/>
                <w:color w:val="000000"/>
                <w:sz w:val="21"/>
                <w:szCs w:val="21"/>
              </w:rPr>
              <w:t>d</w:t>
            </w:r>
            <w:r w:rsidRPr="00372ECF">
              <w:rPr>
                <w:noProof/>
                <w:color w:val="000000"/>
                <w:sz w:val="21"/>
                <w:szCs w:val="21"/>
              </w:rPr>
              <w:t>)</w:t>
            </w:r>
            <w:r w:rsidR="008A0C5D" w:rsidRPr="00372ECF">
              <w:rPr>
                <w:noProof/>
                <w:color w:val="000000"/>
                <w:sz w:val="21"/>
                <w:szCs w:val="21"/>
              </w:rPr>
              <w:t xml:space="preserve"> </w:t>
            </w:r>
            <w:r w:rsidR="003C17E1" w:rsidRPr="00372ECF">
              <w:rPr>
                <w:noProof/>
                <w:color w:val="000000"/>
                <w:sz w:val="21"/>
                <w:szCs w:val="21"/>
              </w:rPr>
              <w:tab/>
            </w:r>
            <w:r w:rsidR="006D2665" w:rsidRPr="00372ECF">
              <w:rPr>
                <w:sz w:val="21"/>
                <w:szCs w:val="21"/>
              </w:rPr>
              <w:t>“</w:t>
            </w:r>
            <w:r w:rsidR="006D2665" w:rsidRPr="00372ECF">
              <w:rPr>
                <w:b/>
                <w:i/>
                <w:sz w:val="21"/>
                <w:szCs w:val="21"/>
              </w:rPr>
              <w:t>Protocol</w:t>
            </w:r>
            <w:r w:rsidR="006D2665" w:rsidRPr="00372ECF">
              <w:rPr>
                <w:sz w:val="21"/>
                <w:szCs w:val="21"/>
              </w:rPr>
              <w:t xml:space="preserve">”: </w:t>
            </w:r>
            <w:r w:rsidRPr="00372ECF">
              <w:rPr>
                <w:noProof/>
                <w:color w:val="000000"/>
                <w:sz w:val="21"/>
                <w:szCs w:val="21"/>
              </w:rPr>
              <w:t>the latest version of the protocol mentioned in recital (</w:t>
            </w:r>
            <w:r w:rsidR="004E59F2" w:rsidRPr="00372ECF">
              <w:rPr>
                <w:noProof/>
                <w:color w:val="000000"/>
                <w:sz w:val="21"/>
                <w:szCs w:val="21"/>
              </w:rPr>
              <w:t>e</w:t>
            </w:r>
            <w:r w:rsidRPr="00372ECF">
              <w:rPr>
                <w:noProof/>
                <w:color w:val="000000"/>
                <w:sz w:val="21"/>
                <w:szCs w:val="21"/>
              </w:rPr>
              <w:t>) as approved by the competent authority and ethics committee.</w:t>
            </w:r>
          </w:p>
        </w:tc>
        <w:tc>
          <w:tcPr>
            <w:tcW w:w="2481" w:type="pct"/>
          </w:tcPr>
          <w:p w14:paraId="5A722C54" w14:textId="41194DEB" w:rsidR="008D1801" w:rsidRPr="00372ECF" w:rsidRDefault="008D1801" w:rsidP="004E59F2">
            <w:pPr>
              <w:tabs>
                <w:tab w:val="left" w:pos="541"/>
              </w:tabs>
              <w:spacing w:before="120" w:after="120" w:line="360" w:lineRule="auto"/>
              <w:jc w:val="both"/>
              <w:rPr>
                <w:color w:val="000000"/>
                <w:sz w:val="21"/>
                <w:szCs w:val="21"/>
              </w:rPr>
            </w:pPr>
            <w:r w:rsidRPr="00372ECF">
              <w:rPr>
                <w:color w:val="000000"/>
                <w:sz w:val="21"/>
                <w:szCs w:val="21"/>
              </w:rPr>
              <w:t>(</w:t>
            </w:r>
            <w:r w:rsidR="006D2665" w:rsidRPr="00372ECF">
              <w:rPr>
                <w:color w:val="000000"/>
                <w:sz w:val="21"/>
                <w:szCs w:val="21"/>
              </w:rPr>
              <w:t>d</w:t>
            </w:r>
            <w:r w:rsidRPr="00372ECF">
              <w:rPr>
                <w:color w:val="000000"/>
                <w:sz w:val="21"/>
                <w:szCs w:val="21"/>
              </w:rPr>
              <w:t>)</w:t>
            </w:r>
            <w:r w:rsidR="004E59F2" w:rsidRPr="00372ECF">
              <w:rPr>
                <w:color w:val="000000"/>
                <w:sz w:val="21"/>
                <w:szCs w:val="21"/>
              </w:rPr>
              <w:tab/>
            </w:r>
            <w:r w:rsidR="006D2665" w:rsidRPr="00372ECF">
              <w:rPr>
                <w:color w:val="000000"/>
                <w:sz w:val="21"/>
                <w:szCs w:val="21"/>
              </w:rPr>
              <w:t>„</w:t>
            </w:r>
            <w:r w:rsidR="008A0C5D" w:rsidRPr="00372ECF">
              <w:rPr>
                <w:b/>
                <w:i/>
                <w:color w:val="000000"/>
                <w:sz w:val="21"/>
                <w:szCs w:val="21"/>
              </w:rPr>
              <w:t>p</w:t>
            </w:r>
            <w:r w:rsidRPr="00372ECF">
              <w:rPr>
                <w:b/>
                <w:i/>
                <w:color w:val="000000"/>
                <w:sz w:val="21"/>
                <w:szCs w:val="21"/>
              </w:rPr>
              <w:t>rotokol</w:t>
            </w:r>
            <w:r w:rsidR="006D2665" w:rsidRPr="00372ECF">
              <w:rPr>
                <w:color w:val="000000"/>
                <w:sz w:val="21"/>
                <w:szCs w:val="21"/>
              </w:rPr>
              <w:t>“</w:t>
            </w:r>
            <w:r w:rsidRPr="00372ECF">
              <w:rPr>
                <w:color w:val="000000"/>
                <w:sz w:val="21"/>
                <w:szCs w:val="21"/>
              </w:rPr>
              <w:t>: nejnovější verze protokolu uvedená v bodě (</w:t>
            </w:r>
            <w:r w:rsidR="004E59F2" w:rsidRPr="00372ECF">
              <w:rPr>
                <w:color w:val="000000"/>
                <w:sz w:val="21"/>
                <w:szCs w:val="21"/>
              </w:rPr>
              <w:t>e</w:t>
            </w:r>
            <w:r w:rsidRPr="00372ECF">
              <w:rPr>
                <w:color w:val="000000"/>
                <w:sz w:val="21"/>
                <w:szCs w:val="21"/>
              </w:rPr>
              <w:t>)  preambule, tak jak byla schválena příslušnými orgány a etickou komisí.</w:t>
            </w:r>
          </w:p>
        </w:tc>
      </w:tr>
      <w:tr w:rsidR="008D1801" w:rsidRPr="00372ECF" w14:paraId="5BFA6066" w14:textId="77777777" w:rsidTr="00F10ADC">
        <w:trPr>
          <w:jc w:val="center"/>
        </w:trPr>
        <w:tc>
          <w:tcPr>
            <w:tcW w:w="2519" w:type="pct"/>
          </w:tcPr>
          <w:p w14:paraId="5DD07CF1" w14:textId="02CF1202" w:rsidR="008D1801" w:rsidRPr="00372ECF" w:rsidRDefault="008D1801" w:rsidP="004E59F2">
            <w:pPr>
              <w:tabs>
                <w:tab w:val="left" w:pos="510"/>
              </w:tabs>
              <w:spacing w:before="120" w:after="120" w:line="360" w:lineRule="auto"/>
              <w:jc w:val="both"/>
              <w:rPr>
                <w:noProof/>
                <w:color w:val="000000"/>
                <w:sz w:val="21"/>
                <w:szCs w:val="21"/>
              </w:rPr>
            </w:pPr>
            <w:r w:rsidRPr="00372ECF">
              <w:rPr>
                <w:noProof/>
                <w:color w:val="000000"/>
                <w:sz w:val="21"/>
                <w:szCs w:val="21"/>
              </w:rPr>
              <w:t>(</w:t>
            </w:r>
            <w:r w:rsidR="006D2665" w:rsidRPr="00372ECF">
              <w:rPr>
                <w:noProof/>
                <w:color w:val="000000"/>
                <w:sz w:val="21"/>
                <w:szCs w:val="21"/>
              </w:rPr>
              <w:t>e</w:t>
            </w:r>
            <w:r w:rsidRPr="00372ECF">
              <w:rPr>
                <w:noProof/>
                <w:color w:val="000000"/>
                <w:sz w:val="21"/>
                <w:szCs w:val="21"/>
              </w:rPr>
              <w:t>)</w:t>
            </w:r>
            <w:r w:rsidR="00DD7033" w:rsidRPr="00372ECF">
              <w:rPr>
                <w:noProof/>
                <w:color w:val="000000"/>
                <w:sz w:val="21"/>
                <w:szCs w:val="21"/>
              </w:rPr>
              <w:t xml:space="preserve"> </w:t>
            </w:r>
            <w:r w:rsidR="003C17E1" w:rsidRPr="00372ECF">
              <w:rPr>
                <w:noProof/>
                <w:color w:val="000000"/>
                <w:sz w:val="21"/>
                <w:szCs w:val="21"/>
              </w:rPr>
              <w:tab/>
            </w:r>
            <w:r w:rsidR="006D2665" w:rsidRPr="00372ECF">
              <w:rPr>
                <w:sz w:val="21"/>
                <w:szCs w:val="21"/>
              </w:rPr>
              <w:t>“</w:t>
            </w:r>
            <w:r w:rsidR="006D2665" w:rsidRPr="00372ECF">
              <w:rPr>
                <w:b/>
                <w:i/>
                <w:sz w:val="21"/>
                <w:szCs w:val="21"/>
              </w:rPr>
              <w:t>Regulations</w:t>
            </w:r>
            <w:r w:rsidR="006D2665" w:rsidRPr="00372ECF">
              <w:rPr>
                <w:sz w:val="21"/>
                <w:szCs w:val="21"/>
              </w:rPr>
              <w:t xml:space="preserve">”: </w:t>
            </w:r>
            <w:r w:rsidRPr="00372ECF">
              <w:rPr>
                <w:noProof/>
                <w:color w:val="000000"/>
                <w:sz w:val="21"/>
                <w:szCs w:val="21"/>
              </w:rPr>
              <w:t xml:space="preserve">any legislation, regulation, guidelines or code of conduct which applies to the conduct of the Study (for example, any legislation transposing into national law of the EU Directives 2001/20/EC and 95/46/EC, the GCP Guideline - see definition below). </w:t>
            </w:r>
          </w:p>
        </w:tc>
        <w:tc>
          <w:tcPr>
            <w:tcW w:w="2481" w:type="pct"/>
          </w:tcPr>
          <w:p w14:paraId="22561899" w14:textId="5CF27DD6" w:rsidR="008D1801" w:rsidRPr="00372ECF" w:rsidRDefault="008D1801" w:rsidP="004E59F2">
            <w:pPr>
              <w:tabs>
                <w:tab w:val="left" w:pos="541"/>
              </w:tabs>
              <w:spacing w:before="120" w:after="120" w:line="360" w:lineRule="auto"/>
              <w:jc w:val="both"/>
              <w:rPr>
                <w:color w:val="000000"/>
                <w:sz w:val="21"/>
                <w:szCs w:val="21"/>
              </w:rPr>
            </w:pPr>
            <w:r w:rsidRPr="00372ECF">
              <w:rPr>
                <w:color w:val="000000"/>
                <w:sz w:val="21"/>
                <w:szCs w:val="21"/>
              </w:rPr>
              <w:t>(</w:t>
            </w:r>
            <w:r w:rsidR="006D2665" w:rsidRPr="00372ECF">
              <w:rPr>
                <w:color w:val="000000"/>
                <w:sz w:val="21"/>
                <w:szCs w:val="21"/>
              </w:rPr>
              <w:t>e</w:t>
            </w:r>
            <w:r w:rsidRPr="00372ECF">
              <w:rPr>
                <w:color w:val="000000"/>
                <w:sz w:val="21"/>
                <w:szCs w:val="21"/>
              </w:rPr>
              <w:t>)</w:t>
            </w:r>
            <w:r w:rsidR="004E59F2" w:rsidRPr="00372ECF">
              <w:rPr>
                <w:color w:val="000000"/>
                <w:sz w:val="21"/>
                <w:szCs w:val="21"/>
              </w:rPr>
              <w:tab/>
            </w:r>
            <w:r w:rsidR="006D2665" w:rsidRPr="00372ECF">
              <w:rPr>
                <w:color w:val="000000"/>
                <w:sz w:val="21"/>
                <w:szCs w:val="21"/>
              </w:rPr>
              <w:t>„</w:t>
            </w:r>
            <w:r w:rsidR="00863206" w:rsidRPr="00372ECF">
              <w:rPr>
                <w:b/>
                <w:i/>
                <w:color w:val="000000"/>
                <w:sz w:val="21"/>
                <w:szCs w:val="21"/>
              </w:rPr>
              <w:t>p</w:t>
            </w:r>
            <w:r w:rsidRPr="00372ECF">
              <w:rPr>
                <w:b/>
                <w:i/>
                <w:color w:val="000000"/>
                <w:sz w:val="21"/>
                <w:szCs w:val="21"/>
              </w:rPr>
              <w:t>ředpisy</w:t>
            </w:r>
            <w:r w:rsidR="006D2665" w:rsidRPr="00372ECF">
              <w:rPr>
                <w:color w:val="000000"/>
                <w:sz w:val="21"/>
                <w:szCs w:val="21"/>
              </w:rPr>
              <w:t>“</w:t>
            </w:r>
            <w:r w:rsidR="00E21C37" w:rsidRPr="00372ECF">
              <w:rPr>
                <w:color w:val="000000"/>
                <w:sz w:val="21"/>
                <w:szCs w:val="21"/>
              </w:rPr>
              <w:t>:</w:t>
            </w:r>
            <w:r w:rsidRPr="00372ECF">
              <w:rPr>
                <w:color w:val="000000"/>
                <w:sz w:val="21"/>
                <w:szCs w:val="21"/>
              </w:rPr>
              <w:t xml:space="preserve"> veškeré právní předpisy, nařízení, směrnice a kodexy chování, které se vztahují na realizaci studie (například jakékoli předpisy implementující do </w:t>
            </w:r>
            <w:r w:rsidR="00863206" w:rsidRPr="00372ECF">
              <w:rPr>
                <w:color w:val="000000"/>
                <w:sz w:val="21"/>
                <w:szCs w:val="21"/>
              </w:rPr>
              <w:t xml:space="preserve">národního </w:t>
            </w:r>
            <w:r w:rsidRPr="00372ECF">
              <w:rPr>
                <w:color w:val="000000"/>
                <w:sz w:val="21"/>
                <w:szCs w:val="21"/>
              </w:rPr>
              <w:t xml:space="preserve">práva směrnice EU 2001/20/ES a 95/46/ES, zásady SKP – viz definice dále). </w:t>
            </w:r>
          </w:p>
        </w:tc>
      </w:tr>
      <w:tr w:rsidR="008D1801" w:rsidRPr="00372ECF" w14:paraId="163864C4" w14:textId="77777777" w:rsidTr="00F10ADC">
        <w:trPr>
          <w:jc w:val="center"/>
        </w:trPr>
        <w:tc>
          <w:tcPr>
            <w:tcW w:w="2519" w:type="pct"/>
          </w:tcPr>
          <w:p w14:paraId="2F511973" w14:textId="5DD273E7" w:rsidR="008D1801" w:rsidRPr="00372ECF" w:rsidRDefault="008D1801" w:rsidP="004E59F2">
            <w:pPr>
              <w:tabs>
                <w:tab w:val="left" w:pos="510"/>
              </w:tabs>
              <w:spacing w:before="120" w:after="120" w:line="360" w:lineRule="auto"/>
              <w:jc w:val="both"/>
              <w:rPr>
                <w:b/>
                <w:bCs/>
                <w:color w:val="000000"/>
                <w:sz w:val="21"/>
                <w:szCs w:val="21"/>
              </w:rPr>
            </w:pPr>
            <w:r w:rsidRPr="00372ECF">
              <w:rPr>
                <w:bCs/>
                <w:color w:val="000000"/>
                <w:sz w:val="21"/>
                <w:szCs w:val="21"/>
              </w:rPr>
              <w:t>(</w:t>
            </w:r>
            <w:r w:rsidR="006D2665" w:rsidRPr="00372ECF">
              <w:rPr>
                <w:bCs/>
                <w:color w:val="000000"/>
                <w:sz w:val="21"/>
                <w:szCs w:val="21"/>
              </w:rPr>
              <w:t>f</w:t>
            </w:r>
            <w:r w:rsidRPr="00372ECF">
              <w:rPr>
                <w:bCs/>
                <w:color w:val="000000"/>
                <w:sz w:val="21"/>
                <w:szCs w:val="21"/>
              </w:rPr>
              <w:t xml:space="preserve">) </w:t>
            </w:r>
            <w:r w:rsidR="003C17E1" w:rsidRPr="00372ECF">
              <w:rPr>
                <w:bCs/>
                <w:color w:val="000000"/>
                <w:sz w:val="21"/>
                <w:szCs w:val="21"/>
              </w:rPr>
              <w:tab/>
            </w:r>
            <w:r w:rsidR="006D2665" w:rsidRPr="00372ECF">
              <w:rPr>
                <w:sz w:val="21"/>
                <w:szCs w:val="21"/>
              </w:rPr>
              <w:t>“</w:t>
            </w:r>
            <w:r w:rsidR="006D2665" w:rsidRPr="00372ECF">
              <w:rPr>
                <w:b/>
                <w:i/>
                <w:sz w:val="21"/>
                <w:szCs w:val="21"/>
              </w:rPr>
              <w:t>Site</w:t>
            </w:r>
            <w:r w:rsidR="006D2665" w:rsidRPr="00372ECF">
              <w:rPr>
                <w:sz w:val="21"/>
                <w:szCs w:val="21"/>
              </w:rPr>
              <w:t>”</w:t>
            </w:r>
            <w:r w:rsidR="006D2665" w:rsidRPr="00372ECF">
              <w:rPr>
                <w:bCs/>
                <w:sz w:val="21"/>
                <w:szCs w:val="21"/>
              </w:rPr>
              <w:t xml:space="preserve">: </w:t>
            </w:r>
            <w:r w:rsidRPr="00372ECF">
              <w:rPr>
                <w:bCs/>
                <w:color w:val="000000"/>
                <w:sz w:val="21"/>
                <w:szCs w:val="21"/>
              </w:rPr>
              <w:t>any location at the Institution where the Investigator conducts the Study under this Agreement.</w:t>
            </w:r>
          </w:p>
        </w:tc>
        <w:tc>
          <w:tcPr>
            <w:tcW w:w="2481" w:type="pct"/>
          </w:tcPr>
          <w:p w14:paraId="554A15EF" w14:textId="5F015574" w:rsidR="008D1801" w:rsidRPr="00372ECF" w:rsidRDefault="008D1801" w:rsidP="004E59F2">
            <w:pPr>
              <w:tabs>
                <w:tab w:val="left" w:pos="541"/>
              </w:tabs>
              <w:spacing w:before="120" w:after="120" w:line="360" w:lineRule="auto"/>
              <w:jc w:val="both"/>
              <w:rPr>
                <w:b/>
                <w:bCs/>
                <w:color w:val="000000"/>
                <w:sz w:val="21"/>
                <w:szCs w:val="21"/>
              </w:rPr>
            </w:pPr>
            <w:r w:rsidRPr="00372ECF">
              <w:rPr>
                <w:bCs/>
                <w:color w:val="000000"/>
                <w:sz w:val="21"/>
                <w:szCs w:val="21"/>
              </w:rPr>
              <w:t>(</w:t>
            </w:r>
            <w:r w:rsidR="006D2665" w:rsidRPr="00372ECF">
              <w:rPr>
                <w:bCs/>
                <w:color w:val="000000"/>
                <w:sz w:val="21"/>
                <w:szCs w:val="21"/>
              </w:rPr>
              <w:t>f</w:t>
            </w:r>
            <w:r w:rsidRPr="00372ECF">
              <w:rPr>
                <w:bCs/>
                <w:color w:val="000000"/>
                <w:sz w:val="21"/>
                <w:szCs w:val="21"/>
              </w:rPr>
              <w:t>)</w:t>
            </w:r>
            <w:r w:rsidR="004E59F2" w:rsidRPr="00372ECF">
              <w:rPr>
                <w:bCs/>
                <w:color w:val="000000"/>
                <w:sz w:val="21"/>
                <w:szCs w:val="21"/>
              </w:rPr>
              <w:tab/>
            </w:r>
            <w:r w:rsidR="006D2665" w:rsidRPr="00372ECF">
              <w:rPr>
                <w:bCs/>
                <w:color w:val="000000"/>
                <w:sz w:val="21"/>
                <w:szCs w:val="21"/>
              </w:rPr>
              <w:t>„</w:t>
            </w:r>
            <w:r w:rsidR="00863206" w:rsidRPr="00372ECF">
              <w:rPr>
                <w:b/>
                <w:bCs/>
                <w:i/>
                <w:color w:val="000000"/>
                <w:sz w:val="21"/>
                <w:szCs w:val="21"/>
              </w:rPr>
              <w:t>c</w:t>
            </w:r>
            <w:r w:rsidRPr="00372ECF">
              <w:rPr>
                <w:b/>
                <w:bCs/>
                <w:i/>
                <w:color w:val="000000"/>
                <w:sz w:val="21"/>
                <w:szCs w:val="21"/>
              </w:rPr>
              <w:t>entrum</w:t>
            </w:r>
            <w:r w:rsidR="006D2665" w:rsidRPr="00372ECF">
              <w:rPr>
                <w:bCs/>
                <w:color w:val="000000"/>
                <w:sz w:val="21"/>
                <w:szCs w:val="21"/>
              </w:rPr>
              <w:t>“</w:t>
            </w:r>
            <w:r w:rsidRPr="00372ECF">
              <w:rPr>
                <w:bCs/>
                <w:color w:val="000000"/>
                <w:sz w:val="21"/>
                <w:szCs w:val="21"/>
              </w:rPr>
              <w:t>: jakékoli místo v</w:t>
            </w:r>
            <w:r w:rsidR="003E1481" w:rsidRPr="00372ECF">
              <w:rPr>
                <w:bCs/>
                <w:color w:val="000000"/>
                <w:sz w:val="21"/>
                <w:szCs w:val="21"/>
              </w:rPr>
              <w:t>e zdravotnickém zařízení</w:t>
            </w:r>
            <w:r w:rsidRPr="00372ECF">
              <w:rPr>
                <w:bCs/>
                <w:color w:val="000000"/>
                <w:sz w:val="21"/>
                <w:szCs w:val="21"/>
              </w:rPr>
              <w:t>, kde zkoušející realizuje studii podle této smlouvy.</w:t>
            </w:r>
          </w:p>
        </w:tc>
      </w:tr>
      <w:tr w:rsidR="008D1801" w:rsidRPr="00372ECF" w14:paraId="665E79D8" w14:textId="77777777" w:rsidTr="00F10ADC">
        <w:trPr>
          <w:jc w:val="center"/>
        </w:trPr>
        <w:tc>
          <w:tcPr>
            <w:tcW w:w="2519" w:type="pct"/>
          </w:tcPr>
          <w:p w14:paraId="0C7E7F1C" w14:textId="51383BD9" w:rsidR="008D1801" w:rsidRPr="00372ECF" w:rsidRDefault="008D1801" w:rsidP="004E59F2">
            <w:pPr>
              <w:tabs>
                <w:tab w:val="left" w:pos="510"/>
              </w:tabs>
              <w:spacing w:before="120" w:after="120" w:line="360" w:lineRule="auto"/>
              <w:jc w:val="both"/>
              <w:rPr>
                <w:noProof/>
                <w:color w:val="000000"/>
                <w:sz w:val="21"/>
                <w:szCs w:val="21"/>
              </w:rPr>
            </w:pPr>
            <w:r w:rsidRPr="00372ECF">
              <w:rPr>
                <w:noProof/>
                <w:color w:val="000000"/>
                <w:sz w:val="21"/>
                <w:szCs w:val="21"/>
              </w:rPr>
              <w:t>(</w:t>
            </w:r>
            <w:r w:rsidR="006D2665" w:rsidRPr="00372ECF">
              <w:rPr>
                <w:noProof/>
                <w:color w:val="000000"/>
                <w:sz w:val="21"/>
                <w:szCs w:val="21"/>
              </w:rPr>
              <w:t>g</w:t>
            </w:r>
            <w:r w:rsidRPr="00372ECF">
              <w:rPr>
                <w:noProof/>
                <w:color w:val="000000"/>
                <w:sz w:val="21"/>
                <w:szCs w:val="21"/>
              </w:rPr>
              <w:t xml:space="preserve">) </w:t>
            </w:r>
            <w:r w:rsidR="003C17E1" w:rsidRPr="00372ECF">
              <w:rPr>
                <w:noProof/>
                <w:color w:val="000000"/>
                <w:sz w:val="21"/>
                <w:szCs w:val="21"/>
              </w:rPr>
              <w:tab/>
            </w:r>
            <w:r w:rsidR="006D2665" w:rsidRPr="00372ECF">
              <w:rPr>
                <w:sz w:val="21"/>
                <w:szCs w:val="21"/>
              </w:rPr>
              <w:t>“</w:t>
            </w:r>
            <w:r w:rsidR="006D2665" w:rsidRPr="00372ECF">
              <w:rPr>
                <w:b/>
                <w:i/>
                <w:sz w:val="21"/>
                <w:szCs w:val="21"/>
              </w:rPr>
              <w:t>Study Participant</w:t>
            </w:r>
            <w:r w:rsidR="006D2665" w:rsidRPr="00372ECF">
              <w:rPr>
                <w:sz w:val="21"/>
                <w:szCs w:val="21"/>
              </w:rPr>
              <w:t xml:space="preserve">”: </w:t>
            </w:r>
            <w:r w:rsidRPr="00372ECF">
              <w:rPr>
                <w:noProof/>
                <w:color w:val="000000"/>
                <w:sz w:val="21"/>
                <w:szCs w:val="21"/>
              </w:rPr>
              <w:t>any person who has been enrolled as study subject in the Study at the Site.</w:t>
            </w:r>
          </w:p>
        </w:tc>
        <w:tc>
          <w:tcPr>
            <w:tcW w:w="2481" w:type="pct"/>
          </w:tcPr>
          <w:p w14:paraId="6BDF08B8" w14:textId="755CE592" w:rsidR="008D1801" w:rsidRPr="00372ECF" w:rsidRDefault="008D1801" w:rsidP="004E59F2">
            <w:pPr>
              <w:tabs>
                <w:tab w:val="left" w:pos="541"/>
              </w:tabs>
              <w:spacing w:before="120" w:after="120" w:line="360" w:lineRule="auto"/>
              <w:jc w:val="both"/>
              <w:rPr>
                <w:color w:val="000000"/>
                <w:sz w:val="21"/>
                <w:szCs w:val="21"/>
              </w:rPr>
            </w:pPr>
            <w:r w:rsidRPr="00372ECF">
              <w:rPr>
                <w:color w:val="000000"/>
                <w:sz w:val="21"/>
                <w:szCs w:val="21"/>
              </w:rPr>
              <w:t>(</w:t>
            </w:r>
            <w:r w:rsidR="006D2665" w:rsidRPr="00372ECF">
              <w:rPr>
                <w:color w:val="000000"/>
                <w:sz w:val="21"/>
                <w:szCs w:val="21"/>
              </w:rPr>
              <w:t>g</w:t>
            </w:r>
            <w:r w:rsidRPr="00372ECF">
              <w:rPr>
                <w:color w:val="000000"/>
                <w:sz w:val="21"/>
                <w:szCs w:val="21"/>
              </w:rPr>
              <w:t>)</w:t>
            </w:r>
            <w:r w:rsidR="004E59F2" w:rsidRPr="00372ECF">
              <w:rPr>
                <w:color w:val="000000"/>
                <w:sz w:val="21"/>
                <w:szCs w:val="21"/>
              </w:rPr>
              <w:tab/>
            </w:r>
            <w:r w:rsidR="006D2665" w:rsidRPr="00372ECF">
              <w:rPr>
                <w:color w:val="000000"/>
                <w:sz w:val="21"/>
                <w:szCs w:val="21"/>
              </w:rPr>
              <w:t>„</w:t>
            </w:r>
            <w:r w:rsidR="00863206" w:rsidRPr="00372ECF">
              <w:rPr>
                <w:b/>
                <w:i/>
                <w:color w:val="000000"/>
                <w:sz w:val="21"/>
                <w:szCs w:val="21"/>
              </w:rPr>
              <w:t>ú</w:t>
            </w:r>
            <w:r w:rsidRPr="00372ECF">
              <w:rPr>
                <w:b/>
                <w:i/>
                <w:color w:val="000000"/>
                <w:sz w:val="21"/>
                <w:szCs w:val="21"/>
              </w:rPr>
              <w:t>častník studie</w:t>
            </w:r>
            <w:r w:rsidR="006D2665" w:rsidRPr="00372ECF">
              <w:rPr>
                <w:color w:val="000000"/>
                <w:sz w:val="21"/>
                <w:szCs w:val="21"/>
              </w:rPr>
              <w:t>“</w:t>
            </w:r>
            <w:r w:rsidRPr="00372ECF">
              <w:rPr>
                <w:color w:val="000000"/>
                <w:sz w:val="21"/>
                <w:szCs w:val="21"/>
              </w:rPr>
              <w:t xml:space="preserve">: jakákoli osoba </w:t>
            </w:r>
            <w:r w:rsidR="007C662E" w:rsidRPr="00372ECF">
              <w:rPr>
                <w:color w:val="000000"/>
                <w:sz w:val="21"/>
                <w:szCs w:val="21"/>
              </w:rPr>
              <w:t xml:space="preserve">zařazená </w:t>
            </w:r>
            <w:r w:rsidRPr="00372ECF">
              <w:rPr>
                <w:color w:val="000000"/>
                <w:sz w:val="21"/>
                <w:szCs w:val="21"/>
              </w:rPr>
              <w:t>jako účastník do studie v centru.</w:t>
            </w:r>
          </w:p>
        </w:tc>
      </w:tr>
      <w:tr w:rsidR="008D1801" w:rsidRPr="00372ECF" w14:paraId="5A8C697B" w14:textId="77777777" w:rsidTr="00F10ADC">
        <w:trPr>
          <w:jc w:val="center"/>
        </w:trPr>
        <w:tc>
          <w:tcPr>
            <w:tcW w:w="2519" w:type="pct"/>
          </w:tcPr>
          <w:p w14:paraId="51754F2D" w14:textId="07E007E8" w:rsidR="008D1801" w:rsidRPr="00372ECF" w:rsidRDefault="008D1801" w:rsidP="004E59F2">
            <w:pPr>
              <w:tabs>
                <w:tab w:val="left" w:pos="510"/>
              </w:tabs>
              <w:spacing w:before="120" w:after="120" w:line="360" w:lineRule="auto"/>
              <w:jc w:val="both"/>
              <w:rPr>
                <w:noProof/>
                <w:color w:val="000000"/>
                <w:sz w:val="21"/>
                <w:szCs w:val="21"/>
              </w:rPr>
            </w:pPr>
            <w:r w:rsidRPr="00372ECF">
              <w:rPr>
                <w:noProof/>
                <w:color w:val="000000"/>
                <w:sz w:val="21"/>
                <w:szCs w:val="21"/>
              </w:rPr>
              <w:t>(</w:t>
            </w:r>
            <w:r w:rsidR="006D2665" w:rsidRPr="00372ECF">
              <w:rPr>
                <w:noProof/>
                <w:color w:val="000000"/>
                <w:sz w:val="21"/>
                <w:szCs w:val="21"/>
              </w:rPr>
              <w:t>h</w:t>
            </w:r>
            <w:r w:rsidRPr="00372ECF">
              <w:rPr>
                <w:noProof/>
                <w:color w:val="000000"/>
                <w:sz w:val="21"/>
                <w:szCs w:val="21"/>
              </w:rPr>
              <w:t xml:space="preserve">) </w:t>
            </w:r>
            <w:r w:rsidR="003C17E1" w:rsidRPr="00372ECF">
              <w:rPr>
                <w:noProof/>
                <w:color w:val="000000"/>
                <w:sz w:val="21"/>
                <w:szCs w:val="21"/>
              </w:rPr>
              <w:tab/>
            </w:r>
            <w:r w:rsidR="006D2665" w:rsidRPr="00372ECF">
              <w:rPr>
                <w:sz w:val="21"/>
                <w:szCs w:val="21"/>
              </w:rPr>
              <w:t>“</w:t>
            </w:r>
            <w:r w:rsidR="006D2665" w:rsidRPr="00372ECF">
              <w:rPr>
                <w:b/>
                <w:i/>
                <w:sz w:val="21"/>
                <w:szCs w:val="21"/>
              </w:rPr>
              <w:t>GCP Guideline</w:t>
            </w:r>
            <w:r w:rsidR="006D2665" w:rsidRPr="00372ECF">
              <w:rPr>
                <w:sz w:val="21"/>
                <w:szCs w:val="21"/>
              </w:rPr>
              <w:t xml:space="preserve">”: </w:t>
            </w:r>
            <w:r w:rsidRPr="00372ECF">
              <w:rPr>
                <w:noProof/>
                <w:color w:val="000000"/>
                <w:sz w:val="21"/>
                <w:szCs w:val="21"/>
              </w:rPr>
              <w:t xml:space="preserve">the International Conference on Harmonization E6 Guideline on Good Clinical Practice </w:t>
            </w:r>
            <w:r w:rsidR="00160E4A" w:rsidRPr="00372ECF">
              <w:rPr>
                <w:sz w:val="21"/>
                <w:szCs w:val="21"/>
              </w:rPr>
              <w:t>as set out in the latest version of CPMP/ICH/135/95.</w:t>
            </w:r>
          </w:p>
        </w:tc>
        <w:tc>
          <w:tcPr>
            <w:tcW w:w="2481" w:type="pct"/>
          </w:tcPr>
          <w:p w14:paraId="1C6B46EB" w14:textId="389BF81E" w:rsidR="008D1801" w:rsidRPr="00372ECF" w:rsidRDefault="008D1801" w:rsidP="004E59F2">
            <w:pPr>
              <w:tabs>
                <w:tab w:val="left" w:pos="541"/>
              </w:tabs>
              <w:spacing w:before="120" w:after="120" w:line="360" w:lineRule="auto"/>
              <w:jc w:val="both"/>
              <w:rPr>
                <w:b/>
                <w:color w:val="000000"/>
                <w:sz w:val="21"/>
                <w:szCs w:val="21"/>
              </w:rPr>
            </w:pPr>
            <w:r w:rsidRPr="00372ECF">
              <w:rPr>
                <w:color w:val="000000"/>
                <w:sz w:val="21"/>
                <w:szCs w:val="21"/>
              </w:rPr>
              <w:t>(</w:t>
            </w:r>
            <w:r w:rsidR="006D2665" w:rsidRPr="00372ECF">
              <w:rPr>
                <w:color w:val="000000"/>
                <w:sz w:val="21"/>
                <w:szCs w:val="21"/>
              </w:rPr>
              <w:t>h</w:t>
            </w:r>
            <w:r w:rsidRPr="00372ECF">
              <w:rPr>
                <w:color w:val="000000"/>
                <w:sz w:val="21"/>
                <w:szCs w:val="21"/>
              </w:rPr>
              <w:t>)</w:t>
            </w:r>
            <w:r w:rsidR="004E59F2" w:rsidRPr="00372ECF">
              <w:rPr>
                <w:color w:val="000000"/>
                <w:sz w:val="21"/>
                <w:szCs w:val="21"/>
              </w:rPr>
              <w:tab/>
            </w:r>
            <w:r w:rsidR="006D2665" w:rsidRPr="00372ECF">
              <w:rPr>
                <w:color w:val="000000"/>
                <w:sz w:val="21"/>
                <w:szCs w:val="21"/>
              </w:rPr>
              <w:t>„</w:t>
            </w:r>
            <w:r w:rsidR="00863206" w:rsidRPr="00372ECF">
              <w:rPr>
                <w:b/>
                <w:i/>
                <w:color w:val="000000"/>
                <w:sz w:val="21"/>
                <w:szCs w:val="21"/>
              </w:rPr>
              <w:t>z</w:t>
            </w:r>
            <w:r w:rsidRPr="00372ECF">
              <w:rPr>
                <w:b/>
                <w:i/>
                <w:color w:val="000000"/>
                <w:sz w:val="21"/>
                <w:szCs w:val="21"/>
              </w:rPr>
              <w:t>ásady SKP</w:t>
            </w:r>
            <w:r w:rsidR="006D2665" w:rsidRPr="00372ECF">
              <w:rPr>
                <w:color w:val="000000"/>
                <w:sz w:val="21"/>
                <w:szCs w:val="21"/>
              </w:rPr>
              <w:t>“</w:t>
            </w:r>
            <w:r w:rsidRPr="00372ECF">
              <w:rPr>
                <w:color w:val="000000"/>
                <w:sz w:val="21"/>
                <w:szCs w:val="21"/>
              </w:rPr>
              <w:t>:</w:t>
            </w:r>
            <w:r w:rsidRPr="00372ECF">
              <w:rPr>
                <w:b/>
                <w:color w:val="000000"/>
                <w:sz w:val="21"/>
                <w:szCs w:val="21"/>
              </w:rPr>
              <w:t xml:space="preserve"> </w:t>
            </w:r>
            <w:r w:rsidR="00933E9D" w:rsidRPr="00372ECF">
              <w:rPr>
                <w:color w:val="000000"/>
                <w:sz w:val="21"/>
                <w:szCs w:val="21"/>
              </w:rPr>
              <w:t>Pokyn</w:t>
            </w:r>
            <w:r w:rsidRPr="00372ECF">
              <w:rPr>
                <w:color w:val="000000"/>
                <w:sz w:val="21"/>
                <w:szCs w:val="21"/>
              </w:rPr>
              <w:t xml:space="preserve"> Mezinárodní konference </w:t>
            </w:r>
            <w:r w:rsidR="00933E9D" w:rsidRPr="00372ECF">
              <w:rPr>
                <w:color w:val="000000"/>
                <w:sz w:val="21"/>
                <w:szCs w:val="21"/>
              </w:rPr>
              <w:t>pr</w:t>
            </w:r>
            <w:r w:rsidRPr="00372ECF">
              <w:rPr>
                <w:color w:val="000000"/>
                <w:sz w:val="21"/>
                <w:szCs w:val="21"/>
              </w:rPr>
              <w:t>o harmonizaci E6 o správné klinické praxi v poslední verzi CPMP/ICH/135/95.</w:t>
            </w:r>
          </w:p>
        </w:tc>
      </w:tr>
      <w:tr w:rsidR="008D1801" w:rsidRPr="00372ECF" w14:paraId="035D0CDB" w14:textId="77777777" w:rsidTr="00F10ADC">
        <w:trPr>
          <w:jc w:val="center"/>
        </w:trPr>
        <w:tc>
          <w:tcPr>
            <w:tcW w:w="2519" w:type="pct"/>
          </w:tcPr>
          <w:p w14:paraId="57B771CB" w14:textId="77777777" w:rsidR="008D1801" w:rsidRPr="00372ECF" w:rsidRDefault="008D1801" w:rsidP="004E59F2">
            <w:pPr>
              <w:spacing w:before="120" w:after="120" w:line="360" w:lineRule="auto"/>
              <w:jc w:val="both"/>
              <w:rPr>
                <w:b/>
                <w:bCs/>
                <w:noProof/>
                <w:color w:val="000000"/>
                <w:sz w:val="21"/>
                <w:szCs w:val="21"/>
              </w:rPr>
            </w:pPr>
            <w:r w:rsidRPr="00372ECF">
              <w:rPr>
                <w:b/>
                <w:bCs/>
                <w:noProof/>
                <w:color w:val="000000"/>
                <w:sz w:val="21"/>
                <w:szCs w:val="21"/>
              </w:rPr>
              <w:t xml:space="preserve">2. </w:t>
            </w:r>
            <w:r w:rsidRPr="00372ECF">
              <w:rPr>
                <w:b/>
                <w:bCs/>
                <w:noProof/>
                <w:color w:val="000000"/>
                <w:sz w:val="21"/>
                <w:szCs w:val="21"/>
              </w:rPr>
              <w:tab/>
              <w:t>Conduct of the Study and Compliance</w:t>
            </w:r>
          </w:p>
        </w:tc>
        <w:tc>
          <w:tcPr>
            <w:tcW w:w="2481" w:type="pct"/>
          </w:tcPr>
          <w:p w14:paraId="339557FB" w14:textId="1CF4AA8D" w:rsidR="008D1801" w:rsidRPr="00372ECF" w:rsidRDefault="004E59F2" w:rsidP="004E59F2">
            <w:pPr>
              <w:spacing w:before="120" w:after="120" w:line="360" w:lineRule="auto"/>
              <w:jc w:val="both"/>
              <w:rPr>
                <w:b/>
                <w:bCs/>
                <w:color w:val="000000"/>
                <w:sz w:val="21"/>
                <w:szCs w:val="21"/>
              </w:rPr>
            </w:pPr>
            <w:r w:rsidRPr="00372ECF">
              <w:rPr>
                <w:b/>
                <w:bCs/>
                <w:color w:val="000000"/>
                <w:sz w:val="21"/>
                <w:szCs w:val="21"/>
              </w:rPr>
              <w:t>2.</w:t>
            </w:r>
            <w:r w:rsidR="008D1801" w:rsidRPr="00372ECF">
              <w:rPr>
                <w:b/>
                <w:bCs/>
                <w:color w:val="000000"/>
                <w:sz w:val="21"/>
                <w:szCs w:val="21"/>
              </w:rPr>
              <w:tab/>
              <w:t>Realizace studie a dodržování předpisů</w:t>
            </w:r>
          </w:p>
        </w:tc>
      </w:tr>
      <w:tr w:rsidR="008D1801" w:rsidRPr="00372ECF" w14:paraId="5C73A7BA" w14:textId="77777777" w:rsidTr="00F10ADC">
        <w:trPr>
          <w:jc w:val="center"/>
        </w:trPr>
        <w:tc>
          <w:tcPr>
            <w:tcW w:w="2519" w:type="pct"/>
          </w:tcPr>
          <w:p w14:paraId="23C2EAC7" w14:textId="77777777" w:rsidR="008D1801" w:rsidRPr="00372ECF" w:rsidRDefault="008D1801" w:rsidP="004E59F2">
            <w:pPr>
              <w:spacing w:before="120" w:after="120" w:line="360" w:lineRule="auto"/>
              <w:jc w:val="both"/>
              <w:rPr>
                <w:b/>
                <w:bCs/>
                <w:i/>
                <w:noProof/>
                <w:color w:val="000000"/>
                <w:sz w:val="21"/>
                <w:szCs w:val="21"/>
              </w:rPr>
            </w:pPr>
            <w:r w:rsidRPr="00372ECF">
              <w:rPr>
                <w:b/>
                <w:bCs/>
                <w:i/>
                <w:noProof/>
                <w:color w:val="000000"/>
                <w:sz w:val="21"/>
                <w:szCs w:val="21"/>
              </w:rPr>
              <w:t>2.1</w:t>
            </w:r>
            <w:r w:rsidRPr="00372ECF">
              <w:rPr>
                <w:b/>
                <w:bCs/>
                <w:i/>
                <w:noProof/>
                <w:color w:val="000000"/>
                <w:sz w:val="21"/>
                <w:szCs w:val="21"/>
              </w:rPr>
              <w:tab/>
              <w:t>Conduct of the Study</w:t>
            </w:r>
          </w:p>
        </w:tc>
        <w:tc>
          <w:tcPr>
            <w:tcW w:w="2481" w:type="pct"/>
          </w:tcPr>
          <w:p w14:paraId="07B59722" w14:textId="77777777" w:rsidR="008D1801" w:rsidRPr="00372ECF" w:rsidRDefault="008D1801" w:rsidP="004E59F2">
            <w:pPr>
              <w:spacing w:before="120" w:after="120" w:line="360" w:lineRule="auto"/>
              <w:jc w:val="both"/>
              <w:rPr>
                <w:b/>
                <w:bCs/>
                <w:i/>
                <w:color w:val="000000"/>
                <w:sz w:val="21"/>
                <w:szCs w:val="21"/>
              </w:rPr>
            </w:pPr>
            <w:r w:rsidRPr="00372ECF">
              <w:rPr>
                <w:b/>
                <w:bCs/>
                <w:i/>
                <w:color w:val="000000"/>
                <w:sz w:val="21"/>
                <w:szCs w:val="21"/>
              </w:rPr>
              <w:t>2.1</w:t>
            </w:r>
            <w:r w:rsidRPr="00372ECF">
              <w:rPr>
                <w:b/>
                <w:bCs/>
                <w:i/>
                <w:color w:val="000000"/>
                <w:sz w:val="21"/>
                <w:szCs w:val="21"/>
              </w:rPr>
              <w:tab/>
              <w:t xml:space="preserve">Realizace studie </w:t>
            </w:r>
          </w:p>
        </w:tc>
      </w:tr>
      <w:tr w:rsidR="008D1801" w:rsidRPr="00372ECF" w14:paraId="1714E02D" w14:textId="77777777" w:rsidTr="00F10ADC">
        <w:trPr>
          <w:jc w:val="center"/>
        </w:trPr>
        <w:tc>
          <w:tcPr>
            <w:tcW w:w="2519" w:type="pct"/>
          </w:tcPr>
          <w:p w14:paraId="5BF66322" w14:textId="6BA45681"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2.1.1</w:t>
            </w:r>
            <w:r w:rsidRPr="00372ECF">
              <w:rPr>
                <w:bCs/>
                <w:noProof/>
                <w:color w:val="000000"/>
                <w:sz w:val="21"/>
                <w:szCs w:val="21"/>
              </w:rPr>
              <w:tab/>
              <w:t xml:space="preserve">The Investigator shall use his or her best efforts to include the number of Study Participants specified in </w:t>
            </w:r>
            <w:r w:rsidRPr="00372ECF">
              <w:rPr>
                <w:b/>
                <w:bCs/>
                <w:noProof/>
                <w:color w:val="000000"/>
                <w:sz w:val="21"/>
                <w:szCs w:val="21"/>
              </w:rPr>
              <w:t xml:space="preserve">Annex 1 </w:t>
            </w:r>
            <w:r w:rsidRPr="00372ECF">
              <w:rPr>
                <w:bCs/>
                <w:noProof/>
                <w:color w:val="000000"/>
                <w:sz w:val="21"/>
                <w:szCs w:val="21"/>
              </w:rPr>
              <w:t>and to complete the Study in accordance with the timelin</w:t>
            </w:r>
            <w:r w:rsidR="002358B0" w:rsidRPr="00372ECF">
              <w:rPr>
                <w:bCs/>
                <w:noProof/>
                <w:color w:val="000000"/>
                <w:sz w:val="21"/>
                <w:szCs w:val="21"/>
              </w:rPr>
              <w:t>es</w:t>
            </w:r>
            <w:r w:rsidRPr="00372ECF">
              <w:rPr>
                <w:bCs/>
                <w:noProof/>
                <w:color w:val="000000"/>
                <w:sz w:val="21"/>
                <w:szCs w:val="21"/>
              </w:rPr>
              <w:t>.</w:t>
            </w:r>
          </w:p>
        </w:tc>
        <w:tc>
          <w:tcPr>
            <w:tcW w:w="2481" w:type="pct"/>
          </w:tcPr>
          <w:p w14:paraId="16460405" w14:textId="1A97776B" w:rsidR="008D1801" w:rsidRPr="00372ECF" w:rsidRDefault="008D1801" w:rsidP="004E59F2">
            <w:pPr>
              <w:spacing w:before="120" w:after="120" w:line="360" w:lineRule="auto"/>
              <w:jc w:val="both"/>
              <w:rPr>
                <w:bCs/>
                <w:color w:val="000000"/>
                <w:sz w:val="21"/>
                <w:szCs w:val="21"/>
              </w:rPr>
            </w:pPr>
            <w:r w:rsidRPr="00372ECF">
              <w:rPr>
                <w:bCs/>
                <w:color w:val="000000"/>
                <w:sz w:val="21"/>
                <w:szCs w:val="21"/>
              </w:rPr>
              <w:t>2.1.1</w:t>
            </w:r>
            <w:r w:rsidRPr="00372ECF">
              <w:rPr>
                <w:bCs/>
                <w:color w:val="000000"/>
                <w:sz w:val="21"/>
                <w:szCs w:val="21"/>
              </w:rPr>
              <w:tab/>
              <w:t xml:space="preserve">Zkoušející vynaloží maximální úsilí k </w:t>
            </w:r>
            <w:r w:rsidR="007A089C" w:rsidRPr="00372ECF">
              <w:rPr>
                <w:bCs/>
                <w:color w:val="000000"/>
                <w:sz w:val="21"/>
                <w:szCs w:val="21"/>
              </w:rPr>
              <w:t xml:space="preserve">zařazení </w:t>
            </w:r>
            <w:r w:rsidRPr="00372ECF">
              <w:rPr>
                <w:bCs/>
                <w:color w:val="000000"/>
                <w:sz w:val="21"/>
                <w:szCs w:val="21"/>
              </w:rPr>
              <w:t xml:space="preserve">účastníků studie v počtu uvedeném v </w:t>
            </w:r>
            <w:r w:rsidRPr="00372ECF">
              <w:rPr>
                <w:b/>
                <w:bCs/>
                <w:color w:val="000000"/>
                <w:sz w:val="21"/>
                <w:szCs w:val="21"/>
              </w:rPr>
              <w:t>příloze 1</w:t>
            </w:r>
            <w:r w:rsidRPr="00372ECF">
              <w:rPr>
                <w:bCs/>
                <w:color w:val="000000"/>
                <w:sz w:val="21"/>
                <w:szCs w:val="21"/>
              </w:rPr>
              <w:t xml:space="preserve"> a k dokončení studie v souladu s časovým harmonogramem.</w:t>
            </w:r>
          </w:p>
        </w:tc>
      </w:tr>
      <w:tr w:rsidR="008D1801" w:rsidRPr="00372ECF" w14:paraId="0BC794CE" w14:textId="77777777" w:rsidTr="00F10ADC">
        <w:trPr>
          <w:jc w:val="center"/>
        </w:trPr>
        <w:tc>
          <w:tcPr>
            <w:tcW w:w="2519" w:type="pct"/>
          </w:tcPr>
          <w:p w14:paraId="16E8E635" w14:textId="514FB47D" w:rsidR="008D1801" w:rsidRPr="00844E50" w:rsidRDefault="008D1801" w:rsidP="004E59F2">
            <w:pPr>
              <w:spacing w:before="120" w:after="120" w:line="360" w:lineRule="auto"/>
              <w:jc w:val="both"/>
              <w:rPr>
                <w:bCs/>
                <w:noProof/>
                <w:color w:val="000000"/>
                <w:sz w:val="21"/>
                <w:szCs w:val="21"/>
              </w:rPr>
            </w:pPr>
            <w:r w:rsidRPr="00844E50">
              <w:rPr>
                <w:bCs/>
                <w:noProof/>
                <w:color w:val="000000"/>
                <w:sz w:val="21"/>
                <w:szCs w:val="21"/>
              </w:rPr>
              <w:t>2.1.2</w:t>
            </w:r>
            <w:r w:rsidRPr="00844E50">
              <w:rPr>
                <w:bCs/>
                <w:noProof/>
                <w:color w:val="000000"/>
                <w:sz w:val="21"/>
                <w:szCs w:val="21"/>
              </w:rPr>
              <w:tab/>
              <w:t xml:space="preserve">The Institution/Investigator may enroll Study Participants in addition to the number of Study Participants specified in </w:t>
            </w:r>
            <w:r w:rsidRPr="00844E50">
              <w:rPr>
                <w:b/>
                <w:bCs/>
                <w:noProof/>
                <w:color w:val="000000"/>
                <w:sz w:val="21"/>
                <w:szCs w:val="21"/>
              </w:rPr>
              <w:t xml:space="preserve">Annex 1 </w:t>
            </w:r>
            <w:r w:rsidRPr="00844E50">
              <w:rPr>
                <w:bCs/>
                <w:noProof/>
                <w:color w:val="000000"/>
                <w:sz w:val="21"/>
                <w:szCs w:val="21"/>
              </w:rPr>
              <w:t>if the Institution or the Investigator informed the Sponsor in writing prior to the enrollment of any additional Study Participant and the Sponsor did not oppose the enrollment of additional Study Participants.</w:t>
            </w:r>
          </w:p>
        </w:tc>
        <w:tc>
          <w:tcPr>
            <w:tcW w:w="2481" w:type="pct"/>
          </w:tcPr>
          <w:p w14:paraId="7FD43A25" w14:textId="3C29DF35" w:rsidR="008D1801" w:rsidRPr="00372ECF" w:rsidRDefault="008D1801" w:rsidP="004E59F2">
            <w:pPr>
              <w:spacing w:before="120" w:after="120" w:line="360" w:lineRule="auto"/>
              <w:jc w:val="both"/>
              <w:rPr>
                <w:bCs/>
                <w:color w:val="000000"/>
                <w:sz w:val="21"/>
                <w:szCs w:val="21"/>
              </w:rPr>
            </w:pPr>
            <w:r w:rsidRPr="00844E50">
              <w:rPr>
                <w:bCs/>
                <w:color w:val="000000"/>
                <w:sz w:val="21"/>
                <w:szCs w:val="21"/>
              </w:rPr>
              <w:t>2.1.2</w:t>
            </w:r>
            <w:r w:rsidRPr="00844E50">
              <w:rPr>
                <w:bCs/>
                <w:color w:val="000000"/>
                <w:sz w:val="21"/>
                <w:szCs w:val="21"/>
              </w:rPr>
              <w:tab/>
            </w:r>
            <w:r w:rsidR="003E1481" w:rsidRPr="00844E50">
              <w:rPr>
                <w:bCs/>
                <w:color w:val="000000"/>
                <w:sz w:val="21"/>
                <w:szCs w:val="21"/>
              </w:rPr>
              <w:t>Zdravotnické zařízení</w:t>
            </w:r>
            <w:r w:rsidR="009C0766" w:rsidRPr="00844E50">
              <w:rPr>
                <w:bCs/>
                <w:color w:val="000000"/>
                <w:sz w:val="21"/>
                <w:szCs w:val="21"/>
              </w:rPr>
              <w:t>/</w:t>
            </w:r>
            <w:r w:rsidRPr="00844E50">
              <w:rPr>
                <w:bCs/>
                <w:color w:val="000000"/>
                <w:sz w:val="21"/>
                <w:szCs w:val="21"/>
              </w:rPr>
              <w:t xml:space="preserve">zkoušející </w:t>
            </w:r>
            <w:r w:rsidR="00182BFE" w:rsidRPr="00844E50">
              <w:rPr>
                <w:bCs/>
                <w:color w:val="000000"/>
                <w:sz w:val="21"/>
                <w:szCs w:val="21"/>
              </w:rPr>
              <w:t>je oprávněn/a</w:t>
            </w:r>
            <w:r w:rsidR="000850F1" w:rsidRPr="00844E50">
              <w:rPr>
                <w:bCs/>
                <w:color w:val="000000"/>
                <w:sz w:val="21"/>
                <w:szCs w:val="21"/>
              </w:rPr>
              <w:t xml:space="preserve"> </w:t>
            </w:r>
            <w:r w:rsidR="000B52A1" w:rsidRPr="00844E50">
              <w:rPr>
                <w:bCs/>
                <w:color w:val="000000"/>
                <w:sz w:val="21"/>
                <w:szCs w:val="21"/>
              </w:rPr>
              <w:t xml:space="preserve">zařadit </w:t>
            </w:r>
            <w:r w:rsidRPr="00844E50">
              <w:rPr>
                <w:bCs/>
                <w:color w:val="000000"/>
                <w:sz w:val="21"/>
                <w:szCs w:val="21"/>
              </w:rPr>
              <w:t>účastník</w:t>
            </w:r>
            <w:r w:rsidR="000850F1" w:rsidRPr="00844E50">
              <w:rPr>
                <w:bCs/>
                <w:color w:val="000000"/>
                <w:sz w:val="21"/>
                <w:szCs w:val="21"/>
              </w:rPr>
              <w:t>y</w:t>
            </w:r>
            <w:r w:rsidR="001A42E6" w:rsidRPr="00844E50">
              <w:rPr>
                <w:bCs/>
                <w:color w:val="000000"/>
                <w:sz w:val="21"/>
                <w:szCs w:val="21"/>
              </w:rPr>
              <w:t xml:space="preserve"> studie</w:t>
            </w:r>
            <w:r w:rsidR="000850F1" w:rsidRPr="00844E50">
              <w:rPr>
                <w:bCs/>
                <w:color w:val="000000"/>
                <w:sz w:val="21"/>
                <w:szCs w:val="21"/>
              </w:rPr>
              <w:t xml:space="preserve"> nad rámec počtu účastníků studie</w:t>
            </w:r>
            <w:r w:rsidRPr="00844E50">
              <w:rPr>
                <w:bCs/>
                <w:color w:val="000000"/>
                <w:sz w:val="21"/>
                <w:szCs w:val="21"/>
              </w:rPr>
              <w:t xml:space="preserve"> uveden</w:t>
            </w:r>
            <w:r w:rsidR="000238F0" w:rsidRPr="00844E50">
              <w:rPr>
                <w:bCs/>
                <w:color w:val="000000"/>
                <w:sz w:val="21"/>
                <w:szCs w:val="21"/>
              </w:rPr>
              <w:t>ý</w:t>
            </w:r>
            <w:r w:rsidRPr="00844E50">
              <w:rPr>
                <w:bCs/>
                <w:color w:val="000000"/>
                <w:sz w:val="21"/>
                <w:szCs w:val="21"/>
              </w:rPr>
              <w:t xml:space="preserve"> v </w:t>
            </w:r>
            <w:r w:rsidRPr="00844E50">
              <w:rPr>
                <w:b/>
                <w:bCs/>
                <w:color w:val="000000"/>
                <w:sz w:val="21"/>
                <w:szCs w:val="21"/>
              </w:rPr>
              <w:t>příloze 1</w:t>
            </w:r>
            <w:r w:rsidRPr="00844E50">
              <w:rPr>
                <w:bCs/>
                <w:color w:val="000000"/>
                <w:sz w:val="21"/>
                <w:szCs w:val="21"/>
              </w:rPr>
              <w:t xml:space="preserve">, pokud o tom </w:t>
            </w:r>
            <w:r w:rsidR="003E1481" w:rsidRPr="00844E50">
              <w:rPr>
                <w:bCs/>
                <w:color w:val="000000"/>
                <w:sz w:val="21"/>
                <w:szCs w:val="21"/>
              </w:rPr>
              <w:t xml:space="preserve">zdravotnické zařízení </w:t>
            </w:r>
            <w:r w:rsidR="001A42E6" w:rsidRPr="00844E50">
              <w:rPr>
                <w:bCs/>
                <w:color w:val="000000"/>
                <w:sz w:val="21"/>
                <w:szCs w:val="21"/>
              </w:rPr>
              <w:t xml:space="preserve">nebo zkoušející </w:t>
            </w:r>
            <w:r w:rsidRPr="00844E50">
              <w:rPr>
                <w:bCs/>
                <w:color w:val="000000"/>
                <w:sz w:val="21"/>
                <w:szCs w:val="21"/>
              </w:rPr>
              <w:t xml:space="preserve">před </w:t>
            </w:r>
            <w:r w:rsidR="007C662E" w:rsidRPr="00844E50">
              <w:rPr>
                <w:bCs/>
                <w:color w:val="000000"/>
                <w:sz w:val="21"/>
                <w:szCs w:val="21"/>
              </w:rPr>
              <w:t xml:space="preserve">zařazením </w:t>
            </w:r>
            <w:r w:rsidR="001A42E6" w:rsidRPr="00844E50">
              <w:rPr>
                <w:bCs/>
                <w:color w:val="000000"/>
                <w:sz w:val="21"/>
                <w:szCs w:val="21"/>
              </w:rPr>
              <w:t xml:space="preserve">dodatečných účastníků studie </w:t>
            </w:r>
            <w:r w:rsidRPr="00844E50">
              <w:rPr>
                <w:bCs/>
                <w:color w:val="000000"/>
                <w:sz w:val="21"/>
                <w:szCs w:val="21"/>
              </w:rPr>
              <w:t>písemně inform</w:t>
            </w:r>
            <w:r w:rsidR="000850F1" w:rsidRPr="00844E50">
              <w:rPr>
                <w:bCs/>
                <w:color w:val="000000"/>
                <w:sz w:val="21"/>
                <w:szCs w:val="21"/>
              </w:rPr>
              <w:t>ovali</w:t>
            </w:r>
            <w:r w:rsidRPr="00844E50">
              <w:rPr>
                <w:bCs/>
                <w:color w:val="000000"/>
                <w:sz w:val="21"/>
                <w:szCs w:val="21"/>
              </w:rPr>
              <w:t xml:space="preserve"> zadavatele a ten </w:t>
            </w:r>
            <w:r w:rsidR="007C662E" w:rsidRPr="00844E50">
              <w:rPr>
                <w:bCs/>
                <w:color w:val="000000"/>
                <w:sz w:val="21"/>
                <w:szCs w:val="21"/>
              </w:rPr>
              <w:t xml:space="preserve">zařazení </w:t>
            </w:r>
            <w:r w:rsidR="00D45E1E" w:rsidRPr="00844E50">
              <w:rPr>
                <w:bCs/>
                <w:color w:val="000000"/>
                <w:sz w:val="21"/>
                <w:szCs w:val="21"/>
              </w:rPr>
              <w:t>dodatečných účastníků studie neodmítl</w:t>
            </w:r>
            <w:r w:rsidRPr="00844E50">
              <w:rPr>
                <w:bCs/>
                <w:color w:val="000000"/>
                <w:sz w:val="21"/>
                <w:szCs w:val="21"/>
              </w:rPr>
              <w:t>.</w:t>
            </w:r>
          </w:p>
        </w:tc>
      </w:tr>
      <w:tr w:rsidR="005C5C0B" w:rsidRPr="00372ECF" w14:paraId="6A1E9834" w14:textId="77777777" w:rsidTr="00F10ADC">
        <w:trPr>
          <w:jc w:val="center"/>
        </w:trPr>
        <w:tc>
          <w:tcPr>
            <w:tcW w:w="2519" w:type="pct"/>
          </w:tcPr>
          <w:p w14:paraId="0E051AAF" w14:textId="38170B37" w:rsidR="005C5C0B" w:rsidRPr="00372ECF" w:rsidRDefault="005C5C0B" w:rsidP="004E59F2">
            <w:pPr>
              <w:spacing w:before="120" w:after="120" w:line="360" w:lineRule="auto"/>
              <w:jc w:val="both"/>
              <w:rPr>
                <w:bCs/>
                <w:noProof/>
                <w:color w:val="000000"/>
                <w:sz w:val="21"/>
                <w:szCs w:val="21"/>
              </w:rPr>
            </w:pPr>
            <w:r w:rsidRPr="00372ECF">
              <w:rPr>
                <w:bCs/>
                <w:noProof/>
                <w:color w:val="000000"/>
                <w:sz w:val="21"/>
                <w:szCs w:val="21"/>
              </w:rPr>
              <w:t>2.1.3</w:t>
            </w:r>
            <w:r w:rsidRPr="00372ECF">
              <w:rPr>
                <w:bCs/>
                <w:noProof/>
                <w:color w:val="000000"/>
                <w:sz w:val="21"/>
                <w:szCs w:val="21"/>
              </w:rPr>
              <w:tab/>
              <w:t>The Investigator ensures that the Study Participant (and/or their legal representatives) will, in accordance with Regulations, be duly informed and give his/her written informed consent prior to the Study Participant’s participation in the Study. Institution/Investigator will provide Sponsor/CRO an opportunity to review and approve the content of any Study recruitment materials directed to potential Study Participant before such materials are used, regardless of medium.</w:t>
            </w:r>
          </w:p>
        </w:tc>
        <w:tc>
          <w:tcPr>
            <w:tcW w:w="2481" w:type="pct"/>
          </w:tcPr>
          <w:p w14:paraId="74DD554E" w14:textId="5CF25C98" w:rsidR="005C5C0B" w:rsidRPr="00372ECF" w:rsidRDefault="0074082F" w:rsidP="004E59F2">
            <w:pPr>
              <w:spacing w:before="120" w:after="120" w:line="360" w:lineRule="auto"/>
              <w:jc w:val="both"/>
              <w:rPr>
                <w:bCs/>
                <w:color w:val="000000"/>
                <w:sz w:val="21"/>
                <w:szCs w:val="21"/>
              </w:rPr>
            </w:pPr>
            <w:r w:rsidRPr="00372ECF">
              <w:rPr>
                <w:noProof/>
                <w:color w:val="000000"/>
                <w:sz w:val="21"/>
                <w:szCs w:val="21"/>
                <w:lang w:val="cs"/>
              </w:rPr>
              <w:t>2.1.3</w:t>
            </w:r>
            <w:r w:rsidRPr="00372ECF">
              <w:rPr>
                <w:noProof/>
                <w:color w:val="000000"/>
                <w:sz w:val="21"/>
                <w:szCs w:val="21"/>
                <w:lang w:val="cs"/>
              </w:rPr>
              <w:tab/>
              <w:t xml:space="preserve">Zkoušející zajistí, aby byl účastník studie (a/nebo jeho zákonný zástupce) v souladu s právními předpisy náležitě informován a aby před zahájením účasti v studii udělil svůj písemný informovaný souhlas. </w:t>
            </w:r>
            <w:r w:rsidR="003E1481" w:rsidRPr="00372ECF">
              <w:rPr>
                <w:noProof/>
                <w:color w:val="000000"/>
                <w:sz w:val="21"/>
                <w:szCs w:val="21"/>
                <w:lang w:val="cs"/>
              </w:rPr>
              <w:t>Zdravotnické zařízení</w:t>
            </w:r>
            <w:r w:rsidRPr="00372ECF">
              <w:rPr>
                <w:noProof/>
                <w:color w:val="000000"/>
                <w:sz w:val="21"/>
                <w:szCs w:val="21"/>
                <w:lang w:val="cs"/>
              </w:rPr>
              <w:t>/zkoušející dá zadavateli/CRO příležitost posoudit a schválit obsah všech materiálů pro nábor do studie adresovaných potenciálním účastníkům studie předtím, než budou tyto materiály použity, bez ohledu na médium.</w:t>
            </w:r>
          </w:p>
        </w:tc>
      </w:tr>
      <w:tr w:rsidR="008D1801" w:rsidRPr="00372ECF" w14:paraId="1854A9CB" w14:textId="77777777" w:rsidTr="00F10ADC">
        <w:trPr>
          <w:jc w:val="center"/>
        </w:trPr>
        <w:tc>
          <w:tcPr>
            <w:tcW w:w="2519" w:type="pct"/>
          </w:tcPr>
          <w:p w14:paraId="02A463F4" w14:textId="67160835"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2.1.</w:t>
            </w:r>
            <w:r w:rsidR="005C5C0B" w:rsidRPr="00372ECF">
              <w:rPr>
                <w:bCs/>
                <w:noProof/>
                <w:color w:val="000000"/>
                <w:sz w:val="21"/>
                <w:szCs w:val="21"/>
              </w:rPr>
              <w:t>4</w:t>
            </w:r>
            <w:r w:rsidRPr="00372ECF">
              <w:rPr>
                <w:bCs/>
                <w:noProof/>
                <w:color w:val="000000"/>
                <w:sz w:val="21"/>
                <w:szCs w:val="21"/>
              </w:rPr>
              <w:tab/>
              <w:t>The Institution/Investigator shall immediately cease the enrollment of Study Participants upon the Sponsor’s request.</w:t>
            </w:r>
          </w:p>
        </w:tc>
        <w:tc>
          <w:tcPr>
            <w:tcW w:w="2481" w:type="pct"/>
          </w:tcPr>
          <w:p w14:paraId="779B3532" w14:textId="58D726AF" w:rsidR="008D1801" w:rsidRPr="00372ECF" w:rsidRDefault="008D1801" w:rsidP="004E59F2">
            <w:pPr>
              <w:spacing w:before="120" w:after="120" w:line="360" w:lineRule="auto"/>
              <w:jc w:val="both"/>
              <w:rPr>
                <w:bCs/>
                <w:color w:val="000000"/>
                <w:sz w:val="21"/>
                <w:szCs w:val="21"/>
              </w:rPr>
            </w:pPr>
            <w:r w:rsidRPr="00372ECF">
              <w:rPr>
                <w:bCs/>
                <w:color w:val="000000"/>
                <w:sz w:val="21"/>
                <w:szCs w:val="21"/>
              </w:rPr>
              <w:t>2.1.</w:t>
            </w:r>
            <w:r w:rsidR="004E59F2" w:rsidRPr="00372ECF">
              <w:rPr>
                <w:bCs/>
                <w:color w:val="000000"/>
                <w:sz w:val="21"/>
                <w:szCs w:val="21"/>
              </w:rPr>
              <w:t>4</w:t>
            </w:r>
            <w:r w:rsidRPr="00372ECF">
              <w:rPr>
                <w:bCs/>
                <w:color w:val="000000"/>
                <w:sz w:val="21"/>
                <w:szCs w:val="21"/>
              </w:rPr>
              <w:tab/>
            </w:r>
            <w:r w:rsidR="003E1481" w:rsidRPr="00372ECF">
              <w:rPr>
                <w:noProof/>
                <w:color w:val="000000"/>
                <w:sz w:val="21"/>
                <w:szCs w:val="21"/>
                <w:lang w:val="cs"/>
              </w:rPr>
              <w:t>Zdravotnické zařízení</w:t>
            </w:r>
            <w:r w:rsidR="009C0766" w:rsidRPr="00372ECF">
              <w:rPr>
                <w:bCs/>
                <w:color w:val="000000"/>
                <w:sz w:val="21"/>
                <w:szCs w:val="21"/>
              </w:rPr>
              <w:t>/</w:t>
            </w:r>
            <w:r w:rsidRPr="00372ECF">
              <w:rPr>
                <w:bCs/>
                <w:color w:val="000000"/>
                <w:sz w:val="21"/>
                <w:szCs w:val="21"/>
              </w:rPr>
              <w:t xml:space="preserve">zkoušející na žádost zadavatele </w:t>
            </w:r>
            <w:r w:rsidR="007C662E" w:rsidRPr="00372ECF">
              <w:rPr>
                <w:bCs/>
                <w:color w:val="000000"/>
                <w:sz w:val="21"/>
                <w:szCs w:val="21"/>
              </w:rPr>
              <w:t xml:space="preserve">zařazování </w:t>
            </w:r>
            <w:r w:rsidRPr="00372ECF">
              <w:rPr>
                <w:bCs/>
                <w:color w:val="000000"/>
                <w:sz w:val="21"/>
                <w:szCs w:val="21"/>
              </w:rPr>
              <w:t xml:space="preserve">účastníků </w:t>
            </w:r>
            <w:r w:rsidR="000850F1" w:rsidRPr="00372ECF">
              <w:rPr>
                <w:bCs/>
                <w:color w:val="000000"/>
                <w:sz w:val="21"/>
                <w:szCs w:val="21"/>
              </w:rPr>
              <w:t xml:space="preserve">studie </w:t>
            </w:r>
            <w:r w:rsidRPr="00372ECF">
              <w:rPr>
                <w:bCs/>
                <w:color w:val="000000"/>
                <w:sz w:val="21"/>
                <w:szCs w:val="21"/>
              </w:rPr>
              <w:t>okamžitě ukončí.</w:t>
            </w:r>
          </w:p>
        </w:tc>
      </w:tr>
      <w:tr w:rsidR="008D1801" w:rsidRPr="00372ECF" w14:paraId="30672A7A" w14:textId="77777777" w:rsidTr="00F10ADC">
        <w:trPr>
          <w:jc w:val="center"/>
        </w:trPr>
        <w:tc>
          <w:tcPr>
            <w:tcW w:w="2519" w:type="pct"/>
          </w:tcPr>
          <w:p w14:paraId="03028713" w14:textId="3610D914"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2.1.</w:t>
            </w:r>
            <w:r w:rsidR="005C5C0B" w:rsidRPr="00372ECF">
              <w:rPr>
                <w:bCs/>
                <w:noProof/>
                <w:color w:val="000000"/>
                <w:sz w:val="21"/>
                <w:szCs w:val="21"/>
              </w:rPr>
              <w:t>5</w:t>
            </w:r>
            <w:r w:rsidRPr="00372ECF">
              <w:rPr>
                <w:bCs/>
                <w:noProof/>
                <w:color w:val="000000"/>
                <w:sz w:val="21"/>
                <w:szCs w:val="21"/>
              </w:rPr>
              <w:t>.</w:t>
            </w:r>
            <w:r w:rsidRPr="00372ECF">
              <w:rPr>
                <w:bCs/>
                <w:noProof/>
                <w:color w:val="000000"/>
                <w:sz w:val="21"/>
                <w:szCs w:val="21"/>
              </w:rPr>
              <w:tab/>
              <w:t>The Parties shall conduct the Study in accordance with the Regulations, the Protocol, and the Sponsor’s instructions.</w:t>
            </w:r>
          </w:p>
        </w:tc>
        <w:tc>
          <w:tcPr>
            <w:tcW w:w="2481" w:type="pct"/>
          </w:tcPr>
          <w:p w14:paraId="13048B78" w14:textId="3F64A62A" w:rsidR="008D1801" w:rsidRPr="00372ECF" w:rsidRDefault="008D1801" w:rsidP="004E59F2">
            <w:pPr>
              <w:spacing w:before="120" w:after="120" w:line="360" w:lineRule="auto"/>
              <w:jc w:val="both"/>
              <w:rPr>
                <w:bCs/>
                <w:color w:val="000000"/>
                <w:sz w:val="21"/>
                <w:szCs w:val="21"/>
              </w:rPr>
            </w:pPr>
            <w:r w:rsidRPr="00372ECF">
              <w:rPr>
                <w:bCs/>
                <w:color w:val="000000"/>
                <w:sz w:val="21"/>
                <w:szCs w:val="21"/>
              </w:rPr>
              <w:t>2.1.</w:t>
            </w:r>
            <w:r w:rsidR="004E59F2" w:rsidRPr="00372ECF">
              <w:rPr>
                <w:bCs/>
                <w:color w:val="000000"/>
                <w:sz w:val="21"/>
                <w:szCs w:val="21"/>
              </w:rPr>
              <w:t>5</w:t>
            </w:r>
            <w:r w:rsidRPr="00372ECF">
              <w:rPr>
                <w:bCs/>
                <w:color w:val="000000"/>
                <w:sz w:val="21"/>
                <w:szCs w:val="21"/>
              </w:rPr>
              <w:t>.</w:t>
            </w:r>
            <w:r w:rsidRPr="00372ECF">
              <w:rPr>
                <w:bCs/>
                <w:color w:val="000000"/>
                <w:sz w:val="21"/>
                <w:szCs w:val="21"/>
              </w:rPr>
              <w:tab/>
              <w:t xml:space="preserve">Strany </w:t>
            </w:r>
            <w:r w:rsidR="000238F0" w:rsidRPr="00372ECF">
              <w:rPr>
                <w:bCs/>
                <w:color w:val="000000"/>
                <w:sz w:val="21"/>
                <w:szCs w:val="21"/>
              </w:rPr>
              <w:t xml:space="preserve">jsou povinny </w:t>
            </w:r>
            <w:r w:rsidRPr="00372ECF">
              <w:rPr>
                <w:bCs/>
                <w:color w:val="000000"/>
                <w:sz w:val="21"/>
                <w:szCs w:val="21"/>
              </w:rPr>
              <w:t>studii realizovat v souladu s předpisy, protokolem a požadavky zadavatele.</w:t>
            </w:r>
          </w:p>
        </w:tc>
      </w:tr>
      <w:tr w:rsidR="008D1801" w:rsidRPr="00372ECF" w14:paraId="552724A7" w14:textId="77777777" w:rsidTr="00F10ADC">
        <w:trPr>
          <w:jc w:val="center"/>
        </w:trPr>
        <w:tc>
          <w:tcPr>
            <w:tcW w:w="2519" w:type="pct"/>
          </w:tcPr>
          <w:p w14:paraId="00D5576D" w14:textId="77777777"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 xml:space="preserve">The Investigator or the Institution shall report adverse events arising from the Study in accordance with the Protocol and the Regulations. If required under the Regulations, they shall report serious </w:t>
            </w:r>
            <w:r w:rsidR="00D37124" w:rsidRPr="00372ECF">
              <w:rPr>
                <w:bCs/>
                <w:noProof/>
                <w:color w:val="000000"/>
                <w:sz w:val="21"/>
                <w:szCs w:val="21"/>
              </w:rPr>
              <w:t xml:space="preserve">adverse events </w:t>
            </w:r>
            <w:r w:rsidRPr="00372ECF">
              <w:rPr>
                <w:bCs/>
                <w:noProof/>
                <w:color w:val="000000"/>
                <w:sz w:val="21"/>
                <w:szCs w:val="21"/>
              </w:rPr>
              <w:t>to the competent ethics committee.</w:t>
            </w:r>
          </w:p>
        </w:tc>
        <w:tc>
          <w:tcPr>
            <w:tcW w:w="2481" w:type="pct"/>
          </w:tcPr>
          <w:p w14:paraId="1387A08E" w14:textId="1F3E523D" w:rsidR="008D1801" w:rsidRPr="00372ECF" w:rsidRDefault="008D1801" w:rsidP="004E59F2">
            <w:pPr>
              <w:spacing w:before="120" w:after="120" w:line="360" w:lineRule="auto"/>
              <w:jc w:val="both"/>
              <w:rPr>
                <w:bCs/>
                <w:color w:val="000000"/>
                <w:sz w:val="21"/>
                <w:szCs w:val="21"/>
              </w:rPr>
            </w:pPr>
            <w:r w:rsidRPr="00372ECF">
              <w:rPr>
                <w:bCs/>
                <w:color w:val="000000"/>
                <w:sz w:val="21"/>
                <w:szCs w:val="21"/>
              </w:rPr>
              <w:t xml:space="preserve">Zkoušející nebo </w:t>
            </w:r>
            <w:r w:rsidR="003E1481" w:rsidRPr="00372ECF">
              <w:rPr>
                <w:noProof/>
                <w:color w:val="000000"/>
                <w:sz w:val="21"/>
                <w:szCs w:val="21"/>
                <w:lang w:val="cs"/>
              </w:rPr>
              <w:t>zdravotnické zařízení</w:t>
            </w:r>
            <w:r w:rsidR="004F297E" w:rsidRPr="00372ECF">
              <w:rPr>
                <w:noProof/>
                <w:color w:val="000000"/>
                <w:sz w:val="21"/>
                <w:szCs w:val="21"/>
                <w:lang w:val="cs"/>
              </w:rPr>
              <w:t xml:space="preserve"> </w:t>
            </w:r>
            <w:r w:rsidRPr="00372ECF">
              <w:rPr>
                <w:bCs/>
                <w:color w:val="000000"/>
                <w:sz w:val="21"/>
                <w:szCs w:val="21"/>
              </w:rPr>
              <w:t>budou hlásit nežádoucí příhody vzniklé v souvislosti se studií v souladu s protokolem a předpisy. Pokud předpisy požadují, závažné nežádoucí příhody budou hlásit příslušné etické komisi.</w:t>
            </w:r>
          </w:p>
        </w:tc>
      </w:tr>
      <w:tr w:rsidR="008D1801" w:rsidRPr="00372ECF" w14:paraId="60A46B26" w14:textId="77777777" w:rsidTr="00F10ADC">
        <w:trPr>
          <w:jc w:val="center"/>
        </w:trPr>
        <w:tc>
          <w:tcPr>
            <w:tcW w:w="2519" w:type="pct"/>
          </w:tcPr>
          <w:p w14:paraId="59B6016E" w14:textId="77777777"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Subject to Section 4.5.2 of the GCP Guideline, the Investigator or the Institution shall immediately inform the Sponsor or the CRO in writing about any deviation from the Protocol.</w:t>
            </w:r>
          </w:p>
        </w:tc>
        <w:tc>
          <w:tcPr>
            <w:tcW w:w="2481" w:type="pct"/>
          </w:tcPr>
          <w:p w14:paraId="3661CA8E" w14:textId="34E5B904" w:rsidR="008D1801" w:rsidRPr="00372ECF" w:rsidRDefault="008D1801" w:rsidP="004E59F2">
            <w:pPr>
              <w:spacing w:before="120" w:after="120" w:line="360" w:lineRule="auto"/>
              <w:jc w:val="both"/>
              <w:rPr>
                <w:bCs/>
                <w:color w:val="000000"/>
                <w:sz w:val="21"/>
                <w:szCs w:val="21"/>
              </w:rPr>
            </w:pPr>
            <w:r w:rsidRPr="00372ECF">
              <w:rPr>
                <w:bCs/>
                <w:color w:val="000000"/>
                <w:sz w:val="21"/>
                <w:szCs w:val="21"/>
              </w:rPr>
              <w:t xml:space="preserve">S výhradou odstavce 4.5.2 o zásadách SKP bude zkoušející nebo </w:t>
            </w:r>
            <w:r w:rsidR="003E1481" w:rsidRPr="00372ECF">
              <w:rPr>
                <w:bCs/>
                <w:color w:val="000000"/>
                <w:sz w:val="21"/>
                <w:szCs w:val="21"/>
              </w:rPr>
              <w:t>z</w:t>
            </w:r>
            <w:r w:rsidR="003E1481" w:rsidRPr="00372ECF">
              <w:rPr>
                <w:noProof/>
                <w:color w:val="000000"/>
                <w:sz w:val="21"/>
                <w:szCs w:val="21"/>
                <w:lang w:val="cs"/>
              </w:rPr>
              <w:t>dravotnické zařízení</w:t>
            </w:r>
            <w:r w:rsidR="004F297E" w:rsidRPr="00372ECF">
              <w:rPr>
                <w:noProof/>
                <w:color w:val="000000"/>
                <w:sz w:val="21"/>
                <w:szCs w:val="21"/>
                <w:lang w:val="cs"/>
              </w:rPr>
              <w:t xml:space="preserve"> </w:t>
            </w:r>
            <w:r w:rsidRPr="00372ECF">
              <w:rPr>
                <w:bCs/>
                <w:color w:val="000000"/>
                <w:sz w:val="21"/>
                <w:szCs w:val="21"/>
              </w:rPr>
              <w:t>zadavatele nebo servisní organizaci neprodleně písemně informovat o jakékoli odchylce od protokolu.</w:t>
            </w:r>
          </w:p>
        </w:tc>
      </w:tr>
      <w:tr w:rsidR="008D1801" w:rsidRPr="00372ECF" w14:paraId="02527309" w14:textId="77777777" w:rsidTr="00F10ADC">
        <w:trPr>
          <w:jc w:val="center"/>
        </w:trPr>
        <w:tc>
          <w:tcPr>
            <w:tcW w:w="2519" w:type="pct"/>
          </w:tcPr>
          <w:p w14:paraId="1EAF682C" w14:textId="3C61DC51"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 xml:space="preserve">The Institution and the Investigator shall </w:t>
            </w:r>
            <w:r w:rsidR="005C5C0B" w:rsidRPr="00372ECF">
              <w:rPr>
                <w:bCs/>
                <w:sz w:val="21"/>
                <w:szCs w:val="21"/>
              </w:rPr>
              <w:t>pseudonymize</w:t>
            </w:r>
            <w:r w:rsidRPr="00372ECF">
              <w:rPr>
                <w:bCs/>
                <w:noProof/>
                <w:color w:val="000000"/>
                <w:sz w:val="21"/>
                <w:szCs w:val="21"/>
              </w:rPr>
              <w:t xml:space="preserve"> the data transferred to the Sponsor under this Agreement so as to ensure that the Sponsor cannot identify any related Study Participant.</w:t>
            </w:r>
          </w:p>
        </w:tc>
        <w:tc>
          <w:tcPr>
            <w:tcW w:w="2481" w:type="pct"/>
          </w:tcPr>
          <w:p w14:paraId="4A3C31E1" w14:textId="339BBF47" w:rsidR="008D1801" w:rsidRPr="00372ECF" w:rsidRDefault="003E1481" w:rsidP="004E59F2">
            <w:pPr>
              <w:spacing w:before="120" w:after="120" w:line="360" w:lineRule="auto"/>
              <w:jc w:val="both"/>
              <w:rPr>
                <w:bCs/>
                <w:color w:val="000000"/>
                <w:sz w:val="21"/>
                <w:szCs w:val="21"/>
              </w:rPr>
            </w:pPr>
            <w:r w:rsidRPr="00372ECF">
              <w:rPr>
                <w:noProof/>
                <w:color w:val="000000"/>
                <w:sz w:val="21"/>
                <w:szCs w:val="21"/>
                <w:lang w:val="cs"/>
              </w:rPr>
              <w:t>Zdravotnické zařízení</w:t>
            </w:r>
            <w:r w:rsidR="00973733" w:rsidRPr="00372ECF">
              <w:rPr>
                <w:noProof/>
                <w:color w:val="000000"/>
                <w:sz w:val="21"/>
                <w:szCs w:val="21"/>
                <w:lang w:val="cs"/>
              </w:rPr>
              <w:t xml:space="preserve"> </w:t>
            </w:r>
            <w:r w:rsidR="008D1801" w:rsidRPr="00372ECF">
              <w:rPr>
                <w:bCs/>
                <w:color w:val="000000"/>
                <w:sz w:val="21"/>
                <w:szCs w:val="21"/>
              </w:rPr>
              <w:t>a zkoušející budou z dat předávaných zadavateli na základě této smlouvy odstraňovat osobní údaje, aby zadavatel nemohl identifikovat jednotlivé účastníky</w:t>
            </w:r>
            <w:r w:rsidR="00664BF7" w:rsidRPr="00372ECF">
              <w:rPr>
                <w:bCs/>
                <w:color w:val="000000"/>
                <w:sz w:val="21"/>
                <w:szCs w:val="21"/>
              </w:rPr>
              <w:t xml:space="preserve"> studie</w:t>
            </w:r>
            <w:r w:rsidR="008D1801" w:rsidRPr="00372ECF">
              <w:rPr>
                <w:bCs/>
                <w:color w:val="000000"/>
                <w:sz w:val="21"/>
                <w:szCs w:val="21"/>
              </w:rPr>
              <w:t>.</w:t>
            </w:r>
          </w:p>
        </w:tc>
      </w:tr>
      <w:tr w:rsidR="008D1801" w:rsidRPr="00372ECF" w14:paraId="240A52DA" w14:textId="77777777" w:rsidTr="00F10ADC">
        <w:trPr>
          <w:jc w:val="center"/>
        </w:trPr>
        <w:tc>
          <w:tcPr>
            <w:tcW w:w="2519" w:type="pct"/>
          </w:tcPr>
          <w:p w14:paraId="3013E222" w14:textId="13476131"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2.1.</w:t>
            </w:r>
            <w:r w:rsidR="005C5C0B" w:rsidRPr="00372ECF">
              <w:rPr>
                <w:bCs/>
                <w:noProof/>
                <w:color w:val="000000"/>
                <w:sz w:val="21"/>
                <w:szCs w:val="21"/>
              </w:rPr>
              <w:t>6</w:t>
            </w:r>
            <w:r w:rsidRPr="00372ECF">
              <w:rPr>
                <w:bCs/>
                <w:noProof/>
                <w:color w:val="000000"/>
                <w:sz w:val="21"/>
                <w:szCs w:val="21"/>
              </w:rPr>
              <w:t>.</w:t>
            </w:r>
            <w:r w:rsidRPr="00372ECF">
              <w:rPr>
                <w:bCs/>
                <w:noProof/>
                <w:color w:val="000000"/>
                <w:sz w:val="21"/>
                <w:szCs w:val="21"/>
              </w:rPr>
              <w:tab/>
              <w:t>The Investigator shall ensure that the Case Report Forms are completed accurately. When a Study Participant completed all visit procedures under the Protocol, the Investigator shall send the related Case Report Forms to the Sponsor within five (5) days after completion of the visit procedures.</w:t>
            </w:r>
          </w:p>
        </w:tc>
        <w:tc>
          <w:tcPr>
            <w:tcW w:w="2481" w:type="pct"/>
          </w:tcPr>
          <w:p w14:paraId="05D6FF3C" w14:textId="346856AA" w:rsidR="008D1801" w:rsidRPr="00372ECF" w:rsidRDefault="008D1801" w:rsidP="004E59F2">
            <w:pPr>
              <w:spacing w:before="120" w:after="120" w:line="360" w:lineRule="auto"/>
              <w:jc w:val="both"/>
              <w:rPr>
                <w:bCs/>
                <w:color w:val="000000"/>
                <w:sz w:val="21"/>
                <w:szCs w:val="21"/>
              </w:rPr>
            </w:pPr>
            <w:r w:rsidRPr="00372ECF">
              <w:rPr>
                <w:bCs/>
                <w:color w:val="000000"/>
                <w:sz w:val="21"/>
                <w:szCs w:val="21"/>
              </w:rPr>
              <w:t>2.1.</w:t>
            </w:r>
            <w:r w:rsidR="004E59F2" w:rsidRPr="00372ECF">
              <w:rPr>
                <w:bCs/>
                <w:color w:val="000000"/>
                <w:sz w:val="21"/>
                <w:szCs w:val="21"/>
              </w:rPr>
              <w:t>6</w:t>
            </w:r>
            <w:r w:rsidRPr="00372ECF">
              <w:rPr>
                <w:bCs/>
                <w:color w:val="000000"/>
                <w:sz w:val="21"/>
                <w:szCs w:val="21"/>
              </w:rPr>
              <w:t>.</w:t>
            </w:r>
            <w:r w:rsidRPr="00372ECF">
              <w:rPr>
                <w:bCs/>
                <w:color w:val="000000"/>
                <w:sz w:val="21"/>
                <w:szCs w:val="21"/>
              </w:rPr>
              <w:tab/>
              <w:t xml:space="preserve">Zkoušející zajistí </w:t>
            </w:r>
            <w:r w:rsidR="00B239EF" w:rsidRPr="00372ECF">
              <w:rPr>
                <w:bCs/>
                <w:color w:val="000000"/>
                <w:sz w:val="21"/>
                <w:szCs w:val="21"/>
              </w:rPr>
              <w:t>přes</w:t>
            </w:r>
            <w:r w:rsidRPr="00372ECF">
              <w:rPr>
                <w:bCs/>
                <w:color w:val="000000"/>
                <w:sz w:val="21"/>
                <w:szCs w:val="21"/>
              </w:rPr>
              <w:t>né vyplňování formulářů CRF (</w:t>
            </w:r>
            <w:r w:rsidR="00B239EF" w:rsidRPr="00372ECF">
              <w:rPr>
                <w:bCs/>
                <w:color w:val="000000"/>
                <w:sz w:val="21"/>
                <w:szCs w:val="21"/>
              </w:rPr>
              <w:t>Case Report Forms</w:t>
            </w:r>
            <w:r w:rsidRPr="00372ECF">
              <w:rPr>
                <w:bCs/>
                <w:color w:val="000000"/>
                <w:sz w:val="21"/>
                <w:szCs w:val="21"/>
              </w:rPr>
              <w:t xml:space="preserve">). Jakmile některý účastník studie absolvuje všechny procedury podle protokolu, zkoušející zašle příslušné formuláře CRF zadavateli, a to do pěti </w:t>
            </w:r>
            <w:r w:rsidR="00B2798E" w:rsidRPr="00372ECF">
              <w:rPr>
                <w:bCs/>
                <w:color w:val="000000"/>
                <w:sz w:val="21"/>
                <w:szCs w:val="21"/>
              </w:rPr>
              <w:t xml:space="preserve">(5) </w:t>
            </w:r>
            <w:r w:rsidRPr="00372ECF">
              <w:rPr>
                <w:bCs/>
                <w:color w:val="000000"/>
                <w:sz w:val="21"/>
                <w:szCs w:val="21"/>
              </w:rPr>
              <w:t xml:space="preserve">dnů po </w:t>
            </w:r>
            <w:r w:rsidR="00B239EF" w:rsidRPr="00372ECF">
              <w:rPr>
                <w:bCs/>
                <w:color w:val="000000"/>
                <w:sz w:val="21"/>
                <w:szCs w:val="21"/>
              </w:rPr>
              <w:t xml:space="preserve">ukončení </w:t>
            </w:r>
            <w:r w:rsidRPr="00372ECF">
              <w:rPr>
                <w:bCs/>
                <w:color w:val="000000"/>
                <w:sz w:val="21"/>
                <w:szCs w:val="21"/>
              </w:rPr>
              <w:t>t</w:t>
            </w:r>
            <w:r w:rsidR="00B239EF" w:rsidRPr="00372ECF">
              <w:rPr>
                <w:bCs/>
                <w:color w:val="000000"/>
                <w:sz w:val="21"/>
                <w:szCs w:val="21"/>
              </w:rPr>
              <w:t>ěch</w:t>
            </w:r>
            <w:r w:rsidRPr="00372ECF">
              <w:rPr>
                <w:bCs/>
                <w:color w:val="000000"/>
                <w:sz w:val="21"/>
                <w:szCs w:val="21"/>
              </w:rPr>
              <w:t xml:space="preserve">to </w:t>
            </w:r>
            <w:r w:rsidR="00B239EF" w:rsidRPr="00372ECF">
              <w:rPr>
                <w:bCs/>
                <w:color w:val="000000"/>
                <w:sz w:val="21"/>
                <w:szCs w:val="21"/>
              </w:rPr>
              <w:t>procedur</w:t>
            </w:r>
            <w:r w:rsidRPr="00372ECF">
              <w:rPr>
                <w:bCs/>
                <w:color w:val="000000"/>
                <w:sz w:val="21"/>
                <w:szCs w:val="21"/>
              </w:rPr>
              <w:t>.</w:t>
            </w:r>
          </w:p>
        </w:tc>
      </w:tr>
      <w:tr w:rsidR="008D1801" w:rsidRPr="00372ECF" w14:paraId="1B3F9D1E" w14:textId="77777777" w:rsidTr="00F10ADC">
        <w:trPr>
          <w:jc w:val="center"/>
        </w:trPr>
        <w:tc>
          <w:tcPr>
            <w:tcW w:w="2519" w:type="pct"/>
          </w:tcPr>
          <w:p w14:paraId="3B19358F" w14:textId="3CED2665"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2.1.</w:t>
            </w:r>
            <w:r w:rsidR="005C5C0B" w:rsidRPr="00372ECF">
              <w:rPr>
                <w:bCs/>
                <w:noProof/>
                <w:color w:val="000000"/>
                <w:sz w:val="21"/>
                <w:szCs w:val="21"/>
              </w:rPr>
              <w:t>7</w:t>
            </w:r>
            <w:r w:rsidRPr="00372ECF">
              <w:rPr>
                <w:bCs/>
                <w:noProof/>
                <w:color w:val="000000"/>
                <w:sz w:val="21"/>
                <w:szCs w:val="21"/>
              </w:rPr>
              <w:t>.</w:t>
            </w:r>
            <w:r w:rsidRPr="00372ECF">
              <w:rPr>
                <w:bCs/>
                <w:noProof/>
                <w:color w:val="000000"/>
                <w:sz w:val="21"/>
                <w:szCs w:val="21"/>
              </w:rPr>
              <w:tab/>
              <w:t xml:space="preserve">During the term of this Agreement, the Institution/Investigator shall not conduct any other clinical trial which may adversely affect the availability of Study Participants or the ability of the Institution/Investigator to perform their obligations under this Agreement. </w:t>
            </w:r>
          </w:p>
        </w:tc>
        <w:tc>
          <w:tcPr>
            <w:tcW w:w="2481" w:type="pct"/>
          </w:tcPr>
          <w:p w14:paraId="512889E9" w14:textId="62AE3EFA" w:rsidR="008D1801" w:rsidRPr="00372ECF" w:rsidRDefault="008D1801" w:rsidP="004E59F2">
            <w:pPr>
              <w:spacing w:before="120" w:after="120" w:line="360" w:lineRule="auto"/>
              <w:jc w:val="both"/>
              <w:rPr>
                <w:bCs/>
                <w:color w:val="000000"/>
                <w:sz w:val="21"/>
                <w:szCs w:val="21"/>
              </w:rPr>
            </w:pPr>
            <w:r w:rsidRPr="00372ECF">
              <w:rPr>
                <w:bCs/>
                <w:color w:val="000000"/>
                <w:sz w:val="21"/>
                <w:szCs w:val="21"/>
              </w:rPr>
              <w:t>2.1.</w:t>
            </w:r>
            <w:r w:rsidR="004E59F2" w:rsidRPr="00372ECF">
              <w:rPr>
                <w:bCs/>
                <w:color w:val="000000"/>
                <w:sz w:val="21"/>
                <w:szCs w:val="21"/>
              </w:rPr>
              <w:t>7</w:t>
            </w:r>
            <w:r w:rsidRPr="00372ECF">
              <w:rPr>
                <w:bCs/>
                <w:color w:val="000000"/>
                <w:sz w:val="21"/>
                <w:szCs w:val="21"/>
              </w:rPr>
              <w:t>.</w:t>
            </w:r>
            <w:r w:rsidRPr="00372ECF">
              <w:rPr>
                <w:bCs/>
                <w:color w:val="000000"/>
                <w:sz w:val="21"/>
                <w:szCs w:val="21"/>
              </w:rPr>
              <w:tab/>
              <w:t>Zkoušející</w:t>
            </w:r>
            <w:r w:rsidR="009C0766" w:rsidRPr="00372ECF">
              <w:rPr>
                <w:bCs/>
                <w:color w:val="000000"/>
                <w:sz w:val="21"/>
                <w:szCs w:val="21"/>
              </w:rPr>
              <w:t>/</w:t>
            </w:r>
            <w:r w:rsidR="003E1481" w:rsidRPr="00372ECF">
              <w:rPr>
                <w:noProof/>
                <w:color w:val="000000"/>
                <w:sz w:val="21"/>
                <w:szCs w:val="21"/>
                <w:lang w:val="cs"/>
              </w:rPr>
              <w:t>zdravotnické zařízení</w:t>
            </w:r>
            <w:r w:rsidR="004B15BF" w:rsidRPr="00372ECF">
              <w:rPr>
                <w:noProof/>
                <w:color w:val="000000"/>
                <w:sz w:val="21"/>
                <w:szCs w:val="21"/>
                <w:lang w:val="cs"/>
              </w:rPr>
              <w:t xml:space="preserve"> </w:t>
            </w:r>
            <w:r w:rsidRPr="00372ECF">
              <w:rPr>
                <w:bCs/>
                <w:color w:val="000000"/>
                <w:sz w:val="21"/>
                <w:szCs w:val="21"/>
              </w:rPr>
              <w:t>nesmějí po dobu platnosti této smlouvy realizovat žádné jiné klinické studie, které by mohly negativně ovlivnit</w:t>
            </w:r>
            <w:r w:rsidR="00B55AE3" w:rsidRPr="00372ECF">
              <w:rPr>
                <w:bCs/>
                <w:color w:val="000000"/>
                <w:sz w:val="21"/>
                <w:szCs w:val="21"/>
              </w:rPr>
              <w:t xml:space="preserve"> dostupnost účastníků studie nebo </w:t>
            </w:r>
            <w:r w:rsidRPr="00372ECF">
              <w:rPr>
                <w:bCs/>
                <w:color w:val="000000"/>
                <w:sz w:val="21"/>
                <w:szCs w:val="21"/>
              </w:rPr>
              <w:t xml:space="preserve">schopnost </w:t>
            </w:r>
            <w:r w:rsidR="003E1481" w:rsidRPr="00372ECF">
              <w:rPr>
                <w:noProof/>
                <w:color w:val="000000"/>
                <w:sz w:val="21"/>
                <w:szCs w:val="21"/>
                <w:lang w:val="cs"/>
              </w:rPr>
              <w:t>zdravotnického zařízení</w:t>
            </w:r>
            <w:r w:rsidR="00B55AE3" w:rsidRPr="00372ECF">
              <w:rPr>
                <w:bCs/>
                <w:color w:val="000000"/>
                <w:sz w:val="21"/>
                <w:szCs w:val="21"/>
              </w:rPr>
              <w:t xml:space="preserve">/zkoušejícího </w:t>
            </w:r>
            <w:r w:rsidRPr="00372ECF">
              <w:rPr>
                <w:bCs/>
                <w:color w:val="000000"/>
                <w:sz w:val="21"/>
                <w:szCs w:val="21"/>
              </w:rPr>
              <w:t>pln</w:t>
            </w:r>
            <w:r w:rsidR="00B55AE3" w:rsidRPr="00372ECF">
              <w:rPr>
                <w:bCs/>
                <w:color w:val="000000"/>
                <w:sz w:val="21"/>
                <w:szCs w:val="21"/>
              </w:rPr>
              <w:t>it</w:t>
            </w:r>
            <w:r w:rsidRPr="00372ECF">
              <w:rPr>
                <w:bCs/>
                <w:color w:val="000000"/>
                <w:sz w:val="21"/>
                <w:szCs w:val="21"/>
              </w:rPr>
              <w:t xml:space="preserve"> závazk</w:t>
            </w:r>
            <w:r w:rsidR="00B55AE3" w:rsidRPr="00372ECF">
              <w:rPr>
                <w:bCs/>
                <w:color w:val="000000"/>
                <w:sz w:val="21"/>
                <w:szCs w:val="21"/>
              </w:rPr>
              <w:t>y</w:t>
            </w:r>
            <w:r w:rsidRPr="00372ECF">
              <w:rPr>
                <w:bCs/>
                <w:color w:val="000000"/>
                <w:sz w:val="21"/>
                <w:szCs w:val="21"/>
              </w:rPr>
              <w:t xml:space="preserve"> podle této smlouvy. </w:t>
            </w:r>
          </w:p>
        </w:tc>
      </w:tr>
      <w:tr w:rsidR="008D1801" w:rsidRPr="00372ECF" w14:paraId="0321E03A" w14:textId="77777777" w:rsidTr="00F10ADC">
        <w:trPr>
          <w:jc w:val="center"/>
        </w:trPr>
        <w:tc>
          <w:tcPr>
            <w:tcW w:w="2519" w:type="pct"/>
          </w:tcPr>
          <w:p w14:paraId="727B49D5" w14:textId="346F43EB" w:rsidR="008D1801" w:rsidRPr="00844E50" w:rsidRDefault="008D1801" w:rsidP="004E59F2">
            <w:pPr>
              <w:spacing w:before="120" w:after="120" w:line="360" w:lineRule="auto"/>
              <w:jc w:val="both"/>
              <w:rPr>
                <w:bCs/>
                <w:noProof/>
                <w:color w:val="000000"/>
                <w:sz w:val="21"/>
                <w:szCs w:val="21"/>
              </w:rPr>
            </w:pPr>
            <w:r w:rsidRPr="00844E50">
              <w:rPr>
                <w:bCs/>
                <w:noProof/>
                <w:color w:val="000000"/>
                <w:sz w:val="21"/>
                <w:szCs w:val="21"/>
              </w:rPr>
              <w:t>2.1.</w:t>
            </w:r>
            <w:r w:rsidR="005C5C0B" w:rsidRPr="00844E50">
              <w:rPr>
                <w:bCs/>
                <w:noProof/>
                <w:color w:val="000000"/>
                <w:sz w:val="21"/>
                <w:szCs w:val="21"/>
              </w:rPr>
              <w:t>8</w:t>
            </w:r>
            <w:r w:rsidRPr="00844E50">
              <w:rPr>
                <w:bCs/>
                <w:noProof/>
                <w:color w:val="000000"/>
                <w:sz w:val="21"/>
                <w:szCs w:val="21"/>
              </w:rPr>
              <w:t>.</w:t>
            </w:r>
            <w:r w:rsidRPr="00844E50">
              <w:rPr>
                <w:bCs/>
                <w:noProof/>
                <w:color w:val="000000"/>
                <w:sz w:val="21"/>
                <w:szCs w:val="21"/>
              </w:rPr>
              <w:tab/>
              <w:t>The Investigator shall inform the Sponsor or the CRO if he/she delegated the administrative duties regarding the management of the Study at the Site to a third person (the “</w:t>
            </w:r>
            <w:r w:rsidRPr="00844E50">
              <w:rPr>
                <w:b/>
                <w:bCs/>
                <w:i/>
                <w:noProof/>
                <w:color w:val="000000"/>
                <w:sz w:val="21"/>
                <w:szCs w:val="21"/>
              </w:rPr>
              <w:t>Study Coordinator</w:t>
            </w:r>
            <w:r w:rsidRPr="00844E50">
              <w:rPr>
                <w:bCs/>
                <w:noProof/>
                <w:color w:val="000000"/>
                <w:sz w:val="21"/>
                <w:szCs w:val="21"/>
              </w:rPr>
              <w:t>”). The Study Coordinator shall be appropriately qualified by training and experience to fulfill his/her duties.</w:t>
            </w:r>
          </w:p>
        </w:tc>
        <w:tc>
          <w:tcPr>
            <w:tcW w:w="2481" w:type="pct"/>
          </w:tcPr>
          <w:p w14:paraId="7ECC6A95" w14:textId="2B8D6883" w:rsidR="008D1801" w:rsidRPr="00372ECF" w:rsidRDefault="008D1801" w:rsidP="004E59F2">
            <w:pPr>
              <w:spacing w:before="120" w:after="120" w:line="360" w:lineRule="auto"/>
              <w:jc w:val="both"/>
              <w:rPr>
                <w:bCs/>
                <w:color w:val="000000"/>
                <w:sz w:val="21"/>
                <w:szCs w:val="21"/>
              </w:rPr>
            </w:pPr>
            <w:r w:rsidRPr="00844E50">
              <w:rPr>
                <w:bCs/>
                <w:color w:val="000000"/>
                <w:sz w:val="21"/>
                <w:szCs w:val="21"/>
              </w:rPr>
              <w:t>2.1.</w:t>
            </w:r>
            <w:r w:rsidR="004E59F2" w:rsidRPr="00844E50">
              <w:rPr>
                <w:bCs/>
                <w:color w:val="000000"/>
                <w:sz w:val="21"/>
                <w:szCs w:val="21"/>
              </w:rPr>
              <w:t>8</w:t>
            </w:r>
            <w:r w:rsidRPr="00844E50">
              <w:rPr>
                <w:bCs/>
                <w:color w:val="000000"/>
                <w:sz w:val="21"/>
                <w:szCs w:val="21"/>
              </w:rPr>
              <w:t>.</w:t>
            </w:r>
            <w:r w:rsidRPr="00844E50">
              <w:rPr>
                <w:bCs/>
                <w:color w:val="000000"/>
                <w:sz w:val="21"/>
                <w:szCs w:val="21"/>
              </w:rPr>
              <w:tab/>
              <w:t xml:space="preserve">Zkoušející bude zadavatele nebo servisní organizaci informovat o jakémkoli delegování administrativních povinností při řízení studie v centru na </w:t>
            </w:r>
            <w:r w:rsidR="00F57E38" w:rsidRPr="00844E50">
              <w:rPr>
                <w:bCs/>
                <w:color w:val="000000"/>
                <w:sz w:val="21"/>
                <w:szCs w:val="21"/>
              </w:rPr>
              <w:t xml:space="preserve">třetí </w:t>
            </w:r>
            <w:r w:rsidRPr="00844E50">
              <w:rPr>
                <w:bCs/>
                <w:color w:val="000000"/>
                <w:sz w:val="21"/>
                <w:szCs w:val="21"/>
              </w:rPr>
              <w:t>osobu (dále „</w:t>
            </w:r>
            <w:r w:rsidRPr="00844E50">
              <w:rPr>
                <w:b/>
                <w:bCs/>
                <w:i/>
                <w:color w:val="000000"/>
                <w:sz w:val="21"/>
                <w:szCs w:val="21"/>
              </w:rPr>
              <w:t>koordinátor studie</w:t>
            </w:r>
            <w:r w:rsidRPr="00844E50">
              <w:rPr>
                <w:bCs/>
                <w:color w:val="000000"/>
                <w:sz w:val="21"/>
                <w:szCs w:val="21"/>
              </w:rPr>
              <w:t>”). Koordinátor studie musí mít odpovídající kvalifikaci (školení a zkušenosti) k plnění příslušných povinností.</w:t>
            </w:r>
          </w:p>
        </w:tc>
      </w:tr>
      <w:tr w:rsidR="008D1801" w:rsidRPr="00372ECF" w14:paraId="1AF7AEEC" w14:textId="77777777" w:rsidTr="00F10ADC">
        <w:trPr>
          <w:jc w:val="center"/>
        </w:trPr>
        <w:tc>
          <w:tcPr>
            <w:tcW w:w="2519" w:type="pct"/>
          </w:tcPr>
          <w:p w14:paraId="45A3BB8E" w14:textId="6AEF30C5"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2.1.</w:t>
            </w:r>
            <w:r w:rsidR="005C5C0B" w:rsidRPr="00372ECF">
              <w:rPr>
                <w:bCs/>
                <w:noProof/>
                <w:color w:val="000000"/>
                <w:sz w:val="21"/>
                <w:szCs w:val="21"/>
              </w:rPr>
              <w:t>9</w:t>
            </w:r>
            <w:r w:rsidRPr="00372ECF">
              <w:rPr>
                <w:bCs/>
                <w:noProof/>
                <w:color w:val="000000"/>
                <w:sz w:val="21"/>
                <w:szCs w:val="21"/>
              </w:rPr>
              <w:t>.</w:t>
            </w:r>
            <w:r w:rsidRPr="00372ECF">
              <w:rPr>
                <w:bCs/>
                <w:noProof/>
                <w:color w:val="000000"/>
                <w:sz w:val="21"/>
                <w:szCs w:val="21"/>
              </w:rPr>
              <w:tab/>
              <w:t>The Investigator shall meet with the Sponsor, its representatives (including, the CRO) or investigators from other Study centers upon the Sponsor’s request to discuss the conduct and the outcome of the Study. Unless the Sponsor requested that the Investigator participate in person to those meetings, the Investigator may delegate an appropriate person (e.g., the Study Coordinator) to the meetings.</w:t>
            </w:r>
          </w:p>
        </w:tc>
        <w:tc>
          <w:tcPr>
            <w:tcW w:w="2481" w:type="pct"/>
          </w:tcPr>
          <w:p w14:paraId="355F100E" w14:textId="752EE4D5" w:rsidR="008D1801" w:rsidRPr="00372ECF" w:rsidRDefault="008D1801" w:rsidP="004E59F2">
            <w:pPr>
              <w:spacing w:before="120" w:after="120" w:line="360" w:lineRule="auto"/>
              <w:jc w:val="both"/>
              <w:rPr>
                <w:bCs/>
                <w:color w:val="000000"/>
                <w:sz w:val="21"/>
                <w:szCs w:val="21"/>
              </w:rPr>
            </w:pPr>
            <w:r w:rsidRPr="00372ECF">
              <w:rPr>
                <w:bCs/>
                <w:color w:val="000000"/>
                <w:sz w:val="21"/>
                <w:szCs w:val="21"/>
              </w:rPr>
              <w:t>2.1.</w:t>
            </w:r>
            <w:r w:rsidR="004E59F2" w:rsidRPr="00372ECF">
              <w:rPr>
                <w:bCs/>
                <w:color w:val="000000"/>
                <w:sz w:val="21"/>
                <w:szCs w:val="21"/>
              </w:rPr>
              <w:t>9</w:t>
            </w:r>
            <w:r w:rsidRPr="00372ECF">
              <w:rPr>
                <w:bCs/>
                <w:color w:val="000000"/>
                <w:sz w:val="21"/>
                <w:szCs w:val="21"/>
              </w:rPr>
              <w:t>.</w:t>
            </w:r>
            <w:r w:rsidRPr="00372ECF">
              <w:rPr>
                <w:bCs/>
                <w:color w:val="000000"/>
                <w:sz w:val="21"/>
                <w:szCs w:val="21"/>
              </w:rPr>
              <w:tab/>
              <w:t>Zkoušející se na žádost zadavatele sejde s ním, jeho zástupci (včetně servisní organizace) nebo zkoušejícími z jiných center k prodiskutování průběhu a výsledků studie. Pokud zadavatel nepožaduje osobní účast zkoušejícího</w:t>
            </w:r>
            <w:r w:rsidR="009D7ADA" w:rsidRPr="00372ECF">
              <w:rPr>
                <w:bCs/>
                <w:color w:val="000000"/>
                <w:sz w:val="21"/>
                <w:szCs w:val="21"/>
              </w:rPr>
              <w:t xml:space="preserve"> na těchto setkáních</w:t>
            </w:r>
            <w:r w:rsidRPr="00372ECF">
              <w:rPr>
                <w:bCs/>
                <w:color w:val="000000"/>
                <w:sz w:val="21"/>
                <w:szCs w:val="21"/>
              </w:rPr>
              <w:t xml:space="preserve">, může </w:t>
            </w:r>
            <w:r w:rsidR="009D7ADA" w:rsidRPr="00372ECF">
              <w:rPr>
                <w:bCs/>
                <w:color w:val="000000"/>
                <w:sz w:val="21"/>
                <w:szCs w:val="21"/>
              </w:rPr>
              <w:t xml:space="preserve">zkoušející </w:t>
            </w:r>
            <w:r w:rsidRPr="00372ECF">
              <w:rPr>
                <w:bCs/>
                <w:color w:val="000000"/>
                <w:sz w:val="21"/>
                <w:szCs w:val="21"/>
              </w:rPr>
              <w:t>účastí pověřit jinou vhodnou osobu (např. koordinátora studie)</w:t>
            </w:r>
            <w:r w:rsidR="00F716A4" w:rsidRPr="00372ECF">
              <w:rPr>
                <w:bCs/>
                <w:color w:val="000000"/>
                <w:sz w:val="21"/>
                <w:szCs w:val="21"/>
              </w:rPr>
              <w:t>.</w:t>
            </w:r>
            <w:r w:rsidRPr="00372ECF">
              <w:rPr>
                <w:bCs/>
                <w:color w:val="000000"/>
                <w:sz w:val="21"/>
                <w:szCs w:val="21"/>
              </w:rPr>
              <w:t xml:space="preserve"> </w:t>
            </w:r>
          </w:p>
        </w:tc>
      </w:tr>
      <w:tr w:rsidR="005C5C0B" w:rsidRPr="00372ECF" w14:paraId="3A5AE0DA" w14:textId="77777777" w:rsidTr="00F10ADC">
        <w:trPr>
          <w:jc w:val="center"/>
        </w:trPr>
        <w:tc>
          <w:tcPr>
            <w:tcW w:w="2519" w:type="pct"/>
          </w:tcPr>
          <w:p w14:paraId="62AF1263" w14:textId="5345CDDB" w:rsidR="005C5C0B" w:rsidRPr="00372ECF" w:rsidRDefault="005C5C0B" w:rsidP="00C97A5F">
            <w:pPr>
              <w:spacing w:before="240" w:after="120" w:line="360" w:lineRule="auto"/>
              <w:jc w:val="both"/>
              <w:rPr>
                <w:bCs/>
                <w:noProof/>
                <w:color w:val="000000"/>
                <w:sz w:val="21"/>
                <w:szCs w:val="21"/>
              </w:rPr>
            </w:pPr>
            <w:r w:rsidRPr="00372ECF">
              <w:rPr>
                <w:bCs/>
                <w:noProof/>
                <w:color w:val="000000"/>
                <w:sz w:val="21"/>
                <w:szCs w:val="21"/>
              </w:rPr>
              <w:t>2.1.10.</w:t>
            </w:r>
            <w:r w:rsidRPr="00372ECF">
              <w:rPr>
                <w:bCs/>
                <w:noProof/>
                <w:color w:val="000000"/>
                <w:sz w:val="21"/>
                <w:szCs w:val="21"/>
              </w:rPr>
              <w:tab/>
              <w:t>If so specified in the Protocol and permitted by the ICF, Institution/Investigator may collect and provide to Sponsor or Sponsor’s designee biological samples (e.g., blood, urine, tissue, saliva, etc.) obtained from Study Participants for testing that relates to subject care or safety monitoring, including pharmacokinetic, pharmacogenomic, genetic or biomarker testing (“</w:t>
            </w:r>
            <w:r w:rsidRPr="00372ECF">
              <w:rPr>
                <w:b/>
                <w:bCs/>
                <w:i/>
                <w:noProof/>
                <w:color w:val="000000"/>
                <w:sz w:val="21"/>
                <w:szCs w:val="21"/>
              </w:rPr>
              <w:t>Biological Samples</w:t>
            </w:r>
            <w:r w:rsidRPr="00372ECF">
              <w:rPr>
                <w:bCs/>
                <w:noProof/>
                <w:color w:val="000000"/>
                <w:sz w:val="21"/>
                <w:szCs w:val="21"/>
              </w:rPr>
              <w:t>”).</w:t>
            </w:r>
          </w:p>
        </w:tc>
        <w:tc>
          <w:tcPr>
            <w:tcW w:w="2481" w:type="pct"/>
          </w:tcPr>
          <w:p w14:paraId="71613C80" w14:textId="00B4E06D" w:rsidR="005C5C0B" w:rsidRPr="00372ECF" w:rsidRDefault="0074082F" w:rsidP="00C97A5F">
            <w:pPr>
              <w:spacing w:before="240" w:after="120" w:line="360" w:lineRule="auto"/>
              <w:jc w:val="both"/>
              <w:rPr>
                <w:bCs/>
                <w:noProof/>
                <w:color w:val="000000"/>
                <w:sz w:val="21"/>
                <w:szCs w:val="21"/>
              </w:rPr>
            </w:pPr>
            <w:r w:rsidRPr="00372ECF">
              <w:rPr>
                <w:noProof/>
                <w:color w:val="000000"/>
                <w:sz w:val="21"/>
                <w:szCs w:val="21"/>
                <w:lang w:val="cs"/>
              </w:rPr>
              <w:t>2.1.10.</w:t>
            </w:r>
            <w:r w:rsidRPr="00372ECF">
              <w:rPr>
                <w:noProof/>
                <w:color w:val="000000"/>
                <w:sz w:val="21"/>
                <w:szCs w:val="21"/>
                <w:lang w:val="cs"/>
              </w:rPr>
              <w:tab/>
              <w:t xml:space="preserve">Pokud to bude specifikováno v protokolu a povoleno v dokumentu informovaného souhlasu (ICF), může </w:t>
            </w:r>
            <w:r w:rsidR="003E1481" w:rsidRPr="00372ECF">
              <w:rPr>
                <w:noProof/>
                <w:color w:val="000000"/>
                <w:sz w:val="21"/>
                <w:szCs w:val="21"/>
                <w:lang w:val="cs"/>
              </w:rPr>
              <w:t>zdravotnické zařízení</w:t>
            </w:r>
            <w:r w:rsidRPr="00372ECF">
              <w:rPr>
                <w:noProof/>
                <w:color w:val="000000"/>
                <w:sz w:val="21"/>
                <w:szCs w:val="21"/>
                <w:lang w:val="cs"/>
              </w:rPr>
              <w:t>/zkoušející odebírat biologické vzorky (např. krev, moč, tkáň, sliny, atd.) získané od účastníků studie pro testování, které souvisí s péčí o pacienta nebo se sledováním bezpečnosti včetně farmakokinetického, farmakogenomického, genetického nebo biomarkerového testování („</w:t>
            </w:r>
            <w:r w:rsidR="002B6433" w:rsidRPr="00372ECF">
              <w:rPr>
                <w:b/>
                <w:i/>
                <w:noProof/>
                <w:color w:val="000000"/>
                <w:sz w:val="21"/>
                <w:szCs w:val="21"/>
                <w:lang w:val="cs"/>
              </w:rPr>
              <w:t>b</w:t>
            </w:r>
            <w:r w:rsidRPr="00372ECF">
              <w:rPr>
                <w:b/>
                <w:i/>
                <w:noProof/>
                <w:color w:val="000000"/>
                <w:sz w:val="21"/>
                <w:szCs w:val="21"/>
                <w:lang w:val="cs"/>
              </w:rPr>
              <w:t>iologické vzorky</w:t>
            </w:r>
            <w:r w:rsidRPr="00372ECF">
              <w:rPr>
                <w:noProof/>
                <w:color w:val="000000"/>
                <w:sz w:val="21"/>
                <w:szCs w:val="21"/>
                <w:lang w:val="cs"/>
              </w:rPr>
              <w:t>“) a poskytovat je zadavateli nebo zástupci zadavatele.</w:t>
            </w:r>
          </w:p>
        </w:tc>
      </w:tr>
      <w:tr w:rsidR="00C97A5F" w:rsidRPr="00372ECF" w14:paraId="3B7FA028" w14:textId="77777777" w:rsidTr="00F10ADC">
        <w:trPr>
          <w:jc w:val="center"/>
        </w:trPr>
        <w:tc>
          <w:tcPr>
            <w:tcW w:w="2519" w:type="pct"/>
          </w:tcPr>
          <w:p w14:paraId="324752A0" w14:textId="01AF77CC" w:rsidR="00C97A5F" w:rsidRPr="00372ECF" w:rsidRDefault="00C97A5F" w:rsidP="00C97A5F">
            <w:pPr>
              <w:numPr>
                <w:ilvl w:val="2"/>
                <w:numId w:val="44"/>
              </w:numPr>
              <w:tabs>
                <w:tab w:val="clear" w:pos="2160"/>
                <w:tab w:val="left" w:pos="540"/>
              </w:tabs>
              <w:spacing w:before="240" w:after="120" w:line="360" w:lineRule="auto"/>
              <w:ind w:left="0" w:firstLine="0"/>
              <w:jc w:val="both"/>
              <w:rPr>
                <w:bCs/>
                <w:noProof/>
                <w:color w:val="000000"/>
                <w:sz w:val="21"/>
                <w:szCs w:val="21"/>
              </w:rPr>
            </w:pPr>
            <w:r w:rsidRPr="00372ECF">
              <w:rPr>
                <w:sz w:val="21"/>
                <w:szCs w:val="21"/>
                <w:u w:val="single"/>
              </w:rPr>
              <w:t>Use</w:t>
            </w:r>
            <w:r w:rsidRPr="00372ECF">
              <w:rPr>
                <w:sz w:val="21"/>
                <w:szCs w:val="21"/>
              </w:rPr>
              <w:t xml:space="preserve">.  Institution/Investigator will not use Biological Samples collected under the Protocol in any manner or for any purpose other than that described in the Protocol.  Sponsor will use Biological Samples only in ways consistent with the </w:t>
            </w:r>
            <w:r w:rsidRPr="00372ECF">
              <w:rPr>
                <w:bCs/>
                <w:sz w:val="21"/>
                <w:szCs w:val="21"/>
              </w:rPr>
              <w:t>ICF under which they were obtained.</w:t>
            </w:r>
          </w:p>
        </w:tc>
        <w:tc>
          <w:tcPr>
            <w:tcW w:w="2481" w:type="pct"/>
          </w:tcPr>
          <w:p w14:paraId="75398A68" w14:textId="6B528AF4" w:rsidR="00C97A5F" w:rsidRPr="00372ECF" w:rsidRDefault="00C97A5F" w:rsidP="00C97A5F">
            <w:pPr>
              <w:numPr>
                <w:ilvl w:val="2"/>
                <w:numId w:val="59"/>
              </w:numPr>
              <w:tabs>
                <w:tab w:val="clear" w:pos="2160"/>
                <w:tab w:val="num" w:pos="451"/>
              </w:tabs>
              <w:spacing w:before="240" w:after="120" w:line="360" w:lineRule="auto"/>
              <w:ind w:left="1" w:firstLine="0"/>
              <w:jc w:val="both"/>
              <w:rPr>
                <w:noProof/>
                <w:color w:val="000000"/>
                <w:sz w:val="21"/>
                <w:szCs w:val="21"/>
                <w:lang w:val="cs"/>
              </w:rPr>
            </w:pPr>
            <w:r w:rsidRPr="00372ECF">
              <w:rPr>
                <w:sz w:val="21"/>
                <w:szCs w:val="21"/>
                <w:u w:val="single"/>
                <w:lang w:val="cs"/>
              </w:rPr>
              <w:t>Použití</w:t>
            </w:r>
            <w:r w:rsidRPr="00372ECF">
              <w:rPr>
                <w:sz w:val="21"/>
                <w:szCs w:val="21"/>
                <w:lang w:val="cs"/>
              </w:rPr>
              <w:t xml:space="preserve">.  </w:t>
            </w:r>
            <w:r w:rsidRPr="00372ECF">
              <w:rPr>
                <w:noProof/>
                <w:color w:val="000000"/>
                <w:sz w:val="21"/>
                <w:szCs w:val="21"/>
                <w:lang w:val="cs"/>
              </w:rPr>
              <w:t>Zdravotnické zařízení</w:t>
            </w:r>
            <w:r w:rsidRPr="00372ECF">
              <w:rPr>
                <w:sz w:val="21"/>
                <w:szCs w:val="21"/>
                <w:lang w:val="cs"/>
              </w:rPr>
              <w:t xml:space="preserve">/zkoušející nebude používat biologické vzorky odebrané podle protokolu žádným jiným způsobem nebo pro žádné jiné účely, než jak je popsáno v protokolu.   Zadavatel bude biologické vzorky používat pouze způsoby konzistentními s dokumentem informovaného souhlasu (ICF), podle nějž byly získány.  </w:t>
            </w:r>
          </w:p>
        </w:tc>
      </w:tr>
      <w:tr w:rsidR="00C97A5F" w:rsidRPr="00372ECF" w14:paraId="45F41A33" w14:textId="77777777" w:rsidTr="00F10ADC">
        <w:trPr>
          <w:jc w:val="center"/>
        </w:trPr>
        <w:tc>
          <w:tcPr>
            <w:tcW w:w="2519" w:type="pct"/>
          </w:tcPr>
          <w:p w14:paraId="75377AC4" w14:textId="69FC8407" w:rsidR="00C97A5F" w:rsidRPr="00372ECF" w:rsidRDefault="00C97A5F" w:rsidP="00C97A5F">
            <w:pPr>
              <w:numPr>
                <w:ilvl w:val="2"/>
                <w:numId w:val="44"/>
              </w:numPr>
              <w:tabs>
                <w:tab w:val="clear" w:pos="2160"/>
                <w:tab w:val="left" w:pos="540"/>
              </w:tabs>
              <w:spacing w:before="240" w:after="120" w:line="360" w:lineRule="auto"/>
              <w:ind w:left="0" w:firstLine="0"/>
              <w:jc w:val="both"/>
              <w:rPr>
                <w:bCs/>
                <w:noProof/>
                <w:color w:val="000000"/>
                <w:sz w:val="21"/>
                <w:szCs w:val="21"/>
              </w:rPr>
            </w:pPr>
            <w:r w:rsidRPr="00372ECF">
              <w:rPr>
                <w:sz w:val="21"/>
                <w:szCs w:val="21"/>
                <w:u w:val="single"/>
              </w:rPr>
              <w:t>Analysis Data</w:t>
            </w:r>
            <w:r w:rsidRPr="00372ECF">
              <w:rPr>
                <w:sz w:val="21"/>
                <w:szCs w:val="21"/>
              </w:rPr>
              <w:t>.  Unless otherwise specified in the Protocol, or mandated by Regulation, Sponsor will not provide the results of these tests (“</w:t>
            </w:r>
            <w:r w:rsidRPr="00372ECF">
              <w:rPr>
                <w:b/>
                <w:i/>
                <w:sz w:val="21"/>
                <w:szCs w:val="21"/>
              </w:rPr>
              <w:t>Biological Sample Analysis Data</w:t>
            </w:r>
            <w:r w:rsidRPr="00372ECF">
              <w:rPr>
                <w:sz w:val="21"/>
                <w:szCs w:val="21"/>
              </w:rPr>
              <w:t xml:space="preserve">”) to the Institution/Investigator or Study Participant.  If Sponsor provides Biological Sample Analysis Data to the Institution/Investigator, that data will be considered part of Study data for purposes of this </w:t>
            </w:r>
            <w:r w:rsidRPr="00372ECF">
              <w:rPr>
                <w:bCs/>
                <w:sz w:val="21"/>
                <w:szCs w:val="21"/>
              </w:rPr>
              <w:t xml:space="preserve">Agreement. </w:t>
            </w:r>
          </w:p>
        </w:tc>
        <w:tc>
          <w:tcPr>
            <w:tcW w:w="2481" w:type="pct"/>
          </w:tcPr>
          <w:p w14:paraId="6C6DA8DD" w14:textId="35043E05" w:rsidR="00C97A5F" w:rsidRPr="00372ECF" w:rsidRDefault="00C97A5F" w:rsidP="00C97A5F">
            <w:pPr>
              <w:numPr>
                <w:ilvl w:val="2"/>
                <w:numId w:val="59"/>
              </w:numPr>
              <w:tabs>
                <w:tab w:val="clear" w:pos="2160"/>
                <w:tab w:val="num" w:pos="451"/>
              </w:tabs>
              <w:spacing w:before="240" w:after="120" w:line="360" w:lineRule="auto"/>
              <w:ind w:left="1" w:firstLine="0"/>
              <w:jc w:val="both"/>
              <w:rPr>
                <w:bCs/>
                <w:sz w:val="21"/>
                <w:szCs w:val="21"/>
              </w:rPr>
            </w:pPr>
            <w:r w:rsidRPr="00372ECF">
              <w:rPr>
                <w:sz w:val="21"/>
                <w:szCs w:val="21"/>
                <w:u w:val="single"/>
                <w:lang w:val="cs"/>
              </w:rPr>
              <w:t>Rozbor dat</w:t>
            </w:r>
            <w:r w:rsidRPr="00372ECF">
              <w:rPr>
                <w:sz w:val="21"/>
                <w:szCs w:val="21"/>
                <w:lang w:val="cs"/>
              </w:rPr>
              <w:t>.  Pokud to není jinak specifikováno v protokolu nebo požadováno právními předpisy, nebude zadavatel poskytovat výsledky těchto testů („</w:t>
            </w:r>
            <w:r w:rsidRPr="00372ECF">
              <w:rPr>
                <w:b/>
                <w:bCs/>
                <w:i/>
                <w:sz w:val="21"/>
                <w:szCs w:val="21"/>
                <w:lang w:val="cs"/>
              </w:rPr>
              <w:t>data z rozboru biologických vzorků</w:t>
            </w:r>
            <w:r w:rsidRPr="00372ECF">
              <w:rPr>
                <w:bCs/>
                <w:sz w:val="21"/>
                <w:szCs w:val="21"/>
                <w:lang w:val="cs"/>
              </w:rPr>
              <w:t>“</w:t>
            </w:r>
            <w:r w:rsidRPr="00372ECF">
              <w:rPr>
                <w:sz w:val="21"/>
                <w:szCs w:val="21"/>
                <w:lang w:val="cs"/>
              </w:rPr>
              <w:t>) z</w:t>
            </w:r>
            <w:r w:rsidRPr="00372ECF">
              <w:rPr>
                <w:noProof/>
                <w:color w:val="000000"/>
                <w:sz w:val="21"/>
                <w:szCs w:val="21"/>
                <w:lang w:val="cs"/>
              </w:rPr>
              <w:t>dravotnické zařízení</w:t>
            </w:r>
            <w:r w:rsidRPr="00372ECF">
              <w:rPr>
                <w:sz w:val="21"/>
                <w:szCs w:val="21"/>
                <w:lang w:val="cs"/>
              </w:rPr>
              <w:t>/zkoušejícímu nebo účastníkovi studie.  Pokud zadavatel poskytne data z rozboru biologických vzorků z</w:t>
            </w:r>
            <w:r w:rsidRPr="00372ECF">
              <w:rPr>
                <w:noProof/>
                <w:color w:val="000000"/>
                <w:sz w:val="21"/>
                <w:szCs w:val="21"/>
                <w:lang w:val="cs"/>
              </w:rPr>
              <w:t>dravotnickému zařízení</w:t>
            </w:r>
            <w:r w:rsidRPr="00372ECF">
              <w:rPr>
                <w:sz w:val="21"/>
                <w:szCs w:val="21"/>
                <w:lang w:val="cs"/>
              </w:rPr>
              <w:t xml:space="preserve">/zkoušejícímu, budou pro účely této smlouvy takováto data považována za součást studie. </w:t>
            </w:r>
          </w:p>
        </w:tc>
      </w:tr>
      <w:tr w:rsidR="00C97A5F" w:rsidRPr="00372ECF" w14:paraId="77839137" w14:textId="77777777" w:rsidTr="00F10ADC">
        <w:trPr>
          <w:jc w:val="center"/>
        </w:trPr>
        <w:tc>
          <w:tcPr>
            <w:tcW w:w="2519" w:type="pct"/>
          </w:tcPr>
          <w:p w14:paraId="79D5720E" w14:textId="0D46E9E0" w:rsidR="00C97A5F" w:rsidRPr="00372ECF" w:rsidRDefault="00C97A5F" w:rsidP="00C97A5F">
            <w:pPr>
              <w:numPr>
                <w:ilvl w:val="2"/>
                <w:numId w:val="44"/>
              </w:numPr>
              <w:tabs>
                <w:tab w:val="clear" w:pos="2160"/>
                <w:tab w:val="left" w:pos="540"/>
              </w:tabs>
              <w:spacing w:before="240" w:after="120" w:line="360" w:lineRule="auto"/>
              <w:ind w:left="0" w:firstLine="0"/>
              <w:jc w:val="both"/>
              <w:rPr>
                <w:sz w:val="21"/>
                <w:szCs w:val="21"/>
                <w:u w:val="single"/>
              </w:rPr>
            </w:pPr>
            <w:r w:rsidRPr="00372ECF">
              <w:rPr>
                <w:sz w:val="21"/>
                <w:szCs w:val="21"/>
                <w:u w:val="single"/>
              </w:rPr>
              <w:t>Ownership</w:t>
            </w:r>
            <w:r w:rsidRPr="00372ECF">
              <w:rPr>
                <w:sz w:val="21"/>
                <w:szCs w:val="21"/>
              </w:rPr>
              <w:t>.  The Sponsor is the exclusive owner of all Biological Samples and Biological Sample Analysis Data in accordance with the Regulations.</w:t>
            </w:r>
          </w:p>
        </w:tc>
        <w:tc>
          <w:tcPr>
            <w:tcW w:w="2481" w:type="pct"/>
          </w:tcPr>
          <w:p w14:paraId="0C85791A" w14:textId="024F0108" w:rsidR="00C97A5F" w:rsidRPr="00372ECF" w:rsidRDefault="00C97A5F" w:rsidP="00C97A5F">
            <w:pPr>
              <w:numPr>
                <w:ilvl w:val="2"/>
                <w:numId w:val="59"/>
              </w:numPr>
              <w:tabs>
                <w:tab w:val="clear" w:pos="2160"/>
                <w:tab w:val="num" w:pos="451"/>
              </w:tabs>
              <w:spacing w:before="240" w:after="120" w:line="360" w:lineRule="auto"/>
              <w:ind w:left="1" w:firstLine="0"/>
              <w:jc w:val="both"/>
              <w:rPr>
                <w:noProof/>
                <w:color w:val="000000"/>
                <w:sz w:val="21"/>
                <w:szCs w:val="21"/>
                <w:lang w:val="cs"/>
              </w:rPr>
            </w:pPr>
            <w:r w:rsidRPr="00372ECF">
              <w:rPr>
                <w:sz w:val="21"/>
                <w:szCs w:val="21"/>
                <w:u w:val="single"/>
                <w:lang w:val="cs"/>
              </w:rPr>
              <w:t>Vlastnictví</w:t>
            </w:r>
            <w:r w:rsidRPr="00372ECF">
              <w:rPr>
                <w:sz w:val="21"/>
                <w:szCs w:val="21"/>
                <w:lang w:val="cs"/>
              </w:rPr>
              <w:t>.  Zadavatel je výlučným vlastníkem všech biologických vzorků a dat z rozboru biologických vzorků v souladu s právními předpisy.</w:t>
            </w:r>
          </w:p>
        </w:tc>
      </w:tr>
      <w:tr w:rsidR="0060076A" w:rsidRPr="00372ECF" w14:paraId="2888F042" w14:textId="77777777" w:rsidTr="00F10ADC">
        <w:trPr>
          <w:jc w:val="center"/>
        </w:trPr>
        <w:tc>
          <w:tcPr>
            <w:tcW w:w="2519" w:type="pct"/>
          </w:tcPr>
          <w:p w14:paraId="1B0ECCF3" w14:textId="5FB81554" w:rsidR="0060076A" w:rsidRPr="004A25F9" w:rsidRDefault="007F35C9" w:rsidP="004E59F2">
            <w:pPr>
              <w:spacing w:before="120" w:after="120" w:line="360" w:lineRule="auto"/>
              <w:jc w:val="both"/>
              <w:rPr>
                <w:noProof/>
                <w:color w:val="000000"/>
                <w:sz w:val="21"/>
                <w:szCs w:val="21"/>
              </w:rPr>
            </w:pPr>
            <w:r w:rsidRPr="00372ECF">
              <w:rPr>
                <w:noProof/>
                <w:color w:val="000000"/>
                <w:sz w:val="21"/>
                <w:szCs w:val="21"/>
              </w:rPr>
              <w:t xml:space="preserve">2.1.11. </w:t>
            </w:r>
            <w:r w:rsidR="00AA7657" w:rsidRPr="00372ECF">
              <w:rPr>
                <w:noProof/>
                <w:color w:val="000000"/>
                <w:sz w:val="21"/>
                <w:szCs w:val="21"/>
              </w:rPr>
              <w:t>Sponsor is responsible for fulfilling of the legal obligations in relation to SUKL and EC or possibly to other regulatory authorities, includi</w:t>
            </w:r>
            <w:r w:rsidR="00434193" w:rsidRPr="00372ECF">
              <w:rPr>
                <w:noProof/>
                <w:color w:val="000000"/>
                <w:sz w:val="21"/>
                <w:szCs w:val="21"/>
              </w:rPr>
              <w:t>n</w:t>
            </w:r>
            <w:r w:rsidR="00AA7657" w:rsidRPr="00372ECF">
              <w:rPr>
                <w:noProof/>
                <w:color w:val="000000"/>
                <w:sz w:val="21"/>
                <w:szCs w:val="21"/>
              </w:rPr>
              <w:t>g notification about Study start and termination, providing notifications and adverse events reports, notification about new facts and the measures taken and other information duties, approvals of Informed Consent and its amendments, approvals of protocol amendment and also for negotiation with SUKL and EC in relation to this Study.</w:t>
            </w:r>
          </w:p>
        </w:tc>
        <w:tc>
          <w:tcPr>
            <w:tcW w:w="2481" w:type="pct"/>
          </w:tcPr>
          <w:p w14:paraId="21D94DC3" w14:textId="035DB25A" w:rsidR="0060076A" w:rsidRPr="00372ECF" w:rsidRDefault="007F35C9" w:rsidP="004E59F2">
            <w:pPr>
              <w:spacing w:before="120" w:after="120" w:line="360" w:lineRule="auto"/>
              <w:jc w:val="both"/>
              <w:rPr>
                <w:color w:val="000000"/>
                <w:sz w:val="21"/>
                <w:szCs w:val="21"/>
              </w:rPr>
            </w:pPr>
            <w:r w:rsidRPr="00372ECF">
              <w:rPr>
                <w:color w:val="000000"/>
                <w:sz w:val="21"/>
                <w:szCs w:val="21"/>
              </w:rPr>
              <w:t xml:space="preserve">2. 1. 11. </w:t>
            </w:r>
            <w:r w:rsidR="0060076A" w:rsidRPr="00372ECF">
              <w:rPr>
                <w:color w:val="000000"/>
                <w:sz w:val="21"/>
                <w:szCs w:val="21"/>
              </w:rPr>
              <w:t xml:space="preserve">Zadavatel odpovídá za plnění zákonných povinností ve vztahu k SÚKL a EC, případně k jiným regulačním úřadům, a to včetně ohlášení, zahájení a ukončení klinického hodnocení, podávání zpráv a hlášení nežádoucích účinků, oznámení nových skutečností a přijatých opatření a dalších informačních povinností, schválení informovaného souhlasu a jeho změn, schválení dodatků k Protokolu, </w:t>
            </w:r>
            <w:r w:rsidR="00AA7657" w:rsidRPr="00372ECF">
              <w:rPr>
                <w:color w:val="000000"/>
                <w:sz w:val="21"/>
                <w:szCs w:val="21"/>
              </w:rPr>
              <w:t>a také za jednání vůči SÚKL a E</w:t>
            </w:r>
            <w:r w:rsidR="0060076A" w:rsidRPr="00372ECF">
              <w:rPr>
                <w:color w:val="000000"/>
                <w:sz w:val="21"/>
                <w:szCs w:val="21"/>
              </w:rPr>
              <w:t>C v souvislosti s tímto klinickým hodnocením.</w:t>
            </w:r>
          </w:p>
        </w:tc>
      </w:tr>
      <w:tr w:rsidR="008D1801" w:rsidRPr="00372ECF" w14:paraId="420C8C17" w14:textId="77777777" w:rsidTr="00F10ADC">
        <w:trPr>
          <w:jc w:val="center"/>
        </w:trPr>
        <w:tc>
          <w:tcPr>
            <w:tcW w:w="2519" w:type="pct"/>
          </w:tcPr>
          <w:p w14:paraId="2AFE524D" w14:textId="77777777" w:rsidR="008D1801" w:rsidRPr="00372ECF" w:rsidRDefault="008D1801" w:rsidP="004E59F2">
            <w:pPr>
              <w:spacing w:before="120" w:after="120" w:line="360" w:lineRule="auto"/>
              <w:jc w:val="both"/>
              <w:rPr>
                <w:b/>
                <w:i/>
                <w:noProof/>
                <w:color w:val="000000"/>
                <w:sz w:val="21"/>
                <w:szCs w:val="21"/>
              </w:rPr>
            </w:pPr>
            <w:r w:rsidRPr="00372ECF">
              <w:rPr>
                <w:b/>
                <w:i/>
                <w:noProof/>
                <w:color w:val="000000"/>
                <w:sz w:val="21"/>
                <w:szCs w:val="21"/>
              </w:rPr>
              <w:t>2.2</w:t>
            </w:r>
            <w:r w:rsidRPr="00372ECF">
              <w:rPr>
                <w:b/>
                <w:i/>
                <w:noProof/>
                <w:color w:val="000000"/>
                <w:sz w:val="21"/>
                <w:szCs w:val="21"/>
              </w:rPr>
              <w:tab/>
              <w:t>Prevention of bias</w:t>
            </w:r>
          </w:p>
        </w:tc>
        <w:tc>
          <w:tcPr>
            <w:tcW w:w="2481" w:type="pct"/>
          </w:tcPr>
          <w:p w14:paraId="79A82125" w14:textId="77777777" w:rsidR="008D1801" w:rsidRPr="00372ECF" w:rsidRDefault="008D1801" w:rsidP="004E59F2">
            <w:pPr>
              <w:spacing w:before="120" w:after="120" w:line="360" w:lineRule="auto"/>
              <w:jc w:val="both"/>
              <w:rPr>
                <w:b/>
                <w:i/>
                <w:color w:val="000000"/>
                <w:sz w:val="21"/>
                <w:szCs w:val="21"/>
              </w:rPr>
            </w:pPr>
            <w:r w:rsidRPr="00372ECF">
              <w:rPr>
                <w:b/>
                <w:i/>
                <w:color w:val="000000"/>
                <w:sz w:val="21"/>
                <w:szCs w:val="21"/>
              </w:rPr>
              <w:t>2.2</w:t>
            </w:r>
            <w:r w:rsidRPr="00372ECF">
              <w:rPr>
                <w:b/>
                <w:i/>
                <w:color w:val="000000"/>
                <w:sz w:val="21"/>
                <w:szCs w:val="21"/>
              </w:rPr>
              <w:tab/>
              <w:t xml:space="preserve">Prevence </w:t>
            </w:r>
            <w:r w:rsidR="000A61F5" w:rsidRPr="00372ECF">
              <w:rPr>
                <w:b/>
                <w:i/>
                <w:color w:val="000000"/>
                <w:sz w:val="21"/>
                <w:szCs w:val="21"/>
              </w:rPr>
              <w:t>střetu zájmů</w:t>
            </w:r>
          </w:p>
        </w:tc>
      </w:tr>
      <w:tr w:rsidR="008D1801" w:rsidRPr="00372ECF" w14:paraId="4D28A20A" w14:textId="77777777" w:rsidTr="00F10ADC">
        <w:trPr>
          <w:jc w:val="center"/>
        </w:trPr>
        <w:tc>
          <w:tcPr>
            <w:tcW w:w="2519" w:type="pct"/>
          </w:tcPr>
          <w:p w14:paraId="76672DBC" w14:textId="77777777"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The Investigator shall complete (or update) and return any declaration form provided by the Sponsor regarding the financial interests in the Sponsor’s business of the Investigator, his/her spouse and his/her dependent children. This obligation shall apply until one year after termination of the Study.</w:t>
            </w:r>
          </w:p>
        </w:tc>
        <w:tc>
          <w:tcPr>
            <w:tcW w:w="2481" w:type="pct"/>
          </w:tcPr>
          <w:p w14:paraId="6F528E43" w14:textId="77777777" w:rsidR="008D1801" w:rsidRPr="00372ECF" w:rsidRDefault="008D1801" w:rsidP="004E59F2">
            <w:pPr>
              <w:spacing w:before="120" w:after="120" w:line="360" w:lineRule="auto"/>
              <w:jc w:val="both"/>
              <w:rPr>
                <w:color w:val="000000"/>
                <w:sz w:val="21"/>
                <w:szCs w:val="21"/>
              </w:rPr>
            </w:pPr>
            <w:r w:rsidRPr="00372ECF">
              <w:rPr>
                <w:color w:val="000000"/>
                <w:sz w:val="21"/>
                <w:szCs w:val="21"/>
              </w:rPr>
              <w:t xml:space="preserve">Zkoušející vyplní (poprvé a při změnách) a zadavateli zašle jakékoli prohlášení </w:t>
            </w:r>
            <w:r w:rsidR="00221BC8" w:rsidRPr="00372ECF">
              <w:rPr>
                <w:color w:val="000000"/>
                <w:sz w:val="21"/>
                <w:szCs w:val="21"/>
              </w:rPr>
              <w:t>poskytnuté zadavatelem</w:t>
            </w:r>
            <w:r w:rsidR="00331814" w:rsidRPr="00372ECF">
              <w:rPr>
                <w:color w:val="000000"/>
                <w:sz w:val="21"/>
                <w:szCs w:val="21"/>
              </w:rPr>
              <w:t xml:space="preserve"> v souvislosti s</w:t>
            </w:r>
            <w:r w:rsidRPr="00372ECF">
              <w:rPr>
                <w:color w:val="000000"/>
                <w:sz w:val="21"/>
                <w:szCs w:val="21"/>
              </w:rPr>
              <w:t xml:space="preserve"> finanční</w:t>
            </w:r>
            <w:r w:rsidR="00331814" w:rsidRPr="00372ECF">
              <w:rPr>
                <w:color w:val="000000"/>
                <w:sz w:val="21"/>
                <w:szCs w:val="21"/>
              </w:rPr>
              <w:t>mi</w:t>
            </w:r>
            <w:r w:rsidRPr="00372ECF">
              <w:rPr>
                <w:color w:val="000000"/>
                <w:sz w:val="21"/>
                <w:szCs w:val="21"/>
              </w:rPr>
              <w:t xml:space="preserve"> </w:t>
            </w:r>
            <w:r w:rsidR="002B5DEE" w:rsidRPr="00372ECF">
              <w:rPr>
                <w:color w:val="000000"/>
                <w:sz w:val="21"/>
                <w:szCs w:val="21"/>
              </w:rPr>
              <w:t>podíly</w:t>
            </w:r>
            <w:r w:rsidRPr="00372ECF">
              <w:rPr>
                <w:color w:val="000000"/>
                <w:sz w:val="21"/>
                <w:szCs w:val="21"/>
              </w:rPr>
              <w:t xml:space="preserve"> zkoušejícího, jeho manžela či manželky a závislých dětí na podnikání zadavatele. Tato povinnost platí do uplynutí jednoho roku od ukončení studie.</w:t>
            </w:r>
          </w:p>
        </w:tc>
      </w:tr>
      <w:tr w:rsidR="008D1801" w:rsidRPr="00372ECF" w14:paraId="1C32A443" w14:textId="77777777" w:rsidTr="00F10ADC">
        <w:trPr>
          <w:jc w:val="center"/>
        </w:trPr>
        <w:tc>
          <w:tcPr>
            <w:tcW w:w="2519" w:type="pct"/>
          </w:tcPr>
          <w:p w14:paraId="2ADD43A8" w14:textId="77777777" w:rsidR="008D1801" w:rsidRPr="00372ECF" w:rsidRDefault="008D1801" w:rsidP="004E59F2">
            <w:pPr>
              <w:spacing w:before="120" w:after="120" w:line="360" w:lineRule="auto"/>
              <w:jc w:val="both"/>
              <w:rPr>
                <w:b/>
                <w:i/>
                <w:noProof/>
                <w:color w:val="000000"/>
                <w:sz w:val="21"/>
                <w:szCs w:val="21"/>
              </w:rPr>
            </w:pPr>
            <w:r w:rsidRPr="00372ECF">
              <w:rPr>
                <w:b/>
                <w:i/>
                <w:noProof/>
                <w:color w:val="000000"/>
                <w:sz w:val="21"/>
                <w:szCs w:val="21"/>
              </w:rPr>
              <w:t>2.3</w:t>
            </w:r>
            <w:r w:rsidRPr="00372ECF">
              <w:rPr>
                <w:b/>
                <w:i/>
                <w:noProof/>
                <w:color w:val="000000"/>
                <w:sz w:val="21"/>
                <w:szCs w:val="21"/>
              </w:rPr>
              <w:tab/>
              <w:t>Compliance with anti-corruption rules</w:t>
            </w:r>
          </w:p>
        </w:tc>
        <w:tc>
          <w:tcPr>
            <w:tcW w:w="2481" w:type="pct"/>
          </w:tcPr>
          <w:p w14:paraId="05795EB3" w14:textId="77777777" w:rsidR="008D1801" w:rsidRPr="00372ECF" w:rsidRDefault="008D1801" w:rsidP="004E59F2">
            <w:pPr>
              <w:spacing w:before="120" w:after="120" w:line="360" w:lineRule="auto"/>
              <w:jc w:val="both"/>
              <w:rPr>
                <w:b/>
                <w:i/>
                <w:color w:val="000000"/>
                <w:sz w:val="21"/>
                <w:szCs w:val="21"/>
              </w:rPr>
            </w:pPr>
            <w:r w:rsidRPr="00372ECF">
              <w:rPr>
                <w:b/>
                <w:i/>
                <w:color w:val="000000"/>
                <w:sz w:val="21"/>
                <w:szCs w:val="21"/>
              </w:rPr>
              <w:t>2.3</w:t>
            </w:r>
            <w:r w:rsidRPr="00372ECF">
              <w:rPr>
                <w:b/>
                <w:i/>
                <w:color w:val="000000"/>
                <w:sz w:val="21"/>
                <w:szCs w:val="21"/>
              </w:rPr>
              <w:tab/>
              <w:t>Dodržení předpisů proti korupci</w:t>
            </w:r>
          </w:p>
        </w:tc>
      </w:tr>
      <w:tr w:rsidR="0074082F" w:rsidRPr="00372ECF" w14:paraId="4977EBD1" w14:textId="77777777" w:rsidTr="00F10ADC">
        <w:trPr>
          <w:jc w:val="center"/>
        </w:trPr>
        <w:tc>
          <w:tcPr>
            <w:tcW w:w="2519" w:type="pct"/>
          </w:tcPr>
          <w:p w14:paraId="5DD470C2" w14:textId="5A5032D0" w:rsidR="0074082F" w:rsidRPr="00372ECF" w:rsidRDefault="0074082F" w:rsidP="0074082F">
            <w:pPr>
              <w:spacing w:before="120" w:after="120" w:line="360" w:lineRule="auto"/>
              <w:jc w:val="both"/>
              <w:rPr>
                <w:noProof/>
                <w:color w:val="000000"/>
                <w:sz w:val="21"/>
                <w:szCs w:val="21"/>
              </w:rPr>
            </w:pPr>
            <w:r w:rsidRPr="00372ECF">
              <w:rPr>
                <w:noProof/>
                <w:color w:val="000000"/>
                <w:sz w:val="21"/>
                <w:szCs w:val="21"/>
              </w:rPr>
              <w:t>2.3.1</w:t>
            </w:r>
            <w:r w:rsidRPr="00372ECF">
              <w:rPr>
                <w:noProof/>
                <w:color w:val="000000"/>
                <w:sz w:val="21"/>
                <w:szCs w:val="21"/>
              </w:rPr>
              <w:tab/>
            </w:r>
            <w:r w:rsidRPr="00372ECF">
              <w:rPr>
                <w:bCs/>
                <w:sz w:val="21"/>
                <w:szCs w:val="21"/>
              </w:rPr>
              <w:t>Institution is advised that Sponsor is committed to comply with all applicable laws, statutes, regulations and codes relating to anti-bribery and anti-corruption including, but not limited to the US Foreign Corrupt Practices Act and UK Bribery Act 2010 (“</w:t>
            </w:r>
            <w:r w:rsidRPr="00372ECF">
              <w:rPr>
                <w:b/>
                <w:bCs/>
                <w:i/>
                <w:sz w:val="21"/>
                <w:szCs w:val="21"/>
              </w:rPr>
              <w:t>Anti-Bribery Laws</w:t>
            </w:r>
            <w:r w:rsidRPr="00372ECF">
              <w:rPr>
                <w:bCs/>
                <w:sz w:val="21"/>
                <w:szCs w:val="21"/>
              </w:rPr>
              <w:t>”).</w:t>
            </w:r>
          </w:p>
        </w:tc>
        <w:tc>
          <w:tcPr>
            <w:tcW w:w="2481" w:type="pct"/>
          </w:tcPr>
          <w:p w14:paraId="39F6BB30" w14:textId="3DAA8DB8" w:rsidR="0074082F" w:rsidRPr="00372ECF" w:rsidRDefault="0074082F" w:rsidP="0074082F">
            <w:pPr>
              <w:spacing w:before="120" w:after="120" w:line="360" w:lineRule="auto"/>
              <w:jc w:val="both"/>
              <w:rPr>
                <w:color w:val="000000"/>
                <w:sz w:val="21"/>
                <w:szCs w:val="21"/>
              </w:rPr>
            </w:pPr>
            <w:r w:rsidRPr="00372ECF">
              <w:rPr>
                <w:noProof/>
                <w:color w:val="000000"/>
                <w:sz w:val="21"/>
                <w:szCs w:val="21"/>
                <w:lang w:val="cs"/>
              </w:rPr>
              <w:t>2.3.1</w:t>
            </w:r>
            <w:r w:rsidRPr="00372ECF">
              <w:rPr>
                <w:noProof/>
                <w:color w:val="000000"/>
                <w:sz w:val="21"/>
                <w:szCs w:val="21"/>
                <w:lang w:val="cs"/>
              </w:rPr>
              <w:tab/>
            </w:r>
            <w:r w:rsidR="003E1481" w:rsidRPr="00372ECF">
              <w:rPr>
                <w:noProof/>
                <w:color w:val="000000"/>
                <w:sz w:val="21"/>
                <w:szCs w:val="21"/>
                <w:lang w:val="cs"/>
              </w:rPr>
              <w:t>Zdravotnické zařízení</w:t>
            </w:r>
            <w:r w:rsidR="00075A8B" w:rsidRPr="00372ECF">
              <w:rPr>
                <w:noProof/>
                <w:color w:val="000000"/>
                <w:sz w:val="21"/>
                <w:szCs w:val="21"/>
                <w:lang w:val="cs"/>
              </w:rPr>
              <w:t xml:space="preserve"> </w:t>
            </w:r>
            <w:r w:rsidRPr="00372ECF">
              <w:rPr>
                <w:sz w:val="21"/>
                <w:szCs w:val="21"/>
                <w:lang w:val="cs"/>
              </w:rPr>
              <w:t>je poučen</w:t>
            </w:r>
            <w:r w:rsidR="003E1481" w:rsidRPr="00372ECF">
              <w:rPr>
                <w:sz w:val="21"/>
                <w:szCs w:val="21"/>
                <w:lang w:val="cs"/>
              </w:rPr>
              <w:t>o</w:t>
            </w:r>
            <w:r w:rsidRPr="00372ECF">
              <w:rPr>
                <w:sz w:val="21"/>
                <w:szCs w:val="21"/>
                <w:lang w:val="cs"/>
              </w:rPr>
              <w:t>, že Zadavatel je povinen dodržovat všechny platné protiúplatkářské a protikorupční zákony, ustanovení, právní předpisy a kodexy, zejména zákon Foreign Corrupt Practices Act v USA a Bribery Act 2010 ve Spojeném království („</w:t>
            </w:r>
            <w:r w:rsidR="002B6433" w:rsidRPr="00372ECF">
              <w:rPr>
                <w:b/>
                <w:bCs/>
                <w:i/>
                <w:sz w:val="21"/>
                <w:szCs w:val="21"/>
                <w:lang w:val="cs"/>
              </w:rPr>
              <w:t>p</w:t>
            </w:r>
            <w:r w:rsidRPr="00372ECF">
              <w:rPr>
                <w:b/>
                <w:bCs/>
                <w:i/>
                <w:sz w:val="21"/>
                <w:szCs w:val="21"/>
                <w:lang w:val="cs"/>
              </w:rPr>
              <w:t>rotikorupční zákony</w:t>
            </w:r>
            <w:r w:rsidRPr="00372ECF">
              <w:rPr>
                <w:bCs/>
                <w:sz w:val="21"/>
                <w:szCs w:val="21"/>
                <w:lang w:val="cs"/>
              </w:rPr>
              <w:t>“</w:t>
            </w:r>
            <w:r w:rsidRPr="00372ECF">
              <w:rPr>
                <w:sz w:val="21"/>
                <w:szCs w:val="21"/>
                <w:lang w:val="cs"/>
              </w:rPr>
              <w:t>).</w:t>
            </w:r>
          </w:p>
        </w:tc>
      </w:tr>
      <w:tr w:rsidR="0074082F" w:rsidRPr="00372ECF" w14:paraId="21091FDB" w14:textId="77777777" w:rsidTr="00F10ADC">
        <w:trPr>
          <w:jc w:val="center"/>
        </w:trPr>
        <w:tc>
          <w:tcPr>
            <w:tcW w:w="2519" w:type="pct"/>
          </w:tcPr>
          <w:p w14:paraId="189E806D" w14:textId="69D2A02E" w:rsidR="0074082F" w:rsidRPr="00372ECF" w:rsidRDefault="0074082F" w:rsidP="0074082F">
            <w:pPr>
              <w:spacing w:before="120" w:after="120" w:line="360" w:lineRule="auto"/>
              <w:jc w:val="both"/>
              <w:rPr>
                <w:noProof/>
                <w:color w:val="000000"/>
                <w:sz w:val="21"/>
                <w:szCs w:val="21"/>
              </w:rPr>
            </w:pPr>
            <w:r w:rsidRPr="00372ECF">
              <w:rPr>
                <w:noProof/>
                <w:color w:val="000000"/>
                <w:sz w:val="21"/>
                <w:szCs w:val="21"/>
              </w:rPr>
              <w:t>2.3.2</w:t>
            </w:r>
            <w:r w:rsidRPr="00372ECF">
              <w:rPr>
                <w:noProof/>
                <w:color w:val="000000"/>
                <w:sz w:val="21"/>
                <w:szCs w:val="21"/>
              </w:rPr>
              <w:tab/>
            </w:r>
            <w:r w:rsidRPr="00372ECF">
              <w:rPr>
                <w:bCs/>
                <w:sz w:val="21"/>
                <w:szCs w:val="21"/>
              </w:rPr>
              <w:t xml:space="preserve">Institution/Investigator represents and warrants that it shall comply with all applicable laws, statutes, regulations and codes relating to </w:t>
            </w:r>
            <w:r w:rsidRPr="00372ECF">
              <w:rPr>
                <w:sz w:val="21"/>
                <w:szCs w:val="21"/>
              </w:rPr>
              <w:t xml:space="preserve">the </w:t>
            </w:r>
            <w:r w:rsidRPr="00372ECF">
              <w:rPr>
                <w:bCs/>
                <w:sz w:val="21"/>
                <w:szCs w:val="21"/>
              </w:rPr>
              <w:t>Anti-Bribery Laws.</w:t>
            </w:r>
          </w:p>
        </w:tc>
        <w:tc>
          <w:tcPr>
            <w:tcW w:w="2481" w:type="pct"/>
          </w:tcPr>
          <w:p w14:paraId="13B1A4BA" w14:textId="29B9B0D9" w:rsidR="0074082F" w:rsidRPr="00372ECF" w:rsidRDefault="0074082F" w:rsidP="0074082F">
            <w:pPr>
              <w:spacing w:before="120" w:after="120" w:line="360" w:lineRule="auto"/>
              <w:jc w:val="both"/>
              <w:rPr>
                <w:color w:val="000000"/>
                <w:sz w:val="21"/>
                <w:szCs w:val="21"/>
              </w:rPr>
            </w:pPr>
            <w:r w:rsidRPr="00372ECF">
              <w:rPr>
                <w:noProof/>
                <w:color w:val="000000"/>
                <w:sz w:val="21"/>
                <w:szCs w:val="21"/>
                <w:lang w:val="cs"/>
              </w:rPr>
              <w:t>2.3.2</w:t>
            </w:r>
            <w:r w:rsidRPr="00372ECF">
              <w:rPr>
                <w:noProof/>
                <w:color w:val="000000"/>
                <w:sz w:val="21"/>
                <w:szCs w:val="21"/>
                <w:lang w:val="cs"/>
              </w:rPr>
              <w:tab/>
            </w:r>
            <w:r w:rsidR="003E1481" w:rsidRPr="00372ECF">
              <w:rPr>
                <w:noProof/>
                <w:color w:val="000000"/>
                <w:sz w:val="21"/>
                <w:szCs w:val="21"/>
                <w:lang w:val="cs"/>
              </w:rPr>
              <w:t>Zdravotnické zařízení</w:t>
            </w:r>
            <w:r w:rsidRPr="00372ECF">
              <w:rPr>
                <w:sz w:val="21"/>
                <w:szCs w:val="21"/>
                <w:lang w:val="cs"/>
              </w:rPr>
              <w:t xml:space="preserve">/zkoušející prohlašuje a zaručuje, že bude dodržovat všechny platné zákony, ustanovení, právní předpisy a kodexy související s protikorupčními zákony. </w:t>
            </w:r>
          </w:p>
        </w:tc>
      </w:tr>
      <w:tr w:rsidR="0074082F" w:rsidRPr="00372ECF" w14:paraId="56BC882D" w14:textId="77777777" w:rsidTr="00F10ADC">
        <w:trPr>
          <w:jc w:val="center"/>
        </w:trPr>
        <w:tc>
          <w:tcPr>
            <w:tcW w:w="2519" w:type="pct"/>
          </w:tcPr>
          <w:p w14:paraId="5B8B30A1" w14:textId="214F4E8F" w:rsidR="0074082F" w:rsidRPr="00372ECF" w:rsidRDefault="0074082F" w:rsidP="0074082F">
            <w:pPr>
              <w:spacing w:before="120" w:after="120" w:line="360" w:lineRule="auto"/>
              <w:jc w:val="both"/>
              <w:rPr>
                <w:bCs/>
                <w:sz w:val="21"/>
                <w:szCs w:val="21"/>
              </w:rPr>
            </w:pPr>
            <w:r w:rsidRPr="00372ECF">
              <w:rPr>
                <w:noProof/>
                <w:color w:val="000000"/>
                <w:sz w:val="21"/>
                <w:szCs w:val="21"/>
              </w:rPr>
              <w:t>2.3.3</w:t>
            </w:r>
            <w:r w:rsidRPr="00372ECF">
              <w:rPr>
                <w:noProof/>
                <w:color w:val="000000"/>
                <w:sz w:val="21"/>
                <w:szCs w:val="21"/>
              </w:rPr>
              <w:tab/>
            </w:r>
            <w:r w:rsidRPr="00372ECF">
              <w:rPr>
                <w:bCs/>
                <w:sz w:val="21"/>
                <w:szCs w:val="21"/>
              </w:rPr>
              <w:t>Institution/Investigator is prohibited from offering or paying directly or indirectly anything of value to a government official or any other person, entity or institution covered</w:t>
            </w:r>
            <w:r w:rsidRPr="00372ECF">
              <w:rPr>
                <w:sz w:val="21"/>
                <w:szCs w:val="21"/>
              </w:rPr>
              <w:t xml:space="preserve"> under </w:t>
            </w:r>
            <w:r w:rsidRPr="00372ECF">
              <w:rPr>
                <w:bCs/>
                <w:sz w:val="21"/>
                <w:szCs w:val="21"/>
              </w:rPr>
              <w:t xml:space="preserve">the Anti-Bribery Laws in order to </w:t>
            </w:r>
          </w:p>
          <w:p w14:paraId="7A858655" w14:textId="77777777" w:rsidR="007F35C9" w:rsidRPr="00372ECF" w:rsidRDefault="007F35C9" w:rsidP="0074082F">
            <w:pPr>
              <w:spacing w:before="120" w:after="120" w:line="360" w:lineRule="auto"/>
              <w:jc w:val="both"/>
              <w:rPr>
                <w:bCs/>
                <w:sz w:val="21"/>
                <w:szCs w:val="21"/>
              </w:rPr>
            </w:pPr>
          </w:p>
          <w:p w14:paraId="05D573EC" w14:textId="46E100CC" w:rsidR="0074082F" w:rsidRPr="00372ECF" w:rsidRDefault="0074082F" w:rsidP="0074082F">
            <w:pPr>
              <w:spacing w:before="120" w:after="120" w:line="360" w:lineRule="auto"/>
              <w:ind w:left="510" w:hanging="499"/>
              <w:jc w:val="both"/>
              <w:rPr>
                <w:sz w:val="21"/>
                <w:szCs w:val="21"/>
              </w:rPr>
            </w:pPr>
            <w:r w:rsidRPr="00372ECF">
              <w:rPr>
                <w:sz w:val="21"/>
                <w:szCs w:val="21"/>
              </w:rPr>
              <w:t>(i)</w:t>
            </w:r>
            <w:r w:rsidRPr="00372ECF">
              <w:rPr>
                <w:sz w:val="21"/>
                <w:szCs w:val="21"/>
              </w:rPr>
              <w:tab/>
              <w:t xml:space="preserve">win or retain business for Sponsor; </w:t>
            </w:r>
          </w:p>
          <w:p w14:paraId="40E86A60" w14:textId="77777777" w:rsidR="007B69C3" w:rsidRPr="00372ECF" w:rsidRDefault="007B69C3" w:rsidP="0074082F">
            <w:pPr>
              <w:spacing w:before="120" w:after="120" w:line="360" w:lineRule="auto"/>
              <w:ind w:left="510" w:hanging="499"/>
              <w:jc w:val="both"/>
              <w:rPr>
                <w:sz w:val="21"/>
                <w:szCs w:val="21"/>
              </w:rPr>
            </w:pPr>
          </w:p>
          <w:p w14:paraId="68CCD9A2" w14:textId="77777777" w:rsidR="0074082F" w:rsidRPr="00372ECF" w:rsidRDefault="0074082F" w:rsidP="0074082F">
            <w:pPr>
              <w:spacing w:before="120" w:after="120" w:line="360" w:lineRule="auto"/>
              <w:ind w:left="510" w:hanging="499"/>
              <w:jc w:val="both"/>
              <w:rPr>
                <w:sz w:val="21"/>
                <w:szCs w:val="21"/>
              </w:rPr>
            </w:pPr>
            <w:r w:rsidRPr="00372ECF">
              <w:rPr>
                <w:sz w:val="21"/>
                <w:szCs w:val="21"/>
              </w:rPr>
              <w:t>(ii)</w:t>
            </w:r>
            <w:r w:rsidRPr="00372ECF">
              <w:rPr>
                <w:sz w:val="21"/>
                <w:szCs w:val="21"/>
              </w:rPr>
              <w:tab/>
              <w:t>improperly influence an act or decision that will benefit Sponsor; or</w:t>
            </w:r>
          </w:p>
          <w:p w14:paraId="15C5FED6" w14:textId="77777777" w:rsidR="0074082F" w:rsidRPr="00372ECF" w:rsidRDefault="0074082F" w:rsidP="0074082F">
            <w:pPr>
              <w:spacing w:before="120" w:after="120" w:line="360" w:lineRule="auto"/>
              <w:ind w:left="510" w:hanging="499"/>
              <w:jc w:val="both"/>
              <w:rPr>
                <w:sz w:val="21"/>
                <w:szCs w:val="21"/>
              </w:rPr>
            </w:pPr>
            <w:r w:rsidRPr="00372ECF">
              <w:rPr>
                <w:sz w:val="21"/>
                <w:szCs w:val="21"/>
              </w:rPr>
              <w:t>(iii)</w:t>
            </w:r>
            <w:r w:rsidRPr="00372ECF">
              <w:rPr>
                <w:sz w:val="21"/>
                <w:szCs w:val="21"/>
              </w:rPr>
              <w:tab/>
              <w:t xml:space="preserve">gain an improper advantage for Sponsor. </w:t>
            </w:r>
          </w:p>
          <w:p w14:paraId="1EB0B4D0" w14:textId="5ECBBE5D" w:rsidR="0074082F" w:rsidRPr="00372ECF" w:rsidRDefault="0074082F" w:rsidP="0074082F">
            <w:pPr>
              <w:spacing w:before="120" w:after="120" w:line="360" w:lineRule="auto"/>
              <w:jc w:val="both"/>
              <w:rPr>
                <w:noProof/>
                <w:color w:val="000000"/>
                <w:sz w:val="21"/>
                <w:szCs w:val="21"/>
              </w:rPr>
            </w:pPr>
            <w:r w:rsidRPr="00372ECF">
              <w:rPr>
                <w:sz w:val="21"/>
                <w:szCs w:val="21"/>
              </w:rPr>
              <w:t>Institution/Investigator undertakes to keep accurate and transparent records to reflect transactions and payments.</w:t>
            </w:r>
          </w:p>
        </w:tc>
        <w:tc>
          <w:tcPr>
            <w:tcW w:w="2481" w:type="pct"/>
          </w:tcPr>
          <w:p w14:paraId="41357AA0" w14:textId="53C2338C" w:rsidR="0074082F" w:rsidRPr="00372ECF" w:rsidRDefault="0074082F" w:rsidP="007B69C3">
            <w:pPr>
              <w:spacing w:before="120" w:after="120" w:line="360" w:lineRule="auto"/>
              <w:jc w:val="both"/>
              <w:rPr>
                <w:bCs/>
                <w:sz w:val="21"/>
                <w:szCs w:val="21"/>
              </w:rPr>
            </w:pPr>
            <w:r w:rsidRPr="00372ECF">
              <w:rPr>
                <w:noProof/>
                <w:color w:val="000000"/>
                <w:sz w:val="21"/>
                <w:szCs w:val="21"/>
                <w:lang w:val="cs"/>
              </w:rPr>
              <w:t>2.3.3</w:t>
            </w:r>
            <w:r w:rsidRPr="00372ECF">
              <w:rPr>
                <w:noProof/>
                <w:color w:val="000000"/>
                <w:sz w:val="21"/>
                <w:szCs w:val="21"/>
                <w:lang w:val="cs"/>
              </w:rPr>
              <w:tab/>
            </w:r>
            <w:r w:rsidR="003E1481" w:rsidRPr="00372ECF">
              <w:rPr>
                <w:noProof/>
                <w:color w:val="000000"/>
                <w:sz w:val="21"/>
                <w:szCs w:val="21"/>
                <w:lang w:val="cs"/>
              </w:rPr>
              <w:t>Zdravotnické zařízení</w:t>
            </w:r>
            <w:r w:rsidRPr="00372ECF">
              <w:rPr>
                <w:sz w:val="21"/>
                <w:szCs w:val="21"/>
                <w:lang w:val="cs"/>
              </w:rPr>
              <w:t xml:space="preserve">/zkoušející nesmí přímo či nepřímo nabízet nebo poskytnout nic hodnotného státním úředníkům nebo žádné jiné osobě, právnické osobě nebo instituci, na něž se vztahují protikorupční zákony, za účelem </w:t>
            </w:r>
          </w:p>
          <w:p w14:paraId="3BAE1DDF" w14:textId="77777777" w:rsidR="0074082F" w:rsidRPr="00372ECF" w:rsidRDefault="0074082F" w:rsidP="007B69C3">
            <w:pPr>
              <w:spacing w:before="120" w:after="120" w:line="360" w:lineRule="auto"/>
              <w:ind w:left="510" w:hanging="499"/>
              <w:jc w:val="both"/>
              <w:rPr>
                <w:sz w:val="21"/>
                <w:szCs w:val="21"/>
              </w:rPr>
            </w:pPr>
            <w:r w:rsidRPr="00372ECF">
              <w:rPr>
                <w:sz w:val="21"/>
                <w:szCs w:val="21"/>
                <w:lang w:val="cs"/>
              </w:rPr>
              <w:t>(i)</w:t>
            </w:r>
            <w:r w:rsidRPr="00372ECF">
              <w:rPr>
                <w:sz w:val="21"/>
                <w:szCs w:val="21"/>
                <w:lang w:val="cs"/>
              </w:rPr>
              <w:tab/>
              <w:t xml:space="preserve">získání nebo zachování obchodu pro zadavatele; </w:t>
            </w:r>
          </w:p>
          <w:p w14:paraId="21BCD45F" w14:textId="77777777" w:rsidR="0074082F" w:rsidRPr="00372ECF" w:rsidRDefault="0074082F" w:rsidP="007B69C3">
            <w:pPr>
              <w:spacing w:before="120" w:after="120" w:line="360" w:lineRule="auto"/>
              <w:ind w:left="510" w:hanging="499"/>
              <w:jc w:val="both"/>
              <w:rPr>
                <w:sz w:val="21"/>
                <w:szCs w:val="21"/>
              </w:rPr>
            </w:pPr>
            <w:r w:rsidRPr="00372ECF">
              <w:rPr>
                <w:sz w:val="21"/>
                <w:szCs w:val="21"/>
                <w:lang w:val="cs"/>
              </w:rPr>
              <w:t>(ii)</w:t>
            </w:r>
            <w:r w:rsidRPr="00372ECF">
              <w:rPr>
                <w:sz w:val="21"/>
                <w:szCs w:val="21"/>
                <w:lang w:val="cs"/>
              </w:rPr>
              <w:tab/>
              <w:t>nepatřičného ovlivnění jednání nebo rozhodnutí, které bude prospěšné pro zadavatele; nebo</w:t>
            </w:r>
          </w:p>
          <w:p w14:paraId="642C0A9D" w14:textId="77777777" w:rsidR="0074082F" w:rsidRPr="00372ECF" w:rsidRDefault="0074082F" w:rsidP="007B69C3">
            <w:pPr>
              <w:spacing w:before="120" w:after="120" w:line="360" w:lineRule="auto"/>
              <w:ind w:left="510" w:hanging="499"/>
              <w:jc w:val="both"/>
              <w:rPr>
                <w:sz w:val="21"/>
                <w:szCs w:val="21"/>
              </w:rPr>
            </w:pPr>
            <w:r w:rsidRPr="00372ECF">
              <w:rPr>
                <w:sz w:val="21"/>
                <w:szCs w:val="21"/>
                <w:lang w:val="cs"/>
              </w:rPr>
              <w:t>(iii)</w:t>
            </w:r>
            <w:r w:rsidRPr="00372ECF">
              <w:rPr>
                <w:sz w:val="21"/>
                <w:szCs w:val="21"/>
                <w:lang w:val="cs"/>
              </w:rPr>
              <w:tab/>
              <w:t xml:space="preserve">získání nepatřičné výhody pro zadavatele. </w:t>
            </w:r>
          </w:p>
          <w:p w14:paraId="7C15431C" w14:textId="5C405CF9" w:rsidR="0074082F" w:rsidRPr="00372ECF" w:rsidRDefault="003E1481" w:rsidP="007B69C3">
            <w:pPr>
              <w:spacing w:before="120" w:after="120" w:line="360" w:lineRule="auto"/>
              <w:jc w:val="both"/>
              <w:rPr>
                <w:color w:val="000000"/>
                <w:sz w:val="21"/>
                <w:szCs w:val="21"/>
              </w:rPr>
            </w:pPr>
            <w:r w:rsidRPr="00372ECF">
              <w:rPr>
                <w:noProof/>
                <w:color w:val="000000"/>
                <w:sz w:val="21"/>
                <w:szCs w:val="21"/>
                <w:lang w:val="cs"/>
              </w:rPr>
              <w:t>Zdravotnické zařízení</w:t>
            </w:r>
            <w:r w:rsidR="0074082F" w:rsidRPr="00372ECF">
              <w:rPr>
                <w:sz w:val="21"/>
                <w:szCs w:val="21"/>
                <w:lang w:val="cs"/>
              </w:rPr>
              <w:t>/zkoušející se zavazuje, že bude uchovávat přesné a transparentní záznamy zobrazující transakce a platby.</w:t>
            </w:r>
          </w:p>
        </w:tc>
      </w:tr>
      <w:tr w:rsidR="0074082F" w:rsidRPr="00372ECF" w14:paraId="222520F1" w14:textId="77777777" w:rsidTr="00F10ADC">
        <w:trPr>
          <w:jc w:val="center"/>
        </w:trPr>
        <w:tc>
          <w:tcPr>
            <w:tcW w:w="2519" w:type="pct"/>
          </w:tcPr>
          <w:p w14:paraId="463320F7" w14:textId="1A4DF770" w:rsidR="0074082F" w:rsidRPr="00372ECF" w:rsidRDefault="0074082F" w:rsidP="0074082F">
            <w:pPr>
              <w:spacing w:before="120" w:after="120" w:line="360" w:lineRule="auto"/>
              <w:jc w:val="both"/>
              <w:rPr>
                <w:noProof/>
                <w:color w:val="000000"/>
                <w:sz w:val="21"/>
                <w:szCs w:val="21"/>
              </w:rPr>
            </w:pPr>
            <w:r w:rsidRPr="00372ECF">
              <w:rPr>
                <w:noProof/>
                <w:color w:val="000000"/>
                <w:sz w:val="21"/>
                <w:szCs w:val="21"/>
              </w:rPr>
              <w:t>2.3.4.</w:t>
            </w:r>
            <w:r w:rsidRPr="00372ECF">
              <w:rPr>
                <w:noProof/>
                <w:color w:val="000000"/>
                <w:sz w:val="21"/>
                <w:szCs w:val="21"/>
              </w:rPr>
              <w:tab/>
            </w:r>
            <w:r w:rsidRPr="00372ECF">
              <w:rPr>
                <w:bCs/>
                <w:sz w:val="21"/>
                <w:szCs w:val="21"/>
              </w:rPr>
              <w:t>Should Institution/Investigator breach or have any reason to believe that it might have breached this section, it shall inform Sponsor immediately and in writing and cooperate with Sponsor to investigate and document the facts.</w:t>
            </w:r>
          </w:p>
        </w:tc>
        <w:tc>
          <w:tcPr>
            <w:tcW w:w="2481" w:type="pct"/>
          </w:tcPr>
          <w:p w14:paraId="32848D15" w14:textId="2C3B9181" w:rsidR="0074082F" w:rsidRPr="00372ECF" w:rsidRDefault="0074082F" w:rsidP="0074082F">
            <w:pPr>
              <w:spacing w:before="120" w:after="120" w:line="360" w:lineRule="auto"/>
              <w:jc w:val="both"/>
              <w:rPr>
                <w:color w:val="000000"/>
                <w:sz w:val="21"/>
                <w:szCs w:val="21"/>
              </w:rPr>
            </w:pPr>
            <w:r w:rsidRPr="00372ECF">
              <w:rPr>
                <w:noProof/>
                <w:color w:val="000000"/>
                <w:sz w:val="21"/>
                <w:szCs w:val="21"/>
                <w:lang w:val="cs"/>
              </w:rPr>
              <w:t>2.3.4.</w:t>
            </w:r>
            <w:r w:rsidRPr="00372ECF">
              <w:rPr>
                <w:noProof/>
                <w:color w:val="000000"/>
                <w:sz w:val="21"/>
                <w:szCs w:val="21"/>
                <w:lang w:val="cs"/>
              </w:rPr>
              <w:tab/>
            </w:r>
            <w:r w:rsidRPr="00372ECF">
              <w:rPr>
                <w:sz w:val="21"/>
                <w:szCs w:val="21"/>
                <w:lang w:val="cs"/>
              </w:rPr>
              <w:t xml:space="preserve">Pokud by </w:t>
            </w:r>
            <w:r w:rsidR="003E1481" w:rsidRPr="00372ECF">
              <w:rPr>
                <w:sz w:val="21"/>
                <w:szCs w:val="21"/>
                <w:lang w:val="cs"/>
              </w:rPr>
              <w:t>z</w:t>
            </w:r>
            <w:r w:rsidR="003E1481" w:rsidRPr="00372ECF">
              <w:rPr>
                <w:noProof/>
                <w:color w:val="000000"/>
                <w:sz w:val="21"/>
                <w:szCs w:val="21"/>
                <w:lang w:val="cs"/>
              </w:rPr>
              <w:t>dravotnické zařízení</w:t>
            </w:r>
            <w:r w:rsidRPr="00372ECF">
              <w:rPr>
                <w:sz w:val="21"/>
                <w:szCs w:val="21"/>
                <w:lang w:val="cs"/>
              </w:rPr>
              <w:t>/zkoušející porušili nebo měli jakýkoli důvod si myslet, že mohli porušit toto ustanoven</w:t>
            </w:r>
            <w:r w:rsidRPr="00372ECF">
              <w:rPr>
                <w:sz w:val="21"/>
                <w:szCs w:val="21"/>
                <w:lang w:val="sk-SK"/>
              </w:rPr>
              <w:t>í</w:t>
            </w:r>
            <w:r w:rsidRPr="00372ECF">
              <w:rPr>
                <w:sz w:val="21"/>
                <w:szCs w:val="21"/>
                <w:lang w:val="cs"/>
              </w:rPr>
              <w:t>, musejí okamžitě a písemně informovat zadavatele a spolupracovat se zadavatelem při vyšetřování a zdokumentování skutečností.</w:t>
            </w:r>
          </w:p>
        </w:tc>
      </w:tr>
      <w:tr w:rsidR="0074082F" w:rsidRPr="00372ECF" w14:paraId="776159FD" w14:textId="77777777" w:rsidTr="00F10ADC">
        <w:trPr>
          <w:jc w:val="center"/>
        </w:trPr>
        <w:tc>
          <w:tcPr>
            <w:tcW w:w="2519" w:type="pct"/>
          </w:tcPr>
          <w:p w14:paraId="0630BD66" w14:textId="02F5D365" w:rsidR="0074082F" w:rsidRPr="00372ECF" w:rsidRDefault="0074082F" w:rsidP="0074082F">
            <w:pPr>
              <w:spacing w:before="120" w:after="120" w:line="360" w:lineRule="auto"/>
              <w:jc w:val="both"/>
              <w:rPr>
                <w:noProof/>
                <w:color w:val="000000"/>
                <w:sz w:val="21"/>
                <w:szCs w:val="21"/>
              </w:rPr>
            </w:pPr>
            <w:r w:rsidRPr="00372ECF">
              <w:rPr>
                <w:noProof/>
                <w:color w:val="000000"/>
                <w:sz w:val="21"/>
                <w:szCs w:val="21"/>
              </w:rPr>
              <w:t>2.3.5.</w:t>
            </w:r>
            <w:r w:rsidRPr="00372ECF">
              <w:rPr>
                <w:noProof/>
                <w:color w:val="000000"/>
                <w:sz w:val="21"/>
                <w:szCs w:val="21"/>
              </w:rPr>
              <w:tab/>
            </w:r>
            <w:r w:rsidRPr="00372ECF">
              <w:rPr>
                <w:bCs/>
                <w:sz w:val="21"/>
                <w:szCs w:val="21"/>
              </w:rPr>
              <w:t xml:space="preserve">Breach of this section is to be considered as a material breach of </w:t>
            </w:r>
            <w:r w:rsidRPr="00372ECF">
              <w:rPr>
                <w:sz w:val="21"/>
                <w:szCs w:val="21"/>
              </w:rPr>
              <w:t xml:space="preserve">this Agreement </w:t>
            </w:r>
            <w:r w:rsidRPr="00372ECF">
              <w:rPr>
                <w:bCs/>
                <w:sz w:val="21"/>
                <w:szCs w:val="21"/>
              </w:rPr>
              <w:t>and Sponsor will have the right to immediately terminate the Agreement.</w:t>
            </w:r>
          </w:p>
        </w:tc>
        <w:tc>
          <w:tcPr>
            <w:tcW w:w="2481" w:type="pct"/>
          </w:tcPr>
          <w:p w14:paraId="16DEAB61" w14:textId="7B3444C6" w:rsidR="0074082F" w:rsidRPr="00372ECF" w:rsidRDefault="0074082F" w:rsidP="0074082F">
            <w:pPr>
              <w:spacing w:before="120" w:after="120" w:line="360" w:lineRule="auto"/>
              <w:jc w:val="both"/>
              <w:rPr>
                <w:color w:val="000000"/>
                <w:sz w:val="21"/>
                <w:szCs w:val="21"/>
              </w:rPr>
            </w:pPr>
            <w:r w:rsidRPr="00372ECF">
              <w:rPr>
                <w:noProof/>
                <w:color w:val="000000"/>
                <w:sz w:val="21"/>
                <w:szCs w:val="21"/>
                <w:lang w:val="cs"/>
              </w:rPr>
              <w:t>2.3.5.</w:t>
            </w:r>
            <w:r w:rsidRPr="00372ECF">
              <w:rPr>
                <w:noProof/>
                <w:color w:val="000000"/>
                <w:sz w:val="21"/>
                <w:szCs w:val="21"/>
                <w:lang w:val="cs"/>
              </w:rPr>
              <w:tab/>
            </w:r>
            <w:r w:rsidRPr="00372ECF">
              <w:rPr>
                <w:sz w:val="21"/>
                <w:szCs w:val="21"/>
                <w:lang w:val="cs"/>
              </w:rPr>
              <w:t>Porušení tohoto ustanovení se považuje za závažné porušení této smlouvy a zadavatel bude mít právo smlouvu okamžitě ukončit.</w:t>
            </w:r>
          </w:p>
        </w:tc>
      </w:tr>
      <w:tr w:rsidR="008D1801" w:rsidRPr="00372ECF" w14:paraId="174D3FFF" w14:textId="77777777" w:rsidTr="00F10ADC">
        <w:trPr>
          <w:jc w:val="center"/>
        </w:trPr>
        <w:tc>
          <w:tcPr>
            <w:tcW w:w="2519" w:type="pct"/>
          </w:tcPr>
          <w:p w14:paraId="7462FF17" w14:textId="77777777" w:rsidR="008D1801" w:rsidRPr="00372ECF" w:rsidRDefault="008D1801" w:rsidP="004E59F2">
            <w:pPr>
              <w:spacing w:before="120" w:after="120" w:line="360" w:lineRule="auto"/>
              <w:jc w:val="both"/>
              <w:rPr>
                <w:b/>
                <w:noProof/>
                <w:color w:val="000000"/>
                <w:sz w:val="21"/>
                <w:szCs w:val="21"/>
              </w:rPr>
            </w:pPr>
            <w:r w:rsidRPr="00372ECF">
              <w:rPr>
                <w:b/>
                <w:noProof/>
                <w:color w:val="000000"/>
                <w:sz w:val="21"/>
                <w:szCs w:val="21"/>
              </w:rPr>
              <w:t>3.</w:t>
            </w:r>
            <w:r w:rsidRPr="00372ECF">
              <w:rPr>
                <w:b/>
                <w:noProof/>
                <w:color w:val="000000"/>
                <w:sz w:val="21"/>
                <w:szCs w:val="21"/>
              </w:rPr>
              <w:tab/>
              <w:t>Qualifications and availability of the Institution, Investigator and persons involved in the conduct of the Study</w:t>
            </w:r>
          </w:p>
        </w:tc>
        <w:tc>
          <w:tcPr>
            <w:tcW w:w="2481" w:type="pct"/>
          </w:tcPr>
          <w:p w14:paraId="14E1036E" w14:textId="0449BB90" w:rsidR="008D1801" w:rsidRPr="00372ECF" w:rsidRDefault="008D1801" w:rsidP="004E59F2">
            <w:pPr>
              <w:spacing w:before="120" w:after="120" w:line="360" w:lineRule="auto"/>
              <w:jc w:val="both"/>
              <w:rPr>
                <w:b/>
                <w:color w:val="000000"/>
                <w:sz w:val="21"/>
                <w:szCs w:val="21"/>
              </w:rPr>
            </w:pPr>
            <w:r w:rsidRPr="00372ECF">
              <w:rPr>
                <w:b/>
                <w:color w:val="000000"/>
                <w:sz w:val="21"/>
                <w:szCs w:val="21"/>
              </w:rPr>
              <w:t>3.</w:t>
            </w:r>
            <w:r w:rsidRPr="00372ECF">
              <w:rPr>
                <w:b/>
                <w:color w:val="000000"/>
                <w:sz w:val="21"/>
                <w:szCs w:val="21"/>
              </w:rPr>
              <w:tab/>
              <w:t xml:space="preserve">Kvalifikace a dostupnost </w:t>
            </w:r>
            <w:r w:rsidR="003E1481" w:rsidRPr="00372ECF">
              <w:rPr>
                <w:b/>
                <w:color w:val="000000"/>
                <w:sz w:val="21"/>
                <w:szCs w:val="21"/>
              </w:rPr>
              <w:t>z</w:t>
            </w:r>
            <w:r w:rsidR="003E1481" w:rsidRPr="00372ECF">
              <w:rPr>
                <w:b/>
                <w:noProof/>
                <w:color w:val="000000"/>
                <w:sz w:val="21"/>
                <w:szCs w:val="21"/>
                <w:lang w:val="cs"/>
              </w:rPr>
              <w:t>dravotnického zařízení</w:t>
            </w:r>
            <w:r w:rsidRPr="00372ECF">
              <w:rPr>
                <w:b/>
                <w:color w:val="000000"/>
                <w:sz w:val="21"/>
                <w:szCs w:val="21"/>
              </w:rPr>
              <w:t>, zkoušejícího a osob, podílejících se na realizaci studie</w:t>
            </w:r>
          </w:p>
        </w:tc>
      </w:tr>
      <w:tr w:rsidR="008D1801" w:rsidRPr="00372ECF" w14:paraId="5C642A59" w14:textId="77777777" w:rsidTr="00F10ADC">
        <w:trPr>
          <w:jc w:val="center"/>
        </w:trPr>
        <w:tc>
          <w:tcPr>
            <w:tcW w:w="2519" w:type="pct"/>
          </w:tcPr>
          <w:p w14:paraId="099CD37C" w14:textId="77777777" w:rsidR="008D1801" w:rsidRPr="00372ECF" w:rsidRDefault="008D1801" w:rsidP="004E59F2">
            <w:pPr>
              <w:pStyle w:val="Zkladntext2"/>
              <w:spacing w:before="120" w:after="120" w:line="360" w:lineRule="auto"/>
              <w:ind w:left="0"/>
              <w:rPr>
                <w:rFonts w:ascii="Times New Roman" w:eastAsia="SimSun" w:hAnsi="Times New Roman"/>
                <w:i/>
                <w:color w:val="000000"/>
                <w:sz w:val="21"/>
                <w:szCs w:val="21"/>
                <w:lang w:val="cs-CZ"/>
              </w:rPr>
            </w:pPr>
            <w:r w:rsidRPr="00372ECF">
              <w:rPr>
                <w:rFonts w:ascii="Times New Roman" w:eastAsia="SimSun" w:hAnsi="Times New Roman"/>
                <w:i/>
                <w:color w:val="000000"/>
                <w:sz w:val="21"/>
                <w:szCs w:val="21"/>
                <w:lang w:val="cs-CZ"/>
              </w:rPr>
              <w:t>3.1</w:t>
            </w:r>
            <w:r w:rsidRPr="00372ECF">
              <w:rPr>
                <w:rFonts w:ascii="Times New Roman" w:eastAsia="SimSun" w:hAnsi="Times New Roman"/>
                <w:i/>
                <w:color w:val="000000"/>
                <w:sz w:val="21"/>
                <w:szCs w:val="21"/>
                <w:lang w:val="cs-CZ"/>
              </w:rPr>
              <w:tab/>
              <w:t>Warranties and representations</w:t>
            </w:r>
          </w:p>
        </w:tc>
        <w:tc>
          <w:tcPr>
            <w:tcW w:w="2481" w:type="pct"/>
          </w:tcPr>
          <w:p w14:paraId="6069F836" w14:textId="77777777" w:rsidR="008D1801" w:rsidRPr="00372ECF" w:rsidRDefault="008D1801" w:rsidP="004E59F2">
            <w:pPr>
              <w:pStyle w:val="Zkladntext2"/>
              <w:spacing w:before="120" w:after="120" w:line="360" w:lineRule="auto"/>
              <w:ind w:left="0"/>
              <w:rPr>
                <w:rFonts w:ascii="Times New Roman" w:eastAsia="SimSun" w:hAnsi="Times New Roman"/>
                <w:i/>
                <w:color w:val="000000"/>
                <w:sz w:val="21"/>
                <w:szCs w:val="21"/>
                <w:lang w:val="cs-CZ"/>
              </w:rPr>
            </w:pPr>
            <w:r w:rsidRPr="00372ECF">
              <w:rPr>
                <w:rFonts w:ascii="Times New Roman" w:eastAsia="SimSun" w:hAnsi="Times New Roman"/>
                <w:i/>
                <w:color w:val="000000"/>
                <w:sz w:val="21"/>
                <w:szCs w:val="21"/>
                <w:lang w:val="cs-CZ"/>
              </w:rPr>
              <w:t>3.1</w:t>
            </w:r>
            <w:r w:rsidRPr="00372ECF">
              <w:rPr>
                <w:rFonts w:ascii="Times New Roman" w:eastAsia="SimSun" w:hAnsi="Times New Roman"/>
                <w:i/>
                <w:color w:val="000000"/>
                <w:sz w:val="21"/>
                <w:szCs w:val="21"/>
                <w:lang w:val="cs-CZ"/>
              </w:rPr>
              <w:tab/>
              <w:t>Záruky a prohlášení</w:t>
            </w:r>
          </w:p>
        </w:tc>
      </w:tr>
      <w:tr w:rsidR="008D1801" w:rsidRPr="00372ECF" w14:paraId="3AD15BE7" w14:textId="77777777" w:rsidTr="00F10ADC">
        <w:trPr>
          <w:jc w:val="center"/>
        </w:trPr>
        <w:tc>
          <w:tcPr>
            <w:tcW w:w="2519" w:type="pct"/>
          </w:tcPr>
          <w:p w14:paraId="09B98668" w14:textId="77777777" w:rsidR="008D1801" w:rsidRPr="00372ECF"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372ECF">
              <w:rPr>
                <w:rFonts w:ascii="Times New Roman" w:eastAsia="SimSun" w:hAnsi="Times New Roman"/>
                <w:b w:val="0"/>
                <w:color w:val="000000"/>
                <w:sz w:val="21"/>
                <w:szCs w:val="21"/>
                <w:lang w:val="cs-CZ"/>
              </w:rPr>
              <w:t xml:space="preserve">Institution and Investigator represent and warrant that: </w:t>
            </w:r>
          </w:p>
        </w:tc>
        <w:tc>
          <w:tcPr>
            <w:tcW w:w="2481" w:type="pct"/>
          </w:tcPr>
          <w:p w14:paraId="2D65F0BD" w14:textId="1BAD318C" w:rsidR="008D1801" w:rsidRPr="00372ECF" w:rsidRDefault="003E1481" w:rsidP="004E59F2">
            <w:pPr>
              <w:pStyle w:val="Zkladntext2"/>
              <w:spacing w:before="120" w:after="120" w:line="360" w:lineRule="auto"/>
              <w:ind w:left="0"/>
              <w:rPr>
                <w:rFonts w:ascii="Times New Roman" w:eastAsia="SimSun" w:hAnsi="Times New Roman"/>
                <w:b w:val="0"/>
                <w:color w:val="000000"/>
                <w:sz w:val="21"/>
                <w:szCs w:val="21"/>
                <w:lang w:val="cs-CZ"/>
              </w:rPr>
            </w:pPr>
            <w:r w:rsidRPr="00372ECF">
              <w:rPr>
                <w:rFonts w:ascii="Times New Roman" w:eastAsia="SimSun" w:hAnsi="Times New Roman"/>
                <w:b w:val="0"/>
                <w:color w:val="000000"/>
                <w:sz w:val="21"/>
                <w:szCs w:val="21"/>
                <w:lang w:val="cs-CZ"/>
              </w:rPr>
              <w:t xml:space="preserve">Zdravotnické zařízení </w:t>
            </w:r>
            <w:r w:rsidR="008D1801" w:rsidRPr="00372ECF">
              <w:rPr>
                <w:rFonts w:ascii="Times New Roman" w:eastAsia="SimSun" w:hAnsi="Times New Roman"/>
                <w:b w:val="0"/>
                <w:color w:val="000000"/>
                <w:sz w:val="21"/>
                <w:szCs w:val="21"/>
                <w:lang w:val="cs-CZ"/>
              </w:rPr>
              <w:t xml:space="preserve">a zkoušející prohlašují a zaručují se, že: </w:t>
            </w:r>
          </w:p>
        </w:tc>
      </w:tr>
      <w:tr w:rsidR="008D1801" w:rsidRPr="00372ECF" w14:paraId="2FA5887B" w14:textId="77777777" w:rsidTr="00F10ADC">
        <w:trPr>
          <w:jc w:val="center"/>
        </w:trPr>
        <w:tc>
          <w:tcPr>
            <w:tcW w:w="2519" w:type="pct"/>
          </w:tcPr>
          <w:p w14:paraId="0CBF6D36"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(a)</w:t>
            </w:r>
            <w:r w:rsidRPr="00372ECF">
              <w:rPr>
                <w:rFonts w:ascii="Times New Roman" w:eastAsia="SimSun" w:hAnsi="Times New Roman"/>
                <w:b w:val="0"/>
                <w:bCs/>
                <w:color w:val="000000"/>
                <w:sz w:val="21"/>
                <w:szCs w:val="21"/>
                <w:lang w:val="cs-CZ"/>
              </w:rPr>
              <w:tab/>
              <w:t>the Investigator has never been debarred, disqualified, suspended or excluded under any rule, in any jurisdiction;</w:t>
            </w:r>
          </w:p>
        </w:tc>
        <w:tc>
          <w:tcPr>
            <w:tcW w:w="2481" w:type="pct"/>
          </w:tcPr>
          <w:p w14:paraId="26CD5E40" w14:textId="341730D3"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(a)</w:t>
            </w:r>
            <w:r w:rsidRPr="00372ECF">
              <w:rPr>
                <w:rFonts w:ascii="Times New Roman" w:eastAsia="SimSun" w:hAnsi="Times New Roman"/>
                <w:b w:val="0"/>
                <w:bCs/>
                <w:color w:val="000000"/>
                <w:sz w:val="21"/>
                <w:szCs w:val="21"/>
                <w:lang w:val="cs-CZ"/>
              </w:rPr>
              <w:tab/>
              <w:t>Zkoušející</w:t>
            </w:r>
            <w:r w:rsidR="007B4BD6" w:rsidRPr="00372ECF">
              <w:rPr>
                <w:rFonts w:ascii="Times New Roman" w:eastAsia="SimSun" w:hAnsi="Times New Roman"/>
                <w:b w:val="0"/>
                <w:bCs/>
                <w:color w:val="000000"/>
                <w:sz w:val="21"/>
                <w:szCs w:val="21"/>
                <w:lang w:val="cs-CZ"/>
              </w:rPr>
              <w:t>mu nebyl</w:t>
            </w:r>
            <w:r w:rsidRPr="00372ECF">
              <w:rPr>
                <w:rFonts w:ascii="Times New Roman" w:eastAsia="SimSun" w:hAnsi="Times New Roman"/>
                <w:b w:val="0"/>
                <w:bCs/>
                <w:color w:val="000000"/>
                <w:sz w:val="21"/>
                <w:szCs w:val="21"/>
                <w:lang w:val="cs-CZ"/>
              </w:rPr>
              <w:t xml:space="preserve"> nikdy</w:t>
            </w:r>
            <w:r w:rsidR="007B4BD6" w:rsidRPr="00372ECF">
              <w:rPr>
                <w:rFonts w:ascii="Times New Roman" w:eastAsia="SimSun" w:hAnsi="Times New Roman"/>
                <w:b w:val="0"/>
                <w:bCs/>
                <w:color w:val="000000"/>
                <w:sz w:val="21"/>
                <w:szCs w:val="21"/>
                <w:lang w:val="cs-CZ"/>
              </w:rPr>
              <w:t xml:space="preserve"> vysloven zákaz činnosti</w:t>
            </w:r>
            <w:r w:rsidRPr="00372ECF">
              <w:rPr>
                <w:rFonts w:ascii="Times New Roman" w:eastAsia="SimSun" w:hAnsi="Times New Roman"/>
                <w:b w:val="0"/>
                <w:bCs/>
                <w:color w:val="000000"/>
                <w:sz w:val="21"/>
                <w:szCs w:val="21"/>
                <w:lang w:val="cs-CZ"/>
              </w:rPr>
              <w:t xml:space="preserve"> ani </w:t>
            </w:r>
            <w:r w:rsidR="007B4BD6" w:rsidRPr="00372ECF">
              <w:rPr>
                <w:rFonts w:ascii="Times New Roman" w:eastAsia="SimSun" w:hAnsi="Times New Roman"/>
                <w:b w:val="0"/>
                <w:bCs/>
                <w:color w:val="000000"/>
                <w:sz w:val="21"/>
                <w:szCs w:val="21"/>
                <w:lang w:val="cs-CZ"/>
              </w:rPr>
              <w:t xml:space="preserve">nebyl </w:t>
            </w:r>
            <w:r w:rsidRPr="00372ECF">
              <w:rPr>
                <w:rFonts w:ascii="Times New Roman" w:eastAsia="SimSun" w:hAnsi="Times New Roman"/>
                <w:b w:val="0"/>
                <w:bCs/>
                <w:color w:val="000000"/>
                <w:sz w:val="21"/>
                <w:szCs w:val="21"/>
                <w:lang w:val="cs-CZ"/>
              </w:rPr>
              <w:t>trvale</w:t>
            </w:r>
            <w:r w:rsidRPr="004A25F9">
              <w:rPr>
                <w:rFonts w:ascii="Times New Roman" w:eastAsia="SimSun" w:hAnsi="Times New Roman"/>
                <w:b w:val="0"/>
                <w:bCs/>
                <w:color w:val="000000"/>
                <w:sz w:val="21"/>
                <w:szCs w:val="21"/>
                <w:lang w:val="cs-CZ"/>
              </w:rPr>
              <w:t xml:space="preserve"> či dočasně vyloučen z realizace studií podle jaké</w:t>
            </w:r>
            <w:r w:rsidR="004774EB" w:rsidRPr="00372ECF">
              <w:rPr>
                <w:rFonts w:ascii="Times New Roman" w:eastAsia="SimSun" w:hAnsi="Times New Roman"/>
                <w:b w:val="0"/>
                <w:bCs/>
                <w:color w:val="000000"/>
                <w:sz w:val="21"/>
                <w:szCs w:val="21"/>
                <w:lang w:val="cs-CZ"/>
              </w:rPr>
              <w:t>ho</w:t>
            </w:r>
            <w:r w:rsidRPr="00372ECF">
              <w:rPr>
                <w:rFonts w:ascii="Times New Roman" w:eastAsia="SimSun" w:hAnsi="Times New Roman"/>
                <w:b w:val="0"/>
                <w:bCs/>
                <w:color w:val="000000"/>
                <w:sz w:val="21"/>
                <w:szCs w:val="21"/>
                <w:lang w:val="cs-CZ"/>
              </w:rPr>
              <w:t xml:space="preserve">koli pravidla či předpisu; </w:t>
            </w:r>
          </w:p>
        </w:tc>
      </w:tr>
      <w:tr w:rsidR="008D1801" w:rsidRPr="00372ECF" w14:paraId="3B470FA9" w14:textId="77777777" w:rsidTr="00F10ADC">
        <w:trPr>
          <w:jc w:val="center"/>
        </w:trPr>
        <w:tc>
          <w:tcPr>
            <w:tcW w:w="2519" w:type="pct"/>
          </w:tcPr>
          <w:p w14:paraId="7C71983E" w14:textId="77777777" w:rsidR="008D1801" w:rsidRPr="00372ECF"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372ECF">
              <w:rPr>
                <w:rFonts w:ascii="Times New Roman" w:eastAsia="SimSun" w:hAnsi="Times New Roman"/>
                <w:b w:val="0"/>
                <w:color w:val="000000"/>
                <w:sz w:val="21"/>
                <w:szCs w:val="21"/>
                <w:lang w:val="cs-CZ"/>
              </w:rPr>
              <w:t>(b)</w:t>
            </w:r>
            <w:r w:rsidRPr="00372ECF">
              <w:rPr>
                <w:rFonts w:ascii="Times New Roman" w:eastAsia="SimSun" w:hAnsi="Times New Roman"/>
                <w:b w:val="0"/>
                <w:color w:val="000000"/>
                <w:sz w:val="21"/>
                <w:szCs w:val="21"/>
                <w:lang w:val="cs-CZ"/>
              </w:rPr>
              <w:tab/>
              <w:t>they are authorized to enter into this Agreement under the Regulations and the internal rules of the Institution.</w:t>
            </w:r>
          </w:p>
        </w:tc>
        <w:tc>
          <w:tcPr>
            <w:tcW w:w="2481" w:type="pct"/>
          </w:tcPr>
          <w:p w14:paraId="2CEA8041" w14:textId="5E527E1B" w:rsidR="008D1801" w:rsidRPr="00372ECF"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372ECF">
              <w:rPr>
                <w:rFonts w:ascii="Times New Roman" w:eastAsia="SimSun" w:hAnsi="Times New Roman"/>
                <w:b w:val="0"/>
                <w:color w:val="000000"/>
                <w:sz w:val="21"/>
                <w:szCs w:val="21"/>
                <w:lang w:val="cs-CZ"/>
              </w:rPr>
              <w:t>(b)</w:t>
            </w:r>
            <w:r w:rsidRPr="00372ECF">
              <w:rPr>
                <w:rFonts w:ascii="Times New Roman" w:eastAsia="SimSun" w:hAnsi="Times New Roman"/>
                <w:b w:val="0"/>
                <w:color w:val="000000"/>
                <w:sz w:val="21"/>
                <w:szCs w:val="21"/>
                <w:lang w:val="cs-CZ"/>
              </w:rPr>
              <w:tab/>
              <w:t xml:space="preserve">uvedené subjekty jsou podle předpisů a interních směrnic </w:t>
            </w:r>
            <w:r w:rsidR="003E1481" w:rsidRPr="00372ECF">
              <w:rPr>
                <w:rFonts w:ascii="Times New Roman" w:eastAsia="SimSun" w:hAnsi="Times New Roman"/>
                <w:b w:val="0"/>
                <w:color w:val="000000"/>
                <w:sz w:val="21"/>
                <w:szCs w:val="21"/>
                <w:lang w:val="cs-CZ"/>
              </w:rPr>
              <w:t xml:space="preserve">zdravotnického zařízení </w:t>
            </w:r>
            <w:r w:rsidRPr="00372ECF">
              <w:rPr>
                <w:rFonts w:ascii="Times New Roman" w:eastAsia="SimSun" w:hAnsi="Times New Roman"/>
                <w:b w:val="0"/>
                <w:color w:val="000000"/>
                <w:sz w:val="21"/>
                <w:szCs w:val="21"/>
                <w:lang w:val="cs-CZ"/>
              </w:rPr>
              <w:t>oprávněny tuto smlouvu uzavřít.</w:t>
            </w:r>
          </w:p>
        </w:tc>
      </w:tr>
      <w:tr w:rsidR="008D1801" w:rsidRPr="00372ECF" w14:paraId="767EBBC6" w14:textId="77777777" w:rsidTr="00F10ADC">
        <w:trPr>
          <w:jc w:val="center"/>
        </w:trPr>
        <w:tc>
          <w:tcPr>
            <w:tcW w:w="2519" w:type="pct"/>
          </w:tcPr>
          <w:p w14:paraId="30309C43" w14:textId="77777777" w:rsidR="008D1801" w:rsidRPr="00372ECF" w:rsidRDefault="008D1801" w:rsidP="004E59F2">
            <w:pPr>
              <w:pStyle w:val="Zkladntext2"/>
              <w:spacing w:before="120" w:after="120" w:line="360" w:lineRule="auto"/>
              <w:ind w:left="0"/>
              <w:rPr>
                <w:rFonts w:ascii="Times New Roman" w:eastAsia="SimSun" w:hAnsi="Times New Roman"/>
                <w:i/>
                <w:color w:val="000000"/>
                <w:sz w:val="21"/>
                <w:szCs w:val="21"/>
                <w:lang w:val="cs-CZ"/>
              </w:rPr>
            </w:pPr>
            <w:r w:rsidRPr="00372ECF">
              <w:rPr>
                <w:rFonts w:ascii="Times New Roman" w:eastAsia="SimSun" w:hAnsi="Times New Roman"/>
                <w:i/>
                <w:color w:val="000000"/>
                <w:sz w:val="21"/>
                <w:szCs w:val="21"/>
                <w:lang w:val="cs-CZ"/>
              </w:rPr>
              <w:t>3.2</w:t>
            </w:r>
            <w:r w:rsidRPr="00372ECF">
              <w:rPr>
                <w:rFonts w:ascii="Times New Roman" w:eastAsia="SimSun" w:hAnsi="Times New Roman"/>
                <w:i/>
                <w:color w:val="000000"/>
                <w:sz w:val="21"/>
                <w:szCs w:val="21"/>
                <w:lang w:val="cs-CZ"/>
              </w:rPr>
              <w:tab/>
              <w:t>Exclusion of persons from involvement in the conduct of the Study</w:t>
            </w:r>
          </w:p>
        </w:tc>
        <w:tc>
          <w:tcPr>
            <w:tcW w:w="2481" w:type="pct"/>
          </w:tcPr>
          <w:p w14:paraId="53E79652" w14:textId="77777777" w:rsidR="008D1801" w:rsidRPr="00372ECF" w:rsidRDefault="008D1801" w:rsidP="004E59F2">
            <w:pPr>
              <w:pStyle w:val="Zkladntext2"/>
              <w:spacing w:before="120" w:after="120" w:line="360" w:lineRule="auto"/>
              <w:ind w:left="0"/>
              <w:rPr>
                <w:rFonts w:ascii="Times New Roman" w:eastAsia="SimSun" w:hAnsi="Times New Roman"/>
                <w:i/>
                <w:color w:val="000000"/>
                <w:sz w:val="21"/>
                <w:szCs w:val="21"/>
                <w:lang w:val="cs-CZ"/>
              </w:rPr>
            </w:pPr>
            <w:r w:rsidRPr="00372ECF">
              <w:rPr>
                <w:rFonts w:ascii="Times New Roman" w:eastAsia="SimSun" w:hAnsi="Times New Roman"/>
                <w:i/>
                <w:color w:val="000000"/>
                <w:sz w:val="21"/>
                <w:szCs w:val="21"/>
                <w:lang w:val="cs-CZ"/>
              </w:rPr>
              <w:t>3.2</w:t>
            </w:r>
            <w:r w:rsidRPr="00372ECF">
              <w:rPr>
                <w:rFonts w:ascii="Times New Roman" w:eastAsia="SimSun" w:hAnsi="Times New Roman"/>
                <w:i/>
                <w:color w:val="000000"/>
                <w:sz w:val="21"/>
                <w:szCs w:val="21"/>
                <w:lang w:val="cs-CZ"/>
              </w:rPr>
              <w:tab/>
              <w:t>Vyloučení osob z účasti na realizace studie</w:t>
            </w:r>
          </w:p>
        </w:tc>
      </w:tr>
      <w:tr w:rsidR="008D1801" w:rsidRPr="00372ECF" w14:paraId="57AB6274" w14:textId="77777777" w:rsidTr="00F10ADC">
        <w:trPr>
          <w:jc w:val="center"/>
        </w:trPr>
        <w:tc>
          <w:tcPr>
            <w:tcW w:w="2519" w:type="pct"/>
          </w:tcPr>
          <w:p w14:paraId="76F6A206" w14:textId="77777777"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3.2.1</w:t>
            </w:r>
            <w:r w:rsidRPr="00372ECF">
              <w:rPr>
                <w:bCs/>
                <w:noProof/>
                <w:color w:val="000000"/>
                <w:sz w:val="21"/>
                <w:szCs w:val="21"/>
              </w:rPr>
              <w:tab/>
              <w:t xml:space="preserve">If the Institution or the Investigator knows or should reasonably know that a person is not (or no longer) authorized to participate in the conduct of the Study (for example because his/her license to practice medicine has been suspended or withdrawn), the Institution and the Investigator shall promptly exclude that person from any involvement in the Study. </w:t>
            </w:r>
          </w:p>
        </w:tc>
        <w:tc>
          <w:tcPr>
            <w:tcW w:w="2481" w:type="pct"/>
          </w:tcPr>
          <w:p w14:paraId="6EB2AD33" w14:textId="6CFD2F59" w:rsidR="008D1801" w:rsidRPr="00372ECF" w:rsidRDefault="008D1801" w:rsidP="004E59F2">
            <w:pPr>
              <w:spacing w:before="120" w:after="120" w:line="360" w:lineRule="auto"/>
              <w:jc w:val="both"/>
              <w:rPr>
                <w:bCs/>
                <w:color w:val="000000"/>
                <w:sz w:val="21"/>
                <w:szCs w:val="21"/>
              </w:rPr>
            </w:pPr>
            <w:r w:rsidRPr="00372ECF">
              <w:rPr>
                <w:bCs/>
                <w:color w:val="000000"/>
                <w:sz w:val="21"/>
                <w:szCs w:val="21"/>
              </w:rPr>
              <w:t>3.2.1</w:t>
            </w:r>
            <w:r w:rsidRPr="00372ECF">
              <w:rPr>
                <w:bCs/>
                <w:color w:val="000000"/>
                <w:sz w:val="21"/>
                <w:szCs w:val="21"/>
              </w:rPr>
              <w:tab/>
              <w:t xml:space="preserve">Pokud </w:t>
            </w:r>
            <w:r w:rsidR="003E1481" w:rsidRPr="00372ECF">
              <w:rPr>
                <w:bCs/>
                <w:color w:val="000000"/>
                <w:sz w:val="21"/>
                <w:szCs w:val="21"/>
              </w:rPr>
              <w:t xml:space="preserve">zdravotnické zařízení </w:t>
            </w:r>
            <w:r w:rsidRPr="00372ECF">
              <w:rPr>
                <w:bCs/>
                <w:color w:val="000000"/>
                <w:sz w:val="21"/>
                <w:szCs w:val="21"/>
              </w:rPr>
              <w:t>nebo zkoušející zjistí, či by s rozumnou pravděpodobností měli vědět, že některá osoba není oprávněna podílet se na provádění studie (např. kvůli odnětí lékařského diplomu nebo licence), vyloučí</w:t>
            </w:r>
            <w:r w:rsidR="003C1465" w:rsidRPr="00372ECF">
              <w:rPr>
                <w:bCs/>
                <w:color w:val="000000"/>
                <w:sz w:val="21"/>
                <w:szCs w:val="21"/>
              </w:rPr>
              <w:t xml:space="preserve"> </w:t>
            </w:r>
            <w:r w:rsidR="003E1481" w:rsidRPr="00372ECF">
              <w:rPr>
                <w:bCs/>
                <w:color w:val="000000"/>
                <w:sz w:val="21"/>
                <w:szCs w:val="21"/>
              </w:rPr>
              <w:t xml:space="preserve">zdravotnické zařízení </w:t>
            </w:r>
            <w:r w:rsidR="003C1465" w:rsidRPr="00372ECF">
              <w:rPr>
                <w:bCs/>
                <w:color w:val="000000"/>
                <w:sz w:val="21"/>
                <w:szCs w:val="21"/>
              </w:rPr>
              <w:t>a zkoušející</w:t>
            </w:r>
            <w:r w:rsidRPr="00372ECF">
              <w:rPr>
                <w:bCs/>
                <w:color w:val="000000"/>
                <w:sz w:val="21"/>
                <w:szCs w:val="21"/>
              </w:rPr>
              <w:t xml:space="preserve"> takovou osobu neprodleně z jakékoli účasti na studii. </w:t>
            </w:r>
          </w:p>
        </w:tc>
      </w:tr>
      <w:tr w:rsidR="008D1801" w:rsidRPr="00372ECF" w14:paraId="29A62856" w14:textId="77777777" w:rsidTr="00F10ADC">
        <w:trPr>
          <w:jc w:val="center"/>
        </w:trPr>
        <w:tc>
          <w:tcPr>
            <w:tcW w:w="2519" w:type="pct"/>
          </w:tcPr>
          <w:p w14:paraId="64ECEFC1" w14:textId="77777777"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3.2.2</w:t>
            </w:r>
            <w:r w:rsidRPr="00372ECF">
              <w:rPr>
                <w:bCs/>
                <w:noProof/>
                <w:color w:val="000000"/>
                <w:sz w:val="21"/>
                <w:szCs w:val="21"/>
              </w:rPr>
              <w:tab/>
              <w:t xml:space="preserve">If that person was previously involved in the Study, the Investigator (or the Institution if the Investigator in unable to do so) shall promptly inform the Sponsor. </w:t>
            </w:r>
          </w:p>
        </w:tc>
        <w:tc>
          <w:tcPr>
            <w:tcW w:w="2481" w:type="pct"/>
          </w:tcPr>
          <w:p w14:paraId="70B6A35D" w14:textId="480E6BC8" w:rsidR="00F91ACA" w:rsidRPr="00372ECF" w:rsidRDefault="008D1801" w:rsidP="004E59F2">
            <w:pPr>
              <w:spacing w:before="120" w:after="120" w:line="360" w:lineRule="auto"/>
              <w:jc w:val="both"/>
              <w:rPr>
                <w:bCs/>
                <w:color w:val="000000"/>
                <w:sz w:val="21"/>
                <w:szCs w:val="21"/>
              </w:rPr>
            </w:pPr>
            <w:r w:rsidRPr="00372ECF">
              <w:rPr>
                <w:bCs/>
                <w:color w:val="000000"/>
                <w:sz w:val="21"/>
                <w:szCs w:val="21"/>
              </w:rPr>
              <w:t>3.2.2</w:t>
            </w:r>
            <w:r w:rsidRPr="00372ECF">
              <w:rPr>
                <w:bCs/>
                <w:color w:val="000000"/>
                <w:sz w:val="21"/>
                <w:szCs w:val="21"/>
              </w:rPr>
              <w:tab/>
              <w:t>Pokud se ta</w:t>
            </w:r>
            <w:r w:rsidR="005D2713" w:rsidRPr="00372ECF">
              <w:rPr>
                <w:bCs/>
                <w:color w:val="000000"/>
                <w:sz w:val="21"/>
                <w:szCs w:val="21"/>
              </w:rPr>
              <w:t>ková</w:t>
            </w:r>
            <w:r w:rsidRPr="00372ECF">
              <w:rPr>
                <w:bCs/>
                <w:color w:val="000000"/>
                <w:sz w:val="21"/>
                <w:szCs w:val="21"/>
              </w:rPr>
              <w:t xml:space="preserve"> osoba dříve na studii podílela, zkoušející (nebo </w:t>
            </w:r>
            <w:r w:rsidR="003E1481" w:rsidRPr="00372ECF">
              <w:rPr>
                <w:bCs/>
                <w:color w:val="000000"/>
                <w:sz w:val="21"/>
                <w:szCs w:val="21"/>
              </w:rPr>
              <w:t>zdravotnické zařízení</w:t>
            </w:r>
            <w:r w:rsidRPr="00372ECF">
              <w:rPr>
                <w:bCs/>
                <w:color w:val="000000"/>
                <w:sz w:val="21"/>
                <w:szCs w:val="21"/>
              </w:rPr>
              <w:t xml:space="preserve">, pokud toho zkoušející nebude schopen) o tom neprodleně informuje zadavatele. </w:t>
            </w:r>
          </w:p>
        </w:tc>
      </w:tr>
      <w:tr w:rsidR="008D1801" w:rsidRPr="00372ECF" w14:paraId="1D0CB416" w14:textId="77777777" w:rsidTr="00F10ADC">
        <w:trPr>
          <w:jc w:val="center"/>
        </w:trPr>
        <w:tc>
          <w:tcPr>
            <w:tcW w:w="2519" w:type="pct"/>
          </w:tcPr>
          <w:p w14:paraId="66664754" w14:textId="77777777"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3.2.3</w:t>
            </w:r>
            <w:r w:rsidRPr="00372ECF">
              <w:rPr>
                <w:bCs/>
                <w:noProof/>
                <w:color w:val="000000"/>
                <w:sz w:val="21"/>
                <w:szCs w:val="21"/>
              </w:rPr>
              <w:tab/>
              <w:t>Upon the Sponsor’s request, the Investigator shall certify in writing compliance with this provision.</w:t>
            </w:r>
          </w:p>
        </w:tc>
        <w:tc>
          <w:tcPr>
            <w:tcW w:w="2481" w:type="pct"/>
          </w:tcPr>
          <w:p w14:paraId="7CCB446B" w14:textId="77777777" w:rsidR="008D1801" w:rsidRPr="00372ECF" w:rsidRDefault="008D1801" w:rsidP="004E59F2">
            <w:pPr>
              <w:spacing w:before="120" w:after="120" w:line="360" w:lineRule="auto"/>
              <w:jc w:val="both"/>
              <w:rPr>
                <w:bCs/>
                <w:color w:val="000000"/>
                <w:sz w:val="21"/>
                <w:szCs w:val="21"/>
              </w:rPr>
            </w:pPr>
            <w:r w:rsidRPr="00372ECF">
              <w:rPr>
                <w:bCs/>
                <w:color w:val="000000"/>
                <w:sz w:val="21"/>
                <w:szCs w:val="21"/>
              </w:rPr>
              <w:t>3.2.3</w:t>
            </w:r>
            <w:r w:rsidRPr="00372ECF">
              <w:rPr>
                <w:bCs/>
                <w:color w:val="000000"/>
                <w:sz w:val="21"/>
                <w:szCs w:val="21"/>
              </w:rPr>
              <w:tab/>
              <w:t>Zkoušející na žádost zadavatele písemně potvrdí</w:t>
            </w:r>
            <w:r w:rsidR="006C7A79" w:rsidRPr="00372ECF">
              <w:rPr>
                <w:bCs/>
                <w:color w:val="000000"/>
                <w:sz w:val="21"/>
                <w:szCs w:val="21"/>
              </w:rPr>
              <w:t xml:space="preserve"> </w:t>
            </w:r>
            <w:r w:rsidR="003030B0" w:rsidRPr="00372ECF">
              <w:rPr>
                <w:bCs/>
                <w:color w:val="000000"/>
                <w:sz w:val="21"/>
                <w:szCs w:val="21"/>
              </w:rPr>
              <w:t>soulad s tímto ustanovením</w:t>
            </w:r>
            <w:r w:rsidRPr="00372ECF">
              <w:rPr>
                <w:bCs/>
                <w:color w:val="000000"/>
                <w:sz w:val="21"/>
                <w:szCs w:val="21"/>
              </w:rPr>
              <w:t>.</w:t>
            </w:r>
          </w:p>
        </w:tc>
      </w:tr>
      <w:tr w:rsidR="008D1801" w:rsidRPr="00372ECF" w14:paraId="784D9687" w14:textId="77777777" w:rsidTr="00F10ADC">
        <w:trPr>
          <w:jc w:val="center"/>
        </w:trPr>
        <w:tc>
          <w:tcPr>
            <w:tcW w:w="2519" w:type="pct"/>
          </w:tcPr>
          <w:p w14:paraId="0B65632C" w14:textId="77777777" w:rsidR="008D1801" w:rsidRPr="00372ECF" w:rsidRDefault="008D1801" w:rsidP="004E59F2">
            <w:pPr>
              <w:pStyle w:val="Zkladntext2"/>
              <w:spacing w:before="120" w:after="120" w:line="360" w:lineRule="auto"/>
              <w:ind w:left="0"/>
              <w:rPr>
                <w:rFonts w:ascii="Times New Roman" w:eastAsia="SimSun" w:hAnsi="Times New Roman"/>
                <w:i/>
                <w:color w:val="000000"/>
                <w:sz w:val="21"/>
                <w:szCs w:val="21"/>
                <w:lang w:val="cs-CZ"/>
              </w:rPr>
            </w:pPr>
            <w:r w:rsidRPr="00372ECF">
              <w:rPr>
                <w:rFonts w:ascii="Times New Roman" w:eastAsia="SimSun" w:hAnsi="Times New Roman"/>
                <w:i/>
                <w:color w:val="000000"/>
                <w:sz w:val="21"/>
                <w:szCs w:val="21"/>
                <w:lang w:val="cs-CZ"/>
              </w:rPr>
              <w:t>3.3</w:t>
            </w:r>
            <w:r w:rsidRPr="00372ECF">
              <w:rPr>
                <w:rFonts w:ascii="Times New Roman" w:eastAsia="SimSun" w:hAnsi="Times New Roman"/>
                <w:i/>
                <w:color w:val="000000"/>
                <w:sz w:val="21"/>
                <w:szCs w:val="21"/>
                <w:lang w:val="cs-CZ"/>
              </w:rPr>
              <w:tab/>
              <w:t>Unavailability of the Investigator</w:t>
            </w:r>
          </w:p>
        </w:tc>
        <w:tc>
          <w:tcPr>
            <w:tcW w:w="2481" w:type="pct"/>
          </w:tcPr>
          <w:p w14:paraId="4B9A44C8" w14:textId="77777777" w:rsidR="008D1801" w:rsidRPr="00372ECF" w:rsidRDefault="008D1801" w:rsidP="004E59F2">
            <w:pPr>
              <w:pStyle w:val="Zkladntext2"/>
              <w:spacing w:before="120" w:after="120" w:line="360" w:lineRule="auto"/>
              <w:ind w:left="0"/>
              <w:rPr>
                <w:rFonts w:ascii="Times New Roman" w:eastAsia="SimSun" w:hAnsi="Times New Roman"/>
                <w:i/>
                <w:color w:val="000000"/>
                <w:sz w:val="21"/>
                <w:szCs w:val="21"/>
                <w:lang w:val="cs-CZ"/>
              </w:rPr>
            </w:pPr>
            <w:r w:rsidRPr="00372ECF">
              <w:rPr>
                <w:rFonts w:ascii="Times New Roman" w:eastAsia="SimSun" w:hAnsi="Times New Roman"/>
                <w:i/>
                <w:color w:val="000000"/>
                <w:sz w:val="21"/>
                <w:szCs w:val="21"/>
                <w:lang w:val="cs-CZ"/>
              </w:rPr>
              <w:t>3.3</w:t>
            </w:r>
            <w:r w:rsidRPr="00372ECF">
              <w:rPr>
                <w:rFonts w:ascii="Times New Roman" w:eastAsia="SimSun" w:hAnsi="Times New Roman"/>
                <w:i/>
                <w:color w:val="000000"/>
                <w:sz w:val="21"/>
                <w:szCs w:val="21"/>
                <w:lang w:val="cs-CZ"/>
              </w:rPr>
              <w:tab/>
              <w:t>Nepřítomnost zkoušejícího</w:t>
            </w:r>
          </w:p>
        </w:tc>
      </w:tr>
      <w:tr w:rsidR="008D1801" w:rsidRPr="00372ECF" w14:paraId="513C1F79" w14:textId="77777777" w:rsidTr="00F10ADC">
        <w:trPr>
          <w:jc w:val="center"/>
        </w:trPr>
        <w:tc>
          <w:tcPr>
            <w:tcW w:w="2519" w:type="pct"/>
          </w:tcPr>
          <w:p w14:paraId="5394AC22"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3.3.1</w:t>
            </w:r>
            <w:r w:rsidRPr="00372ECF">
              <w:rPr>
                <w:rFonts w:ascii="Times New Roman" w:eastAsia="SimSun" w:hAnsi="Times New Roman"/>
                <w:b w:val="0"/>
                <w:bCs/>
                <w:color w:val="000000"/>
                <w:sz w:val="21"/>
                <w:szCs w:val="21"/>
                <w:lang w:val="cs-CZ"/>
              </w:rPr>
              <w:tab/>
              <w:t xml:space="preserve">If the Investigator is/will be temporarily absent, the Investigator shall delegate the Investigator’s responsibilities to a qualified sub-investigator. The Investigator shall always maintain overall responsibility to supervise the Study. </w:t>
            </w:r>
          </w:p>
        </w:tc>
        <w:tc>
          <w:tcPr>
            <w:tcW w:w="2481" w:type="pct"/>
          </w:tcPr>
          <w:p w14:paraId="099C6E32"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3.3.1</w:t>
            </w:r>
            <w:r w:rsidRPr="00372ECF">
              <w:rPr>
                <w:rFonts w:ascii="Times New Roman" w:eastAsia="SimSun" w:hAnsi="Times New Roman"/>
                <w:b w:val="0"/>
                <w:bCs/>
                <w:color w:val="000000"/>
                <w:sz w:val="21"/>
                <w:szCs w:val="21"/>
                <w:lang w:val="cs-CZ"/>
              </w:rPr>
              <w:tab/>
              <w:t xml:space="preserve">Pokud bude zkoušející dočasně nepřítomen, předá své povinnosti kvalifikovanému spoluzkoušejícímu. Zkoušející však </w:t>
            </w:r>
            <w:r w:rsidR="003030B0" w:rsidRPr="00372ECF">
              <w:rPr>
                <w:rFonts w:ascii="Times New Roman" w:eastAsia="SimSun" w:hAnsi="Times New Roman"/>
                <w:b w:val="0"/>
                <w:bCs/>
                <w:color w:val="000000"/>
                <w:sz w:val="21"/>
                <w:szCs w:val="21"/>
                <w:lang w:val="cs-CZ"/>
              </w:rPr>
              <w:t xml:space="preserve">vždy </w:t>
            </w:r>
            <w:r w:rsidRPr="00372ECF">
              <w:rPr>
                <w:rFonts w:ascii="Times New Roman" w:eastAsia="SimSun" w:hAnsi="Times New Roman"/>
                <w:b w:val="0"/>
                <w:bCs/>
                <w:color w:val="000000"/>
                <w:sz w:val="21"/>
                <w:szCs w:val="21"/>
                <w:lang w:val="cs-CZ"/>
              </w:rPr>
              <w:t xml:space="preserve">celkově odpovídá za dohled nad studií. </w:t>
            </w:r>
          </w:p>
        </w:tc>
      </w:tr>
      <w:tr w:rsidR="008D1801" w:rsidRPr="00372ECF" w14:paraId="5FFFFBB3" w14:textId="77777777" w:rsidTr="00F10ADC">
        <w:trPr>
          <w:jc w:val="center"/>
        </w:trPr>
        <w:tc>
          <w:tcPr>
            <w:tcW w:w="2519" w:type="pct"/>
          </w:tcPr>
          <w:p w14:paraId="0A903E5A" w14:textId="50901C16"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3.3.2 </w:t>
            </w:r>
            <w:r w:rsidRPr="00372ECF">
              <w:rPr>
                <w:rFonts w:ascii="Times New Roman" w:eastAsia="SimSun" w:hAnsi="Times New Roman"/>
                <w:b w:val="0"/>
                <w:bCs/>
                <w:color w:val="000000"/>
                <w:sz w:val="21"/>
                <w:szCs w:val="21"/>
                <w:lang w:val="cs-CZ"/>
              </w:rPr>
              <w:tab/>
              <w:t xml:space="preserve">If the Investigator’s absence exceeds or will exceed </w:t>
            </w:r>
            <w:r w:rsidR="005C5C0B" w:rsidRPr="00372ECF">
              <w:rPr>
                <w:rFonts w:ascii="Times New Roman" w:eastAsia="SimSun" w:hAnsi="Times New Roman"/>
                <w:b w:val="0"/>
                <w:bCs/>
                <w:color w:val="000000"/>
                <w:sz w:val="21"/>
                <w:szCs w:val="21"/>
                <w:lang w:val="cs-CZ"/>
              </w:rPr>
              <w:t xml:space="preserve">fifteen </w:t>
            </w:r>
            <w:r w:rsidRPr="00372ECF">
              <w:rPr>
                <w:rFonts w:ascii="Times New Roman" w:eastAsia="SimSun" w:hAnsi="Times New Roman"/>
                <w:b w:val="0"/>
                <w:bCs/>
                <w:color w:val="000000"/>
                <w:sz w:val="21"/>
                <w:szCs w:val="21"/>
                <w:lang w:val="cs-CZ"/>
              </w:rPr>
              <w:t>(</w:t>
            </w:r>
            <w:r w:rsidR="005C5C0B" w:rsidRPr="00372ECF">
              <w:rPr>
                <w:rFonts w:ascii="Times New Roman" w:eastAsia="SimSun" w:hAnsi="Times New Roman"/>
                <w:b w:val="0"/>
                <w:bCs/>
                <w:color w:val="000000"/>
                <w:sz w:val="21"/>
                <w:szCs w:val="21"/>
                <w:lang w:val="cs-CZ"/>
              </w:rPr>
              <w:t>15</w:t>
            </w:r>
            <w:r w:rsidRPr="00372ECF">
              <w:rPr>
                <w:rFonts w:ascii="Times New Roman" w:eastAsia="SimSun" w:hAnsi="Times New Roman"/>
                <w:b w:val="0"/>
                <w:bCs/>
                <w:color w:val="000000"/>
                <w:sz w:val="21"/>
                <w:szCs w:val="21"/>
                <w:lang w:val="cs-CZ"/>
              </w:rPr>
              <w:t>) days, the Investigator shall inform the Sponsor in writing about the absence and the sub-investigator designated under Section 3.3.1. If the Sponsor does not approve the sub-investigator, the Investigator shall designate another qualified sub-investigator. The Sponsor shall not unreasonably withhold its approval.</w:t>
            </w:r>
          </w:p>
        </w:tc>
        <w:tc>
          <w:tcPr>
            <w:tcW w:w="2481" w:type="pct"/>
          </w:tcPr>
          <w:p w14:paraId="5AB4AA8E" w14:textId="610C3685"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3.3.2 </w:t>
            </w:r>
            <w:r w:rsidRPr="00372ECF">
              <w:rPr>
                <w:rFonts w:ascii="Times New Roman" w:eastAsia="SimSun" w:hAnsi="Times New Roman"/>
                <w:b w:val="0"/>
                <w:bCs/>
                <w:color w:val="000000"/>
                <w:sz w:val="21"/>
                <w:szCs w:val="21"/>
                <w:lang w:val="cs-CZ"/>
              </w:rPr>
              <w:tab/>
              <w:t xml:space="preserve">Jestliže doba nepřítomnosti zkoušejícího překročí </w:t>
            </w:r>
            <w:r w:rsidR="002868EC" w:rsidRPr="00372ECF">
              <w:rPr>
                <w:rFonts w:ascii="Times New Roman" w:eastAsia="SimSun" w:hAnsi="Times New Roman"/>
                <w:b w:val="0"/>
                <w:bCs/>
                <w:color w:val="000000"/>
                <w:sz w:val="21"/>
                <w:szCs w:val="21"/>
                <w:lang w:val="cs-CZ"/>
              </w:rPr>
              <w:t xml:space="preserve">patnáct </w:t>
            </w:r>
            <w:r w:rsidR="00143F14" w:rsidRPr="00372ECF">
              <w:rPr>
                <w:rFonts w:ascii="Times New Roman" w:eastAsia="SimSun" w:hAnsi="Times New Roman"/>
                <w:b w:val="0"/>
                <w:bCs/>
                <w:color w:val="000000"/>
                <w:sz w:val="21"/>
                <w:szCs w:val="21"/>
                <w:lang w:val="cs-CZ"/>
              </w:rPr>
              <w:t>(</w:t>
            </w:r>
            <w:r w:rsidR="002868EC" w:rsidRPr="00372ECF">
              <w:rPr>
                <w:rFonts w:ascii="Times New Roman" w:eastAsia="SimSun" w:hAnsi="Times New Roman"/>
                <w:b w:val="0"/>
                <w:bCs/>
                <w:color w:val="000000"/>
                <w:sz w:val="21"/>
                <w:szCs w:val="21"/>
                <w:lang w:val="cs-CZ"/>
              </w:rPr>
              <w:t>15</w:t>
            </w:r>
            <w:r w:rsidR="00143F14" w:rsidRPr="00372ECF">
              <w:rPr>
                <w:rFonts w:ascii="Times New Roman" w:eastAsia="SimSun" w:hAnsi="Times New Roman"/>
                <w:b w:val="0"/>
                <w:bCs/>
                <w:color w:val="000000"/>
                <w:sz w:val="21"/>
                <w:szCs w:val="21"/>
                <w:lang w:val="cs-CZ"/>
              </w:rPr>
              <w:t>)</w:t>
            </w:r>
            <w:r w:rsidRPr="00372ECF">
              <w:rPr>
                <w:rFonts w:ascii="Times New Roman" w:eastAsia="SimSun" w:hAnsi="Times New Roman"/>
                <w:b w:val="0"/>
                <w:bCs/>
                <w:color w:val="000000"/>
                <w:sz w:val="21"/>
                <w:szCs w:val="21"/>
                <w:lang w:val="cs-CZ"/>
              </w:rPr>
              <w:t xml:space="preserve"> dní, </w:t>
            </w:r>
            <w:r w:rsidR="00143F14" w:rsidRPr="00372ECF">
              <w:rPr>
                <w:rFonts w:ascii="Times New Roman" w:eastAsia="SimSun" w:hAnsi="Times New Roman"/>
                <w:b w:val="0"/>
                <w:bCs/>
                <w:color w:val="000000"/>
                <w:sz w:val="21"/>
                <w:szCs w:val="21"/>
                <w:lang w:val="cs-CZ"/>
              </w:rPr>
              <w:t xml:space="preserve">je zkoušející povinen </w:t>
            </w:r>
            <w:r w:rsidRPr="00372ECF">
              <w:rPr>
                <w:rFonts w:ascii="Times New Roman" w:eastAsia="SimSun" w:hAnsi="Times New Roman"/>
                <w:b w:val="0"/>
                <w:bCs/>
                <w:color w:val="000000"/>
                <w:sz w:val="21"/>
                <w:szCs w:val="21"/>
                <w:lang w:val="cs-CZ"/>
              </w:rPr>
              <w:t xml:space="preserve">zadavatele </w:t>
            </w:r>
            <w:r w:rsidR="00143F14" w:rsidRPr="00372ECF">
              <w:rPr>
                <w:rFonts w:ascii="Times New Roman" w:eastAsia="SimSun" w:hAnsi="Times New Roman"/>
                <w:b w:val="0"/>
                <w:bCs/>
                <w:color w:val="000000"/>
                <w:sz w:val="21"/>
                <w:szCs w:val="21"/>
                <w:lang w:val="cs-CZ"/>
              </w:rPr>
              <w:t xml:space="preserve">písemně informovat o své nepřítomnosti </w:t>
            </w:r>
            <w:r w:rsidRPr="00372ECF">
              <w:rPr>
                <w:rFonts w:ascii="Times New Roman" w:eastAsia="SimSun" w:hAnsi="Times New Roman"/>
                <w:b w:val="0"/>
                <w:bCs/>
                <w:color w:val="000000"/>
                <w:sz w:val="21"/>
                <w:szCs w:val="21"/>
                <w:lang w:val="cs-CZ"/>
              </w:rPr>
              <w:t xml:space="preserve">a osobě spoluzkoušejícího určeného podle bodu 3.3.1. Pokud zadavatel s osobou spoluzkoušejícího nesouhlasí, zkoušející určí jiného kvalifikovaného </w:t>
            </w:r>
            <w:r w:rsidR="00596952" w:rsidRPr="00372ECF">
              <w:rPr>
                <w:rFonts w:ascii="Times New Roman" w:eastAsia="SimSun" w:hAnsi="Times New Roman"/>
                <w:b w:val="0"/>
                <w:bCs/>
                <w:color w:val="000000"/>
                <w:sz w:val="21"/>
                <w:szCs w:val="21"/>
                <w:lang w:val="cs-CZ"/>
              </w:rPr>
              <w:t>spoluzkoušejícího</w:t>
            </w:r>
            <w:r w:rsidRPr="00372ECF">
              <w:rPr>
                <w:rFonts w:ascii="Times New Roman" w:eastAsia="SimSun" w:hAnsi="Times New Roman"/>
                <w:b w:val="0"/>
                <w:bCs/>
                <w:color w:val="000000"/>
                <w:sz w:val="21"/>
                <w:szCs w:val="21"/>
                <w:lang w:val="cs-CZ"/>
              </w:rPr>
              <w:t>. Zadavatel svůj souhlas nesmí odepřít bezdůvodně.</w:t>
            </w:r>
          </w:p>
        </w:tc>
      </w:tr>
      <w:tr w:rsidR="008D1801" w:rsidRPr="00372ECF" w14:paraId="5B465680" w14:textId="77777777" w:rsidTr="00F10ADC">
        <w:trPr>
          <w:jc w:val="center"/>
        </w:trPr>
        <w:tc>
          <w:tcPr>
            <w:tcW w:w="2519" w:type="pct"/>
          </w:tcPr>
          <w:p w14:paraId="7A67F45D"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3.3.3 </w:t>
            </w:r>
            <w:r w:rsidRPr="00372ECF">
              <w:rPr>
                <w:rFonts w:ascii="Times New Roman" w:eastAsia="SimSun" w:hAnsi="Times New Roman"/>
                <w:b w:val="0"/>
                <w:bCs/>
                <w:color w:val="000000"/>
                <w:sz w:val="21"/>
                <w:szCs w:val="21"/>
                <w:lang w:val="cs-CZ"/>
              </w:rPr>
              <w:tab/>
              <w:t>The Investigator shall inform the Sponsor in writing if he/she will be/is permanently unable to conduct the Study.</w:t>
            </w:r>
          </w:p>
        </w:tc>
        <w:tc>
          <w:tcPr>
            <w:tcW w:w="2481" w:type="pct"/>
          </w:tcPr>
          <w:p w14:paraId="01169B09"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3.3.3 </w:t>
            </w:r>
            <w:r w:rsidRPr="00372ECF">
              <w:rPr>
                <w:rFonts w:ascii="Times New Roman" w:eastAsia="SimSun" w:hAnsi="Times New Roman"/>
                <w:b w:val="0"/>
                <w:bCs/>
                <w:color w:val="000000"/>
                <w:sz w:val="21"/>
                <w:szCs w:val="21"/>
                <w:lang w:val="cs-CZ"/>
              </w:rPr>
              <w:tab/>
              <w:t xml:space="preserve">Pokud zkoušející bude trvale neschopen </w:t>
            </w:r>
            <w:r w:rsidR="009E1D6C" w:rsidRPr="00372ECF">
              <w:rPr>
                <w:rFonts w:ascii="Times New Roman" w:eastAsia="SimSun" w:hAnsi="Times New Roman"/>
                <w:b w:val="0"/>
                <w:bCs/>
                <w:color w:val="000000"/>
                <w:sz w:val="21"/>
                <w:szCs w:val="21"/>
                <w:lang w:val="cs-CZ"/>
              </w:rPr>
              <w:t xml:space="preserve">provádět </w:t>
            </w:r>
            <w:r w:rsidRPr="00372ECF">
              <w:rPr>
                <w:rFonts w:ascii="Times New Roman" w:eastAsia="SimSun" w:hAnsi="Times New Roman"/>
                <w:b w:val="0"/>
                <w:bCs/>
                <w:color w:val="000000"/>
                <w:sz w:val="21"/>
                <w:szCs w:val="21"/>
                <w:lang w:val="cs-CZ"/>
              </w:rPr>
              <w:t>studii, písemně o tom bude informovat zadavatele.</w:t>
            </w:r>
          </w:p>
        </w:tc>
      </w:tr>
      <w:tr w:rsidR="008D1801" w:rsidRPr="00372ECF" w14:paraId="43811C5A" w14:textId="77777777" w:rsidTr="00F10ADC">
        <w:trPr>
          <w:jc w:val="center"/>
        </w:trPr>
        <w:tc>
          <w:tcPr>
            <w:tcW w:w="2519" w:type="pct"/>
          </w:tcPr>
          <w:p w14:paraId="3471491D"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3.3.4 </w:t>
            </w:r>
            <w:r w:rsidRPr="00372ECF">
              <w:rPr>
                <w:rFonts w:ascii="Times New Roman" w:eastAsia="SimSun" w:hAnsi="Times New Roman"/>
                <w:b w:val="0"/>
                <w:bCs/>
                <w:color w:val="000000"/>
                <w:sz w:val="21"/>
                <w:szCs w:val="21"/>
                <w:lang w:val="cs-CZ"/>
              </w:rPr>
              <w:tab/>
              <w:t>If the Investigator is unable to designate a sub-investigator or to inform the Sponsor under Sections 3.2.2 and 3.3.1 of this Agreement the Institution shall fulfill those obligations.</w:t>
            </w:r>
          </w:p>
        </w:tc>
        <w:tc>
          <w:tcPr>
            <w:tcW w:w="2481" w:type="pct"/>
          </w:tcPr>
          <w:p w14:paraId="790EAFF4" w14:textId="6C49BAA2"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3.3.4 </w:t>
            </w:r>
            <w:r w:rsidRPr="00372ECF">
              <w:rPr>
                <w:rFonts w:ascii="Times New Roman" w:eastAsia="SimSun" w:hAnsi="Times New Roman"/>
                <w:b w:val="0"/>
                <w:bCs/>
                <w:color w:val="000000"/>
                <w:sz w:val="21"/>
                <w:szCs w:val="21"/>
                <w:lang w:val="cs-CZ"/>
              </w:rPr>
              <w:tab/>
              <w:t xml:space="preserve">Pokud nebude zkoušející schopen jmenovat spoluzkoušejícího nebo informovat zadavatele podle bodů 3.2.2 a 3.3.1 této smlouvy, musí tyto závazky splnit </w:t>
            </w:r>
            <w:r w:rsidR="003E1481" w:rsidRPr="00372ECF">
              <w:rPr>
                <w:rFonts w:ascii="Times New Roman" w:eastAsia="SimSun" w:hAnsi="Times New Roman"/>
                <w:b w:val="0"/>
                <w:bCs/>
                <w:color w:val="000000"/>
                <w:sz w:val="21"/>
                <w:szCs w:val="21"/>
                <w:lang w:val="cs-CZ"/>
              </w:rPr>
              <w:t>zdravotnické zařízení</w:t>
            </w:r>
            <w:r w:rsidRPr="00372ECF">
              <w:rPr>
                <w:rFonts w:ascii="Times New Roman" w:eastAsia="SimSun" w:hAnsi="Times New Roman"/>
                <w:b w:val="0"/>
                <w:bCs/>
                <w:color w:val="000000"/>
                <w:sz w:val="21"/>
                <w:szCs w:val="21"/>
                <w:lang w:val="cs-CZ"/>
              </w:rPr>
              <w:t>.</w:t>
            </w:r>
          </w:p>
        </w:tc>
      </w:tr>
      <w:tr w:rsidR="008D1801" w:rsidRPr="00372ECF" w14:paraId="5B32C46E" w14:textId="77777777" w:rsidTr="00F10ADC">
        <w:trPr>
          <w:jc w:val="center"/>
        </w:trPr>
        <w:tc>
          <w:tcPr>
            <w:tcW w:w="2519" w:type="pct"/>
          </w:tcPr>
          <w:p w14:paraId="4B297426" w14:textId="2B8E1408" w:rsidR="008D1801" w:rsidRPr="00372ECF" w:rsidRDefault="008D1801" w:rsidP="004E59F2">
            <w:pPr>
              <w:spacing w:before="120" w:after="120" w:line="360" w:lineRule="auto"/>
              <w:jc w:val="both"/>
              <w:rPr>
                <w:b/>
                <w:noProof/>
                <w:color w:val="000000"/>
                <w:sz w:val="21"/>
                <w:szCs w:val="21"/>
              </w:rPr>
            </w:pPr>
            <w:r w:rsidRPr="00372ECF">
              <w:rPr>
                <w:b/>
                <w:noProof/>
                <w:color w:val="000000"/>
                <w:sz w:val="21"/>
                <w:szCs w:val="21"/>
              </w:rPr>
              <w:t>4.</w:t>
            </w:r>
            <w:r w:rsidRPr="00372ECF">
              <w:rPr>
                <w:b/>
                <w:noProof/>
                <w:color w:val="000000"/>
                <w:sz w:val="21"/>
                <w:szCs w:val="21"/>
              </w:rPr>
              <w:tab/>
              <w:t>Materials</w:t>
            </w:r>
            <w:r w:rsidR="005C5C0B" w:rsidRPr="00372ECF">
              <w:rPr>
                <w:b/>
                <w:noProof/>
                <w:color w:val="000000"/>
                <w:sz w:val="21"/>
                <w:szCs w:val="21"/>
              </w:rPr>
              <w:t xml:space="preserve"> </w:t>
            </w:r>
            <w:r w:rsidR="005C5C0B" w:rsidRPr="00372ECF">
              <w:rPr>
                <w:b/>
                <w:sz w:val="21"/>
                <w:szCs w:val="21"/>
              </w:rPr>
              <w:t>and Equipment</w:t>
            </w:r>
          </w:p>
        </w:tc>
        <w:tc>
          <w:tcPr>
            <w:tcW w:w="2481" w:type="pct"/>
          </w:tcPr>
          <w:p w14:paraId="1059AC46" w14:textId="7F9F4BC8" w:rsidR="008D1801" w:rsidRPr="00372ECF" w:rsidRDefault="008D1801" w:rsidP="004E59F2">
            <w:pPr>
              <w:spacing w:before="120" w:after="120" w:line="360" w:lineRule="auto"/>
              <w:jc w:val="both"/>
              <w:rPr>
                <w:b/>
                <w:color w:val="000000"/>
                <w:sz w:val="21"/>
                <w:szCs w:val="21"/>
              </w:rPr>
            </w:pPr>
            <w:r w:rsidRPr="00372ECF">
              <w:rPr>
                <w:b/>
                <w:color w:val="000000"/>
                <w:sz w:val="21"/>
                <w:szCs w:val="21"/>
              </w:rPr>
              <w:t>4.</w:t>
            </w:r>
            <w:r w:rsidRPr="00372ECF">
              <w:rPr>
                <w:b/>
                <w:color w:val="000000"/>
                <w:sz w:val="21"/>
                <w:szCs w:val="21"/>
              </w:rPr>
              <w:tab/>
              <w:t>Materiály</w:t>
            </w:r>
            <w:r w:rsidR="002868EC" w:rsidRPr="00372ECF">
              <w:rPr>
                <w:b/>
                <w:color w:val="000000"/>
                <w:sz w:val="21"/>
                <w:szCs w:val="21"/>
              </w:rPr>
              <w:t xml:space="preserve"> a vybavení</w:t>
            </w:r>
          </w:p>
        </w:tc>
      </w:tr>
      <w:tr w:rsidR="008D1801" w:rsidRPr="00372ECF" w14:paraId="24123BCD" w14:textId="77777777" w:rsidTr="00F10ADC">
        <w:trPr>
          <w:jc w:val="center"/>
        </w:trPr>
        <w:tc>
          <w:tcPr>
            <w:tcW w:w="2519" w:type="pct"/>
          </w:tcPr>
          <w:p w14:paraId="45A6A958"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4.1</w:t>
            </w:r>
            <w:r w:rsidRPr="00372ECF">
              <w:rPr>
                <w:rFonts w:ascii="Times New Roman" w:eastAsia="SimSun" w:hAnsi="Times New Roman"/>
                <w:bCs/>
                <w:i/>
                <w:color w:val="000000"/>
                <w:sz w:val="21"/>
                <w:szCs w:val="21"/>
                <w:lang w:val="cs-CZ"/>
              </w:rPr>
              <w:tab/>
              <w:t>Provision of materials by the Sponsor</w:t>
            </w:r>
          </w:p>
        </w:tc>
        <w:tc>
          <w:tcPr>
            <w:tcW w:w="2481" w:type="pct"/>
          </w:tcPr>
          <w:p w14:paraId="25BB78B3"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4.1</w:t>
            </w:r>
            <w:r w:rsidRPr="00372ECF">
              <w:rPr>
                <w:rFonts w:ascii="Times New Roman" w:eastAsia="SimSun" w:hAnsi="Times New Roman"/>
                <w:bCs/>
                <w:i/>
                <w:color w:val="000000"/>
                <w:sz w:val="21"/>
                <w:szCs w:val="21"/>
                <w:lang w:val="cs-CZ"/>
              </w:rPr>
              <w:tab/>
              <w:t>Poskytování materiálů zadavatelem</w:t>
            </w:r>
          </w:p>
        </w:tc>
      </w:tr>
      <w:tr w:rsidR="008D1801" w:rsidRPr="00372ECF" w14:paraId="6C3E1B66" w14:textId="77777777" w:rsidTr="00F10ADC">
        <w:trPr>
          <w:jc w:val="center"/>
        </w:trPr>
        <w:tc>
          <w:tcPr>
            <w:tcW w:w="2519" w:type="pct"/>
          </w:tcPr>
          <w:p w14:paraId="6A8CF9F7" w14:textId="7BAEB7D2" w:rsidR="008D1801" w:rsidRPr="00372ECF" w:rsidRDefault="009237DE"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4.1.1</w:t>
            </w:r>
            <w:r w:rsidRPr="00372ECF">
              <w:rPr>
                <w:rFonts w:ascii="Times New Roman" w:eastAsia="SimSun" w:hAnsi="Times New Roman"/>
                <w:b w:val="0"/>
                <w:bCs/>
                <w:color w:val="000000"/>
                <w:sz w:val="21"/>
                <w:szCs w:val="21"/>
                <w:lang w:val="cs-CZ"/>
              </w:rPr>
              <w:tab/>
            </w:r>
            <w:r w:rsidR="008D1801" w:rsidRPr="00372ECF">
              <w:rPr>
                <w:rFonts w:ascii="Times New Roman" w:eastAsia="SimSun" w:hAnsi="Times New Roman"/>
                <w:b w:val="0"/>
                <w:bCs/>
                <w:color w:val="000000"/>
                <w:sz w:val="21"/>
                <w:szCs w:val="21"/>
                <w:lang w:val="cs-CZ"/>
              </w:rPr>
              <w:t xml:space="preserve">(1) Sponsor shall provide without charge to the Investigator the </w:t>
            </w:r>
            <w:r w:rsidR="005C5C0B" w:rsidRPr="00372ECF">
              <w:rPr>
                <w:rFonts w:ascii="Times New Roman" w:eastAsia="SimSun" w:hAnsi="Times New Roman"/>
                <w:b w:val="0"/>
                <w:bCs/>
                <w:color w:val="000000"/>
                <w:sz w:val="21"/>
                <w:szCs w:val="21"/>
                <w:lang w:val="cs-CZ"/>
              </w:rPr>
              <w:t>IMP</w:t>
            </w:r>
            <w:r w:rsidR="008D1801" w:rsidRPr="00372ECF">
              <w:rPr>
                <w:rFonts w:ascii="Times New Roman" w:eastAsia="SimSun" w:hAnsi="Times New Roman"/>
                <w:b w:val="0"/>
                <w:bCs/>
                <w:color w:val="000000"/>
                <w:sz w:val="21"/>
                <w:szCs w:val="21"/>
                <w:lang w:val="cs-CZ"/>
              </w:rPr>
              <w:t xml:space="preserve">, comparator, placebo </w:t>
            </w:r>
            <w:r w:rsidR="0018238F" w:rsidRPr="00372ECF">
              <w:rPr>
                <w:rFonts w:ascii="Times New Roman" w:eastAsia="SimSun" w:hAnsi="Times New Roman"/>
                <w:b w:val="0"/>
                <w:bCs/>
                <w:color w:val="000000"/>
                <w:sz w:val="21"/>
                <w:szCs w:val="21"/>
                <w:lang w:val="cs-CZ"/>
              </w:rPr>
              <w:t xml:space="preserve">[not applicable] </w:t>
            </w:r>
            <w:r w:rsidR="008D1801" w:rsidRPr="00372ECF">
              <w:rPr>
                <w:rFonts w:ascii="Times New Roman" w:eastAsia="SimSun" w:hAnsi="Times New Roman"/>
                <w:b w:val="0"/>
                <w:bCs/>
                <w:color w:val="000000"/>
                <w:sz w:val="21"/>
                <w:szCs w:val="21"/>
                <w:lang w:val="cs-CZ"/>
              </w:rPr>
              <w:t xml:space="preserve">and the documents necessary to conduct the Study (e.g., Case Report Forms).  </w:t>
            </w:r>
          </w:p>
        </w:tc>
        <w:tc>
          <w:tcPr>
            <w:tcW w:w="2481" w:type="pct"/>
          </w:tcPr>
          <w:p w14:paraId="3D5E7869" w14:textId="79CC3B34"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4.</w:t>
            </w:r>
            <w:r w:rsidR="009237DE" w:rsidRPr="00372ECF">
              <w:rPr>
                <w:rFonts w:ascii="Times New Roman" w:eastAsia="SimSun" w:hAnsi="Times New Roman"/>
                <w:b w:val="0"/>
                <w:bCs/>
                <w:color w:val="000000"/>
                <w:sz w:val="21"/>
                <w:szCs w:val="21"/>
                <w:lang w:val="cs-CZ"/>
              </w:rPr>
              <w:t>1.1</w:t>
            </w:r>
            <w:r w:rsidRPr="00372ECF">
              <w:rPr>
                <w:rFonts w:ascii="Times New Roman" w:eastAsia="SimSun" w:hAnsi="Times New Roman"/>
                <w:b w:val="0"/>
                <w:bCs/>
                <w:color w:val="000000"/>
                <w:sz w:val="21"/>
                <w:szCs w:val="21"/>
                <w:lang w:val="cs-CZ"/>
              </w:rPr>
              <w:tab/>
              <w:t>(1) Zadavatel poskytne zkoušejícímu zdarma hodnocený léčivý přípravek, komparátor, placebo</w:t>
            </w:r>
            <w:r w:rsidR="0018238F" w:rsidRPr="00372ECF">
              <w:rPr>
                <w:rFonts w:ascii="Times New Roman" w:eastAsia="SimSun" w:hAnsi="Times New Roman"/>
                <w:b w:val="0"/>
                <w:bCs/>
                <w:color w:val="000000"/>
                <w:sz w:val="21"/>
                <w:szCs w:val="21"/>
                <w:lang w:val="cs-CZ"/>
              </w:rPr>
              <w:t xml:space="preserve"> [</w:t>
            </w:r>
            <w:bookmarkStart w:id="10" w:name="_Hlk531701215"/>
            <w:r w:rsidR="00575C2B" w:rsidRPr="00372ECF">
              <w:rPr>
                <w:rFonts w:ascii="Times New Roman" w:eastAsia="SimSun" w:hAnsi="Times New Roman"/>
                <w:b w:val="0"/>
                <w:bCs/>
                <w:color w:val="000000"/>
                <w:sz w:val="21"/>
                <w:szCs w:val="21"/>
                <w:lang w:val="cs-CZ"/>
              </w:rPr>
              <w:t xml:space="preserve">neuplatňuje </w:t>
            </w:r>
            <w:r w:rsidR="0018238F" w:rsidRPr="00372ECF">
              <w:rPr>
                <w:rFonts w:ascii="Times New Roman" w:eastAsia="SimSun" w:hAnsi="Times New Roman"/>
                <w:b w:val="0"/>
                <w:bCs/>
                <w:color w:val="000000"/>
                <w:sz w:val="21"/>
                <w:szCs w:val="21"/>
                <w:lang w:val="cs-CZ"/>
              </w:rPr>
              <w:t>se</w:t>
            </w:r>
            <w:bookmarkEnd w:id="10"/>
            <w:r w:rsidR="0018238F" w:rsidRPr="00372ECF">
              <w:rPr>
                <w:rFonts w:ascii="Times New Roman" w:eastAsia="SimSun" w:hAnsi="Times New Roman"/>
                <w:b w:val="0"/>
                <w:bCs/>
                <w:color w:val="000000"/>
                <w:sz w:val="21"/>
                <w:szCs w:val="21"/>
                <w:lang w:val="cs-CZ"/>
              </w:rPr>
              <w:t xml:space="preserve">] </w:t>
            </w:r>
            <w:r w:rsidRPr="00372ECF">
              <w:rPr>
                <w:rFonts w:ascii="Times New Roman" w:eastAsia="SimSun" w:hAnsi="Times New Roman"/>
                <w:b w:val="0"/>
                <w:bCs/>
                <w:color w:val="000000"/>
                <w:sz w:val="21"/>
                <w:szCs w:val="21"/>
                <w:lang w:val="cs-CZ"/>
              </w:rPr>
              <w:t xml:space="preserve">a dokumenty nezbytné pro realizaci studie (např. formuláře CRF). </w:t>
            </w:r>
          </w:p>
        </w:tc>
      </w:tr>
      <w:tr w:rsidR="008D1801" w:rsidRPr="00372ECF" w14:paraId="0C1D0EFB" w14:textId="77777777" w:rsidTr="00F10ADC">
        <w:trPr>
          <w:jc w:val="center"/>
        </w:trPr>
        <w:tc>
          <w:tcPr>
            <w:tcW w:w="2519" w:type="pct"/>
          </w:tcPr>
          <w:p w14:paraId="25AE0E4B" w14:textId="410D9601" w:rsidR="008D1801" w:rsidRPr="00372ECF" w:rsidRDefault="008D1801" w:rsidP="00C34D05">
            <w:pPr>
              <w:pStyle w:val="Zkladntext2"/>
              <w:tabs>
                <w:tab w:val="left" w:pos="525"/>
              </w:tabs>
              <w:spacing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(2)</w:t>
            </w:r>
            <w:r w:rsidR="00E21AEB" w:rsidRPr="00372ECF">
              <w:rPr>
                <w:rFonts w:ascii="Times New Roman" w:eastAsia="SimSun" w:hAnsi="Times New Roman"/>
                <w:b w:val="0"/>
                <w:bCs/>
                <w:color w:val="000000"/>
                <w:sz w:val="21"/>
                <w:szCs w:val="21"/>
                <w:lang w:val="cs-CZ"/>
              </w:rPr>
              <w:tab/>
            </w:r>
            <w:r w:rsidRPr="00372ECF">
              <w:rPr>
                <w:rFonts w:ascii="Times New Roman" w:eastAsia="SimSun" w:hAnsi="Times New Roman"/>
                <w:b w:val="0"/>
                <w:bCs/>
                <w:color w:val="000000"/>
                <w:sz w:val="21"/>
                <w:szCs w:val="21"/>
                <w:lang w:val="cs-CZ"/>
              </w:rPr>
              <w:t xml:space="preserve">The Sponsor shall provide on loan and free of charge the equipment listed in </w:t>
            </w:r>
            <w:r w:rsidRPr="00372ECF">
              <w:rPr>
                <w:rFonts w:ascii="Times New Roman" w:eastAsia="SimSun" w:hAnsi="Times New Roman"/>
                <w:bCs/>
                <w:color w:val="000000"/>
                <w:sz w:val="21"/>
                <w:szCs w:val="21"/>
                <w:lang w:val="cs-CZ"/>
              </w:rPr>
              <w:t xml:space="preserve">Annex </w:t>
            </w:r>
            <w:r w:rsidR="0090593C" w:rsidRPr="004A25F9">
              <w:rPr>
                <w:rFonts w:ascii="Times New Roman" w:eastAsia="SimSun" w:hAnsi="Times New Roman"/>
                <w:bCs/>
                <w:color w:val="000000"/>
                <w:sz w:val="21"/>
                <w:szCs w:val="21"/>
                <w:lang w:val="cs-CZ"/>
              </w:rPr>
              <w:t>3</w:t>
            </w:r>
            <w:r w:rsidRPr="004A25F9">
              <w:rPr>
                <w:rFonts w:ascii="Times New Roman" w:eastAsia="SimSun" w:hAnsi="Times New Roman"/>
                <w:b w:val="0"/>
                <w:bCs/>
                <w:color w:val="000000"/>
                <w:sz w:val="21"/>
                <w:szCs w:val="21"/>
                <w:lang w:val="cs-CZ"/>
              </w:rPr>
              <w:t xml:space="preserve"> (the “</w:t>
            </w:r>
            <w:r w:rsidRPr="00372ECF">
              <w:rPr>
                <w:rFonts w:ascii="Times New Roman" w:eastAsia="SimSun" w:hAnsi="Times New Roman"/>
                <w:bCs/>
                <w:i/>
                <w:color w:val="000000"/>
                <w:sz w:val="21"/>
                <w:szCs w:val="21"/>
                <w:lang w:val="cs-CZ"/>
              </w:rPr>
              <w:t>Equipment</w:t>
            </w:r>
            <w:r w:rsidRPr="00372ECF">
              <w:rPr>
                <w:rFonts w:ascii="Times New Roman" w:eastAsia="SimSun" w:hAnsi="Times New Roman"/>
                <w:b w:val="0"/>
                <w:bCs/>
                <w:color w:val="000000"/>
                <w:sz w:val="21"/>
                <w:szCs w:val="21"/>
                <w:lang w:val="cs-CZ"/>
              </w:rPr>
              <w:t>”) to the Institution/Investigator for the duration of the Study</w:t>
            </w:r>
            <w:r w:rsidRPr="00372ECF">
              <w:rPr>
                <w:rFonts w:ascii="Times New Roman" w:eastAsia="SimSun" w:hAnsi="Times New Roman"/>
                <w:b w:val="0"/>
                <w:color w:val="000000"/>
                <w:sz w:val="21"/>
                <w:szCs w:val="21"/>
                <w:lang w:val="cs-CZ"/>
              </w:rPr>
              <w:t>.</w:t>
            </w:r>
          </w:p>
        </w:tc>
        <w:tc>
          <w:tcPr>
            <w:tcW w:w="2481" w:type="pct"/>
          </w:tcPr>
          <w:p w14:paraId="21671F00" w14:textId="3DC303A1" w:rsidR="008D1801" w:rsidRPr="00372ECF" w:rsidRDefault="008D1801" w:rsidP="00A3281E">
            <w:pPr>
              <w:pStyle w:val="Odstavecseseznamem"/>
              <w:tabs>
                <w:tab w:val="left" w:pos="-720"/>
              </w:tabs>
              <w:spacing w:line="360" w:lineRule="auto"/>
              <w:ind w:left="0"/>
              <w:jc w:val="both"/>
              <w:rPr>
                <w:sz w:val="21"/>
                <w:szCs w:val="21"/>
              </w:rPr>
            </w:pPr>
            <w:r w:rsidRPr="00372ECF">
              <w:rPr>
                <w:sz w:val="21"/>
                <w:szCs w:val="21"/>
              </w:rPr>
              <w:t xml:space="preserve">(2) Zadavatel dále </w:t>
            </w:r>
            <w:r w:rsidR="003E1481" w:rsidRPr="00372ECF">
              <w:rPr>
                <w:sz w:val="21"/>
                <w:szCs w:val="21"/>
              </w:rPr>
              <w:t>zdravotnickému zařízení</w:t>
            </w:r>
            <w:r w:rsidR="009C0766" w:rsidRPr="00372ECF">
              <w:rPr>
                <w:sz w:val="21"/>
                <w:szCs w:val="21"/>
              </w:rPr>
              <w:t>/</w:t>
            </w:r>
            <w:r w:rsidRPr="00372ECF">
              <w:rPr>
                <w:sz w:val="21"/>
                <w:szCs w:val="21"/>
              </w:rPr>
              <w:t xml:space="preserve">zkoušejícímu bezplatně zapůjčí vybavení uvedené v </w:t>
            </w:r>
            <w:r w:rsidRPr="00372ECF">
              <w:rPr>
                <w:b/>
                <w:sz w:val="21"/>
                <w:szCs w:val="21"/>
              </w:rPr>
              <w:t>příloze</w:t>
            </w:r>
            <w:r w:rsidRPr="00372ECF">
              <w:rPr>
                <w:sz w:val="21"/>
                <w:szCs w:val="21"/>
              </w:rPr>
              <w:t xml:space="preserve"> </w:t>
            </w:r>
            <w:r w:rsidR="0090593C" w:rsidRPr="004A25F9">
              <w:rPr>
                <w:sz w:val="21"/>
                <w:szCs w:val="21"/>
              </w:rPr>
              <w:t>3</w:t>
            </w:r>
            <w:r w:rsidRPr="004A25F9">
              <w:rPr>
                <w:sz w:val="21"/>
                <w:szCs w:val="21"/>
              </w:rPr>
              <w:t xml:space="preserve"> (dále „</w:t>
            </w:r>
            <w:r w:rsidRPr="004A25F9">
              <w:rPr>
                <w:b/>
                <w:i/>
                <w:sz w:val="21"/>
                <w:szCs w:val="21"/>
              </w:rPr>
              <w:t>vybavení</w:t>
            </w:r>
            <w:r w:rsidRPr="004A25F9">
              <w:rPr>
                <w:sz w:val="21"/>
                <w:szCs w:val="21"/>
              </w:rPr>
              <w:t>”), a to na dobu trvání studie.</w:t>
            </w:r>
          </w:p>
        </w:tc>
      </w:tr>
      <w:tr w:rsidR="002868EC" w:rsidRPr="00372ECF" w14:paraId="7DC262CA" w14:textId="77777777" w:rsidTr="00F10ADC">
        <w:trPr>
          <w:jc w:val="center"/>
        </w:trPr>
        <w:tc>
          <w:tcPr>
            <w:tcW w:w="2519" w:type="pct"/>
          </w:tcPr>
          <w:p w14:paraId="6C35B185" w14:textId="25E7D87F" w:rsidR="002868EC" w:rsidRPr="00372ECF" w:rsidRDefault="002868EC" w:rsidP="002868EC">
            <w:pPr>
              <w:pStyle w:val="Zkladntext2"/>
              <w:tabs>
                <w:tab w:val="left" w:pos="525"/>
              </w:tabs>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(3)</w:t>
            </w:r>
            <w:r w:rsidRPr="00372ECF">
              <w:rPr>
                <w:rFonts w:ascii="Times New Roman" w:eastAsia="SimSun" w:hAnsi="Times New Roman"/>
                <w:b w:val="0"/>
                <w:bCs/>
                <w:color w:val="000000"/>
                <w:sz w:val="21"/>
                <w:szCs w:val="21"/>
                <w:lang w:val="cs-CZ"/>
              </w:rPr>
              <w:tab/>
              <w:t>Title and ownership to the Equipment provided for use in performing the applicable Study shall be retained by Sponsor or its designee, and Institution shall return the Equipment to Sponsor or its designee upon the earlier to occur of Sponsor’s request or termination or expiration of the Agreement.</w:t>
            </w:r>
          </w:p>
        </w:tc>
        <w:tc>
          <w:tcPr>
            <w:tcW w:w="2481" w:type="pct"/>
          </w:tcPr>
          <w:p w14:paraId="62E81D8C" w14:textId="773FA683" w:rsidR="002868EC" w:rsidRPr="00372ECF" w:rsidRDefault="002868EC" w:rsidP="002868EC">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color w:val="000000"/>
                <w:sz w:val="21"/>
                <w:szCs w:val="21"/>
                <w:lang w:val="cs"/>
              </w:rPr>
              <w:t>(3)</w:t>
            </w:r>
            <w:r w:rsidRPr="00372ECF">
              <w:rPr>
                <w:rFonts w:ascii="Times New Roman" w:eastAsia="SimSun" w:hAnsi="Times New Roman"/>
                <w:b w:val="0"/>
                <w:color w:val="000000"/>
                <w:sz w:val="21"/>
                <w:szCs w:val="21"/>
                <w:lang w:val="cs"/>
              </w:rPr>
              <w:tab/>
              <w:t xml:space="preserve">Vlastnický nárok a vlastnictví vybavení poskytnutého pro použití při provádění příslušné studie si ponechává zadavatel nebo jeho zástupce a </w:t>
            </w:r>
            <w:r w:rsidR="003E1481" w:rsidRPr="00372ECF">
              <w:rPr>
                <w:rFonts w:ascii="Times New Roman" w:eastAsia="SimSun" w:hAnsi="Times New Roman"/>
                <w:b w:val="0"/>
                <w:color w:val="000000"/>
                <w:sz w:val="21"/>
                <w:szCs w:val="21"/>
                <w:lang w:val="cs"/>
              </w:rPr>
              <w:t xml:space="preserve">zdravotnické zařízení </w:t>
            </w:r>
            <w:r w:rsidRPr="00372ECF">
              <w:rPr>
                <w:rFonts w:ascii="Times New Roman" w:eastAsia="SimSun" w:hAnsi="Times New Roman"/>
                <w:b w:val="0"/>
                <w:color w:val="000000"/>
                <w:sz w:val="21"/>
                <w:szCs w:val="21"/>
                <w:lang w:val="cs"/>
              </w:rPr>
              <w:t xml:space="preserve">vrátí vybavení zadavateli nebo jeho zástupci na vyžádání zadavatele nebo po ukončení nebo vypršení platnosti smlouvy, podle toho, co nastane dříve. </w:t>
            </w:r>
          </w:p>
        </w:tc>
      </w:tr>
      <w:tr w:rsidR="002868EC" w:rsidRPr="00372ECF" w14:paraId="739DF18F" w14:textId="77777777" w:rsidTr="00F10ADC">
        <w:trPr>
          <w:jc w:val="center"/>
        </w:trPr>
        <w:tc>
          <w:tcPr>
            <w:tcW w:w="2519" w:type="pct"/>
          </w:tcPr>
          <w:p w14:paraId="53FEF0C3" w14:textId="45146045" w:rsidR="002868EC" w:rsidRPr="00372ECF" w:rsidRDefault="002868EC" w:rsidP="002868EC">
            <w:pPr>
              <w:pStyle w:val="Zkladntext2"/>
              <w:tabs>
                <w:tab w:val="left" w:pos="525"/>
              </w:tabs>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(4)</w:t>
            </w:r>
            <w:r w:rsidRPr="00372ECF">
              <w:rPr>
                <w:rFonts w:ascii="Times New Roman" w:eastAsia="SimSun" w:hAnsi="Times New Roman"/>
                <w:b w:val="0"/>
                <w:bCs/>
                <w:color w:val="000000"/>
                <w:sz w:val="21"/>
                <w:szCs w:val="21"/>
                <w:lang w:val="cs-CZ"/>
              </w:rPr>
              <w:tab/>
              <w:t xml:space="preserve">As related to the Equipment, Sponsor shall not be responsible for any costs, expenses or liabilities resulting from the negligence, willful misconduct or improper use of such Equipment by Institution or Study Team.  </w:t>
            </w:r>
          </w:p>
        </w:tc>
        <w:tc>
          <w:tcPr>
            <w:tcW w:w="2481" w:type="pct"/>
          </w:tcPr>
          <w:p w14:paraId="76674A65" w14:textId="34E41322" w:rsidR="002868EC" w:rsidRPr="00372ECF" w:rsidRDefault="002868EC" w:rsidP="002868EC">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color w:val="000000"/>
                <w:sz w:val="21"/>
                <w:szCs w:val="21"/>
                <w:lang w:val="cs"/>
              </w:rPr>
              <w:t>(4)</w:t>
            </w:r>
            <w:r w:rsidRPr="00372ECF">
              <w:rPr>
                <w:rFonts w:ascii="Times New Roman" w:eastAsia="SimSun" w:hAnsi="Times New Roman"/>
                <w:b w:val="0"/>
                <w:color w:val="000000"/>
                <w:sz w:val="21"/>
                <w:szCs w:val="21"/>
                <w:lang w:val="cs"/>
              </w:rPr>
              <w:tab/>
              <w:t xml:space="preserve">Co se týče vybavení, nebude zadavatel zodpovědný za žádné náklady, výdaje nebo právní odpovědnost způsobené nedbalostí, úmyslným pochybením nebo nesprávným použitím tohoto vybavení ze strany </w:t>
            </w:r>
            <w:r w:rsidR="003E1481" w:rsidRPr="00372ECF">
              <w:rPr>
                <w:rFonts w:ascii="Times New Roman" w:eastAsia="SimSun" w:hAnsi="Times New Roman"/>
                <w:b w:val="0"/>
                <w:color w:val="000000"/>
                <w:sz w:val="21"/>
                <w:szCs w:val="21"/>
                <w:lang w:val="cs"/>
              </w:rPr>
              <w:t xml:space="preserve">zdravotnického  zařízení </w:t>
            </w:r>
            <w:r w:rsidRPr="00372ECF">
              <w:rPr>
                <w:rFonts w:ascii="Times New Roman" w:eastAsia="SimSun" w:hAnsi="Times New Roman"/>
                <w:b w:val="0"/>
                <w:color w:val="000000"/>
                <w:sz w:val="21"/>
                <w:szCs w:val="21"/>
                <w:lang w:val="cs"/>
              </w:rPr>
              <w:t xml:space="preserve">nebo studijního týmu. </w:t>
            </w:r>
          </w:p>
        </w:tc>
      </w:tr>
      <w:tr w:rsidR="008D1801" w:rsidRPr="00372ECF" w14:paraId="4855CE4A" w14:textId="77777777" w:rsidTr="00F10ADC">
        <w:trPr>
          <w:jc w:val="center"/>
        </w:trPr>
        <w:tc>
          <w:tcPr>
            <w:tcW w:w="2519" w:type="pct"/>
          </w:tcPr>
          <w:p w14:paraId="51D46DB4" w14:textId="1303BB03"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4.1.2</w:t>
            </w:r>
            <w:r w:rsidRPr="00844E50">
              <w:rPr>
                <w:rFonts w:ascii="Times New Roman" w:eastAsia="SimSun" w:hAnsi="Times New Roman"/>
                <w:b w:val="0"/>
                <w:bCs/>
                <w:color w:val="000000"/>
                <w:sz w:val="21"/>
                <w:szCs w:val="21"/>
                <w:lang w:val="cs-CZ"/>
              </w:rPr>
              <w:tab/>
              <w:t>The Institution/Investigator shall use the materials provided by the Sponsor under Section 4.1.1 above for the sole purpose of the Study and, in accordance with the Protocol and this Agreement.</w:t>
            </w:r>
          </w:p>
        </w:tc>
        <w:tc>
          <w:tcPr>
            <w:tcW w:w="2481" w:type="pct"/>
          </w:tcPr>
          <w:p w14:paraId="5D8166E9" w14:textId="321B207E"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4.1.2</w:t>
            </w:r>
            <w:r w:rsidRPr="00844E50">
              <w:rPr>
                <w:rFonts w:ascii="Times New Roman" w:eastAsia="SimSun" w:hAnsi="Times New Roman"/>
                <w:b w:val="0"/>
                <w:bCs/>
                <w:color w:val="000000"/>
                <w:sz w:val="21"/>
                <w:szCs w:val="21"/>
                <w:lang w:val="cs-CZ"/>
              </w:rPr>
              <w:tab/>
            </w:r>
            <w:r w:rsidR="003E1481" w:rsidRPr="00844E50">
              <w:rPr>
                <w:rFonts w:ascii="Times New Roman" w:eastAsia="SimSun" w:hAnsi="Times New Roman"/>
                <w:b w:val="0"/>
                <w:bCs/>
                <w:color w:val="000000"/>
                <w:sz w:val="21"/>
                <w:szCs w:val="21"/>
                <w:lang w:val="cs-CZ"/>
              </w:rPr>
              <w:t>Zdravotnické zařízení</w:t>
            </w:r>
            <w:r w:rsidR="009C0766" w:rsidRPr="00844E50">
              <w:rPr>
                <w:rFonts w:ascii="Times New Roman" w:eastAsia="SimSun" w:hAnsi="Times New Roman"/>
                <w:b w:val="0"/>
                <w:bCs/>
                <w:color w:val="000000"/>
                <w:sz w:val="21"/>
                <w:szCs w:val="21"/>
                <w:lang w:val="cs-CZ"/>
              </w:rPr>
              <w:t>/</w:t>
            </w:r>
            <w:r w:rsidRPr="00844E50">
              <w:rPr>
                <w:rFonts w:ascii="Times New Roman" w:eastAsia="SimSun" w:hAnsi="Times New Roman"/>
                <w:b w:val="0"/>
                <w:bCs/>
                <w:color w:val="000000"/>
                <w:sz w:val="21"/>
                <w:szCs w:val="21"/>
                <w:lang w:val="cs-CZ"/>
              </w:rPr>
              <w:t>zkoušející použijí materiály poskytnuté zadavatelem podle bodu 4.1.1 výše výhradně pro účely studie, a to v souladu s protokolem a touto smlouvou.</w:t>
            </w:r>
          </w:p>
        </w:tc>
      </w:tr>
      <w:tr w:rsidR="008D1801" w:rsidRPr="00372ECF" w14:paraId="5FCDACAA" w14:textId="77777777" w:rsidTr="00F10ADC">
        <w:trPr>
          <w:jc w:val="center"/>
        </w:trPr>
        <w:tc>
          <w:tcPr>
            <w:tcW w:w="2519" w:type="pct"/>
          </w:tcPr>
          <w:p w14:paraId="1ED7B7F7"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4.1.3</w:t>
            </w:r>
            <w:r w:rsidRPr="00372ECF">
              <w:rPr>
                <w:rFonts w:ascii="Times New Roman" w:eastAsia="SimSun" w:hAnsi="Times New Roman"/>
                <w:b w:val="0"/>
                <w:bCs/>
                <w:color w:val="000000"/>
                <w:sz w:val="21"/>
                <w:szCs w:val="21"/>
                <w:lang w:val="cs-CZ"/>
              </w:rPr>
              <w:tab/>
              <w:t>The original Case Report Forms related to the Study shall remain the Sponsor’s property.</w:t>
            </w:r>
          </w:p>
        </w:tc>
        <w:tc>
          <w:tcPr>
            <w:tcW w:w="2481" w:type="pct"/>
          </w:tcPr>
          <w:p w14:paraId="54B9325B"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4.1.3</w:t>
            </w:r>
            <w:r w:rsidRPr="00372ECF">
              <w:rPr>
                <w:rFonts w:ascii="Times New Roman" w:eastAsia="SimSun" w:hAnsi="Times New Roman"/>
                <w:b w:val="0"/>
                <w:bCs/>
                <w:color w:val="000000"/>
                <w:sz w:val="21"/>
                <w:szCs w:val="21"/>
                <w:lang w:val="cs-CZ"/>
              </w:rPr>
              <w:tab/>
              <w:t xml:space="preserve">Originální formuláře CRF ke studii zůstanou </w:t>
            </w:r>
            <w:r w:rsidR="00BB154E" w:rsidRPr="00372ECF">
              <w:rPr>
                <w:rFonts w:ascii="Times New Roman" w:eastAsia="SimSun" w:hAnsi="Times New Roman"/>
                <w:b w:val="0"/>
                <w:bCs/>
                <w:color w:val="000000"/>
                <w:sz w:val="21"/>
                <w:szCs w:val="21"/>
                <w:lang w:val="cs-CZ"/>
              </w:rPr>
              <w:t xml:space="preserve">ve vlastnictví </w:t>
            </w:r>
            <w:r w:rsidRPr="00372ECF">
              <w:rPr>
                <w:rFonts w:ascii="Times New Roman" w:eastAsia="SimSun" w:hAnsi="Times New Roman"/>
                <w:b w:val="0"/>
                <w:bCs/>
                <w:color w:val="000000"/>
                <w:sz w:val="21"/>
                <w:szCs w:val="21"/>
                <w:lang w:val="cs-CZ"/>
              </w:rPr>
              <w:t>zadavatele.</w:t>
            </w:r>
          </w:p>
        </w:tc>
      </w:tr>
      <w:tr w:rsidR="008D1801" w:rsidRPr="00372ECF" w14:paraId="351B4DDB" w14:textId="77777777" w:rsidTr="00F10ADC">
        <w:trPr>
          <w:jc w:val="center"/>
        </w:trPr>
        <w:tc>
          <w:tcPr>
            <w:tcW w:w="2519" w:type="pct"/>
          </w:tcPr>
          <w:p w14:paraId="7065ED44"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4.2</w:t>
            </w:r>
            <w:r w:rsidRPr="00372ECF">
              <w:rPr>
                <w:rFonts w:ascii="Times New Roman" w:eastAsia="SimSun" w:hAnsi="Times New Roman"/>
                <w:bCs/>
                <w:i/>
                <w:color w:val="000000"/>
                <w:sz w:val="21"/>
                <w:szCs w:val="21"/>
                <w:lang w:val="cs-CZ"/>
              </w:rPr>
              <w:tab/>
              <w:t>Receipt and storage of the IMP</w:t>
            </w:r>
          </w:p>
        </w:tc>
        <w:tc>
          <w:tcPr>
            <w:tcW w:w="2481" w:type="pct"/>
          </w:tcPr>
          <w:p w14:paraId="114C3F0B"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4.2</w:t>
            </w:r>
            <w:r w:rsidRPr="00372ECF">
              <w:rPr>
                <w:rFonts w:ascii="Times New Roman" w:eastAsia="SimSun" w:hAnsi="Times New Roman"/>
                <w:bCs/>
                <w:i/>
                <w:color w:val="000000"/>
                <w:sz w:val="21"/>
                <w:szCs w:val="21"/>
                <w:lang w:val="cs-CZ"/>
              </w:rPr>
              <w:tab/>
              <w:t>Příjem a skladování hodnoceného přípravku</w:t>
            </w:r>
          </w:p>
        </w:tc>
      </w:tr>
      <w:tr w:rsidR="008D1801" w:rsidRPr="00372ECF" w14:paraId="27D7A115" w14:textId="77777777" w:rsidTr="00F10ADC">
        <w:trPr>
          <w:jc w:val="center"/>
        </w:trPr>
        <w:tc>
          <w:tcPr>
            <w:tcW w:w="2519" w:type="pct"/>
          </w:tcPr>
          <w:p w14:paraId="7386A19F"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4.2.1</w:t>
            </w:r>
            <w:r w:rsidRPr="00372ECF">
              <w:rPr>
                <w:rFonts w:ascii="Times New Roman" w:eastAsia="SimSun" w:hAnsi="Times New Roman"/>
                <w:b w:val="0"/>
                <w:bCs/>
                <w:color w:val="000000"/>
                <w:sz w:val="21"/>
                <w:szCs w:val="21"/>
                <w:lang w:val="cs-CZ"/>
              </w:rPr>
              <w:tab/>
              <w:t xml:space="preserve">The Investigator shall verify and confirm receipt of the IMP by signing the appropriate documentation provided by Sponsor. </w:t>
            </w:r>
          </w:p>
        </w:tc>
        <w:tc>
          <w:tcPr>
            <w:tcW w:w="2481" w:type="pct"/>
          </w:tcPr>
          <w:p w14:paraId="0EF35384"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4.2.1</w:t>
            </w:r>
            <w:r w:rsidRPr="00372ECF">
              <w:rPr>
                <w:rFonts w:ascii="Times New Roman" w:eastAsia="SimSun" w:hAnsi="Times New Roman"/>
                <w:b w:val="0"/>
                <w:bCs/>
                <w:color w:val="000000"/>
                <w:sz w:val="21"/>
                <w:szCs w:val="21"/>
                <w:lang w:val="cs-CZ"/>
              </w:rPr>
              <w:tab/>
              <w:t xml:space="preserve">Zkoušející </w:t>
            </w:r>
            <w:r w:rsidR="00F14BC9" w:rsidRPr="00372ECF">
              <w:rPr>
                <w:rFonts w:ascii="Times New Roman" w:eastAsia="SimSun" w:hAnsi="Times New Roman"/>
                <w:b w:val="0"/>
                <w:bCs/>
                <w:color w:val="000000"/>
                <w:sz w:val="21"/>
                <w:szCs w:val="21"/>
                <w:lang w:val="cs-CZ"/>
              </w:rPr>
              <w:t>je povin</w:t>
            </w:r>
            <w:r w:rsidR="00EC1EDF" w:rsidRPr="00372ECF">
              <w:rPr>
                <w:rFonts w:ascii="Times New Roman" w:eastAsia="SimSun" w:hAnsi="Times New Roman"/>
                <w:b w:val="0"/>
                <w:bCs/>
                <w:color w:val="000000"/>
                <w:sz w:val="21"/>
                <w:szCs w:val="21"/>
                <w:lang w:val="cs-CZ"/>
              </w:rPr>
              <w:t>en</w:t>
            </w:r>
            <w:r w:rsidR="00F14BC9" w:rsidRPr="00372ECF">
              <w:rPr>
                <w:rFonts w:ascii="Times New Roman" w:eastAsia="SimSun" w:hAnsi="Times New Roman"/>
                <w:b w:val="0"/>
                <w:bCs/>
                <w:color w:val="000000"/>
                <w:sz w:val="21"/>
                <w:szCs w:val="21"/>
                <w:lang w:val="cs-CZ"/>
              </w:rPr>
              <w:t xml:space="preserve"> </w:t>
            </w:r>
            <w:r w:rsidRPr="00372ECF">
              <w:rPr>
                <w:rFonts w:ascii="Times New Roman" w:eastAsia="SimSun" w:hAnsi="Times New Roman"/>
                <w:b w:val="0"/>
                <w:bCs/>
                <w:color w:val="000000"/>
                <w:sz w:val="21"/>
                <w:szCs w:val="21"/>
                <w:lang w:val="cs-CZ"/>
              </w:rPr>
              <w:t xml:space="preserve">zkontrolovat </w:t>
            </w:r>
            <w:r w:rsidR="00AC30F1" w:rsidRPr="00372ECF">
              <w:rPr>
                <w:rFonts w:ascii="Times New Roman" w:eastAsia="SimSun" w:hAnsi="Times New Roman"/>
                <w:b w:val="0"/>
                <w:bCs/>
                <w:color w:val="000000"/>
                <w:sz w:val="21"/>
                <w:szCs w:val="21"/>
                <w:lang w:val="cs-CZ"/>
              </w:rPr>
              <w:t xml:space="preserve">a potvrdit </w:t>
            </w:r>
            <w:r w:rsidRPr="00372ECF">
              <w:rPr>
                <w:rFonts w:ascii="Times New Roman" w:eastAsia="SimSun" w:hAnsi="Times New Roman"/>
                <w:b w:val="0"/>
                <w:bCs/>
                <w:color w:val="000000"/>
                <w:sz w:val="21"/>
                <w:szCs w:val="21"/>
                <w:lang w:val="cs-CZ"/>
              </w:rPr>
              <w:t xml:space="preserve">přijetí hodnoceného přípravku podpisem do příslušné dokumentace poskytnuté zadavatelem. </w:t>
            </w:r>
          </w:p>
        </w:tc>
      </w:tr>
      <w:tr w:rsidR="008D1801" w:rsidRPr="00372ECF" w14:paraId="6195B419" w14:textId="77777777" w:rsidTr="00F10ADC">
        <w:trPr>
          <w:jc w:val="center"/>
        </w:trPr>
        <w:tc>
          <w:tcPr>
            <w:tcW w:w="2519" w:type="pct"/>
          </w:tcPr>
          <w:p w14:paraId="164B69F7" w14:textId="77777777" w:rsidR="00F91ACA"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4.2.2</w:t>
            </w:r>
            <w:r w:rsidRPr="00372ECF">
              <w:rPr>
                <w:rFonts w:ascii="Times New Roman" w:eastAsia="SimSun" w:hAnsi="Times New Roman"/>
                <w:b w:val="0"/>
                <w:bCs/>
                <w:color w:val="000000"/>
                <w:sz w:val="21"/>
                <w:szCs w:val="21"/>
                <w:lang w:val="cs-CZ"/>
              </w:rPr>
              <w:tab/>
              <w:t>The Investigator shall ensure that the IMP shall be stored in a restricted area where the Investigator supervises its distribution.</w:t>
            </w:r>
          </w:p>
        </w:tc>
        <w:tc>
          <w:tcPr>
            <w:tcW w:w="2481" w:type="pct"/>
          </w:tcPr>
          <w:p w14:paraId="662CD935"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4.2.2</w:t>
            </w:r>
            <w:r w:rsidRPr="00372ECF">
              <w:rPr>
                <w:rFonts w:ascii="Times New Roman" w:eastAsia="SimSun" w:hAnsi="Times New Roman"/>
                <w:b w:val="0"/>
                <w:bCs/>
                <w:color w:val="000000"/>
                <w:sz w:val="21"/>
                <w:szCs w:val="21"/>
                <w:lang w:val="cs-CZ"/>
              </w:rPr>
              <w:tab/>
              <w:t xml:space="preserve">Zkoušející zajistí skladování hodnoceného přípravku v zabezpečeném prostoru, kde bude dohlížet na </w:t>
            </w:r>
            <w:r w:rsidR="00AC30F1" w:rsidRPr="00372ECF">
              <w:rPr>
                <w:rFonts w:ascii="Times New Roman" w:eastAsia="SimSun" w:hAnsi="Times New Roman"/>
                <w:b w:val="0"/>
                <w:bCs/>
                <w:color w:val="000000"/>
                <w:sz w:val="21"/>
                <w:szCs w:val="21"/>
                <w:lang w:val="cs-CZ"/>
              </w:rPr>
              <w:t xml:space="preserve">jeho </w:t>
            </w:r>
            <w:r w:rsidRPr="00372ECF">
              <w:rPr>
                <w:rFonts w:ascii="Times New Roman" w:eastAsia="SimSun" w:hAnsi="Times New Roman"/>
                <w:b w:val="0"/>
                <w:bCs/>
                <w:color w:val="000000"/>
                <w:sz w:val="21"/>
                <w:szCs w:val="21"/>
                <w:lang w:val="cs-CZ"/>
              </w:rPr>
              <w:t>distribuci</w:t>
            </w:r>
            <w:r w:rsidR="002C2426" w:rsidRPr="00372ECF">
              <w:rPr>
                <w:rFonts w:ascii="Times New Roman" w:eastAsia="SimSun" w:hAnsi="Times New Roman"/>
                <w:b w:val="0"/>
                <w:bCs/>
                <w:color w:val="000000"/>
                <w:sz w:val="21"/>
                <w:szCs w:val="21"/>
                <w:lang w:val="cs-CZ"/>
              </w:rPr>
              <w:t>.</w:t>
            </w:r>
          </w:p>
        </w:tc>
      </w:tr>
      <w:tr w:rsidR="008D1801" w:rsidRPr="00372ECF" w14:paraId="278BC236" w14:textId="77777777" w:rsidTr="00F10ADC">
        <w:trPr>
          <w:jc w:val="center"/>
        </w:trPr>
        <w:tc>
          <w:tcPr>
            <w:tcW w:w="2519" w:type="pct"/>
          </w:tcPr>
          <w:p w14:paraId="472B07DC" w14:textId="77777777" w:rsidR="008D1801" w:rsidRPr="00372ECF" w:rsidRDefault="008D1801" w:rsidP="004E59F2">
            <w:pPr>
              <w:autoSpaceDE w:val="0"/>
              <w:autoSpaceDN w:val="0"/>
              <w:adjustRightInd w:val="0"/>
              <w:spacing w:before="120" w:after="120" w:line="360" w:lineRule="auto"/>
              <w:jc w:val="both"/>
              <w:rPr>
                <w:noProof/>
                <w:color w:val="000000"/>
                <w:sz w:val="21"/>
                <w:szCs w:val="21"/>
              </w:rPr>
            </w:pPr>
            <w:r w:rsidRPr="00372ECF">
              <w:rPr>
                <w:noProof/>
                <w:color w:val="000000"/>
                <w:sz w:val="21"/>
                <w:szCs w:val="21"/>
              </w:rPr>
              <w:t>4.2.3</w:t>
            </w:r>
            <w:r w:rsidRPr="00372ECF">
              <w:rPr>
                <w:noProof/>
                <w:color w:val="000000"/>
                <w:sz w:val="21"/>
                <w:szCs w:val="21"/>
              </w:rPr>
              <w:tab/>
              <w:t>If allowed under the Regulations, the Investigator or the Institution may assign some or all of the Investigator’s or the Institution’s duties under Sections 4.2.1 and 4.2.2 above or the IMP accountability provisions of the Regulations to an appropriate pharmacist under the supervision of the Investigator or the Institution.</w:t>
            </w:r>
          </w:p>
        </w:tc>
        <w:tc>
          <w:tcPr>
            <w:tcW w:w="2481" w:type="pct"/>
          </w:tcPr>
          <w:p w14:paraId="58D96886" w14:textId="6CF1D9AF" w:rsidR="008D1801" w:rsidRPr="00372ECF" w:rsidRDefault="008D1801" w:rsidP="004E59F2">
            <w:pPr>
              <w:autoSpaceDE w:val="0"/>
              <w:autoSpaceDN w:val="0"/>
              <w:adjustRightInd w:val="0"/>
              <w:spacing w:before="120" w:after="120" w:line="360" w:lineRule="auto"/>
              <w:jc w:val="both"/>
              <w:rPr>
                <w:color w:val="000000"/>
                <w:sz w:val="21"/>
                <w:szCs w:val="21"/>
              </w:rPr>
            </w:pPr>
            <w:r w:rsidRPr="00372ECF">
              <w:rPr>
                <w:color w:val="000000"/>
                <w:sz w:val="21"/>
                <w:szCs w:val="21"/>
              </w:rPr>
              <w:t>4.2.3</w:t>
            </w:r>
            <w:r w:rsidRPr="00372ECF">
              <w:rPr>
                <w:color w:val="000000"/>
                <w:sz w:val="21"/>
                <w:szCs w:val="21"/>
              </w:rPr>
              <w:tab/>
              <w:t xml:space="preserve">Pokud toto umožňují předpisy, zkoušející nebo </w:t>
            </w:r>
            <w:r w:rsidR="003E1481" w:rsidRPr="00372ECF">
              <w:rPr>
                <w:bCs/>
                <w:color w:val="000000"/>
                <w:sz w:val="21"/>
                <w:szCs w:val="21"/>
              </w:rPr>
              <w:t xml:space="preserve">zdravotnické zařízení </w:t>
            </w:r>
            <w:r w:rsidRPr="00372ECF">
              <w:rPr>
                <w:color w:val="000000"/>
                <w:sz w:val="21"/>
                <w:szCs w:val="21"/>
              </w:rPr>
              <w:t xml:space="preserve">mohou některé nebo všechny povinnosti </w:t>
            </w:r>
            <w:r w:rsidR="00423472" w:rsidRPr="00372ECF">
              <w:rPr>
                <w:color w:val="000000"/>
                <w:sz w:val="21"/>
                <w:szCs w:val="21"/>
              </w:rPr>
              <w:t xml:space="preserve">zkoušejícího nebo </w:t>
            </w:r>
            <w:r w:rsidR="003E1481" w:rsidRPr="00372ECF">
              <w:rPr>
                <w:bCs/>
                <w:color w:val="000000"/>
                <w:sz w:val="21"/>
                <w:szCs w:val="21"/>
              </w:rPr>
              <w:t xml:space="preserve">zdravotnického zařízení </w:t>
            </w:r>
            <w:r w:rsidRPr="00372ECF">
              <w:rPr>
                <w:color w:val="000000"/>
                <w:sz w:val="21"/>
                <w:szCs w:val="21"/>
              </w:rPr>
              <w:t xml:space="preserve">podle bodu 4.2.1 a 4.2.2 výše nebo povinnosti při evidenci hodnoceného přípravku stanovené předpisy delegovat na vhodného lékárníka, na nějž bude zkoušející nebo </w:t>
            </w:r>
            <w:r w:rsidR="003E1481" w:rsidRPr="00372ECF">
              <w:rPr>
                <w:bCs/>
                <w:color w:val="000000"/>
                <w:sz w:val="21"/>
                <w:szCs w:val="21"/>
              </w:rPr>
              <w:t xml:space="preserve">zdravotnické zařízení </w:t>
            </w:r>
            <w:r w:rsidRPr="00372ECF">
              <w:rPr>
                <w:color w:val="000000"/>
                <w:sz w:val="21"/>
                <w:szCs w:val="21"/>
              </w:rPr>
              <w:t>dohlížet.</w:t>
            </w:r>
          </w:p>
        </w:tc>
      </w:tr>
      <w:tr w:rsidR="00C82084" w:rsidRPr="00372ECF" w14:paraId="6229B510" w14:textId="77777777" w:rsidTr="00F10ADC">
        <w:trPr>
          <w:jc w:val="center"/>
        </w:trPr>
        <w:tc>
          <w:tcPr>
            <w:tcW w:w="2519" w:type="pct"/>
          </w:tcPr>
          <w:p w14:paraId="28243CA6" w14:textId="3A8C5B01" w:rsidR="009D0328" w:rsidRPr="00372ECF" w:rsidRDefault="00C82084" w:rsidP="00372ECF">
            <w:pPr>
              <w:pStyle w:val="Zkladntext2"/>
              <w:spacing w:before="120" w:after="120" w:line="360" w:lineRule="auto"/>
              <w:ind w:left="0"/>
              <w:rPr>
                <w:rFonts w:ascii="Times New Roman" w:eastAsia="SimSun" w:hAnsi="Times New Roman"/>
                <w:b w:val="0"/>
                <w:bCs/>
                <w:color w:val="000000"/>
                <w:sz w:val="21"/>
                <w:szCs w:val="21"/>
                <w:lang w:val="cs-CZ"/>
              </w:rPr>
            </w:pPr>
            <w:bookmarkStart w:id="11" w:name="_Hlk524971768"/>
            <w:r w:rsidRPr="00372ECF">
              <w:rPr>
                <w:rFonts w:ascii="Times New Roman" w:eastAsia="SimSun" w:hAnsi="Times New Roman"/>
                <w:b w:val="0"/>
                <w:bCs/>
                <w:color w:val="000000"/>
                <w:sz w:val="21"/>
                <w:szCs w:val="21"/>
                <w:lang w:val="cs-CZ"/>
              </w:rPr>
              <w:t>4.2.4</w:t>
            </w:r>
            <w:r w:rsidR="00434193" w:rsidRPr="00372ECF">
              <w:rPr>
                <w:rFonts w:ascii="Times New Roman" w:eastAsia="SimSun" w:hAnsi="Times New Roman"/>
                <w:b w:val="0"/>
                <w:bCs/>
                <w:color w:val="000000"/>
                <w:sz w:val="21"/>
                <w:szCs w:val="21"/>
                <w:lang w:val="cs-CZ"/>
              </w:rPr>
              <w:tab/>
            </w:r>
            <w:r w:rsidRPr="00372ECF">
              <w:rPr>
                <w:rFonts w:ascii="Times New Roman" w:eastAsia="SimSun" w:hAnsi="Times New Roman"/>
                <w:b w:val="0"/>
                <w:bCs/>
                <w:color w:val="000000"/>
                <w:sz w:val="21"/>
                <w:szCs w:val="21"/>
                <w:lang w:val="cs-CZ"/>
              </w:rPr>
              <w:t xml:space="preserve">The Sponsor, will arrange for the distribution of the IMP </w:t>
            </w:r>
            <w:r w:rsidR="00D37F47" w:rsidRPr="00372ECF">
              <w:rPr>
                <w:rFonts w:ascii="Times New Roman" w:eastAsia="SimSun" w:hAnsi="Times New Roman"/>
                <w:b w:val="0"/>
                <w:bCs/>
                <w:color w:val="000000"/>
                <w:sz w:val="21"/>
                <w:szCs w:val="21"/>
                <w:lang w:val="cs-CZ"/>
              </w:rPr>
              <w:t xml:space="preserve">and </w:t>
            </w:r>
            <w:r w:rsidRPr="00372ECF">
              <w:rPr>
                <w:rFonts w:ascii="Times New Roman" w:eastAsia="SimSun" w:hAnsi="Times New Roman"/>
                <w:b w:val="0"/>
                <w:bCs/>
                <w:color w:val="000000"/>
                <w:sz w:val="21"/>
                <w:szCs w:val="21"/>
                <w:lang w:val="cs-CZ"/>
              </w:rPr>
              <w:t>shipment to the pharmacy of the Institution, where the pharmacist will receive and inspect it (as all the other shipments – for damage and in case of special transportation conditions, for the adherence to these conditions, receipt confirmation).  The Investigator will, using a requisition slip, transfer the IMP to the Study Site, where he will be fully responsible for it. Sponsor is obliged to announce within 3 days prior to the delivery date when the shipment will be delivered – either by email to</w:t>
            </w:r>
            <w:r w:rsidR="00345BA9">
              <w:rPr>
                <w:rFonts w:ascii="Times New Roman" w:eastAsia="SimSun" w:hAnsi="Times New Roman"/>
                <w:b w:val="0"/>
                <w:bCs/>
                <w:color w:val="000000"/>
                <w:sz w:val="21"/>
                <w:szCs w:val="21"/>
                <w:lang w:val="cs-CZ"/>
              </w:rPr>
              <w:t xml:space="preserve"> xxxxxxxx</w:t>
            </w:r>
            <w:r w:rsidRPr="00372ECF">
              <w:rPr>
                <w:rFonts w:ascii="Times New Roman" w:eastAsia="SimSun" w:hAnsi="Times New Roman"/>
                <w:b w:val="0"/>
                <w:bCs/>
                <w:color w:val="000000"/>
                <w:sz w:val="21"/>
                <w:szCs w:val="21"/>
                <w:lang w:val="cs-CZ"/>
              </w:rPr>
              <w:t xml:space="preserve">. </w:t>
            </w:r>
          </w:p>
          <w:p w14:paraId="45AC4646" w14:textId="4D4E3F3E" w:rsidR="00C82084" w:rsidRPr="00372ECF" w:rsidRDefault="00C82084" w:rsidP="00C82084">
            <w:pPr>
              <w:pStyle w:val="Zkladntext2"/>
              <w:spacing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The Sponsor will arrange for Study Drug shipment to the address: </w:t>
            </w:r>
            <w:r w:rsidR="009D0328" w:rsidRPr="004A25F9">
              <w:rPr>
                <w:rFonts w:ascii="Times New Roman" w:eastAsia="SimSun" w:hAnsi="Times New Roman"/>
                <w:b w:val="0"/>
                <w:bCs/>
                <w:color w:val="000000"/>
                <w:sz w:val="21"/>
                <w:szCs w:val="21"/>
                <w:lang w:val="cs-CZ"/>
              </w:rPr>
              <w:t xml:space="preserve">Oddělení HVLP, Ke Karlovu 2, Praha 2. </w:t>
            </w:r>
          </w:p>
          <w:p w14:paraId="0A3599AB" w14:textId="5769E3FF" w:rsidR="00C82084" w:rsidRPr="004A25F9" w:rsidRDefault="00C82084" w:rsidP="00C82084">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Delegated pharmacists:</w:t>
            </w:r>
            <w:r w:rsidR="009D0328" w:rsidRPr="004A25F9">
              <w:rPr>
                <w:rFonts w:ascii="Times New Roman" w:eastAsia="SimSun" w:hAnsi="Times New Roman"/>
                <w:b w:val="0"/>
                <w:bCs/>
                <w:color w:val="000000"/>
                <w:sz w:val="21"/>
                <w:szCs w:val="21"/>
                <w:lang w:val="cs-CZ"/>
              </w:rPr>
              <w:t xml:space="preserve"> </w:t>
            </w:r>
            <w:r w:rsidR="00345BA9">
              <w:rPr>
                <w:rFonts w:ascii="Times New Roman" w:eastAsia="SimSun" w:hAnsi="Times New Roman"/>
                <w:b w:val="0"/>
                <w:bCs/>
                <w:color w:val="000000"/>
                <w:sz w:val="21"/>
                <w:szCs w:val="21"/>
                <w:lang w:val="cs-CZ"/>
              </w:rPr>
              <w:t>xxxxxxxxxxxxxx</w:t>
            </w:r>
          </w:p>
          <w:p w14:paraId="4554F615" w14:textId="33E0CFC1" w:rsidR="00C82084" w:rsidRDefault="00C82084" w:rsidP="00A75E6A">
            <w:pPr>
              <w:pStyle w:val="Zkladntext2"/>
              <w:spacing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Sponsor declares that all the conditions stipulated by the relevant laws and regulations for manuf</w:t>
            </w:r>
            <w:r w:rsidR="00335CFB" w:rsidRPr="00372ECF">
              <w:rPr>
                <w:rFonts w:ascii="Times New Roman" w:eastAsia="SimSun" w:hAnsi="Times New Roman"/>
                <w:b w:val="0"/>
                <w:bCs/>
                <w:color w:val="000000"/>
                <w:sz w:val="21"/>
                <w:szCs w:val="21"/>
                <w:lang w:val="cs-CZ"/>
              </w:rPr>
              <w:t>acturing (import) of the IMP</w:t>
            </w:r>
            <w:r w:rsidRPr="00372ECF">
              <w:rPr>
                <w:rFonts w:ascii="Times New Roman" w:eastAsia="SimSun" w:hAnsi="Times New Roman"/>
                <w:b w:val="0"/>
                <w:bCs/>
                <w:color w:val="000000"/>
                <w:sz w:val="21"/>
                <w:szCs w:val="21"/>
                <w:lang w:val="cs-CZ"/>
              </w:rPr>
              <w:t xml:space="preserve">, its labelling packing and its distribution to the Institution are met. </w:t>
            </w:r>
          </w:p>
          <w:p w14:paraId="528EF02F" w14:textId="77777777" w:rsidR="00FF0E56" w:rsidRPr="004A25F9" w:rsidRDefault="00FF0E56" w:rsidP="00A75E6A">
            <w:pPr>
              <w:pStyle w:val="Zkladntext2"/>
              <w:spacing w:line="360" w:lineRule="auto"/>
              <w:ind w:left="0"/>
              <w:rPr>
                <w:rFonts w:ascii="Times New Roman" w:eastAsia="SimSun" w:hAnsi="Times New Roman"/>
                <w:b w:val="0"/>
                <w:bCs/>
                <w:color w:val="000000"/>
                <w:sz w:val="21"/>
                <w:szCs w:val="21"/>
                <w:lang w:val="cs-CZ"/>
              </w:rPr>
            </w:pPr>
          </w:p>
          <w:p w14:paraId="796448C7" w14:textId="63FB0381" w:rsidR="00C82084" w:rsidRPr="004A25F9" w:rsidRDefault="00C82084" w:rsidP="00A75E6A">
            <w:pPr>
              <w:pStyle w:val="Zkladntext2"/>
              <w:spacing w:line="360" w:lineRule="auto"/>
              <w:ind w:left="0"/>
              <w:rPr>
                <w:rFonts w:ascii="Times New Roman" w:eastAsia="SimSun" w:hAnsi="Times New Roman"/>
                <w:b w:val="0"/>
                <w:bCs/>
                <w:color w:val="000000"/>
                <w:sz w:val="21"/>
                <w:szCs w:val="21"/>
                <w:lang w:val="cs-CZ"/>
              </w:rPr>
            </w:pPr>
            <w:bookmarkStart w:id="12" w:name="_Hlk419063"/>
            <w:r w:rsidRPr="00372ECF">
              <w:rPr>
                <w:rFonts w:ascii="Times New Roman" w:eastAsia="SimSun" w:hAnsi="Times New Roman"/>
                <w:b w:val="0"/>
                <w:bCs/>
                <w:color w:val="000000"/>
                <w:sz w:val="21"/>
                <w:szCs w:val="21"/>
                <w:lang w:val="cs-CZ"/>
              </w:rPr>
              <w:t>Spon</w:t>
            </w:r>
            <w:r w:rsidR="00034BF8" w:rsidRPr="00372ECF">
              <w:rPr>
                <w:rFonts w:ascii="Times New Roman" w:eastAsia="SimSun" w:hAnsi="Times New Roman"/>
                <w:b w:val="0"/>
                <w:bCs/>
                <w:color w:val="000000"/>
                <w:sz w:val="21"/>
                <w:szCs w:val="21"/>
                <w:lang w:val="cs-CZ"/>
              </w:rPr>
              <w:t>s</w:t>
            </w:r>
            <w:r w:rsidRPr="00372ECF">
              <w:rPr>
                <w:rFonts w:ascii="Times New Roman" w:eastAsia="SimSun" w:hAnsi="Times New Roman"/>
                <w:b w:val="0"/>
                <w:bCs/>
                <w:color w:val="000000"/>
                <w:sz w:val="21"/>
                <w:szCs w:val="21"/>
                <w:lang w:val="cs-CZ"/>
              </w:rPr>
              <w:t>or, as a waste generator, shall ensure transmittal of unused IMP</w:t>
            </w:r>
            <w:r w:rsidR="009D0328" w:rsidRPr="00372ECF">
              <w:rPr>
                <w:rFonts w:ascii="Times New Roman" w:eastAsia="SimSun" w:hAnsi="Times New Roman"/>
                <w:b w:val="0"/>
                <w:bCs/>
                <w:color w:val="000000"/>
                <w:sz w:val="21"/>
                <w:szCs w:val="21"/>
                <w:lang w:val="cs-CZ"/>
              </w:rPr>
              <w:t xml:space="preserve"> and </w:t>
            </w:r>
            <w:r w:rsidRPr="00372ECF">
              <w:rPr>
                <w:rFonts w:ascii="Times New Roman" w:eastAsia="SimSun" w:hAnsi="Times New Roman"/>
                <w:b w:val="0"/>
                <w:bCs/>
                <w:color w:val="000000"/>
                <w:sz w:val="21"/>
                <w:szCs w:val="21"/>
                <w:lang w:val="cs-CZ"/>
              </w:rPr>
              <w:t xml:space="preserve"> </w:t>
            </w:r>
            <w:r w:rsidR="009D0328" w:rsidRPr="00372ECF">
              <w:rPr>
                <w:rFonts w:ascii="Times New Roman" w:eastAsia="SimSun" w:hAnsi="Times New Roman"/>
                <w:b w:val="0"/>
                <w:bCs/>
                <w:color w:val="000000"/>
                <w:sz w:val="21"/>
                <w:szCs w:val="21"/>
                <w:lang w:val="cs-CZ"/>
              </w:rPr>
              <w:t>comparative medication (Epoetin alfa)</w:t>
            </w:r>
            <w:r w:rsidR="009D0328" w:rsidRPr="004A25F9">
              <w:rPr>
                <w:rFonts w:ascii="Times New Roman" w:eastAsia="SimSun" w:hAnsi="Times New Roman"/>
                <w:b w:val="0"/>
                <w:bCs/>
                <w:color w:val="000000"/>
                <w:sz w:val="21"/>
                <w:szCs w:val="21"/>
                <w:lang w:val="cs-CZ"/>
              </w:rPr>
              <w:t xml:space="preserve"> </w:t>
            </w:r>
            <w:r w:rsidRPr="004A25F9">
              <w:rPr>
                <w:rFonts w:ascii="Times New Roman" w:eastAsia="SimSun" w:hAnsi="Times New Roman"/>
                <w:b w:val="0"/>
                <w:bCs/>
                <w:color w:val="000000"/>
                <w:sz w:val="21"/>
                <w:szCs w:val="21"/>
                <w:lang w:val="cs-CZ"/>
              </w:rPr>
              <w:t>to authorized person</w:t>
            </w:r>
            <w:bookmarkEnd w:id="12"/>
            <w:r w:rsidRPr="004A25F9">
              <w:rPr>
                <w:rFonts w:ascii="Times New Roman" w:eastAsia="SimSun" w:hAnsi="Times New Roman"/>
                <w:b w:val="0"/>
                <w:bCs/>
                <w:color w:val="000000"/>
                <w:sz w:val="21"/>
                <w:szCs w:val="21"/>
                <w:lang w:val="cs-CZ"/>
              </w:rPr>
              <w:t xml:space="preserve"> according to Act no. 185/2001 Coll. on waste and </w:t>
            </w:r>
            <w:r w:rsidRPr="00372ECF">
              <w:rPr>
                <w:rFonts w:ascii="Times New Roman" w:eastAsia="SimSun" w:hAnsi="Times New Roman"/>
                <w:b w:val="0"/>
                <w:bCs/>
                <w:color w:val="000000"/>
                <w:sz w:val="21"/>
                <w:szCs w:val="21"/>
                <w:lang w:val="cs-CZ"/>
              </w:rPr>
              <w:t>its</w:t>
            </w:r>
            <w:r w:rsidRPr="004A25F9">
              <w:rPr>
                <w:rFonts w:ascii="Times New Roman" w:eastAsia="SimSun" w:hAnsi="Times New Roman"/>
                <w:b w:val="0"/>
                <w:bCs/>
                <w:color w:val="000000"/>
                <w:sz w:val="21"/>
                <w:szCs w:val="21"/>
                <w:lang w:val="cs-CZ"/>
              </w:rPr>
              <w:t xml:space="preserve"> implementing regulations as amended, on Sponsor´s own expen</w:t>
            </w:r>
            <w:r w:rsidR="00016DE6" w:rsidRPr="004A25F9">
              <w:rPr>
                <w:rFonts w:ascii="Times New Roman" w:eastAsia="SimSun" w:hAnsi="Times New Roman"/>
                <w:b w:val="0"/>
                <w:bCs/>
                <w:color w:val="000000"/>
                <w:sz w:val="21"/>
                <w:szCs w:val="21"/>
                <w:lang w:val="cs-CZ"/>
              </w:rPr>
              <w:t>s</w:t>
            </w:r>
            <w:r w:rsidRPr="004A25F9">
              <w:rPr>
                <w:rFonts w:ascii="Times New Roman" w:eastAsia="SimSun" w:hAnsi="Times New Roman"/>
                <w:b w:val="0"/>
                <w:bCs/>
                <w:color w:val="000000"/>
                <w:sz w:val="21"/>
                <w:szCs w:val="21"/>
                <w:lang w:val="cs-CZ"/>
              </w:rPr>
              <w:t xml:space="preserve">e during and </w:t>
            </w:r>
            <w:r w:rsidR="00335502" w:rsidRPr="004A25F9">
              <w:rPr>
                <w:rFonts w:ascii="Times New Roman" w:eastAsia="SimSun" w:hAnsi="Times New Roman"/>
                <w:b w:val="0"/>
                <w:bCs/>
                <w:color w:val="000000"/>
                <w:sz w:val="21"/>
                <w:szCs w:val="21"/>
                <w:lang w:val="cs-CZ"/>
              </w:rPr>
              <w:t>at</w:t>
            </w:r>
            <w:r w:rsidRPr="00372ECF">
              <w:rPr>
                <w:rFonts w:ascii="Times New Roman" w:eastAsia="SimSun" w:hAnsi="Times New Roman"/>
                <w:b w:val="0"/>
                <w:bCs/>
                <w:color w:val="000000"/>
                <w:sz w:val="21"/>
                <w:szCs w:val="21"/>
                <w:lang w:val="cs-CZ"/>
              </w:rPr>
              <w:t xml:space="preserve"> the end of the Study.</w:t>
            </w:r>
          </w:p>
        </w:tc>
        <w:tc>
          <w:tcPr>
            <w:tcW w:w="2481" w:type="pct"/>
          </w:tcPr>
          <w:p w14:paraId="4D9856C1" w14:textId="1171BED3" w:rsidR="00C82084" w:rsidRPr="00372ECF" w:rsidRDefault="00C82084" w:rsidP="00C82084">
            <w:pPr>
              <w:pStyle w:val="Zkladntext2"/>
              <w:spacing w:before="120" w:after="120" w:line="360" w:lineRule="auto"/>
              <w:ind w:left="0"/>
              <w:rPr>
                <w:rFonts w:ascii="Times New Roman" w:eastAsia="SimSun" w:hAnsi="Times New Roman"/>
                <w:b w:val="0"/>
                <w:bCs/>
                <w:color w:val="000000"/>
                <w:sz w:val="21"/>
                <w:szCs w:val="21"/>
                <w:lang w:val="cs-CZ"/>
              </w:rPr>
            </w:pPr>
            <w:bookmarkStart w:id="13" w:name="_Hlk2168114"/>
            <w:r w:rsidRPr="004A25F9">
              <w:rPr>
                <w:rFonts w:ascii="Times New Roman" w:eastAsia="SimSun" w:hAnsi="Times New Roman"/>
                <w:b w:val="0"/>
                <w:bCs/>
                <w:color w:val="000000"/>
                <w:sz w:val="21"/>
                <w:szCs w:val="21"/>
                <w:lang w:val="cs-CZ"/>
              </w:rPr>
              <w:t>4.2.4</w:t>
            </w:r>
            <w:r w:rsidR="00434193" w:rsidRPr="004A25F9">
              <w:rPr>
                <w:rFonts w:ascii="Times New Roman" w:eastAsia="SimSun" w:hAnsi="Times New Roman"/>
                <w:b w:val="0"/>
                <w:bCs/>
                <w:color w:val="000000"/>
                <w:sz w:val="21"/>
                <w:szCs w:val="21"/>
                <w:lang w:val="cs-CZ"/>
              </w:rPr>
              <w:tab/>
            </w:r>
            <w:r w:rsidRPr="004A25F9">
              <w:rPr>
                <w:rFonts w:ascii="Times New Roman" w:eastAsia="SimSun" w:hAnsi="Times New Roman"/>
                <w:b w:val="0"/>
                <w:bCs/>
                <w:color w:val="000000"/>
                <w:sz w:val="21"/>
                <w:szCs w:val="21"/>
                <w:lang w:val="cs-CZ"/>
              </w:rPr>
              <w:t>Zadavatel zajistí distribuci zásilky hodnoceného léčiv</w:t>
            </w:r>
            <w:r w:rsidR="000A7D62" w:rsidRPr="00372ECF">
              <w:rPr>
                <w:rFonts w:ascii="Times New Roman" w:eastAsia="SimSun" w:hAnsi="Times New Roman"/>
                <w:b w:val="0"/>
                <w:bCs/>
                <w:color w:val="000000"/>
                <w:sz w:val="21"/>
                <w:szCs w:val="21"/>
                <w:lang w:val="cs-CZ"/>
              </w:rPr>
              <w:t xml:space="preserve">ého přípravku </w:t>
            </w:r>
            <w:bookmarkEnd w:id="13"/>
            <w:r w:rsidRPr="00372ECF">
              <w:rPr>
                <w:rFonts w:ascii="Times New Roman" w:eastAsia="SimSun" w:hAnsi="Times New Roman"/>
                <w:b w:val="0"/>
                <w:bCs/>
                <w:color w:val="000000"/>
                <w:sz w:val="21"/>
                <w:szCs w:val="21"/>
                <w:lang w:val="cs-CZ"/>
              </w:rPr>
              <w:t xml:space="preserve">do lékárny </w:t>
            </w:r>
            <w:r w:rsidR="000A7D62" w:rsidRPr="00372ECF">
              <w:rPr>
                <w:rFonts w:ascii="Times New Roman" w:eastAsia="SimSun" w:hAnsi="Times New Roman"/>
                <w:b w:val="0"/>
                <w:bCs/>
                <w:color w:val="000000"/>
                <w:sz w:val="21"/>
                <w:szCs w:val="21"/>
                <w:lang w:val="cs-CZ"/>
              </w:rPr>
              <w:t>zdravotnického zařízení</w:t>
            </w:r>
            <w:r w:rsidRPr="00372ECF">
              <w:rPr>
                <w:rFonts w:ascii="Times New Roman" w:eastAsia="SimSun" w:hAnsi="Times New Roman"/>
                <w:b w:val="0"/>
                <w:bCs/>
                <w:color w:val="000000"/>
                <w:sz w:val="21"/>
                <w:szCs w:val="21"/>
                <w:lang w:val="cs-CZ"/>
              </w:rPr>
              <w:t>, kde je lékárník převezme a zkontroluje (jako jiné zásilky - tzn., není-li poškozena, v případě zvláštních požadavků na transport, byly-li tyto požadavky dodrženy, příjem zásilky potvrdí), následně si na žádanku zkoušející hodnocen</w:t>
            </w:r>
            <w:r w:rsidR="000A7D62" w:rsidRPr="00372ECF">
              <w:rPr>
                <w:rFonts w:ascii="Times New Roman" w:eastAsia="SimSun" w:hAnsi="Times New Roman"/>
                <w:b w:val="0"/>
                <w:bCs/>
                <w:color w:val="000000"/>
                <w:sz w:val="21"/>
                <w:szCs w:val="21"/>
                <w:lang w:val="cs-CZ"/>
              </w:rPr>
              <w:t>ý</w:t>
            </w:r>
            <w:r w:rsidRPr="00372ECF">
              <w:rPr>
                <w:rFonts w:ascii="Times New Roman" w:eastAsia="SimSun" w:hAnsi="Times New Roman"/>
                <w:b w:val="0"/>
                <w:bCs/>
                <w:color w:val="000000"/>
                <w:sz w:val="21"/>
                <w:szCs w:val="21"/>
                <w:lang w:val="cs-CZ"/>
              </w:rPr>
              <w:t xml:space="preserve"> léčiv</w:t>
            </w:r>
            <w:r w:rsidR="000A7D62" w:rsidRPr="00372ECF">
              <w:rPr>
                <w:rFonts w:ascii="Times New Roman" w:eastAsia="SimSun" w:hAnsi="Times New Roman"/>
                <w:b w:val="0"/>
                <w:bCs/>
                <w:color w:val="000000"/>
                <w:sz w:val="21"/>
                <w:szCs w:val="21"/>
                <w:lang w:val="cs-CZ"/>
              </w:rPr>
              <w:t>ý přípravek</w:t>
            </w:r>
            <w:r w:rsidRPr="00372ECF">
              <w:rPr>
                <w:rFonts w:ascii="Times New Roman" w:eastAsia="SimSun" w:hAnsi="Times New Roman"/>
                <w:b w:val="0"/>
                <w:bCs/>
                <w:color w:val="000000"/>
                <w:sz w:val="21"/>
                <w:szCs w:val="21"/>
                <w:lang w:val="cs-CZ"/>
              </w:rPr>
              <w:t xml:space="preserve"> vyzvedne na centrum, kde je za ně plně zodpovědný. Zadavatel je povinen oznámit do 3 pracovních dnů před dodáním, kdy bude zásilka do lékárny předána buďto emailem na </w:t>
            </w:r>
            <w:r w:rsidR="00345BA9">
              <w:rPr>
                <w:rFonts w:ascii="Times New Roman" w:eastAsia="SimSun" w:hAnsi="Times New Roman"/>
                <w:b w:val="0"/>
                <w:bCs/>
                <w:color w:val="000000"/>
                <w:sz w:val="21"/>
                <w:szCs w:val="21"/>
                <w:lang w:val="cs-CZ"/>
              </w:rPr>
              <w:t>xxxxxxxxxxxxx</w:t>
            </w:r>
          </w:p>
          <w:p w14:paraId="7C78EF59" w14:textId="143D44DA" w:rsidR="00C82084" w:rsidRPr="00372ECF" w:rsidRDefault="00C82084" w:rsidP="00372ECF">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Zadavatel zajistí dodávku na adresu: </w:t>
            </w:r>
            <w:r w:rsidR="009D0328" w:rsidRPr="004A25F9">
              <w:rPr>
                <w:rFonts w:ascii="Times New Roman" w:eastAsia="SimSun" w:hAnsi="Times New Roman"/>
                <w:b w:val="0"/>
                <w:bCs/>
                <w:color w:val="000000"/>
                <w:sz w:val="21"/>
                <w:szCs w:val="21"/>
                <w:lang w:val="cs-CZ"/>
              </w:rPr>
              <w:t>Oddělení HVLP, Ke Karlovu 2, Praha 2.</w:t>
            </w:r>
          </w:p>
          <w:p w14:paraId="0D0B47B8" w14:textId="53B26012" w:rsidR="00C82084" w:rsidRPr="00372ECF" w:rsidRDefault="00C82084" w:rsidP="00C82084">
            <w:pPr>
              <w:pStyle w:val="Zkladntext2"/>
              <w:spacing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Kontaktní farmaceuté:</w:t>
            </w:r>
            <w:r w:rsidRPr="004A25F9">
              <w:rPr>
                <w:rFonts w:ascii="Times New Roman" w:eastAsia="SimSun" w:hAnsi="Times New Roman"/>
                <w:b w:val="0"/>
                <w:bCs/>
                <w:color w:val="000000"/>
                <w:sz w:val="21"/>
                <w:szCs w:val="21"/>
                <w:lang w:val="cs-CZ"/>
              </w:rPr>
              <w:t xml:space="preserve"> </w:t>
            </w:r>
            <w:r w:rsidR="00345BA9">
              <w:rPr>
                <w:rFonts w:ascii="Times New Roman" w:eastAsia="SimSun" w:hAnsi="Times New Roman"/>
                <w:b w:val="0"/>
                <w:bCs/>
                <w:color w:val="000000"/>
                <w:sz w:val="21"/>
                <w:szCs w:val="21"/>
                <w:lang w:val="cs-CZ"/>
              </w:rPr>
              <w:t>xxxxxxxxxxx</w:t>
            </w:r>
          </w:p>
          <w:p w14:paraId="4B8D8B7B" w14:textId="12636D7F" w:rsidR="0090593C" w:rsidRPr="004A25F9" w:rsidRDefault="00C82084" w:rsidP="00372ECF">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Zadavatel prohlašuje, že pro výrobu (dovoz) hodnoceného léčiv</w:t>
            </w:r>
            <w:r w:rsidR="000A7D62" w:rsidRPr="00372ECF">
              <w:rPr>
                <w:rFonts w:ascii="Times New Roman" w:eastAsia="SimSun" w:hAnsi="Times New Roman"/>
                <w:b w:val="0"/>
                <w:bCs/>
                <w:color w:val="000000"/>
                <w:sz w:val="21"/>
                <w:szCs w:val="21"/>
                <w:lang w:val="cs-CZ"/>
              </w:rPr>
              <w:t>ého přípravku</w:t>
            </w:r>
            <w:r w:rsidRPr="00372ECF">
              <w:rPr>
                <w:rFonts w:ascii="Times New Roman" w:eastAsia="SimSun" w:hAnsi="Times New Roman"/>
                <w:b w:val="0"/>
                <w:bCs/>
                <w:color w:val="000000"/>
                <w:sz w:val="21"/>
                <w:szCs w:val="21"/>
                <w:lang w:val="cs-CZ"/>
              </w:rPr>
              <w:t xml:space="preserve">, jeho označování, balení a distribuci do instituce jsou splněny veškeré podmínky stanovené příslušnými právními předpisy a správnou distribuční praxí. </w:t>
            </w:r>
          </w:p>
          <w:p w14:paraId="1748E299" w14:textId="011B8EFC" w:rsidR="00C82084" w:rsidRPr="004A25F9" w:rsidRDefault="00C82084" w:rsidP="009D0328">
            <w:pPr>
              <w:pStyle w:val="Zkladntext2"/>
              <w:spacing w:after="120" w:line="360" w:lineRule="auto"/>
              <w:ind w:left="0"/>
              <w:rPr>
                <w:rFonts w:ascii="Times New Roman" w:eastAsia="SimSun" w:hAnsi="Times New Roman"/>
                <w:bCs/>
                <w:color w:val="000000"/>
                <w:sz w:val="21"/>
                <w:szCs w:val="21"/>
                <w:lang w:val="cs-CZ"/>
              </w:rPr>
            </w:pPr>
            <w:bookmarkStart w:id="14" w:name="_Hlk418278"/>
            <w:r w:rsidRPr="00372ECF">
              <w:rPr>
                <w:rFonts w:ascii="Times New Roman" w:eastAsia="SimSun" w:hAnsi="Times New Roman"/>
                <w:b w:val="0"/>
                <w:bCs/>
                <w:color w:val="000000"/>
                <w:sz w:val="21"/>
                <w:szCs w:val="21"/>
                <w:lang w:val="cs-CZ"/>
              </w:rPr>
              <w:t xml:space="preserve">Zadavatel se jako původce odpadu zavazuje, že zajistí na vlastní náklady, jak v průběhu, tak i po skončení klinického hodnocení, předání nepoužitelného </w:t>
            </w:r>
            <w:r w:rsidR="000A7D62" w:rsidRPr="00372ECF">
              <w:rPr>
                <w:rFonts w:ascii="Times New Roman" w:eastAsia="SimSun" w:hAnsi="Times New Roman"/>
                <w:b w:val="0"/>
                <w:bCs/>
                <w:color w:val="000000"/>
                <w:sz w:val="21"/>
                <w:szCs w:val="21"/>
                <w:lang w:val="cs-CZ"/>
              </w:rPr>
              <w:t xml:space="preserve">hodnoceného </w:t>
            </w:r>
            <w:r w:rsidRPr="00372ECF">
              <w:rPr>
                <w:rFonts w:ascii="Times New Roman" w:eastAsia="SimSun" w:hAnsi="Times New Roman"/>
                <w:b w:val="0"/>
                <w:bCs/>
                <w:color w:val="000000"/>
                <w:sz w:val="21"/>
                <w:szCs w:val="21"/>
                <w:lang w:val="cs-CZ"/>
              </w:rPr>
              <w:t xml:space="preserve">léčivého přípravku </w:t>
            </w:r>
            <w:r w:rsidR="004942F6" w:rsidRPr="00372ECF">
              <w:rPr>
                <w:rFonts w:ascii="Times New Roman" w:eastAsia="SimSun" w:hAnsi="Times New Roman"/>
                <w:b w:val="0"/>
                <w:bCs/>
                <w:color w:val="000000"/>
                <w:sz w:val="21"/>
                <w:szCs w:val="21"/>
                <w:lang w:val="cs-CZ"/>
              </w:rPr>
              <w:t xml:space="preserve">a přípravku Epoetin alfa  </w:t>
            </w:r>
            <w:r w:rsidRPr="00372ECF">
              <w:rPr>
                <w:rFonts w:ascii="Times New Roman" w:eastAsia="SimSun" w:hAnsi="Times New Roman"/>
                <w:b w:val="0"/>
                <w:bCs/>
                <w:color w:val="000000"/>
                <w:sz w:val="21"/>
                <w:szCs w:val="21"/>
                <w:lang w:val="cs-CZ"/>
              </w:rPr>
              <w:t>oprávněné osobě v souladu s ustanoveními zák. č. 185/2001 Sb., o odpadech a jeho prováděcími předpisy v platném znění</w:t>
            </w:r>
            <w:r w:rsidRPr="004A25F9">
              <w:rPr>
                <w:rFonts w:ascii="Times New Roman" w:eastAsia="SimSun" w:hAnsi="Times New Roman"/>
                <w:b w:val="0"/>
                <w:bCs/>
                <w:color w:val="000000"/>
                <w:sz w:val="21"/>
                <w:szCs w:val="21"/>
                <w:lang w:val="cs-CZ"/>
              </w:rPr>
              <w:t>.</w:t>
            </w:r>
            <w:bookmarkEnd w:id="14"/>
          </w:p>
        </w:tc>
      </w:tr>
      <w:bookmarkEnd w:id="11"/>
      <w:tr w:rsidR="008D1801" w:rsidRPr="00372ECF" w14:paraId="709F93D4" w14:textId="77777777" w:rsidTr="00F10ADC">
        <w:trPr>
          <w:jc w:val="center"/>
        </w:trPr>
        <w:tc>
          <w:tcPr>
            <w:tcW w:w="2519" w:type="pct"/>
          </w:tcPr>
          <w:p w14:paraId="37A649D0" w14:textId="77777777" w:rsidR="008D1801" w:rsidRPr="00372ECF" w:rsidRDefault="008D1801" w:rsidP="004E59F2">
            <w:pPr>
              <w:pStyle w:val="Zkladntext2"/>
              <w:spacing w:before="120" w:after="120" w:line="360" w:lineRule="auto"/>
              <w:ind w:left="0"/>
              <w:rPr>
                <w:rFonts w:ascii="Times New Roman" w:eastAsia="SimSun" w:hAnsi="Times New Roman"/>
                <w:bCs/>
                <w:color w:val="000000"/>
                <w:sz w:val="21"/>
                <w:szCs w:val="21"/>
                <w:lang w:val="cs-CZ"/>
              </w:rPr>
            </w:pPr>
            <w:r w:rsidRPr="00372ECF">
              <w:rPr>
                <w:rFonts w:ascii="Times New Roman" w:eastAsia="SimSun" w:hAnsi="Times New Roman"/>
                <w:bCs/>
                <w:color w:val="000000"/>
                <w:sz w:val="21"/>
                <w:szCs w:val="21"/>
                <w:lang w:val="cs-CZ"/>
              </w:rPr>
              <w:t>5.</w:t>
            </w:r>
            <w:r w:rsidRPr="00372ECF">
              <w:rPr>
                <w:rFonts w:ascii="Times New Roman" w:eastAsia="SimSun" w:hAnsi="Times New Roman"/>
                <w:bCs/>
                <w:color w:val="000000"/>
                <w:sz w:val="21"/>
                <w:szCs w:val="21"/>
                <w:lang w:val="cs-CZ"/>
              </w:rPr>
              <w:tab/>
              <w:t>Publication</w:t>
            </w:r>
          </w:p>
        </w:tc>
        <w:tc>
          <w:tcPr>
            <w:tcW w:w="2481" w:type="pct"/>
          </w:tcPr>
          <w:p w14:paraId="016A933F" w14:textId="77777777" w:rsidR="008D1801" w:rsidRPr="00372ECF" w:rsidRDefault="008D1801" w:rsidP="004E59F2">
            <w:pPr>
              <w:pStyle w:val="Zkladntext2"/>
              <w:spacing w:before="120" w:after="120" w:line="360" w:lineRule="auto"/>
              <w:ind w:left="0"/>
              <w:rPr>
                <w:rFonts w:ascii="Times New Roman" w:eastAsia="SimSun" w:hAnsi="Times New Roman"/>
                <w:bCs/>
                <w:color w:val="000000"/>
                <w:sz w:val="21"/>
                <w:szCs w:val="21"/>
                <w:lang w:val="cs-CZ"/>
              </w:rPr>
            </w:pPr>
            <w:r w:rsidRPr="00372ECF">
              <w:rPr>
                <w:rFonts w:ascii="Times New Roman" w:eastAsia="SimSun" w:hAnsi="Times New Roman"/>
                <w:bCs/>
                <w:color w:val="000000"/>
                <w:sz w:val="21"/>
                <w:szCs w:val="21"/>
                <w:lang w:val="cs-CZ"/>
              </w:rPr>
              <w:t>5.</w:t>
            </w:r>
            <w:r w:rsidRPr="00372ECF">
              <w:rPr>
                <w:rFonts w:ascii="Times New Roman" w:eastAsia="SimSun" w:hAnsi="Times New Roman"/>
                <w:bCs/>
                <w:color w:val="000000"/>
                <w:sz w:val="21"/>
                <w:szCs w:val="21"/>
                <w:lang w:val="cs-CZ"/>
              </w:rPr>
              <w:tab/>
              <w:t>Publikace</w:t>
            </w:r>
          </w:p>
        </w:tc>
      </w:tr>
      <w:tr w:rsidR="008D1801" w:rsidRPr="00372ECF" w14:paraId="5E3F8F48" w14:textId="77777777" w:rsidTr="00F10ADC">
        <w:trPr>
          <w:jc w:val="center"/>
        </w:trPr>
        <w:tc>
          <w:tcPr>
            <w:tcW w:w="2519" w:type="pct"/>
          </w:tcPr>
          <w:p w14:paraId="34F711D8"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5.1</w:t>
            </w:r>
            <w:r w:rsidRPr="00372ECF">
              <w:rPr>
                <w:rFonts w:ascii="Times New Roman" w:eastAsia="SimSun" w:hAnsi="Times New Roman"/>
                <w:bCs/>
                <w:i/>
                <w:color w:val="000000"/>
                <w:sz w:val="21"/>
                <w:szCs w:val="21"/>
                <w:lang w:val="cs-CZ"/>
              </w:rPr>
              <w:tab/>
              <w:t>Publication rights</w:t>
            </w:r>
          </w:p>
        </w:tc>
        <w:tc>
          <w:tcPr>
            <w:tcW w:w="2481" w:type="pct"/>
          </w:tcPr>
          <w:p w14:paraId="05746B28"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5.1</w:t>
            </w:r>
            <w:r w:rsidRPr="00372ECF">
              <w:rPr>
                <w:rFonts w:ascii="Times New Roman" w:eastAsia="SimSun" w:hAnsi="Times New Roman"/>
                <w:bCs/>
                <w:i/>
                <w:color w:val="000000"/>
                <w:sz w:val="21"/>
                <w:szCs w:val="21"/>
                <w:lang w:val="cs-CZ"/>
              </w:rPr>
              <w:tab/>
              <w:t>Publikační práva</w:t>
            </w:r>
          </w:p>
        </w:tc>
      </w:tr>
      <w:tr w:rsidR="008D1801" w:rsidRPr="00372ECF" w14:paraId="277F6BFA" w14:textId="77777777" w:rsidTr="00F10ADC">
        <w:trPr>
          <w:jc w:val="center"/>
        </w:trPr>
        <w:tc>
          <w:tcPr>
            <w:tcW w:w="2519" w:type="pct"/>
          </w:tcPr>
          <w:p w14:paraId="4768AE5F" w14:textId="77777777" w:rsidR="008D1801" w:rsidRPr="00372ECF" w:rsidRDefault="009237DE"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5.1.1</w:t>
            </w:r>
            <w:r w:rsidRPr="00372ECF">
              <w:rPr>
                <w:rFonts w:ascii="Times New Roman" w:eastAsia="SimSun" w:hAnsi="Times New Roman"/>
                <w:b w:val="0"/>
                <w:bCs/>
                <w:color w:val="000000"/>
                <w:sz w:val="21"/>
                <w:szCs w:val="21"/>
                <w:lang w:val="cs-CZ"/>
              </w:rPr>
              <w:tab/>
            </w:r>
            <w:r w:rsidR="008D1801" w:rsidRPr="00372ECF">
              <w:rPr>
                <w:rFonts w:ascii="Times New Roman" w:eastAsia="SimSun" w:hAnsi="Times New Roman"/>
                <w:b w:val="0"/>
                <w:bCs/>
                <w:color w:val="000000"/>
                <w:sz w:val="21"/>
                <w:szCs w:val="21"/>
                <w:lang w:val="cs-CZ"/>
              </w:rPr>
              <w:t>For the purpose of this Agreement, the term “</w:t>
            </w:r>
            <w:r w:rsidR="008D1801" w:rsidRPr="00372ECF">
              <w:rPr>
                <w:rFonts w:ascii="Times New Roman" w:eastAsia="SimSun" w:hAnsi="Times New Roman"/>
                <w:bCs/>
                <w:i/>
                <w:color w:val="000000"/>
                <w:sz w:val="21"/>
                <w:szCs w:val="21"/>
                <w:lang w:val="cs-CZ"/>
              </w:rPr>
              <w:t>publication</w:t>
            </w:r>
            <w:r w:rsidR="008D1801" w:rsidRPr="00372ECF">
              <w:rPr>
                <w:rFonts w:ascii="Times New Roman" w:eastAsia="SimSun" w:hAnsi="Times New Roman"/>
                <w:b w:val="0"/>
                <w:bCs/>
                <w:color w:val="000000"/>
                <w:sz w:val="21"/>
                <w:szCs w:val="21"/>
                <w:lang w:val="cs-CZ"/>
              </w:rPr>
              <w:t>” shall refer to any written (e.g. papers, abstracts, posters, oral presentation materials) or oral presentation regarding the Study addressed to persons who are not involved in the conduct of the Study.</w:t>
            </w:r>
          </w:p>
        </w:tc>
        <w:tc>
          <w:tcPr>
            <w:tcW w:w="2481" w:type="pct"/>
          </w:tcPr>
          <w:p w14:paraId="15F65DF6" w14:textId="77777777" w:rsidR="008D1801" w:rsidRPr="00372ECF" w:rsidRDefault="009237DE"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5.1.1</w:t>
            </w:r>
            <w:r w:rsidRPr="00372ECF">
              <w:rPr>
                <w:rFonts w:ascii="Times New Roman" w:eastAsia="SimSun" w:hAnsi="Times New Roman"/>
                <w:b w:val="0"/>
                <w:bCs/>
                <w:color w:val="000000"/>
                <w:sz w:val="21"/>
                <w:szCs w:val="21"/>
                <w:lang w:val="cs-CZ"/>
              </w:rPr>
              <w:tab/>
            </w:r>
            <w:r w:rsidR="008D1801" w:rsidRPr="00372ECF">
              <w:rPr>
                <w:rFonts w:ascii="Times New Roman" w:eastAsia="SimSun" w:hAnsi="Times New Roman"/>
                <w:b w:val="0"/>
                <w:bCs/>
                <w:color w:val="000000"/>
                <w:sz w:val="21"/>
                <w:szCs w:val="21"/>
                <w:lang w:val="cs-CZ"/>
              </w:rPr>
              <w:t>Pojem „</w:t>
            </w:r>
            <w:r w:rsidR="008D1801" w:rsidRPr="00372ECF">
              <w:rPr>
                <w:rFonts w:ascii="Times New Roman" w:eastAsia="SimSun" w:hAnsi="Times New Roman"/>
                <w:bCs/>
                <w:i/>
                <w:color w:val="000000"/>
                <w:sz w:val="21"/>
                <w:szCs w:val="21"/>
                <w:lang w:val="cs-CZ"/>
              </w:rPr>
              <w:t>publikace</w:t>
            </w:r>
            <w:r w:rsidR="008D1801" w:rsidRPr="00372ECF">
              <w:rPr>
                <w:rFonts w:ascii="Times New Roman" w:eastAsia="SimSun" w:hAnsi="Times New Roman"/>
                <w:b w:val="0"/>
                <w:bCs/>
                <w:color w:val="000000"/>
                <w:sz w:val="21"/>
                <w:szCs w:val="21"/>
                <w:lang w:val="cs-CZ"/>
              </w:rPr>
              <w:t>” pro účely této smlouvy označuje písemnou (např. referáty, abstrakty, postery či podklady k přednášce) nebo ústní prezentaci o studii, určenou osobám, které se na realizaci studie nepodílejí.</w:t>
            </w:r>
          </w:p>
        </w:tc>
      </w:tr>
      <w:tr w:rsidR="008D1801" w:rsidRPr="00372ECF" w14:paraId="65068DE3" w14:textId="77777777" w:rsidTr="00F10ADC">
        <w:trPr>
          <w:jc w:val="center"/>
        </w:trPr>
        <w:tc>
          <w:tcPr>
            <w:tcW w:w="2519" w:type="pct"/>
          </w:tcPr>
          <w:p w14:paraId="5E5E25D8" w14:textId="4DC71D3A"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5.1.2 </w:t>
            </w:r>
            <w:r w:rsidRPr="00372ECF">
              <w:rPr>
                <w:rFonts w:ascii="Times New Roman" w:eastAsia="SimSun" w:hAnsi="Times New Roman"/>
                <w:b w:val="0"/>
                <w:bCs/>
                <w:color w:val="000000"/>
                <w:sz w:val="21"/>
                <w:szCs w:val="21"/>
                <w:lang w:val="cs-CZ"/>
              </w:rPr>
              <w:tab/>
            </w:r>
            <w:r w:rsidR="00E21AEB" w:rsidRPr="00372ECF">
              <w:rPr>
                <w:rFonts w:ascii="Times New Roman" w:hAnsi="Times New Roman"/>
                <w:b w:val="0"/>
                <w:bCs/>
                <w:sz w:val="21"/>
                <w:szCs w:val="21"/>
              </w:rPr>
              <w:t>The Parties agree that the first publication of the Study results, if part of a multicenter publication</w:t>
            </w:r>
            <w:r w:rsidR="00E21AEB" w:rsidRPr="00372ECF">
              <w:rPr>
                <w:rFonts w:ascii="Times New Roman" w:hAnsi="Times New Roman"/>
                <w:b w:val="0"/>
                <w:sz w:val="21"/>
                <w:szCs w:val="21"/>
              </w:rPr>
              <w:t xml:space="preserve">, shall </w:t>
            </w:r>
            <w:r w:rsidR="00E21AEB" w:rsidRPr="00372ECF">
              <w:rPr>
                <w:rFonts w:ascii="Times New Roman" w:hAnsi="Times New Roman"/>
                <w:b w:val="0"/>
                <w:bCs/>
                <w:sz w:val="21"/>
                <w:szCs w:val="21"/>
              </w:rPr>
              <w:t>be coordinated by Sponsor, and will include the results obtained by all Sites involved in the Study.</w:t>
            </w:r>
          </w:p>
        </w:tc>
        <w:tc>
          <w:tcPr>
            <w:tcW w:w="2481" w:type="pct"/>
          </w:tcPr>
          <w:p w14:paraId="5CDEA902" w14:textId="79BD8F7C"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5.1.2 </w:t>
            </w:r>
            <w:r w:rsidRPr="00372ECF">
              <w:rPr>
                <w:rFonts w:ascii="Times New Roman" w:eastAsia="SimSun" w:hAnsi="Times New Roman"/>
                <w:b w:val="0"/>
                <w:bCs/>
                <w:color w:val="000000"/>
                <w:sz w:val="21"/>
                <w:szCs w:val="21"/>
                <w:lang w:val="cs-CZ"/>
              </w:rPr>
              <w:tab/>
              <w:t xml:space="preserve"> </w:t>
            </w:r>
            <w:r w:rsidR="002868EC" w:rsidRPr="00372ECF">
              <w:rPr>
                <w:rFonts w:ascii="Times New Roman" w:hAnsi="Times New Roman"/>
                <w:b w:val="0"/>
                <w:sz w:val="21"/>
                <w:szCs w:val="21"/>
                <w:lang w:val="cs"/>
              </w:rPr>
              <w:t>Smluvní strany souhlasí, že první publikace výsledků studie, pokud je součástí multicentrické publikace, bude koordinována zadavatelem a bude zahrnovat výsledky získané všemi centry podílejícími se na studii.</w:t>
            </w:r>
          </w:p>
        </w:tc>
      </w:tr>
      <w:tr w:rsidR="008D1801" w:rsidRPr="00372ECF" w14:paraId="2717F3B8" w14:textId="77777777" w:rsidTr="00F10ADC">
        <w:trPr>
          <w:jc w:val="center"/>
        </w:trPr>
        <w:tc>
          <w:tcPr>
            <w:tcW w:w="2519" w:type="pct"/>
          </w:tcPr>
          <w:p w14:paraId="477E2757"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5.1.3 </w:t>
            </w:r>
            <w:r w:rsidRPr="00372ECF">
              <w:rPr>
                <w:rFonts w:ascii="Times New Roman" w:eastAsia="SimSun" w:hAnsi="Times New Roman"/>
                <w:b w:val="0"/>
                <w:bCs/>
                <w:color w:val="000000"/>
                <w:sz w:val="21"/>
                <w:szCs w:val="21"/>
                <w:lang w:val="cs-CZ"/>
              </w:rPr>
              <w:tab/>
              <w:t>The Investigator or any sub-investigator involved in the Study shall have the right to publish information regarding the Study conducted at the Site in a scientific medical journal or book, or at a scientific event:</w:t>
            </w:r>
          </w:p>
        </w:tc>
        <w:tc>
          <w:tcPr>
            <w:tcW w:w="2481" w:type="pct"/>
          </w:tcPr>
          <w:p w14:paraId="4DB80155"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5.1.3 </w:t>
            </w:r>
            <w:r w:rsidRPr="00372ECF">
              <w:rPr>
                <w:rFonts w:ascii="Times New Roman" w:eastAsia="SimSun" w:hAnsi="Times New Roman"/>
                <w:b w:val="0"/>
                <w:bCs/>
                <w:color w:val="000000"/>
                <w:sz w:val="21"/>
                <w:szCs w:val="21"/>
                <w:lang w:val="cs-CZ"/>
              </w:rPr>
              <w:tab/>
              <w:t>Zkoušející nebo jakýkoli spoluzkoušející pracující na studii mají právo zveřejnit informace o studii realizované v daném centru ve vědeckém lékařském časopise nebo knize, nebo na vědecké konferenci:</w:t>
            </w:r>
          </w:p>
        </w:tc>
      </w:tr>
      <w:tr w:rsidR="008D1801" w:rsidRPr="00372ECF" w14:paraId="50B4BE31" w14:textId="77777777" w:rsidTr="00F10ADC">
        <w:trPr>
          <w:jc w:val="center"/>
        </w:trPr>
        <w:tc>
          <w:tcPr>
            <w:tcW w:w="2519" w:type="pct"/>
          </w:tcPr>
          <w:p w14:paraId="5CEDAB84"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(a)</w:t>
            </w:r>
            <w:r w:rsidRPr="00372ECF">
              <w:rPr>
                <w:rFonts w:ascii="Times New Roman" w:eastAsia="SimSun" w:hAnsi="Times New Roman"/>
                <w:b w:val="0"/>
                <w:bCs/>
                <w:color w:val="000000"/>
                <w:sz w:val="21"/>
                <w:szCs w:val="21"/>
                <w:lang w:val="cs-CZ"/>
              </w:rPr>
              <w:tab/>
              <w:t>after the first multicenter publication under Section 5.1.2 above;</w:t>
            </w:r>
          </w:p>
        </w:tc>
        <w:tc>
          <w:tcPr>
            <w:tcW w:w="2481" w:type="pct"/>
          </w:tcPr>
          <w:p w14:paraId="24D9C058"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(a)</w:t>
            </w:r>
            <w:r w:rsidRPr="00372ECF">
              <w:rPr>
                <w:rFonts w:ascii="Times New Roman" w:eastAsia="SimSun" w:hAnsi="Times New Roman"/>
                <w:b w:val="0"/>
                <w:bCs/>
                <w:color w:val="000000"/>
                <w:sz w:val="21"/>
                <w:szCs w:val="21"/>
                <w:lang w:val="cs-CZ"/>
              </w:rPr>
              <w:tab/>
              <w:t xml:space="preserve">po prvním uveřejnění </w:t>
            </w:r>
            <w:r w:rsidR="00423472" w:rsidRPr="00372ECF">
              <w:rPr>
                <w:rFonts w:ascii="Times New Roman" w:eastAsia="SimSun" w:hAnsi="Times New Roman"/>
                <w:b w:val="0"/>
                <w:bCs/>
                <w:color w:val="000000"/>
                <w:sz w:val="21"/>
                <w:szCs w:val="21"/>
                <w:lang w:val="cs-CZ"/>
              </w:rPr>
              <w:t xml:space="preserve">multicentrické </w:t>
            </w:r>
            <w:r w:rsidRPr="00372ECF">
              <w:rPr>
                <w:rFonts w:ascii="Times New Roman" w:eastAsia="SimSun" w:hAnsi="Times New Roman"/>
                <w:b w:val="0"/>
                <w:bCs/>
                <w:color w:val="000000"/>
                <w:sz w:val="21"/>
                <w:szCs w:val="21"/>
                <w:lang w:val="cs-CZ"/>
              </w:rPr>
              <w:t xml:space="preserve">publikace podle bodu 5.1.2 </w:t>
            </w:r>
            <w:r w:rsidR="00423472" w:rsidRPr="00372ECF">
              <w:rPr>
                <w:rFonts w:ascii="Times New Roman" w:eastAsia="SimSun" w:hAnsi="Times New Roman"/>
                <w:b w:val="0"/>
                <w:bCs/>
                <w:color w:val="000000"/>
                <w:sz w:val="21"/>
                <w:szCs w:val="21"/>
                <w:lang w:val="cs-CZ"/>
              </w:rPr>
              <w:t>výše</w:t>
            </w:r>
            <w:r w:rsidRPr="00372ECF">
              <w:rPr>
                <w:rFonts w:ascii="Times New Roman" w:eastAsia="SimSun" w:hAnsi="Times New Roman"/>
                <w:b w:val="0"/>
                <w:bCs/>
                <w:color w:val="000000"/>
                <w:sz w:val="21"/>
                <w:szCs w:val="21"/>
                <w:lang w:val="cs-CZ"/>
              </w:rPr>
              <w:t>;</w:t>
            </w:r>
          </w:p>
        </w:tc>
      </w:tr>
      <w:tr w:rsidR="008D1801" w:rsidRPr="00372ECF" w14:paraId="31C75537" w14:textId="77777777" w:rsidTr="00F10ADC">
        <w:trPr>
          <w:jc w:val="center"/>
        </w:trPr>
        <w:tc>
          <w:tcPr>
            <w:tcW w:w="2519" w:type="pct"/>
          </w:tcPr>
          <w:p w14:paraId="40F14FEB" w14:textId="593F939A"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(b)</w:t>
            </w:r>
            <w:r w:rsidRPr="00372ECF">
              <w:rPr>
                <w:rFonts w:ascii="Times New Roman" w:eastAsia="SimSun" w:hAnsi="Times New Roman"/>
                <w:b w:val="0"/>
                <w:bCs/>
                <w:color w:val="000000"/>
                <w:sz w:val="21"/>
                <w:szCs w:val="21"/>
                <w:lang w:val="cs-CZ"/>
              </w:rPr>
              <w:tab/>
            </w:r>
            <w:r w:rsidR="005C5C0B" w:rsidRPr="00372ECF">
              <w:rPr>
                <w:rFonts w:ascii="Times New Roman" w:eastAsia="SimSun" w:hAnsi="Times New Roman"/>
                <w:b w:val="0"/>
                <w:bCs/>
                <w:color w:val="000000"/>
                <w:sz w:val="21"/>
                <w:szCs w:val="21"/>
                <w:lang w:val="cs-CZ"/>
              </w:rPr>
              <w:t xml:space="preserve">eighteen (18) months </w:t>
            </w:r>
            <w:r w:rsidRPr="00372ECF">
              <w:rPr>
                <w:rFonts w:ascii="Times New Roman" w:eastAsia="SimSun" w:hAnsi="Times New Roman"/>
                <w:b w:val="0"/>
                <w:bCs/>
                <w:color w:val="000000"/>
                <w:sz w:val="21"/>
                <w:szCs w:val="21"/>
                <w:lang w:val="cs-CZ"/>
              </w:rPr>
              <w:t>after completion or premature termination of the Study at all sites; or</w:t>
            </w:r>
          </w:p>
        </w:tc>
        <w:tc>
          <w:tcPr>
            <w:tcW w:w="2481" w:type="pct"/>
          </w:tcPr>
          <w:p w14:paraId="0493B65A" w14:textId="4724C6DB"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(b)</w:t>
            </w:r>
            <w:r w:rsidRPr="00372ECF">
              <w:rPr>
                <w:rFonts w:ascii="Times New Roman" w:eastAsia="SimSun" w:hAnsi="Times New Roman"/>
                <w:b w:val="0"/>
                <w:bCs/>
                <w:color w:val="000000"/>
                <w:sz w:val="21"/>
                <w:szCs w:val="21"/>
                <w:lang w:val="cs-CZ"/>
              </w:rPr>
              <w:tab/>
            </w:r>
            <w:r w:rsidR="002868EC" w:rsidRPr="00372ECF">
              <w:rPr>
                <w:rFonts w:ascii="Times New Roman" w:eastAsia="SimSun" w:hAnsi="Times New Roman"/>
                <w:b w:val="0"/>
                <w:bCs/>
                <w:color w:val="000000"/>
                <w:sz w:val="21"/>
                <w:szCs w:val="21"/>
                <w:lang w:val="cs-CZ"/>
              </w:rPr>
              <w:t xml:space="preserve">osmnáct </w:t>
            </w:r>
            <w:r w:rsidR="00423472" w:rsidRPr="00372ECF">
              <w:rPr>
                <w:rFonts w:ascii="Times New Roman" w:eastAsia="SimSun" w:hAnsi="Times New Roman"/>
                <w:b w:val="0"/>
                <w:bCs/>
                <w:color w:val="000000"/>
                <w:sz w:val="21"/>
                <w:szCs w:val="21"/>
                <w:lang w:val="cs-CZ"/>
              </w:rPr>
              <w:t>(</w:t>
            </w:r>
            <w:r w:rsidR="002868EC" w:rsidRPr="00372ECF">
              <w:rPr>
                <w:rFonts w:ascii="Times New Roman" w:eastAsia="SimSun" w:hAnsi="Times New Roman"/>
                <w:b w:val="0"/>
                <w:bCs/>
                <w:color w:val="000000"/>
                <w:sz w:val="21"/>
                <w:szCs w:val="21"/>
                <w:lang w:val="cs-CZ"/>
              </w:rPr>
              <w:t>18</w:t>
            </w:r>
            <w:r w:rsidR="00423472" w:rsidRPr="00372ECF">
              <w:rPr>
                <w:rFonts w:ascii="Times New Roman" w:eastAsia="SimSun" w:hAnsi="Times New Roman"/>
                <w:b w:val="0"/>
                <w:bCs/>
                <w:color w:val="000000"/>
                <w:sz w:val="21"/>
                <w:szCs w:val="21"/>
                <w:lang w:val="cs-CZ"/>
              </w:rPr>
              <w:t xml:space="preserve">) </w:t>
            </w:r>
            <w:r w:rsidR="002868EC" w:rsidRPr="00372ECF">
              <w:rPr>
                <w:rFonts w:ascii="Times New Roman" w:eastAsia="SimSun" w:hAnsi="Times New Roman"/>
                <w:b w:val="0"/>
                <w:bCs/>
                <w:color w:val="000000"/>
                <w:sz w:val="21"/>
                <w:szCs w:val="21"/>
                <w:lang w:val="cs-CZ"/>
              </w:rPr>
              <w:t xml:space="preserve">měsíců </w:t>
            </w:r>
            <w:r w:rsidRPr="00372ECF">
              <w:rPr>
                <w:rFonts w:ascii="Times New Roman" w:eastAsia="SimSun" w:hAnsi="Times New Roman"/>
                <w:b w:val="0"/>
                <w:bCs/>
                <w:color w:val="000000"/>
                <w:sz w:val="21"/>
                <w:szCs w:val="21"/>
                <w:lang w:val="cs-CZ"/>
              </w:rPr>
              <w:t>po řádném dokončení nebo předčasném ukončení studie ve všech centrech; nebo</w:t>
            </w:r>
          </w:p>
        </w:tc>
      </w:tr>
      <w:tr w:rsidR="008D1801" w:rsidRPr="00372ECF" w14:paraId="386D9585" w14:textId="77777777" w:rsidTr="00F10ADC">
        <w:trPr>
          <w:jc w:val="center"/>
        </w:trPr>
        <w:tc>
          <w:tcPr>
            <w:tcW w:w="2519" w:type="pct"/>
          </w:tcPr>
          <w:p w14:paraId="471CF380"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(c)</w:t>
            </w:r>
            <w:r w:rsidRPr="00372ECF">
              <w:rPr>
                <w:rFonts w:ascii="Times New Roman" w:eastAsia="SimSun" w:hAnsi="Times New Roman"/>
                <w:b w:val="0"/>
                <w:bCs/>
                <w:color w:val="000000"/>
                <w:sz w:val="21"/>
                <w:szCs w:val="21"/>
                <w:lang w:val="cs-CZ"/>
              </w:rPr>
              <w:tab/>
              <w:t>if the Sponsor authorized the publication in writing.</w:t>
            </w:r>
          </w:p>
        </w:tc>
        <w:tc>
          <w:tcPr>
            <w:tcW w:w="2481" w:type="pct"/>
          </w:tcPr>
          <w:p w14:paraId="3CB64B25"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(c)</w:t>
            </w:r>
            <w:r w:rsidRPr="00372ECF">
              <w:rPr>
                <w:rFonts w:ascii="Times New Roman" w:eastAsia="SimSun" w:hAnsi="Times New Roman"/>
                <w:b w:val="0"/>
                <w:bCs/>
                <w:color w:val="000000"/>
                <w:sz w:val="21"/>
                <w:szCs w:val="21"/>
                <w:lang w:val="cs-CZ"/>
              </w:rPr>
              <w:tab/>
              <w:t>pokud zadavatel takovou publikaci písemně schvál</w:t>
            </w:r>
            <w:r w:rsidR="00423472" w:rsidRPr="00372ECF">
              <w:rPr>
                <w:rFonts w:ascii="Times New Roman" w:eastAsia="SimSun" w:hAnsi="Times New Roman"/>
                <w:b w:val="0"/>
                <w:bCs/>
                <w:color w:val="000000"/>
                <w:sz w:val="21"/>
                <w:szCs w:val="21"/>
                <w:lang w:val="cs-CZ"/>
              </w:rPr>
              <w:t>il</w:t>
            </w:r>
            <w:r w:rsidRPr="00372ECF">
              <w:rPr>
                <w:rFonts w:ascii="Times New Roman" w:eastAsia="SimSun" w:hAnsi="Times New Roman"/>
                <w:b w:val="0"/>
                <w:bCs/>
                <w:color w:val="000000"/>
                <w:sz w:val="21"/>
                <w:szCs w:val="21"/>
                <w:lang w:val="cs-CZ"/>
              </w:rPr>
              <w:t>.</w:t>
            </w:r>
          </w:p>
        </w:tc>
      </w:tr>
      <w:tr w:rsidR="008D1801" w:rsidRPr="00372ECF" w14:paraId="5647F90F" w14:textId="77777777" w:rsidTr="00F10ADC">
        <w:trPr>
          <w:jc w:val="center"/>
        </w:trPr>
        <w:tc>
          <w:tcPr>
            <w:tcW w:w="2519" w:type="pct"/>
          </w:tcPr>
          <w:p w14:paraId="5F0DE94E" w14:textId="77777777" w:rsidR="008D1801" w:rsidRPr="00372ECF" w:rsidRDefault="008D1801" w:rsidP="004E59F2">
            <w:pPr>
              <w:suppressAutoHyphens/>
              <w:spacing w:before="120" w:after="120" w:line="360" w:lineRule="auto"/>
              <w:jc w:val="both"/>
              <w:rPr>
                <w:noProof/>
                <w:color w:val="000000"/>
                <w:sz w:val="21"/>
                <w:szCs w:val="21"/>
              </w:rPr>
            </w:pPr>
            <w:r w:rsidRPr="00372ECF">
              <w:rPr>
                <w:noProof/>
                <w:color w:val="000000"/>
                <w:sz w:val="21"/>
                <w:szCs w:val="21"/>
              </w:rPr>
              <w:t>5.1.4</w:t>
            </w:r>
            <w:r w:rsidRPr="00372ECF">
              <w:rPr>
                <w:noProof/>
                <w:color w:val="000000"/>
                <w:sz w:val="21"/>
                <w:szCs w:val="21"/>
              </w:rPr>
              <w:tab/>
              <w:t>The authorship or contribution of any Party to the preparation of a publication shall be acknowledged in any publication in accordance with the Uniform Requirements for Manuscripts Submitted to Biomedical Journals of the International Committee of Medical Journal Editors.</w:t>
            </w:r>
          </w:p>
        </w:tc>
        <w:tc>
          <w:tcPr>
            <w:tcW w:w="2481" w:type="pct"/>
          </w:tcPr>
          <w:p w14:paraId="33BC34F2" w14:textId="77777777" w:rsidR="008D1801" w:rsidRPr="00372ECF" w:rsidRDefault="008D1801" w:rsidP="004E59F2">
            <w:pPr>
              <w:suppressAutoHyphens/>
              <w:spacing w:before="120" w:after="120" w:line="360" w:lineRule="auto"/>
              <w:jc w:val="both"/>
              <w:rPr>
                <w:color w:val="000000"/>
                <w:sz w:val="21"/>
                <w:szCs w:val="21"/>
              </w:rPr>
            </w:pPr>
            <w:r w:rsidRPr="00372ECF">
              <w:rPr>
                <w:color w:val="000000"/>
                <w:sz w:val="21"/>
                <w:szCs w:val="21"/>
              </w:rPr>
              <w:t>5.1.4</w:t>
            </w:r>
            <w:r w:rsidRPr="00372ECF">
              <w:rPr>
                <w:color w:val="000000"/>
                <w:sz w:val="21"/>
                <w:szCs w:val="21"/>
              </w:rPr>
              <w:tab/>
              <w:t>Autorství nebo příspěvek kterékoli strany k přípravě publikace bude v publikaci přiznán podle jednotných požadavků na rukopisy předkládané k publikaci v biomedicínských časopisech stanovených Mezinárodní komisí editorů lékařských časopisů (ICMJE).</w:t>
            </w:r>
          </w:p>
        </w:tc>
      </w:tr>
      <w:tr w:rsidR="008D1801" w:rsidRPr="00372ECF" w14:paraId="4672B4D9" w14:textId="77777777" w:rsidTr="00F10ADC">
        <w:trPr>
          <w:jc w:val="center"/>
        </w:trPr>
        <w:tc>
          <w:tcPr>
            <w:tcW w:w="2519" w:type="pct"/>
          </w:tcPr>
          <w:p w14:paraId="222AA9CA"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5.2</w:t>
            </w:r>
            <w:r w:rsidRPr="00372ECF">
              <w:rPr>
                <w:rFonts w:ascii="Times New Roman" w:eastAsia="SimSun" w:hAnsi="Times New Roman"/>
                <w:bCs/>
                <w:i/>
                <w:color w:val="000000"/>
                <w:sz w:val="21"/>
                <w:szCs w:val="21"/>
                <w:lang w:val="cs-CZ"/>
              </w:rPr>
              <w:tab/>
              <w:t>Review of draft publications by the Sponsor</w:t>
            </w:r>
          </w:p>
        </w:tc>
        <w:tc>
          <w:tcPr>
            <w:tcW w:w="2481" w:type="pct"/>
          </w:tcPr>
          <w:p w14:paraId="59C06F17"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5.2</w:t>
            </w:r>
            <w:r w:rsidRPr="00372ECF">
              <w:rPr>
                <w:rFonts w:ascii="Times New Roman" w:eastAsia="SimSun" w:hAnsi="Times New Roman"/>
                <w:bCs/>
                <w:i/>
                <w:color w:val="000000"/>
                <w:sz w:val="21"/>
                <w:szCs w:val="21"/>
                <w:lang w:val="cs-CZ"/>
              </w:rPr>
              <w:tab/>
              <w:t>Přezkoumání návrhů publikací zadavatelem</w:t>
            </w:r>
          </w:p>
        </w:tc>
      </w:tr>
      <w:tr w:rsidR="008D1801" w:rsidRPr="00372ECF" w14:paraId="0A25F22E" w14:textId="77777777" w:rsidTr="00F10ADC">
        <w:trPr>
          <w:jc w:val="center"/>
        </w:trPr>
        <w:tc>
          <w:tcPr>
            <w:tcW w:w="2519" w:type="pct"/>
          </w:tcPr>
          <w:p w14:paraId="3990CD76" w14:textId="4E1E2DC9" w:rsidR="008D1801" w:rsidRPr="00372ECF"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372ECF">
              <w:rPr>
                <w:rFonts w:ascii="Times New Roman" w:eastAsia="SimSun" w:hAnsi="Times New Roman"/>
                <w:b w:val="0"/>
                <w:color w:val="000000"/>
                <w:sz w:val="21"/>
                <w:szCs w:val="21"/>
                <w:lang w:val="cs-CZ"/>
              </w:rPr>
              <w:t>5.2.1</w:t>
            </w:r>
            <w:r w:rsidRPr="00372ECF">
              <w:rPr>
                <w:rFonts w:ascii="Times New Roman" w:eastAsia="SimSun" w:hAnsi="Times New Roman"/>
                <w:b w:val="0"/>
                <w:color w:val="000000"/>
                <w:sz w:val="21"/>
                <w:szCs w:val="21"/>
                <w:lang w:val="cs-CZ"/>
              </w:rPr>
              <w:tab/>
              <w:t xml:space="preserve">The Investigator shall send any draft publication to the Sponsor for its review at the latest sixty (60) days </w:t>
            </w:r>
            <w:r w:rsidR="005C5C0B" w:rsidRPr="00372ECF">
              <w:rPr>
                <w:rFonts w:ascii="Times New Roman" w:eastAsia="SimSun" w:hAnsi="Times New Roman"/>
                <w:b w:val="0"/>
                <w:color w:val="000000"/>
                <w:sz w:val="21"/>
                <w:szCs w:val="21"/>
                <w:lang w:val="cs-CZ"/>
              </w:rPr>
              <w:t>(the “</w:t>
            </w:r>
            <w:r w:rsidR="005C5C0B" w:rsidRPr="00372ECF">
              <w:rPr>
                <w:rFonts w:ascii="Times New Roman" w:eastAsia="SimSun" w:hAnsi="Times New Roman"/>
                <w:i/>
                <w:color w:val="000000"/>
                <w:sz w:val="21"/>
                <w:szCs w:val="21"/>
                <w:lang w:val="cs-CZ"/>
              </w:rPr>
              <w:t>Review Period</w:t>
            </w:r>
            <w:r w:rsidR="005C5C0B" w:rsidRPr="00372ECF">
              <w:rPr>
                <w:rFonts w:ascii="Times New Roman" w:eastAsia="SimSun" w:hAnsi="Times New Roman"/>
                <w:b w:val="0"/>
                <w:color w:val="000000"/>
                <w:sz w:val="21"/>
                <w:szCs w:val="21"/>
                <w:lang w:val="cs-CZ"/>
              </w:rPr>
              <w:t xml:space="preserve">”) </w:t>
            </w:r>
            <w:r w:rsidRPr="00372ECF">
              <w:rPr>
                <w:rFonts w:ascii="Times New Roman" w:eastAsia="SimSun" w:hAnsi="Times New Roman"/>
                <w:b w:val="0"/>
                <w:color w:val="000000"/>
                <w:sz w:val="21"/>
                <w:szCs w:val="21"/>
                <w:lang w:val="cs-CZ"/>
              </w:rPr>
              <w:t xml:space="preserve">before its submission to a journal, publisher or the organizer of a scientific event. </w:t>
            </w:r>
          </w:p>
        </w:tc>
        <w:tc>
          <w:tcPr>
            <w:tcW w:w="2481" w:type="pct"/>
          </w:tcPr>
          <w:p w14:paraId="0326FF8A" w14:textId="3BB9F3F2" w:rsidR="008D1801" w:rsidRPr="00372ECF"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372ECF">
              <w:rPr>
                <w:rFonts w:ascii="Times New Roman" w:eastAsia="SimSun" w:hAnsi="Times New Roman"/>
                <w:b w:val="0"/>
                <w:color w:val="000000"/>
                <w:sz w:val="21"/>
                <w:szCs w:val="21"/>
                <w:lang w:val="cs-CZ"/>
              </w:rPr>
              <w:t>5.2.1</w:t>
            </w:r>
            <w:r w:rsidRPr="00372ECF">
              <w:rPr>
                <w:rFonts w:ascii="Times New Roman" w:eastAsia="SimSun" w:hAnsi="Times New Roman"/>
                <w:b w:val="0"/>
                <w:color w:val="000000"/>
                <w:sz w:val="21"/>
                <w:szCs w:val="21"/>
                <w:lang w:val="cs-CZ"/>
              </w:rPr>
              <w:tab/>
              <w:t>Zkoušející veškeré návrhy publikací zašle zadavateli k přezkoumání nejpozději do</w:t>
            </w:r>
            <w:r w:rsidR="00FE7B5F" w:rsidRPr="00372ECF">
              <w:rPr>
                <w:rFonts w:ascii="Times New Roman" w:eastAsia="SimSun" w:hAnsi="Times New Roman"/>
                <w:b w:val="0"/>
                <w:color w:val="000000"/>
                <w:sz w:val="21"/>
                <w:szCs w:val="21"/>
                <w:lang w:val="cs-CZ"/>
              </w:rPr>
              <w:t xml:space="preserve"> šedesáti</w:t>
            </w:r>
            <w:r w:rsidRPr="00372ECF">
              <w:rPr>
                <w:rFonts w:ascii="Times New Roman" w:eastAsia="SimSun" w:hAnsi="Times New Roman"/>
                <w:b w:val="0"/>
                <w:color w:val="000000"/>
                <w:sz w:val="21"/>
                <w:szCs w:val="21"/>
                <w:lang w:val="cs-CZ"/>
              </w:rPr>
              <w:t xml:space="preserve"> </w:t>
            </w:r>
            <w:r w:rsidR="00FE7B5F" w:rsidRPr="00372ECF">
              <w:rPr>
                <w:rFonts w:ascii="Times New Roman" w:eastAsia="SimSun" w:hAnsi="Times New Roman"/>
                <w:b w:val="0"/>
                <w:color w:val="000000"/>
                <w:sz w:val="21"/>
                <w:szCs w:val="21"/>
                <w:lang w:val="cs-CZ"/>
              </w:rPr>
              <w:t>(</w:t>
            </w:r>
            <w:r w:rsidRPr="00372ECF">
              <w:rPr>
                <w:rFonts w:ascii="Times New Roman" w:eastAsia="SimSun" w:hAnsi="Times New Roman"/>
                <w:b w:val="0"/>
                <w:color w:val="000000"/>
                <w:sz w:val="21"/>
                <w:szCs w:val="21"/>
                <w:lang w:val="cs-CZ"/>
              </w:rPr>
              <w:t>60</w:t>
            </w:r>
            <w:r w:rsidR="00FE7B5F" w:rsidRPr="00372ECF">
              <w:rPr>
                <w:rFonts w:ascii="Times New Roman" w:eastAsia="SimSun" w:hAnsi="Times New Roman"/>
                <w:b w:val="0"/>
                <w:color w:val="000000"/>
                <w:sz w:val="21"/>
                <w:szCs w:val="21"/>
                <w:lang w:val="cs-CZ"/>
              </w:rPr>
              <w:t>)</w:t>
            </w:r>
            <w:r w:rsidRPr="00372ECF">
              <w:rPr>
                <w:rFonts w:ascii="Times New Roman" w:eastAsia="SimSun" w:hAnsi="Times New Roman"/>
                <w:b w:val="0"/>
                <w:color w:val="000000"/>
                <w:sz w:val="21"/>
                <w:szCs w:val="21"/>
                <w:lang w:val="cs-CZ"/>
              </w:rPr>
              <w:t xml:space="preserve"> dnů </w:t>
            </w:r>
            <w:r w:rsidR="002868EC" w:rsidRPr="00372ECF">
              <w:rPr>
                <w:rFonts w:ascii="Times New Roman" w:eastAsia="SimSun" w:hAnsi="Times New Roman"/>
                <w:b w:val="0"/>
                <w:color w:val="000000"/>
                <w:sz w:val="21"/>
                <w:szCs w:val="21"/>
                <w:lang w:val="cs-CZ"/>
              </w:rPr>
              <w:t>(„</w:t>
            </w:r>
            <w:r w:rsidR="002868EC" w:rsidRPr="00372ECF">
              <w:rPr>
                <w:rFonts w:ascii="Times New Roman" w:eastAsia="SimSun" w:hAnsi="Times New Roman"/>
                <w:i/>
                <w:color w:val="000000"/>
                <w:sz w:val="21"/>
                <w:szCs w:val="21"/>
                <w:lang w:val="cs-CZ"/>
              </w:rPr>
              <w:t>recenzní lhůta</w:t>
            </w:r>
            <w:r w:rsidR="002868EC" w:rsidRPr="00372ECF">
              <w:rPr>
                <w:rFonts w:ascii="Times New Roman" w:eastAsia="SimSun" w:hAnsi="Times New Roman"/>
                <w:b w:val="0"/>
                <w:color w:val="000000"/>
                <w:sz w:val="21"/>
                <w:szCs w:val="21"/>
                <w:lang w:val="cs-CZ"/>
              </w:rPr>
              <w:t xml:space="preserve">“) </w:t>
            </w:r>
            <w:r w:rsidRPr="00372ECF">
              <w:rPr>
                <w:rFonts w:ascii="Times New Roman" w:eastAsia="SimSun" w:hAnsi="Times New Roman"/>
                <w:b w:val="0"/>
                <w:color w:val="000000"/>
                <w:sz w:val="21"/>
                <w:szCs w:val="21"/>
                <w:lang w:val="cs-CZ"/>
              </w:rPr>
              <w:t xml:space="preserve">před jejich odesláním časopisu, vydavateli nebo organizátorovi vědecké konference. </w:t>
            </w:r>
          </w:p>
        </w:tc>
      </w:tr>
      <w:tr w:rsidR="008D1801" w:rsidRPr="00372ECF" w14:paraId="31363D34" w14:textId="77777777" w:rsidTr="00F10ADC">
        <w:trPr>
          <w:jc w:val="center"/>
        </w:trPr>
        <w:tc>
          <w:tcPr>
            <w:tcW w:w="2519" w:type="pct"/>
          </w:tcPr>
          <w:p w14:paraId="6CC88628" w14:textId="77777777" w:rsidR="008D1801" w:rsidRPr="00372ECF"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372ECF">
              <w:rPr>
                <w:rFonts w:ascii="Times New Roman" w:eastAsia="SimSun" w:hAnsi="Times New Roman"/>
                <w:b w:val="0"/>
                <w:color w:val="000000"/>
                <w:sz w:val="21"/>
                <w:szCs w:val="21"/>
                <w:lang w:val="cs-CZ"/>
              </w:rPr>
              <w:t>5.2.2</w:t>
            </w:r>
            <w:r w:rsidRPr="00372ECF">
              <w:rPr>
                <w:rFonts w:ascii="Times New Roman" w:eastAsia="SimSun" w:hAnsi="Times New Roman"/>
                <w:b w:val="0"/>
                <w:color w:val="000000"/>
                <w:sz w:val="21"/>
                <w:szCs w:val="21"/>
                <w:lang w:val="cs-CZ"/>
              </w:rPr>
              <w:tab/>
              <w:t xml:space="preserve">The Investigator shall ensure that the Sponsor’s reasonable comments to a draft publication are taken into account provided those comments do not jeopardize the scientific integrity of the publication. </w:t>
            </w:r>
          </w:p>
        </w:tc>
        <w:tc>
          <w:tcPr>
            <w:tcW w:w="2481" w:type="pct"/>
          </w:tcPr>
          <w:p w14:paraId="63CFAD3F" w14:textId="77777777" w:rsidR="008D1801" w:rsidRPr="00372ECF"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372ECF">
              <w:rPr>
                <w:rFonts w:ascii="Times New Roman" w:eastAsia="SimSun" w:hAnsi="Times New Roman"/>
                <w:b w:val="0"/>
                <w:color w:val="000000"/>
                <w:sz w:val="21"/>
                <w:szCs w:val="21"/>
                <w:lang w:val="cs-CZ"/>
              </w:rPr>
              <w:t>5.2.2</w:t>
            </w:r>
            <w:r w:rsidRPr="00372ECF">
              <w:rPr>
                <w:rFonts w:ascii="Times New Roman" w:eastAsia="SimSun" w:hAnsi="Times New Roman"/>
                <w:b w:val="0"/>
                <w:color w:val="000000"/>
                <w:sz w:val="21"/>
                <w:szCs w:val="21"/>
                <w:lang w:val="cs-CZ"/>
              </w:rPr>
              <w:tab/>
              <w:t xml:space="preserve">Zkoušející zajistí zohlednění rozumných připomínek zadavatele k návrhu za předpokladu, že tyto neohrožují vědeckou integritu publikace. </w:t>
            </w:r>
          </w:p>
        </w:tc>
      </w:tr>
      <w:tr w:rsidR="008D1801" w:rsidRPr="00372ECF" w14:paraId="3654D9ED" w14:textId="77777777" w:rsidTr="00F10ADC">
        <w:trPr>
          <w:jc w:val="center"/>
        </w:trPr>
        <w:tc>
          <w:tcPr>
            <w:tcW w:w="2519" w:type="pct"/>
          </w:tcPr>
          <w:p w14:paraId="27C55902" w14:textId="788A3035" w:rsidR="008D1801" w:rsidRPr="00372ECF"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372ECF">
              <w:rPr>
                <w:rFonts w:ascii="Times New Roman" w:eastAsia="SimSun" w:hAnsi="Times New Roman"/>
                <w:b w:val="0"/>
                <w:color w:val="000000"/>
                <w:sz w:val="21"/>
                <w:szCs w:val="21"/>
                <w:lang w:val="cs-CZ"/>
              </w:rPr>
              <w:t>5.2.</w:t>
            </w:r>
            <w:r w:rsidR="00330D2A" w:rsidRPr="00372ECF">
              <w:rPr>
                <w:rFonts w:ascii="Times New Roman" w:eastAsia="SimSun" w:hAnsi="Times New Roman"/>
                <w:b w:val="0"/>
                <w:color w:val="000000"/>
                <w:sz w:val="21"/>
                <w:szCs w:val="21"/>
                <w:lang w:val="cs-CZ"/>
              </w:rPr>
              <w:t>3</w:t>
            </w:r>
            <w:r w:rsidRPr="00372ECF">
              <w:rPr>
                <w:rFonts w:ascii="Times New Roman" w:eastAsia="SimSun" w:hAnsi="Times New Roman"/>
                <w:b w:val="0"/>
                <w:color w:val="000000"/>
                <w:sz w:val="21"/>
                <w:szCs w:val="21"/>
                <w:lang w:val="cs-CZ"/>
              </w:rPr>
              <w:tab/>
              <w:t>In order to enable the Sponsor to take steps necessary to protect its intellectual property rights, the Investigator shall postpone the aforementioned submission with another ninety (90) days upon the Sponsor’s written request provided the Investigator received the Sponsor’s request before expiry of the Review Period. The ninety (90) days period starts upon expiry of the Review Period.</w:t>
            </w:r>
          </w:p>
        </w:tc>
        <w:tc>
          <w:tcPr>
            <w:tcW w:w="2481" w:type="pct"/>
          </w:tcPr>
          <w:p w14:paraId="58F47C63" w14:textId="68684A4D" w:rsidR="008D1801" w:rsidRPr="00372ECF"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372ECF">
              <w:rPr>
                <w:rFonts w:ascii="Times New Roman" w:eastAsia="SimSun" w:hAnsi="Times New Roman"/>
                <w:b w:val="0"/>
                <w:color w:val="000000"/>
                <w:sz w:val="21"/>
                <w:szCs w:val="21"/>
                <w:lang w:val="cs-CZ"/>
              </w:rPr>
              <w:t>5.2.</w:t>
            </w:r>
            <w:r w:rsidR="00E21AEB" w:rsidRPr="00372ECF">
              <w:rPr>
                <w:rFonts w:ascii="Times New Roman" w:eastAsia="SimSun" w:hAnsi="Times New Roman"/>
                <w:b w:val="0"/>
                <w:color w:val="000000"/>
                <w:sz w:val="21"/>
                <w:szCs w:val="21"/>
                <w:lang w:val="cs-CZ"/>
              </w:rPr>
              <w:t>3</w:t>
            </w:r>
            <w:r w:rsidRPr="00372ECF">
              <w:rPr>
                <w:rFonts w:ascii="Times New Roman" w:eastAsia="SimSun" w:hAnsi="Times New Roman"/>
                <w:b w:val="0"/>
                <w:color w:val="000000"/>
                <w:sz w:val="21"/>
                <w:szCs w:val="21"/>
                <w:lang w:val="cs-CZ"/>
              </w:rPr>
              <w:tab/>
            </w:r>
            <w:r w:rsidR="007C333A" w:rsidRPr="00372ECF">
              <w:rPr>
                <w:rFonts w:ascii="Times New Roman" w:eastAsia="SimSun" w:hAnsi="Times New Roman"/>
                <w:b w:val="0"/>
                <w:color w:val="000000"/>
                <w:sz w:val="21"/>
                <w:szCs w:val="21"/>
                <w:lang w:val="cs-CZ"/>
              </w:rPr>
              <w:t xml:space="preserve">Aby mohl zadavatel podniknout kroky nezbytné k ochraně svých práv duševního vlastnictví, </w:t>
            </w:r>
            <w:r w:rsidRPr="00372ECF">
              <w:rPr>
                <w:rFonts w:ascii="Times New Roman" w:eastAsia="SimSun" w:hAnsi="Times New Roman"/>
                <w:b w:val="0"/>
                <w:color w:val="000000"/>
                <w:sz w:val="21"/>
                <w:szCs w:val="21"/>
                <w:lang w:val="cs-CZ"/>
              </w:rPr>
              <w:t xml:space="preserve">na písemnou žádost zadavatele odloží </w:t>
            </w:r>
            <w:r w:rsidR="007C333A" w:rsidRPr="00372ECF">
              <w:rPr>
                <w:rFonts w:ascii="Times New Roman" w:eastAsia="SimSun" w:hAnsi="Times New Roman"/>
                <w:b w:val="0"/>
                <w:color w:val="000000"/>
                <w:sz w:val="21"/>
                <w:szCs w:val="21"/>
                <w:lang w:val="cs-CZ"/>
              </w:rPr>
              <w:t xml:space="preserve">zkoušející </w:t>
            </w:r>
            <w:r w:rsidRPr="00372ECF">
              <w:rPr>
                <w:rFonts w:ascii="Times New Roman" w:eastAsia="SimSun" w:hAnsi="Times New Roman"/>
                <w:b w:val="0"/>
                <w:color w:val="000000"/>
                <w:sz w:val="21"/>
                <w:szCs w:val="21"/>
                <w:lang w:val="cs-CZ"/>
              </w:rPr>
              <w:t xml:space="preserve">výše uvedené </w:t>
            </w:r>
            <w:r w:rsidR="002C2426" w:rsidRPr="00372ECF">
              <w:rPr>
                <w:rFonts w:ascii="Times New Roman" w:eastAsia="SimSun" w:hAnsi="Times New Roman"/>
                <w:b w:val="0"/>
                <w:color w:val="000000"/>
                <w:sz w:val="21"/>
                <w:szCs w:val="21"/>
                <w:lang w:val="cs-CZ"/>
              </w:rPr>
              <w:t xml:space="preserve">odeslání </w:t>
            </w:r>
            <w:r w:rsidRPr="00372ECF">
              <w:rPr>
                <w:rFonts w:ascii="Times New Roman" w:eastAsia="SimSun" w:hAnsi="Times New Roman"/>
                <w:b w:val="0"/>
                <w:color w:val="000000"/>
                <w:sz w:val="21"/>
                <w:szCs w:val="21"/>
                <w:lang w:val="cs-CZ"/>
              </w:rPr>
              <w:t xml:space="preserve">k publikaci o dalších </w:t>
            </w:r>
            <w:r w:rsidR="00FE7B5F" w:rsidRPr="00372ECF">
              <w:rPr>
                <w:rFonts w:ascii="Times New Roman" w:eastAsia="SimSun" w:hAnsi="Times New Roman"/>
                <w:b w:val="0"/>
                <w:color w:val="000000"/>
                <w:sz w:val="21"/>
                <w:szCs w:val="21"/>
                <w:lang w:val="cs-CZ"/>
              </w:rPr>
              <w:t>devadesát (</w:t>
            </w:r>
            <w:r w:rsidRPr="00372ECF">
              <w:rPr>
                <w:rFonts w:ascii="Times New Roman" w:eastAsia="SimSun" w:hAnsi="Times New Roman"/>
                <w:b w:val="0"/>
                <w:color w:val="000000"/>
                <w:sz w:val="21"/>
                <w:szCs w:val="21"/>
                <w:lang w:val="cs-CZ"/>
              </w:rPr>
              <w:t>90</w:t>
            </w:r>
            <w:r w:rsidR="00FE7B5F" w:rsidRPr="00372ECF">
              <w:rPr>
                <w:rFonts w:ascii="Times New Roman" w:eastAsia="SimSun" w:hAnsi="Times New Roman"/>
                <w:b w:val="0"/>
                <w:color w:val="000000"/>
                <w:sz w:val="21"/>
                <w:szCs w:val="21"/>
                <w:lang w:val="cs-CZ"/>
              </w:rPr>
              <w:t>)</w:t>
            </w:r>
            <w:r w:rsidRPr="00372ECF">
              <w:rPr>
                <w:rFonts w:ascii="Times New Roman" w:eastAsia="SimSun" w:hAnsi="Times New Roman"/>
                <w:b w:val="0"/>
                <w:color w:val="000000"/>
                <w:sz w:val="21"/>
                <w:szCs w:val="21"/>
                <w:lang w:val="cs-CZ"/>
              </w:rPr>
              <w:t xml:space="preserve"> dnů za předpokladu, že zkoušející žádost obdrží před uplynutím recenzní lhůty. Devadesátidenní </w:t>
            </w:r>
            <w:r w:rsidR="007C333A" w:rsidRPr="00372ECF">
              <w:rPr>
                <w:rFonts w:ascii="Times New Roman" w:eastAsia="SimSun" w:hAnsi="Times New Roman"/>
                <w:b w:val="0"/>
                <w:color w:val="000000"/>
                <w:sz w:val="21"/>
                <w:szCs w:val="21"/>
                <w:lang w:val="cs-CZ"/>
              </w:rPr>
              <w:t xml:space="preserve">(90-denní) lhůta </w:t>
            </w:r>
            <w:r w:rsidRPr="00372ECF">
              <w:rPr>
                <w:rFonts w:ascii="Times New Roman" w:eastAsia="SimSun" w:hAnsi="Times New Roman"/>
                <w:b w:val="0"/>
                <w:color w:val="000000"/>
                <w:sz w:val="21"/>
                <w:szCs w:val="21"/>
                <w:lang w:val="cs-CZ"/>
              </w:rPr>
              <w:t>se začíná počítat až po uplynutí recenzní lhůty.</w:t>
            </w:r>
          </w:p>
        </w:tc>
      </w:tr>
      <w:tr w:rsidR="00635B41" w:rsidRPr="00372ECF" w14:paraId="49E906F8" w14:textId="77777777" w:rsidTr="00F10ADC">
        <w:trPr>
          <w:jc w:val="center"/>
        </w:trPr>
        <w:tc>
          <w:tcPr>
            <w:tcW w:w="2519" w:type="pct"/>
          </w:tcPr>
          <w:p w14:paraId="1D399004" w14:textId="3B2A7CE1" w:rsidR="00635B41" w:rsidRPr="00372ECF" w:rsidRDefault="00635B41" w:rsidP="00635B41">
            <w:pPr>
              <w:spacing w:before="120" w:after="120" w:line="360" w:lineRule="auto"/>
              <w:jc w:val="both"/>
              <w:rPr>
                <w:b/>
                <w:i/>
                <w:noProof/>
                <w:color w:val="000000"/>
                <w:sz w:val="21"/>
                <w:szCs w:val="21"/>
              </w:rPr>
            </w:pPr>
            <w:r w:rsidRPr="00372ECF">
              <w:rPr>
                <w:b/>
                <w:i/>
                <w:noProof/>
                <w:color w:val="000000"/>
                <w:sz w:val="21"/>
                <w:szCs w:val="21"/>
              </w:rPr>
              <w:t>5.2.4</w:t>
            </w:r>
            <w:r w:rsidRPr="00372ECF">
              <w:rPr>
                <w:b/>
                <w:i/>
                <w:noProof/>
                <w:color w:val="000000"/>
                <w:sz w:val="21"/>
                <w:szCs w:val="21"/>
              </w:rPr>
              <w:tab/>
              <w:t>Distribution of summary Study results</w:t>
            </w:r>
          </w:p>
        </w:tc>
        <w:tc>
          <w:tcPr>
            <w:tcW w:w="2481" w:type="pct"/>
          </w:tcPr>
          <w:p w14:paraId="44569D9A" w14:textId="4B3DB382" w:rsidR="00635B41" w:rsidRPr="00372ECF" w:rsidRDefault="00635B41" w:rsidP="00635B41">
            <w:pPr>
              <w:spacing w:before="120" w:after="120" w:line="360" w:lineRule="auto"/>
              <w:jc w:val="both"/>
              <w:rPr>
                <w:b/>
                <w:i/>
                <w:noProof/>
                <w:color w:val="000000"/>
                <w:sz w:val="21"/>
                <w:szCs w:val="21"/>
              </w:rPr>
            </w:pPr>
            <w:r w:rsidRPr="00372ECF">
              <w:rPr>
                <w:b/>
                <w:i/>
                <w:noProof/>
                <w:color w:val="000000"/>
                <w:sz w:val="21"/>
                <w:szCs w:val="21"/>
                <w:lang w:val="cs"/>
              </w:rPr>
              <w:t>5.2.4</w:t>
            </w:r>
            <w:r w:rsidRPr="00372ECF">
              <w:rPr>
                <w:b/>
                <w:i/>
                <w:noProof/>
                <w:color w:val="000000"/>
                <w:sz w:val="21"/>
                <w:szCs w:val="21"/>
                <w:lang w:val="cs"/>
              </w:rPr>
              <w:tab/>
            </w:r>
            <w:r w:rsidRPr="00372ECF">
              <w:rPr>
                <w:b/>
                <w:bCs/>
                <w:i/>
                <w:noProof/>
                <w:color w:val="000000"/>
                <w:sz w:val="21"/>
                <w:szCs w:val="21"/>
                <w:lang w:val="cs"/>
              </w:rPr>
              <w:t>Distribuce souhrnných výsledků studie</w:t>
            </w:r>
          </w:p>
        </w:tc>
      </w:tr>
      <w:tr w:rsidR="00330D2A" w:rsidRPr="00372ECF" w14:paraId="76149D20" w14:textId="77777777" w:rsidTr="00F10ADC">
        <w:trPr>
          <w:jc w:val="center"/>
        </w:trPr>
        <w:tc>
          <w:tcPr>
            <w:tcW w:w="2519" w:type="pct"/>
          </w:tcPr>
          <w:p w14:paraId="68DD7F59" w14:textId="491B387D" w:rsidR="00330D2A" w:rsidRPr="00372ECF" w:rsidRDefault="00330D2A" w:rsidP="004E59F2">
            <w:pPr>
              <w:spacing w:before="120" w:after="120" w:line="360" w:lineRule="auto"/>
              <w:jc w:val="both"/>
              <w:rPr>
                <w:noProof/>
                <w:color w:val="000000"/>
                <w:sz w:val="21"/>
                <w:szCs w:val="21"/>
              </w:rPr>
            </w:pPr>
            <w:r w:rsidRPr="00372ECF">
              <w:rPr>
                <w:noProof/>
                <w:color w:val="000000"/>
                <w:sz w:val="21"/>
                <w:szCs w:val="21"/>
              </w:rPr>
              <w:t xml:space="preserve">Sponsor shall provide Institution/Investigator with a lay summary of the results at the end of the Study.  Investigator </w:t>
            </w:r>
            <w:r w:rsidR="00006E1E" w:rsidRPr="00372ECF">
              <w:rPr>
                <w:noProof/>
                <w:color w:val="000000"/>
                <w:sz w:val="21"/>
                <w:szCs w:val="21"/>
              </w:rPr>
              <w:t>is</w:t>
            </w:r>
            <w:r w:rsidRPr="00372ECF">
              <w:rPr>
                <w:noProof/>
                <w:color w:val="000000"/>
                <w:sz w:val="21"/>
                <w:szCs w:val="21"/>
              </w:rPr>
              <w:t xml:space="preserve"> responsible for making them available to Study Participants and/or their legal representatives.</w:t>
            </w:r>
          </w:p>
        </w:tc>
        <w:tc>
          <w:tcPr>
            <w:tcW w:w="2481" w:type="pct"/>
          </w:tcPr>
          <w:p w14:paraId="146B5E7D" w14:textId="2011D8CC" w:rsidR="00330D2A" w:rsidRPr="00372ECF" w:rsidRDefault="002868EC" w:rsidP="002868EC">
            <w:pPr>
              <w:spacing w:before="120" w:after="120" w:line="360" w:lineRule="auto"/>
              <w:jc w:val="both"/>
              <w:rPr>
                <w:color w:val="000000"/>
                <w:sz w:val="21"/>
                <w:szCs w:val="21"/>
              </w:rPr>
            </w:pPr>
            <w:r w:rsidRPr="00372ECF">
              <w:rPr>
                <w:noProof/>
                <w:color w:val="000000"/>
                <w:sz w:val="21"/>
                <w:szCs w:val="21"/>
                <w:lang w:val="cs"/>
              </w:rPr>
              <w:t xml:space="preserve">Zadavatel poskytne na konci studie </w:t>
            </w:r>
            <w:r w:rsidR="003E1481" w:rsidRPr="00372ECF">
              <w:rPr>
                <w:bCs/>
                <w:color w:val="000000"/>
                <w:sz w:val="21"/>
                <w:szCs w:val="21"/>
              </w:rPr>
              <w:t xml:space="preserve">zdravotnickému zařízení </w:t>
            </w:r>
            <w:r w:rsidRPr="00372ECF">
              <w:rPr>
                <w:noProof/>
                <w:color w:val="000000"/>
                <w:sz w:val="21"/>
                <w:szCs w:val="21"/>
                <w:lang w:val="cs"/>
              </w:rPr>
              <w:t xml:space="preserve">/zkoušejícímu laický souhrn výsledků.    Zkoušející </w:t>
            </w:r>
            <w:r w:rsidR="00C24654" w:rsidRPr="00372ECF">
              <w:rPr>
                <w:noProof/>
                <w:color w:val="000000"/>
                <w:sz w:val="21"/>
                <w:szCs w:val="21"/>
                <w:lang w:val="cs"/>
              </w:rPr>
              <w:t xml:space="preserve">je </w:t>
            </w:r>
            <w:r w:rsidRPr="00372ECF">
              <w:rPr>
                <w:noProof/>
                <w:color w:val="000000"/>
                <w:sz w:val="21"/>
                <w:szCs w:val="21"/>
                <w:lang w:val="cs"/>
              </w:rPr>
              <w:t>zodpovědn</w:t>
            </w:r>
            <w:r w:rsidR="00C24654" w:rsidRPr="00372ECF">
              <w:rPr>
                <w:noProof/>
                <w:color w:val="000000"/>
                <w:sz w:val="21"/>
                <w:szCs w:val="21"/>
                <w:lang w:val="cs"/>
              </w:rPr>
              <w:t>ý</w:t>
            </w:r>
            <w:r w:rsidRPr="00372ECF">
              <w:rPr>
                <w:noProof/>
                <w:color w:val="000000"/>
                <w:sz w:val="21"/>
                <w:szCs w:val="21"/>
                <w:lang w:val="cs"/>
              </w:rPr>
              <w:t xml:space="preserve"> za jejich zpřístupnění účastníkům studie a/nebo jejich zákonným zástupcům.</w:t>
            </w:r>
          </w:p>
        </w:tc>
      </w:tr>
      <w:tr w:rsidR="008D1801" w:rsidRPr="00372ECF" w14:paraId="392DC836" w14:textId="77777777" w:rsidTr="00F10ADC">
        <w:trPr>
          <w:jc w:val="center"/>
        </w:trPr>
        <w:tc>
          <w:tcPr>
            <w:tcW w:w="2519" w:type="pct"/>
          </w:tcPr>
          <w:p w14:paraId="70392B84" w14:textId="77777777" w:rsidR="008D1801" w:rsidRPr="00372ECF" w:rsidRDefault="008D1801" w:rsidP="004E59F2">
            <w:pPr>
              <w:spacing w:before="120" w:after="120" w:line="360" w:lineRule="auto"/>
              <w:jc w:val="both"/>
              <w:rPr>
                <w:b/>
                <w:noProof/>
                <w:color w:val="000000"/>
                <w:sz w:val="21"/>
                <w:szCs w:val="21"/>
              </w:rPr>
            </w:pPr>
            <w:r w:rsidRPr="00372ECF">
              <w:rPr>
                <w:b/>
                <w:noProof/>
                <w:color w:val="000000"/>
                <w:sz w:val="21"/>
                <w:szCs w:val="21"/>
              </w:rPr>
              <w:t>6.</w:t>
            </w:r>
            <w:r w:rsidRPr="00372ECF">
              <w:rPr>
                <w:b/>
                <w:noProof/>
                <w:color w:val="000000"/>
                <w:sz w:val="21"/>
                <w:szCs w:val="21"/>
              </w:rPr>
              <w:tab/>
              <w:t>Monitoring, audits and inspections</w:t>
            </w:r>
          </w:p>
        </w:tc>
        <w:tc>
          <w:tcPr>
            <w:tcW w:w="2481" w:type="pct"/>
          </w:tcPr>
          <w:p w14:paraId="5C475FA9" w14:textId="77777777" w:rsidR="008D1801" w:rsidRPr="00372ECF" w:rsidRDefault="008D1801" w:rsidP="004E59F2">
            <w:pPr>
              <w:spacing w:before="120" w:after="120" w:line="360" w:lineRule="auto"/>
              <w:jc w:val="both"/>
              <w:rPr>
                <w:b/>
                <w:color w:val="000000"/>
                <w:sz w:val="21"/>
                <w:szCs w:val="21"/>
              </w:rPr>
            </w:pPr>
            <w:r w:rsidRPr="00372ECF">
              <w:rPr>
                <w:b/>
                <w:color w:val="000000"/>
                <w:sz w:val="21"/>
                <w:szCs w:val="21"/>
              </w:rPr>
              <w:t>6.</w:t>
            </w:r>
            <w:r w:rsidRPr="00372ECF">
              <w:rPr>
                <w:b/>
                <w:color w:val="000000"/>
                <w:sz w:val="21"/>
                <w:szCs w:val="21"/>
              </w:rPr>
              <w:tab/>
              <w:t>Monitor</w:t>
            </w:r>
            <w:r w:rsidR="007C333A" w:rsidRPr="00372ECF">
              <w:rPr>
                <w:b/>
                <w:color w:val="000000"/>
                <w:sz w:val="21"/>
                <w:szCs w:val="21"/>
              </w:rPr>
              <w:t>ování</w:t>
            </w:r>
            <w:r w:rsidRPr="00372ECF">
              <w:rPr>
                <w:b/>
                <w:color w:val="000000"/>
                <w:sz w:val="21"/>
                <w:szCs w:val="21"/>
              </w:rPr>
              <w:t>, audity a inspekce</w:t>
            </w:r>
          </w:p>
        </w:tc>
      </w:tr>
      <w:tr w:rsidR="008D1801" w:rsidRPr="00372ECF" w14:paraId="5698CDA8" w14:textId="77777777" w:rsidTr="00F10ADC">
        <w:trPr>
          <w:jc w:val="center"/>
        </w:trPr>
        <w:tc>
          <w:tcPr>
            <w:tcW w:w="2519" w:type="pct"/>
          </w:tcPr>
          <w:p w14:paraId="2C669616"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6.1</w:t>
            </w:r>
            <w:r w:rsidRPr="00372ECF">
              <w:rPr>
                <w:rFonts w:ascii="Times New Roman" w:eastAsia="SimSun" w:hAnsi="Times New Roman"/>
                <w:bCs/>
                <w:i/>
                <w:color w:val="000000"/>
                <w:sz w:val="21"/>
                <w:szCs w:val="21"/>
                <w:lang w:val="cs-CZ"/>
              </w:rPr>
              <w:tab/>
              <w:t>Monitoring and audits</w:t>
            </w:r>
          </w:p>
        </w:tc>
        <w:tc>
          <w:tcPr>
            <w:tcW w:w="2481" w:type="pct"/>
          </w:tcPr>
          <w:p w14:paraId="769894FE"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6.1</w:t>
            </w:r>
            <w:r w:rsidRPr="00372ECF">
              <w:rPr>
                <w:rFonts w:ascii="Times New Roman" w:eastAsia="SimSun" w:hAnsi="Times New Roman"/>
                <w:bCs/>
                <w:i/>
                <w:color w:val="000000"/>
                <w:sz w:val="21"/>
                <w:szCs w:val="21"/>
                <w:lang w:val="cs-CZ"/>
              </w:rPr>
              <w:tab/>
              <w:t>Monitor</w:t>
            </w:r>
            <w:r w:rsidR="007C333A" w:rsidRPr="00372ECF">
              <w:rPr>
                <w:rFonts w:ascii="Times New Roman" w:eastAsia="SimSun" w:hAnsi="Times New Roman"/>
                <w:bCs/>
                <w:i/>
                <w:color w:val="000000"/>
                <w:sz w:val="21"/>
                <w:szCs w:val="21"/>
                <w:lang w:val="cs-CZ"/>
              </w:rPr>
              <w:t>ování</w:t>
            </w:r>
            <w:r w:rsidRPr="00372ECF">
              <w:rPr>
                <w:rFonts w:ascii="Times New Roman" w:eastAsia="SimSun" w:hAnsi="Times New Roman"/>
                <w:bCs/>
                <w:i/>
                <w:color w:val="000000"/>
                <w:sz w:val="21"/>
                <w:szCs w:val="21"/>
                <w:lang w:val="cs-CZ"/>
              </w:rPr>
              <w:t xml:space="preserve"> a audity</w:t>
            </w:r>
          </w:p>
        </w:tc>
      </w:tr>
      <w:tr w:rsidR="008D1801" w:rsidRPr="00372ECF" w14:paraId="19962F89" w14:textId="77777777" w:rsidTr="00F10ADC">
        <w:trPr>
          <w:jc w:val="center"/>
        </w:trPr>
        <w:tc>
          <w:tcPr>
            <w:tcW w:w="2519" w:type="pct"/>
          </w:tcPr>
          <w:p w14:paraId="3F1689C3" w14:textId="208240B7" w:rsidR="008D1801" w:rsidRPr="00372ECF" w:rsidRDefault="009237DE" w:rsidP="004E59F2">
            <w:pPr>
              <w:pStyle w:val="Zkladntext2"/>
              <w:spacing w:before="120" w:after="120" w:line="360" w:lineRule="auto"/>
              <w:ind w:left="0"/>
              <w:rPr>
                <w:rFonts w:ascii="Times New Roman" w:eastAsia="SimSun" w:hAnsi="Times New Roman"/>
                <w:b w:val="0"/>
                <w:color w:val="000000"/>
                <w:sz w:val="21"/>
                <w:szCs w:val="21"/>
                <w:lang w:val="cs-CZ"/>
              </w:rPr>
            </w:pPr>
            <w:bookmarkStart w:id="15" w:name="_Hlk524972104"/>
            <w:r w:rsidRPr="00372ECF">
              <w:rPr>
                <w:rFonts w:ascii="Times New Roman" w:eastAsia="SimSun" w:hAnsi="Times New Roman"/>
                <w:b w:val="0"/>
                <w:bCs/>
                <w:color w:val="000000"/>
                <w:sz w:val="21"/>
                <w:szCs w:val="21"/>
                <w:lang w:val="cs-CZ"/>
              </w:rPr>
              <w:t>6.1.1</w:t>
            </w:r>
            <w:r w:rsidRPr="00372ECF">
              <w:rPr>
                <w:rFonts w:ascii="Times New Roman" w:eastAsia="SimSun" w:hAnsi="Times New Roman"/>
                <w:b w:val="0"/>
                <w:bCs/>
                <w:color w:val="000000"/>
                <w:sz w:val="21"/>
                <w:szCs w:val="21"/>
                <w:lang w:val="cs-CZ"/>
              </w:rPr>
              <w:tab/>
            </w:r>
            <w:r w:rsidR="008D1801" w:rsidRPr="00372ECF">
              <w:rPr>
                <w:rFonts w:ascii="Times New Roman" w:eastAsia="SimSun" w:hAnsi="Times New Roman"/>
                <w:b w:val="0"/>
                <w:bCs/>
                <w:color w:val="000000"/>
                <w:sz w:val="21"/>
                <w:szCs w:val="21"/>
                <w:lang w:val="cs-CZ"/>
              </w:rPr>
              <w:t>The Institution/Investigator shall, on reasonable prior notice, permit Sponsor or its representatives (</w:t>
            </w:r>
            <w:r w:rsidR="008D1801" w:rsidRPr="00372ECF">
              <w:rPr>
                <w:rFonts w:ascii="Times New Roman" w:eastAsia="SimSun" w:hAnsi="Times New Roman"/>
                <w:b w:val="0"/>
                <w:bCs/>
                <w:i/>
                <w:color w:val="000000"/>
                <w:sz w:val="21"/>
                <w:szCs w:val="21"/>
                <w:lang w:val="cs-CZ"/>
              </w:rPr>
              <w:t>e.g.</w:t>
            </w:r>
            <w:r w:rsidR="008D1801" w:rsidRPr="00372ECF">
              <w:rPr>
                <w:rFonts w:ascii="Times New Roman" w:eastAsia="SimSun" w:hAnsi="Times New Roman"/>
                <w:b w:val="0"/>
                <w:bCs/>
                <w:color w:val="000000"/>
                <w:sz w:val="21"/>
                <w:szCs w:val="21"/>
                <w:lang w:val="cs-CZ"/>
              </w:rPr>
              <w:t xml:space="preserve">, CRO) to monitor or audit the conduct of the Study at the Site during normal business hours. </w:t>
            </w:r>
            <w:r w:rsidR="008D1801" w:rsidRPr="00372ECF">
              <w:rPr>
                <w:rFonts w:ascii="Times New Roman" w:eastAsia="SimSun" w:hAnsi="Times New Roman"/>
                <w:b w:val="0"/>
                <w:color w:val="000000"/>
                <w:sz w:val="21"/>
                <w:szCs w:val="21"/>
                <w:lang w:val="cs-CZ"/>
              </w:rPr>
              <w:t xml:space="preserve">The Institution/Investigator shall fully cooperate with the Sponsor and its representatives during those monitoring visits and audits. Monitoring and audits may include review and duplication of essential documents, </w:t>
            </w:r>
            <w:r w:rsidR="00D37F47" w:rsidRPr="00372ECF">
              <w:rPr>
                <w:rFonts w:ascii="Times New Roman" w:eastAsia="SimSun" w:hAnsi="Times New Roman"/>
                <w:b w:val="0"/>
                <w:color w:val="000000"/>
                <w:sz w:val="21"/>
                <w:szCs w:val="21"/>
                <w:lang w:val="cs-CZ"/>
              </w:rPr>
              <w:t xml:space="preserve">with exception of </w:t>
            </w:r>
            <w:r w:rsidR="00F84DFF" w:rsidRPr="00372ECF">
              <w:rPr>
                <w:rFonts w:ascii="Times New Roman" w:eastAsia="SimSun" w:hAnsi="Times New Roman"/>
                <w:b w:val="0"/>
                <w:color w:val="000000"/>
                <w:sz w:val="21"/>
                <w:szCs w:val="21"/>
                <w:lang w:val="cs-CZ"/>
              </w:rPr>
              <w:t>duplication of</w:t>
            </w:r>
            <w:r w:rsidR="00D37F47" w:rsidRPr="00372ECF">
              <w:rPr>
                <w:rFonts w:ascii="Times New Roman" w:eastAsia="SimSun" w:hAnsi="Times New Roman"/>
                <w:b w:val="0"/>
                <w:color w:val="000000"/>
                <w:sz w:val="21"/>
                <w:szCs w:val="21"/>
                <w:lang w:val="cs-CZ"/>
              </w:rPr>
              <w:t xml:space="preserve"> source documents and Study Participant Medical records</w:t>
            </w:r>
            <w:r w:rsidR="00D37F47" w:rsidRPr="004A25F9">
              <w:rPr>
                <w:rFonts w:ascii="Times New Roman" w:eastAsia="SimSun" w:hAnsi="Times New Roman"/>
                <w:b w:val="0"/>
                <w:color w:val="000000"/>
                <w:sz w:val="21"/>
                <w:szCs w:val="21"/>
                <w:lang w:val="cs-CZ"/>
              </w:rPr>
              <w:t xml:space="preserve">, </w:t>
            </w:r>
            <w:r w:rsidR="008D1801" w:rsidRPr="004A25F9">
              <w:rPr>
                <w:rFonts w:ascii="Times New Roman" w:eastAsia="SimSun" w:hAnsi="Times New Roman"/>
                <w:b w:val="0"/>
                <w:color w:val="000000"/>
                <w:sz w:val="21"/>
                <w:szCs w:val="21"/>
                <w:lang w:val="cs-CZ"/>
              </w:rPr>
              <w:t>assessment of the relevant data processing systems and interviews with any person who has been involved in the conduct of the Study.</w:t>
            </w:r>
            <w:bookmarkEnd w:id="15"/>
          </w:p>
        </w:tc>
        <w:tc>
          <w:tcPr>
            <w:tcW w:w="2481" w:type="pct"/>
          </w:tcPr>
          <w:p w14:paraId="5EAFCE9C" w14:textId="091E36C9" w:rsidR="008D1801" w:rsidRPr="00372ECF" w:rsidRDefault="009237DE"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6.1.1</w:t>
            </w:r>
            <w:r w:rsidRPr="00372ECF">
              <w:rPr>
                <w:rFonts w:ascii="Times New Roman" w:eastAsia="SimSun" w:hAnsi="Times New Roman"/>
                <w:b w:val="0"/>
                <w:bCs/>
                <w:color w:val="000000"/>
                <w:sz w:val="21"/>
                <w:szCs w:val="21"/>
                <w:lang w:val="cs-CZ"/>
              </w:rPr>
              <w:tab/>
            </w:r>
            <w:r w:rsidR="003E1481" w:rsidRPr="00372ECF">
              <w:rPr>
                <w:rFonts w:ascii="Times New Roman" w:eastAsia="SimSun" w:hAnsi="Times New Roman"/>
                <w:b w:val="0"/>
                <w:bCs/>
                <w:color w:val="000000"/>
                <w:sz w:val="21"/>
                <w:szCs w:val="21"/>
                <w:lang w:val="cs-CZ"/>
              </w:rPr>
              <w:t>Zdravotnické zařízení</w:t>
            </w:r>
            <w:r w:rsidR="009C0766" w:rsidRPr="00372ECF">
              <w:rPr>
                <w:rFonts w:ascii="Times New Roman" w:eastAsia="SimSun" w:hAnsi="Times New Roman"/>
                <w:b w:val="0"/>
                <w:bCs/>
                <w:color w:val="000000"/>
                <w:sz w:val="21"/>
                <w:szCs w:val="21"/>
                <w:lang w:val="cs-CZ"/>
              </w:rPr>
              <w:t>/</w:t>
            </w:r>
            <w:r w:rsidR="008D1801" w:rsidRPr="00372ECF">
              <w:rPr>
                <w:rFonts w:ascii="Times New Roman" w:eastAsia="SimSun" w:hAnsi="Times New Roman"/>
                <w:b w:val="0"/>
                <w:bCs/>
                <w:color w:val="000000"/>
                <w:sz w:val="21"/>
                <w:szCs w:val="21"/>
                <w:lang w:val="cs-CZ"/>
              </w:rPr>
              <w:t xml:space="preserve">zkoušející, na základě oznámení učiněného s dostatečným předstihem, umožní zadavateli nebo jeho zástupcům (např. servisní organizaci), monitorování a audit průběhu studie v centru, a to během běžné pracovní doby.  </w:t>
            </w:r>
            <w:r w:rsidR="002D374F" w:rsidRPr="00372ECF">
              <w:rPr>
                <w:rFonts w:ascii="Times New Roman" w:eastAsia="SimSun" w:hAnsi="Times New Roman"/>
                <w:b w:val="0"/>
                <w:color w:val="000000"/>
                <w:sz w:val="21"/>
                <w:szCs w:val="21"/>
                <w:lang w:val="cs-CZ"/>
              </w:rPr>
              <w:t xml:space="preserve">Zdravotnické zařízení </w:t>
            </w:r>
            <w:r w:rsidR="008D1801" w:rsidRPr="00372ECF">
              <w:rPr>
                <w:rFonts w:ascii="Times New Roman" w:eastAsia="SimSun" w:hAnsi="Times New Roman"/>
                <w:b w:val="0"/>
                <w:color w:val="000000"/>
                <w:sz w:val="21"/>
                <w:szCs w:val="21"/>
                <w:lang w:val="cs-CZ"/>
              </w:rPr>
              <w:t>a zkoušející poskytnou zadavateli a jeho zástupcům při monitorovacích návštěvách a auditech plnou součinnost. Monitorování a audity mohou zahrnovat kontrolu a kopírování základních dokumentů,</w:t>
            </w:r>
            <w:r w:rsidR="00D37F47" w:rsidRPr="00372ECF">
              <w:rPr>
                <w:rFonts w:ascii="Times New Roman" w:eastAsia="SimSun" w:hAnsi="Times New Roman"/>
                <w:b w:val="0"/>
                <w:color w:val="000000"/>
                <w:sz w:val="21"/>
                <w:szCs w:val="21"/>
                <w:lang w:val="cs-CZ"/>
              </w:rPr>
              <w:t xml:space="preserve"> </w:t>
            </w:r>
            <w:r w:rsidR="005B2E88" w:rsidRPr="00372ECF">
              <w:rPr>
                <w:rFonts w:ascii="Times New Roman" w:hAnsi="Times New Roman"/>
                <w:b w:val="0"/>
                <w:sz w:val="21"/>
                <w:szCs w:val="21"/>
              </w:rPr>
              <w:t xml:space="preserve">s výjimkou </w:t>
            </w:r>
            <w:r w:rsidR="005B2E88" w:rsidRPr="00372ECF">
              <w:rPr>
                <w:rFonts w:ascii="Times New Roman" w:hAnsi="Times New Roman"/>
                <w:b w:val="0"/>
                <w:sz w:val="21"/>
                <w:szCs w:val="21"/>
                <w:lang w:val="cs-CZ"/>
              </w:rPr>
              <w:t xml:space="preserve">kopírování </w:t>
            </w:r>
            <w:r w:rsidR="005B2E88" w:rsidRPr="00372ECF">
              <w:rPr>
                <w:rFonts w:ascii="Times New Roman" w:hAnsi="Times New Roman"/>
                <w:b w:val="0"/>
                <w:sz w:val="21"/>
                <w:szCs w:val="21"/>
              </w:rPr>
              <w:t xml:space="preserve">zdrojových dokumentů  a zdravotních záznamů </w:t>
            </w:r>
            <w:r w:rsidR="005B2E88" w:rsidRPr="00372ECF">
              <w:rPr>
                <w:rFonts w:ascii="Times New Roman" w:hAnsi="Times New Roman"/>
                <w:b w:val="0"/>
                <w:sz w:val="21"/>
                <w:szCs w:val="21"/>
                <w:lang w:val="cs-CZ"/>
              </w:rPr>
              <w:t>účastníků studie</w:t>
            </w:r>
            <w:r w:rsidR="005B2E88" w:rsidRPr="00372ECF">
              <w:rPr>
                <w:rFonts w:ascii="Times New Roman" w:hAnsi="Times New Roman"/>
                <w:b w:val="0"/>
                <w:sz w:val="21"/>
                <w:szCs w:val="21"/>
              </w:rPr>
              <w:t>,</w:t>
            </w:r>
            <w:r w:rsidR="005B2E88" w:rsidRPr="00372ECF">
              <w:rPr>
                <w:sz w:val="21"/>
                <w:szCs w:val="21"/>
              </w:rPr>
              <w:t xml:space="preserve"> </w:t>
            </w:r>
            <w:r w:rsidR="008D1801" w:rsidRPr="00372ECF">
              <w:rPr>
                <w:rFonts w:ascii="Times New Roman" w:eastAsia="SimSun" w:hAnsi="Times New Roman"/>
                <w:b w:val="0"/>
                <w:color w:val="000000"/>
                <w:sz w:val="21"/>
                <w:szCs w:val="21"/>
                <w:lang w:val="cs-CZ"/>
              </w:rPr>
              <w:t>posouzení relevantních systémů zpracování dat a pohovory s osobami, které se na realizaci studie podílely.</w:t>
            </w:r>
          </w:p>
        </w:tc>
      </w:tr>
      <w:tr w:rsidR="008D1801" w:rsidRPr="00372ECF" w14:paraId="28649A1B" w14:textId="77777777" w:rsidTr="00F10ADC">
        <w:trPr>
          <w:jc w:val="center"/>
        </w:trPr>
        <w:tc>
          <w:tcPr>
            <w:tcW w:w="2519" w:type="pct"/>
          </w:tcPr>
          <w:p w14:paraId="31AA4DB9"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6.1.2</w:t>
            </w:r>
            <w:r w:rsidRPr="00372ECF">
              <w:rPr>
                <w:rFonts w:ascii="Times New Roman" w:eastAsia="SimSun" w:hAnsi="Times New Roman"/>
                <w:b w:val="0"/>
                <w:bCs/>
                <w:color w:val="000000"/>
                <w:sz w:val="21"/>
                <w:szCs w:val="21"/>
                <w:lang w:val="cs-CZ"/>
              </w:rPr>
              <w:tab/>
              <w:t>The Sponsor may conduct monitoring visits at the Site after inclusion of the first Study Participant.</w:t>
            </w:r>
          </w:p>
        </w:tc>
        <w:tc>
          <w:tcPr>
            <w:tcW w:w="2481" w:type="pct"/>
          </w:tcPr>
          <w:p w14:paraId="6D747976"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6.1.2</w:t>
            </w:r>
            <w:r w:rsidRPr="00372ECF">
              <w:rPr>
                <w:rFonts w:ascii="Times New Roman" w:eastAsia="SimSun" w:hAnsi="Times New Roman"/>
                <w:b w:val="0"/>
                <w:bCs/>
                <w:color w:val="000000"/>
                <w:sz w:val="21"/>
                <w:szCs w:val="21"/>
                <w:lang w:val="cs-CZ"/>
              </w:rPr>
              <w:tab/>
              <w:t>Zadavatel může provádět kontroly v centru po zařazení prvního účastníka studie.</w:t>
            </w:r>
          </w:p>
        </w:tc>
      </w:tr>
      <w:tr w:rsidR="008D1801" w:rsidRPr="00372ECF" w14:paraId="790FA8C3" w14:textId="77777777" w:rsidTr="00F10ADC">
        <w:trPr>
          <w:jc w:val="center"/>
        </w:trPr>
        <w:tc>
          <w:tcPr>
            <w:tcW w:w="2519" w:type="pct"/>
          </w:tcPr>
          <w:p w14:paraId="3678C990"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6.1.3</w:t>
            </w:r>
            <w:r w:rsidRPr="00372ECF">
              <w:rPr>
                <w:rFonts w:ascii="Times New Roman" w:eastAsia="SimSun" w:hAnsi="Times New Roman"/>
                <w:b w:val="0"/>
                <w:bCs/>
                <w:color w:val="000000"/>
                <w:sz w:val="21"/>
                <w:szCs w:val="21"/>
                <w:lang w:val="cs-CZ"/>
              </w:rPr>
              <w:tab/>
              <w:t>Any review by Sponsor or its representative of source documents shall be performed with due regard for Study Participant confidentiality.</w:t>
            </w:r>
          </w:p>
        </w:tc>
        <w:tc>
          <w:tcPr>
            <w:tcW w:w="2481" w:type="pct"/>
          </w:tcPr>
          <w:p w14:paraId="52D9654A"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6.1.3</w:t>
            </w:r>
            <w:r w:rsidRPr="00372ECF">
              <w:rPr>
                <w:rFonts w:ascii="Times New Roman" w:eastAsia="SimSun" w:hAnsi="Times New Roman"/>
                <w:b w:val="0"/>
                <w:bCs/>
                <w:color w:val="000000"/>
                <w:sz w:val="21"/>
                <w:szCs w:val="21"/>
                <w:lang w:val="cs-CZ"/>
              </w:rPr>
              <w:tab/>
              <w:t>Při jakékoli kontrole zdrojové dokumentace zadavatelem či jeho zástupci musí být brán</w:t>
            </w:r>
            <w:r w:rsidR="00CA3DA9" w:rsidRPr="00372ECF">
              <w:rPr>
                <w:rFonts w:ascii="Times New Roman" w:eastAsia="SimSun" w:hAnsi="Times New Roman"/>
                <w:b w:val="0"/>
                <w:bCs/>
                <w:color w:val="000000"/>
                <w:sz w:val="21"/>
                <w:szCs w:val="21"/>
                <w:lang w:val="cs-CZ"/>
              </w:rPr>
              <w:t xml:space="preserve"> řádný</w:t>
            </w:r>
            <w:r w:rsidRPr="00372ECF">
              <w:rPr>
                <w:rFonts w:ascii="Times New Roman" w:eastAsia="SimSun" w:hAnsi="Times New Roman"/>
                <w:b w:val="0"/>
                <w:bCs/>
                <w:color w:val="000000"/>
                <w:sz w:val="21"/>
                <w:szCs w:val="21"/>
                <w:lang w:val="cs-CZ"/>
              </w:rPr>
              <w:t xml:space="preserve"> ohled na ochranu osobních údajů účastníků</w:t>
            </w:r>
            <w:r w:rsidR="00CA3DA9" w:rsidRPr="00372ECF">
              <w:rPr>
                <w:rFonts w:ascii="Times New Roman" w:eastAsia="SimSun" w:hAnsi="Times New Roman"/>
                <w:b w:val="0"/>
                <w:bCs/>
                <w:color w:val="000000"/>
                <w:sz w:val="21"/>
                <w:szCs w:val="21"/>
                <w:lang w:val="cs-CZ"/>
              </w:rPr>
              <w:t xml:space="preserve"> studie</w:t>
            </w:r>
            <w:r w:rsidRPr="00372ECF">
              <w:rPr>
                <w:rFonts w:ascii="Times New Roman" w:eastAsia="SimSun" w:hAnsi="Times New Roman"/>
                <w:b w:val="0"/>
                <w:bCs/>
                <w:color w:val="000000"/>
                <w:sz w:val="21"/>
                <w:szCs w:val="21"/>
                <w:lang w:val="cs-CZ"/>
              </w:rPr>
              <w:t>.</w:t>
            </w:r>
          </w:p>
        </w:tc>
      </w:tr>
      <w:tr w:rsidR="008D1801" w:rsidRPr="00372ECF" w14:paraId="17545F47" w14:textId="77777777" w:rsidTr="00F10ADC">
        <w:trPr>
          <w:jc w:val="center"/>
        </w:trPr>
        <w:tc>
          <w:tcPr>
            <w:tcW w:w="2519" w:type="pct"/>
          </w:tcPr>
          <w:p w14:paraId="68CA3BB8"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6.2</w:t>
            </w:r>
            <w:r w:rsidRPr="00372ECF">
              <w:rPr>
                <w:rFonts w:ascii="Times New Roman" w:eastAsia="SimSun" w:hAnsi="Times New Roman"/>
                <w:bCs/>
                <w:i/>
                <w:color w:val="000000"/>
                <w:sz w:val="21"/>
                <w:szCs w:val="21"/>
                <w:lang w:val="cs-CZ"/>
              </w:rPr>
              <w:tab/>
            </w:r>
            <w:bookmarkStart w:id="16" w:name="OLE_LINK2"/>
            <w:bookmarkStart w:id="17" w:name="OLE_LINK3"/>
            <w:r w:rsidRPr="00372ECF">
              <w:rPr>
                <w:rFonts w:ascii="Times New Roman" w:eastAsia="SimSun" w:hAnsi="Times New Roman"/>
                <w:bCs/>
                <w:i/>
                <w:color w:val="000000"/>
                <w:sz w:val="21"/>
                <w:szCs w:val="21"/>
                <w:lang w:val="cs-CZ"/>
              </w:rPr>
              <w:t>Inspections by and communication with a competent authority</w:t>
            </w:r>
          </w:p>
        </w:tc>
        <w:tc>
          <w:tcPr>
            <w:tcW w:w="2481" w:type="pct"/>
          </w:tcPr>
          <w:p w14:paraId="3161FDDA"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6.2</w:t>
            </w:r>
            <w:r w:rsidRPr="00372ECF">
              <w:rPr>
                <w:rFonts w:ascii="Times New Roman" w:eastAsia="SimSun" w:hAnsi="Times New Roman"/>
                <w:bCs/>
                <w:i/>
                <w:color w:val="000000"/>
                <w:sz w:val="21"/>
                <w:szCs w:val="21"/>
                <w:lang w:val="cs-CZ"/>
              </w:rPr>
              <w:tab/>
              <w:t>Inspekce kompetentních orgánů a komunikace s nimi</w:t>
            </w:r>
          </w:p>
        </w:tc>
      </w:tr>
      <w:tr w:rsidR="008D1801" w:rsidRPr="00372ECF" w14:paraId="547BB1D4" w14:textId="77777777" w:rsidTr="00F10ADC">
        <w:trPr>
          <w:jc w:val="center"/>
        </w:trPr>
        <w:tc>
          <w:tcPr>
            <w:tcW w:w="2519" w:type="pct"/>
          </w:tcPr>
          <w:p w14:paraId="1AD7DA6C" w14:textId="0D6E1DEA"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6.2.1</w:t>
            </w:r>
            <w:r w:rsidRPr="00372ECF">
              <w:rPr>
                <w:rFonts w:ascii="Times New Roman" w:eastAsia="SimSun" w:hAnsi="Times New Roman"/>
                <w:b w:val="0"/>
                <w:bCs/>
                <w:color w:val="000000"/>
                <w:sz w:val="21"/>
                <w:szCs w:val="21"/>
                <w:lang w:val="cs-CZ"/>
              </w:rPr>
              <w:tab/>
              <w:t xml:space="preserve">The Institution and the Investigator </w:t>
            </w:r>
            <w:bookmarkEnd w:id="16"/>
            <w:bookmarkEnd w:id="17"/>
            <w:r w:rsidRPr="00372ECF">
              <w:rPr>
                <w:rFonts w:ascii="Times New Roman" w:eastAsia="SimSun" w:hAnsi="Times New Roman"/>
                <w:b w:val="0"/>
                <w:bCs/>
                <w:color w:val="000000"/>
                <w:sz w:val="21"/>
                <w:szCs w:val="21"/>
                <w:lang w:val="cs-CZ"/>
              </w:rPr>
              <w:t xml:space="preserve">shall fully cooperate with any competent authority which will be or is conducting an inspection of the Site regarding the Study. The Institution and the Investigator hereby authorize the Sponsor to participate in those inspections. </w:t>
            </w:r>
          </w:p>
        </w:tc>
        <w:tc>
          <w:tcPr>
            <w:tcW w:w="2481" w:type="pct"/>
          </w:tcPr>
          <w:p w14:paraId="65E31A7A" w14:textId="16FE6A14"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6.2.1</w:t>
            </w:r>
            <w:r w:rsidRPr="00372ECF">
              <w:rPr>
                <w:rFonts w:ascii="Times New Roman" w:eastAsia="SimSun" w:hAnsi="Times New Roman"/>
                <w:b w:val="0"/>
                <w:bCs/>
                <w:color w:val="000000"/>
                <w:sz w:val="21"/>
                <w:szCs w:val="21"/>
                <w:lang w:val="cs-CZ"/>
              </w:rPr>
              <w:tab/>
            </w:r>
            <w:r w:rsidR="002D374F" w:rsidRPr="00372ECF">
              <w:rPr>
                <w:rFonts w:ascii="Times New Roman" w:eastAsia="SimSun" w:hAnsi="Times New Roman"/>
                <w:b w:val="0"/>
                <w:bCs/>
                <w:color w:val="000000"/>
                <w:sz w:val="21"/>
                <w:szCs w:val="21"/>
                <w:lang w:val="cs-CZ"/>
              </w:rPr>
              <w:t xml:space="preserve">Zdravotnické zařízení </w:t>
            </w:r>
            <w:r w:rsidRPr="00372ECF">
              <w:rPr>
                <w:rFonts w:ascii="Times New Roman" w:eastAsia="SimSun" w:hAnsi="Times New Roman"/>
                <w:b w:val="0"/>
                <w:bCs/>
                <w:color w:val="000000"/>
                <w:sz w:val="21"/>
                <w:szCs w:val="21"/>
                <w:lang w:val="cs-CZ"/>
              </w:rPr>
              <w:t xml:space="preserve">a zkoušející </w:t>
            </w:r>
            <w:r w:rsidR="00057609" w:rsidRPr="00372ECF">
              <w:rPr>
                <w:rFonts w:ascii="Times New Roman" w:eastAsia="SimSun" w:hAnsi="Times New Roman"/>
                <w:b w:val="0"/>
                <w:bCs/>
                <w:color w:val="000000"/>
                <w:sz w:val="21"/>
                <w:szCs w:val="21"/>
                <w:lang w:val="cs-CZ"/>
              </w:rPr>
              <w:t xml:space="preserve">jsou povinni </w:t>
            </w:r>
            <w:r w:rsidRPr="00372ECF">
              <w:rPr>
                <w:rFonts w:ascii="Times New Roman" w:eastAsia="SimSun" w:hAnsi="Times New Roman"/>
                <w:b w:val="0"/>
                <w:bCs/>
                <w:color w:val="000000"/>
                <w:sz w:val="21"/>
                <w:szCs w:val="21"/>
                <w:lang w:val="cs-CZ"/>
              </w:rPr>
              <w:t>plně spolupracovat s</w:t>
            </w:r>
            <w:r w:rsidR="00057609" w:rsidRPr="00372ECF">
              <w:rPr>
                <w:rFonts w:ascii="Times New Roman" w:eastAsia="SimSun" w:hAnsi="Times New Roman"/>
                <w:b w:val="0"/>
                <w:bCs/>
                <w:color w:val="000000"/>
                <w:sz w:val="21"/>
                <w:szCs w:val="21"/>
                <w:lang w:val="cs-CZ"/>
              </w:rPr>
              <w:t xml:space="preserve"> jakýmkoliv </w:t>
            </w:r>
            <w:r w:rsidRPr="00372ECF">
              <w:rPr>
                <w:rFonts w:ascii="Times New Roman" w:eastAsia="SimSun" w:hAnsi="Times New Roman"/>
                <w:b w:val="0"/>
                <w:bCs/>
                <w:color w:val="000000"/>
                <w:sz w:val="21"/>
                <w:szCs w:val="21"/>
                <w:lang w:val="cs-CZ"/>
              </w:rPr>
              <w:t>příslušným orgán</w:t>
            </w:r>
            <w:r w:rsidR="00057609" w:rsidRPr="00372ECF">
              <w:rPr>
                <w:rFonts w:ascii="Times New Roman" w:eastAsia="SimSun" w:hAnsi="Times New Roman"/>
                <w:b w:val="0"/>
                <w:bCs/>
                <w:color w:val="000000"/>
                <w:sz w:val="21"/>
                <w:szCs w:val="21"/>
                <w:lang w:val="cs-CZ"/>
              </w:rPr>
              <w:t>em</w:t>
            </w:r>
            <w:r w:rsidRPr="00372ECF">
              <w:rPr>
                <w:rFonts w:ascii="Times New Roman" w:eastAsia="SimSun" w:hAnsi="Times New Roman"/>
                <w:b w:val="0"/>
                <w:bCs/>
                <w:color w:val="000000"/>
                <w:sz w:val="21"/>
                <w:szCs w:val="21"/>
                <w:lang w:val="cs-CZ"/>
              </w:rPr>
              <w:t>, kter</w:t>
            </w:r>
            <w:r w:rsidR="00057609" w:rsidRPr="00372ECF">
              <w:rPr>
                <w:rFonts w:ascii="Times New Roman" w:eastAsia="SimSun" w:hAnsi="Times New Roman"/>
                <w:b w:val="0"/>
                <w:bCs/>
                <w:color w:val="000000"/>
                <w:sz w:val="21"/>
                <w:szCs w:val="21"/>
                <w:lang w:val="cs-CZ"/>
              </w:rPr>
              <w:t>ý</w:t>
            </w:r>
            <w:r w:rsidRPr="00372ECF">
              <w:rPr>
                <w:rFonts w:ascii="Times New Roman" w:eastAsia="SimSun" w:hAnsi="Times New Roman"/>
                <w:b w:val="0"/>
                <w:bCs/>
                <w:color w:val="000000"/>
                <w:sz w:val="21"/>
                <w:szCs w:val="21"/>
                <w:lang w:val="cs-CZ"/>
              </w:rPr>
              <w:t xml:space="preserve"> </w:t>
            </w:r>
            <w:r w:rsidR="00057609" w:rsidRPr="00372ECF">
              <w:rPr>
                <w:rFonts w:ascii="Times New Roman" w:eastAsia="SimSun" w:hAnsi="Times New Roman"/>
                <w:b w:val="0"/>
                <w:bCs/>
                <w:color w:val="000000"/>
                <w:sz w:val="21"/>
                <w:szCs w:val="21"/>
                <w:lang w:val="cs-CZ"/>
              </w:rPr>
              <w:t xml:space="preserve">bude provádět nebo </w:t>
            </w:r>
            <w:r w:rsidRPr="00372ECF">
              <w:rPr>
                <w:rFonts w:ascii="Times New Roman" w:eastAsia="SimSun" w:hAnsi="Times New Roman"/>
                <w:b w:val="0"/>
                <w:bCs/>
                <w:color w:val="000000"/>
                <w:sz w:val="21"/>
                <w:szCs w:val="21"/>
                <w:lang w:val="cs-CZ"/>
              </w:rPr>
              <w:t xml:space="preserve">provádí inspekce centra ohledně studie. </w:t>
            </w:r>
            <w:r w:rsidR="002D374F" w:rsidRPr="00372ECF">
              <w:rPr>
                <w:rFonts w:ascii="Times New Roman" w:eastAsia="SimSun" w:hAnsi="Times New Roman"/>
                <w:b w:val="0"/>
                <w:bCs/>
                <w:color w:val="000000"/>
                <w:sz w:val="21"/>
                <w:szCs w:val="21"/>
                <w:lang w:val="cs-CZ"/>
              </w:rPr>
              <w:t xml:space="preserve">Zdravotnické zařízení </w:t>
            </w:r>
            <w:r w:rsidRPr="00372ECF">
              <w:rPr>
                <w:rFonts w:ascii="Times New Roman" w:eastAsia="SimSun" w:hAnsi="Times New Roman"/>
                <w:b w:val="0"/>
                <w:bCs/>
                <w:color w:val="000000"/>
                <w:sz w:val="21"/>
                <w:szCs w:val="21"/>
                <w:lang w:val="cs-CZ"/>
              </w:rPr>
              <w:t xml:space="preserve">a zkoušející tímto zadavatele opravňují k účasti na těchto inspekcích. </w:t>
            </w:r>
          </w:p>
        </w:tc>
      </w:tr>
      <w:tr w:rsidR="008D1801" w:rsidRPr="00372ECF" w14:paraId="2C2E38B3" w14:textId="77777777" w:rsidTr="00F10ADC">
        <w:trPr>
          <w:jc w:val="center"/>
        </w:trPr>
        <w:tc>
          <w:tcPr>
            <w:tcW w:w="2519" w:type="pct"/>
          </w:tcPr>
          <w:p w14:paraId="2862075B"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6.2.2</w:t>
            </w:r>
            <w:r w:rsidRPr="00372ECF">
              <w:rPr>
                <w:rFonts w:ascii="Times New Roman" w:eastAsia="SimSun" w:hAnsi="Times New Roman"/>
                <w:b w:val="0"/>
                <w:bCs/>
                <w:color w:val="000000"/>
                <w:sz w:val="21"/>
                <w:szCs w:val="21"/>
                <w:lang w:val="cs-CZ"/>
              </w:rPr>
              <w:tab/>
              <w:t>If appropriate in the light of the circumstances, the Parties shall prepare any upcoming inspection or response to a query or an inspection report from a competent authority with regard to the Study.</w:t>
            </w:r>
          </w:p>
        </w:tc>
        <w:tc>
          <w:tcPr>
            <w:tcW w:w="2481" w:type="pct"/>
          </w:tcPr>
          <w:p w14:paraId="53C0F2C4"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6.2.2</w:t>
            </w:r>
            <w:r w:rsidRPr="00372ECF">
              <w:rPr>
                <w:rFonts w:ascii="Times New Roman" w:eastAsia="SimSun" w:hAnsi="Times New Roman"/>
                <w:b w:val="0"/>
                <w:bCs/>
                <w:color w:val="000000"/>
                <w:sz w:val="21"/>
                <w:szCs w:val="21"/>
                <w:lang w:val="cs-CZ"/>
              </w:rPr>
              <w:tab/>
              <w:t xml:space="preserve">Pokud je to vzhledem k okolnostem vhodné, strany </w:t>
            </w:r>
            <w:r w:rsidR="00A04FF7" w:rsidRPr="00372ECF">
              <w:rPr>
                <w:rFonts w:ascii="Times New Roman" w:eastAsia="SimSun" w:hAnsi="Times New Roman"/>
                <w:b w:val="0"/>
                <w:bCs/>
                <w:color w:val="000000"/>
                <w:sz w:val="21"/>
                <w:szCs w:val="21"/>
                <w:lang w:val="cs-CZ"/>
              </w:rPr>
              <w:t xml:space="preserve">připraví </w:t>
            </w:r>
            <w:r w:rsidRPr="00372ECF">
              <w:rPr>
                <w:rFonts w:ascii="Times New Roman" w:eastAsia="SimSun" w:hAnsi="Times New Roman"/>
                <w:b w:val="0"/>
                <w:bCs/>
                <w:color w:val="000000"/>
                <w:sz w:val="21"/>
                <w:szCs w:val="21"/>
                <w:lang w:val="cs-CZ"/>
              </w:rPr>
              <w:t xml:space="preserve">nadcházející inspekci, odpovědi na dotazy nebo inspekční zprávu </w:t>
            </w:r>
            <w:r w:rsidR="00A04FF7" w:rsidRPr="00372ECF">
              <w:rPr>
                <w:rFonts w:ascii="Times New Roman" w:eastAsia="SimSun" w:hAnsi="Times New Roman"/>
                <w:b w:val="0"/>
                <w:bCs/>
                <w:color w:val="000000"/>
                <w:sz w:val="21"/>
                <w:szCs w:val="21"/>
                <w:lang w:val="cs-CZ"/>
              </w:rPr>
              <w:t xml:space="preserve">ze strany </w:t>
            </w:r>
            <w:r w:rsidRPr="00372ECF">
              <w:rPr>
                <w:rFonts w:ascii="Times New Roman" w:eastAsia="SimSun" w:hAnsi="Times New Roman"/>
                <w:b w:val="0"/>
                <w:bCs/>
                <w:color w:val="000000"/>
                <w:sz w:val="21"/>
                <w:szCs w:val="21"/>
                <w:lang w:val="cs-CZ"/>
              </w:rPr>
              <w:t>příslušného orgánu</w:t>
            </w:r>
            <w:r w:rsidR="00746007" w:rsidRPr="00372ECF">
              <w:rPr>
                <w:rFonts w:ascii="Times New Roman" w:eastAsia="SimSun" w:hAnsi="Times New Roman"/>
                <w:b w:val="0"/>
                <w:bCs/>
                <w:color w:val="000000"/>
                <w:sz w:val="21"/>
                <w:szCs w:val="21"/>
                <w:lang w:val="cs-CZ"/>
              </w:rPr>
              <w:t xml:space="preserve"> </w:t>
            </w:r>
            <w:r w:rsidR="00746007" w:rsidRPr="00372ECF">
              <w:rPr>
                <w:rFonts w:ascii="Times New Roman" w:hAnsi="Times New Roman"/>
                <w:b w:val="0"/>
                <w:color w:val="000000"/>
                <w:sz w:val="21"/>
                <w:szCs w:val="21"/>
              </w:rPr>
              <w:t>v souvislosti se studií</w:t>
            </w:r>
            <w:r w:rsidRPr="00372ECF">
              <w:rPr>
                <w:rFonts w:ascii="Times New Roman" w:eastAsia="SimSun" w:hAnsi="Times New Roman"/>
                <w:b w:val="0"/>
                <w:bCs/>
                <w:color w:val="000000"/>
                <w:sz w:val="21"/>
                <w:szCs w:val="21"/>
                <w:lang w:val="cs-CZ"/>
              </w:rPr>
              <w:t>.</w:t>
            </w:r>
          </w:p>
        </w:tc>
      </w:tr>
      <w:tr w:rsidR="008D1801" w:rsidRPr="00372ECF" w14:paraId="5DAC0D6A" w14:textId="77777777" w:rsidTr="00F10ADC">
        <w:trPr>
          <w:jc w:val="center"/>
        </w:trPr>
        <w:tc>
          <w:tcPr>
            <w:tcW w:w="2519" w:type="pct"/>
          </w:tcPr>
          <w:p w14:paraId="0441E94C"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6.2.3</w:t>
            </w:r>
            <w:r w:rsidRPr="00372ECF">
              <w:rPr>
                <w:rFonts w:ascii="Times New Roman" w:eastAsia="SimSun" w:hAnsi="Times New Roman"/>
                <w:b w:val="0"/>
                <w:bCs/>
                <w:color w:val="000000"/>
                <w:sz w:val="21"/>
                <w:szCs w:val="21"/>
                <w:lang w:val="cs-CZ"/>
              </w:rPr>
              <w:tab/>
              <w:t xml:space="preserve">The Institution or the Investigator shall inform the Sponsor promptly about any communication from or to a competent authority regarding the Study (including an inspection by an authority). They shall provide a copy of those communications to the Sponsor.  </w:t>
            </w:r>
          </w:p>
        </w:tc>
        <w:tc>
          <w:tcPr>
            <w:tcW w:w="2481" w:type="pct"/>
          </w:tcPr>
          <w:p w14:paraId="6F9FB9E9" w14:textId="39382F59"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6.2.3</w:t>
            </w:r>
            <w:r w:rsidRPr="00372ECF">
              <w:rPr>
                <w:rFonts w:ascii="Times New Roman" w:eastAsia="SimSun" w:hAnsi="Times New Roman"/>
                <w:b w:val="0"/>
                <w:bCs/>
                <w:color w:val="000000"/>
                <w:sz w:val="21"/>
                <w:szCs w:val="21"/>
                <w:lang w:val="cs-CZ"/>
              </w:rPr>
              <w:tab/>
            </w:r>
            <w:r w:rsidR="002D374F" w:rsidRPr="00372ECF">
              <w:rPr>
                <w:rFonts w:ascii="Times New Roman" w:eastAsia="SimSun" w:hAnsi="Times New Roman"/>
                <w:b w:val="0"/>
                <w:bCs/>
                <w:color w:val="000000"/>
                <w:sz w:val="21"/>
                <w:szCs w:val="21"/>
                <w:lang w:val="cs-CZ"/>
              </w:rPr>
              <w:t xml:space="preserve">Zdravotnické zařízení </w:t>
            </w:r>
            <w:r w:rsidRPr="00372ECF">
              <w:rPr>
                <w:rFonts w:ascii="Times New Roman" w:eastAsia="SimSun" w:hAnsi="Times New Roman"/>
                <w:b w:val="0"/>
                <w:bCs/>
                <w:color w:val="000000"/>
                <w:sz w:val="21"/>
                <w:szCs w:val="21"/>
                <w:lang w:val="cs-CZ"/>
              </w:rPr>
              <w:t>nebo zkoušející budou zadavatele neprodleně informovat o jakékoli komunikaci o studii s kompetentními orgány (včetně inspekc</w:t>
            </w:r>
            <w:r w:rsidR="00A04FF7" w:rsidRPr="00372ECF">
              <w:rPr>
                <w:rFonts w:ascii="Times New Roman" w:eastAsia="SimSun" w:hAnsi="Times New Roman"/>
                <w:b w:val="0"/>
                <w:bCs/>
                <w:color w:val="000000"/>
                <w:sz w:val="21"/>
                <w:szCs w:val="21"/>
                <w:lang w:val="cs-CZ"/>
              </w:rPr>
              <w:t>e orgánu</w:t>
            </w:r>
            <w:r w:rsidRPr="00372ECF">
              <w:rPr>
                <w:rFonts w:ascii="Times New Roman" w:eastAsia="SimSun" w:hAnsi="Times New Roman"/>
                <w:b w:val="0"/>
                <w:bCs/>
                <w:color w:val="000000"/>
                <w:sz w:val="21"/>
                <w:szCs w:val="21"/>
                <w:lang w:val="cs-CZ"/>
              </w:rPr>
              <w:t>). Poskytnou také zadavateli kopi</w:t>
            </w:r>
            <w:r w:rsidR="00A04FF7" w:rsidRPr="00372ECF">
              <w:rPr>
                <w:rFonts w:ascii="Times New Roman" w:eastAsia="SimSun" w:hAnsi="Times New Roman"/>
                <w:b w:val="0"/>
                <w:bCs/>
                <w:color w:val="000000"/>
                <w:sz w:val="21"/>
                <w:szCs w:val="21"/>
                <w:lang w:val="cs-CZ"/>
              </w:rPr>
              <w:t>i</w:t>
            </w:r>
            <w:r w:rsidRPr="00372ECF">
              <w:rPr>
                <w:rFonts w:ascii="Times New Roman" w:eastAsia="SimSun" w:hAnsi="Times New Roman"/>
                <w:b w:val="0"/>
                <w:bCs/>
                <w:color w:val="000000"/>
                <w:sz w:val="21"/>
                <w:szCs w:val="21"/>
                <w:lang w:val="cs-CZ"/>
              </w:rPr>
              <w:t xml:space="preserve"> této komunikace. </w:t>
            </w:r>
          </w:p>
        </w:tc>
      </w:tr>
      <w:tr w:rsidR="008D1801" w:rsidRPr="00372ECF" w14:paraId="5237BAD9" w14:textId="77777777" w:rsidTr="00F10ADC">
        <w:trPr>
          <w:jc w:val="center"/>
        </w:trPr>
        <w:tc>
          <w:tcPr>
            <w:tcW w:w="2519" w:type="pct"/>
          </w:tcPr>
          <w:p w14:paraId="2C8B7965"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 xml:space="preserve">6.3 </w:t>
            </w:r>
            <w:r w:rsidRPr="00372ECF">
              <w:rPr>
                <w:rFonts w:ascii="Times New Roman" w:eastAsia="SimSun" w:hAnsi="Times New Roman"/>
                <w:bCs/>
                <w:i/>
                <w:color w:val="000000"/>
                <w:sz w:val="21"/>
                <w:szCs w:val="21"/>
                <w:lang w:val="cs-CZ"/>
              </w:rPr>
              <w:tab/>
              <w:t>Monitoring, audit and inspection findings</w:t>
            </w:r>
          </w:p>
        </w:tc>
        <w:tc>
          <w:tcPr>
            <w:tcW w:w="2481" w:type="pct"/>
          </w:tcPr>
          <w:p w14:paraId="7DBCE204"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 xml:space="preserve">6.3 </w:t>
            </w:r>
            <w:r w:rsidRPr="00372ECF">
              <w:rPr>
                <w:rFonts w:ascii="Times New Roman" w:eastAsia="SimSun" w:hAnsi="Times New Roman"/>
                <w:bCs/>
                <w:i/>
                <w:color w:val="000000"/>
                <w:sz w:val="21"/>
                <w:szCs w:val="21"/>
                <w:lang w:val="cs-CZ"/>
              </w:rPr>
              <w:tab/>
              <w:t>Nálezy z monitor</w:t>
            </w:r>
            <w:r w:rsidR="00A04FF7" w:rsidRPr="00372ECF">
              <w:rPr>
                <w:rFonts w:ascii="Times New Roman" w:eastAsia="SimSun" w:hAnsi="Times New Roman"/>
                <w:bCs/>
                <w:i/>
                <w:color w:val="000000"/>
                <w:sz w:val="21"/>
                <w:szCs w:val="21"/>
                <w:lang w:val="cs-CZ"/>
              </w:rPr>
              <w:t>ování</w:t>
            </w:r>
            <w:r w:rsidRPr="00372ECF">
              <w:rPr>
                <w:rFonts w:ascii="Times New Roman" w:eastAsia="SimSun" w:hAnsi="Times New Roman"/>
                <w:bCs/>
                <w:i/>
                <w:color w:val="000000"/>
                <w:sz w:val="21"/>
                <w:szCs w:val="21"/>
                <w:lang w:val="cs-CZ"/>
              </w:rPr>
              <w:t>, auditů a inspekcí</w:t>
            </w:r>
          </w:p>
        </w:tc>
      </w:tr>
      <w:tr w:rsidR="008D1801" w:rsidRPr="00372ECF" w14:paraId="13FB7B3E" w14:textId="77777777" w:rsidTr="00F10ADC">
        <w:trPr>
          <w:jc w:val="center"/>
        </w:trPr>
        <w:tc>
          <w:tcPr>
            <w:tcW w:w="2519" w:type="pct"/>
          </w:tcPr>
          <w:p w14:paraId="3F07F95D"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The Institution and the Investigator shall remedy any monitoring, audit or inspection finding regarding the Study within a reasonable time after they became aware of the finding.</w:t>
            </w:r>
          </w:p>
        </w:tc>
        <w:tc>
          <w:tcPr>
            <w:tcW w:w="2481" w:type="pct"/>
          </w:tcPr>
          <w:p w14:paraId="2FF63928" w14:textId="3B7D3802" w:rsidR="008D1801" w:rsidRPr="00372ECF" w:rsidRDefault="002D374F"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Zdravotnické zařízení </w:t>
            </w:r>
            <w:r w:rsidR="008D1801" w:rsidRPr="00372ECF">
              <w:rPr>
                <w:rFonts w:ascii="Times New Roman" w:eastAsia="SimSun" w:hAnsi="Times New Roman"/>
                <w:b w:val="0"/>
                <w:bCs/>
                <w:color w:val="000000"/>
                <w:sz w:val="21"/>
                <w:szCs w:val="21"/>
                <w:lang w:val="cs-CZ"/>
              </w:rPr>
              <w:t xml:space="preserve">a zkoušející napraví veškeré nedostatky </w:t>
            </w:r>
            <w:r w:rsidR="008F26E7" w:rsidRPr="00372ECF">
              <w:rPr>
                <w:rFonts w:ascii="Times New Roman" w:eastAsia="SimSun" w:hAnsi="Times New Roman"/>
                <w:b w:val="0"/>
                <w:bCs/>
                <w:color w:val="000000"/>
                <w:sz w:val="21"/>
                <w:szCs w:val="21"/>
                <w:lang w:val="cs-CZ"/>
              </w:rPr>
              <w:t>obsažené v</w:t>
            </w:r>
            <w:r w:rsidR="008D1801" w:rsidRPr="00372ECF">
              <w:rPr>
                <w:rFonts w:ascii="Times New Roman" w:eastAsia="SimSun" w:hAnsi="Times New Roman"/>
                <w:b w:val="0"/>
                <w:bCs/>
                <w:color w:val="000000"/>
                <w:sz w:val="21"/>
                <w:szCs w:val="21"/>
                <w:lang w:val="cs-CZ"/>
              </w:rPr>
              <w:t xml:space="preserve"> nález</w:t>
            </w:r>
            <w:r w:rsidR="008F26E7" w:rsidRPr="00372ECF">
              <w:rPr>
                <w:rFonts w:ascii="Times New Roman" w:eastAsia="SimSun" w:hAnsi="Times New Roman"/>
                <w:b w:val="0"/>
                <w:bCs/>
                <w:color w:val="000000"/>
                <w:sz w:val="21"/>
                <w:szCs w:val="21"/>
                <w:lang w:val="cs-CZ"/>
              </w:rPr>
              <w:t>u</w:t>
            </w:r>
            <w:r w:rsidR="008D1801" w:rsidRPr="00372ECF">
              <w:rPr>
                <w:rFonts w:ascii="Times New Roman" w:eastAsia="SimSun" w:hAnsi="Times New Roman"/>
                <w:b w:val="0"/>
                <w:bCs/>
                <w:color w:val="000000"/>
                <w:sz w:val="21"/>
                <w:szCs w:val="21"/>
                <w:lang w:val="cs-CZ"/>
              </w:rPr>
              <w:t xml:space="preserve"> z monitor</w:t>
            </w:r>
            <w:r w:rsidR="00785196" w:rsidRPr="00372ECF">
              <w:rPr>
                <w:rFonts w:ascii="Times New Roman" w:eastAsia="SimSun" w:hAnsi="Times New Roman"/>
                <w:b w:val="0"/>
                <w:bCs/>
                <w:color w:val="000000"/>
                <w:sz w:val="21"/>
                <w:szCs w:val="21"/>
                <w:lang w:val="cs-CZ"/>
              </w:rPr>
              <w:t>ování</w:t>
            </w:r>
            <w:r w:rsidR="008D1801" w:rsidRPr="00372ECF">
              <w:rPr>
                <w:rFonts w:ascii="Times New Roman" w:eastAsia="SimSun" w:hAnsi="Times New Roman"/>
                <w:b w:val="0"/>
                <w:bCs/>
                <w:color w:val="000000"/>
                <w:sz w:val="21"/>
                <w:szCs w:val="21"/>
                <w:lang w:val="cs-CZ"/>
              </w:rPr>
              <w:t>, auditu či inspekce ohledně studie, a to v přiměřené době od obdržení takového nálezu.</w:t>
            </w:r>
          </w:p>
        </w:tc>
      </w:tr>
      <w:tr w:rsidR="008D1801" w:rsidRPr="00372ECF" w14:paraId="1BB26564" w14:textId="77777777" w:rsidTr="00F10ADC">
        <w:trPr>
          <w:jc w:val="center"/>
        </w:trPr>
        <w:tc>
          <w:tcPr>
            <w:tcW w:w="2519" w:type="pct"/>
          </w:tcPr>
          <w:p w14:paraId="31B3A67B" w14:textId="77777777" w:rsidR="008D1801" w:rsidRPr="00372ECF" w:rsidRDefault="008D1801" w:rsidP="007D7471">
            <w:pPr>
              <w:spacing w:before="120" w:after="120" w:line="360" w:lineRule="auto"/>
              <w:jc w:val="both"/>
              <w:rPr>
                <w:b/>
                <w:noProof/>
                <w:color w:val="000000"/>
                <w:sz w:val="21"/>
                <w:szCs w:val="21"/>
              </w:rPr>
            </w:pPr>
            <w:r w:rsidRPr="00372ECF">
              <w:rPr>
                <w:b/>
                <w:noProof/>
                <w:color w:val="000000"/>
                <w:sz w:val="21"/>
                <w:szCs w:val="21"/>
              </w:rPr>
              <w:t>7.</w:t>
            </w:r>
            <w:r w:rsidRPr="00372ECF">
              <w:rPr>
                <w:b/>
                <w:noProof/>
                <w:color w:val="000000"/>
                <w:sz w:val="21"/>
                <w:szCs w:val="21"/>
              </w:rPr>
              <w:tab/>
              <w:t>Confidentiality</w:t>
            </w:r>
          </w:p>
        </w:tc>
        <w:tc>
          <w:tcPr>
            <w:tcW w:w="2481" w:type="pct"/>
          </w:tcPr>
          <w:p w14:paraId="540695EC" w14:textId="77777777" w:rsidR="008D1801" w:rsidRPr="00372ECF" w:rsidRDefault="008D1801" w:rsidP="007D7471">
            <w:pPr>
              <w:spacing w:before="120" w:after="120" w:line="360" w:lineRule="auto"/>
              <w:jc w:val="both"/>
              <w:rPr>
                <w:b/>
                <w:color w:val="000000"/>
                <w:sz w:val="21"/>
                <w:szCs w:val="21"/>
              </w:rPr>
            </w:pPr>
            <w:r w:rsidRPr="00372ECF">
              <w:rPr>
                <w:b/>
                <w:color w:val="000000"/>
                <w:sz w:val="21"/>
                <w:szCs w:val="21"/>
              </w:rPr>
              <w:t>7.</w:t>
            </w:r>
            <w:r w:rsidRPr="00372ECF">
              <w:rPr>
                <w:b/>
                <w:color w:val="000000"/>
                <w:sz w:val="21"/>
                <w:szCs w:val="21"/>
              </w:rPr>
              <w:tab/>
              <w:t>Důvěrnost informací</w:t>
            </w:r>
          </w:p>
        </w:tc>
      </w:tr>
      <w:tr w:rsidR="00B03940" w:rsidRPr="00372ECF" w14:paraId="4EFE6125" w14:textId="77777777" w:rsidTr="00F10ADC">
        <w:trPr>
          <w:jc w:val="center"/>
        </w:trPr>
        <w:tc>
          <w:tcPr>
            <w:tcW w:w="2519" w:type="pct"/>
          </w:tcPr>
          <w:p w14:paraId="25E85AF6" w14:textId="71BF75EE" w:rsidR="00B03940" w:rsidRPr="00372ECF" w:rsidRDefault="00B03940" w:rsidP="00B03940">
            <w:pPr>
              <w:pStyle w:val="Zkladntext2"/>
              <w:spacing w:before="120" w:after="120" w:line="360" w:lineRule="auto"/>
              <w:ind w:left="709" w:hanging="709"/>
              <w:rPr>
                <w:i/>
                <w:noProof/>
                <w:color w:val="000000"/>
                <w:sz w:val="21"/>
                <w:szCs w:val="21"/>
              </w:rPr>
            </w:pPr>
            <w:r w:rsidRPr="00372ECF">
              <w:rPr>
                <w:rFonts w:ascii="Times New Roman" w:hAnsi="Times New Roman"/>
                <w:bCs/>
                <w:i/>
                <w:sz w:val="21"/>
                <w:szCs w:val="21"/>
              </w:rPr>
              <w:t>7.1</w:t>
            </w:r>
            <w:r w:rsidRPr="00372ECF">
              <w:rPr>
                <w:rFonts w:ascii="Times New Roman" w:hAnsi="Times New Roman"/>
                <w:bCs/>
                <w:i/>
                <w:sz w:val="21"/>
                <w:szCs w:val="21"/>
              </w:rPr>
              <w:tab/>
            </w:r>
            <w:r w:rsidR="00635B41" w:rsidRPr="00372ECF">
              <w:rPr>
                <w:rFonts w:ascii="Times New Roman" w:hAnsi="Times New Roman"/>
                <w:bCs/>
                <w:i/>
                <w:sz w:val="21"/>
                <w:szCs w:val="21"/>
              </w:rPr>
              <w:t>Confidential Information</w:t>
            </w:r>
          </w:p>
        </w:tc>
        <w:tc>
          <w:tcPr>
            <w:tcW w:w="2481" w:type="pct"/>
          </w:tcPr>
          <w:p w14:paraId="5DF65A98" w14:textId="25938F3C" w:rsidR="00B03940" w:rsidRPr="00372ECF" w:rsidRDefault="00635B41" w:rsidP="00B03940">
            <w:pPr>
              <w:spacing w:before="120" w:after="120" w:line="360" w:lineRule="auto"/>
              <w:jc w:val="both"/>
              <w:rPr>
                <w:i/>
                <w:color w:val="000000"/>
                <w:sz w:val="21"/>
                <w:szCs w:val="21"/>
              </w:rPr>
            </w:pPr>
            <w:r w:rsidRPr="00372ECF">
              <w:rPr>
                <w:b/>
                <w:i/>
                <w:sz w:val="21"/>
                <w:szCs w:val="21"/>
                <w:lang w:val="cs"/>
              </w:rPr>
              <w:t>7.1</w:t>
            </w:r>
            <w:r w:rsidRPr="00372ECF">
              <w:rPr>
                <w:b/>
                <w:i/>
                <w:sz w:val="21"/>
                <w:szCs w:val="21"/>
                <w:lang w:val="cs"/>
              </w:rPr>
              <w:tab/>
              <w:t>Důvěrné informace</w:t>
            </w:r>
          </w:p>
        </w:tc>
      </w:tr>
      <w:tr w:rsidR="00B03940" w:rsidRPr="00372ECF" w14:paraId="27707904" w14:textId="77777777" w:rsidTr="00F10ADC">
        <w:trPr>
          <w:jc w:val="center"/>
        </w:trPr>
        <w:tc>
          <w:tcPr>
            <w:tcW w:w="2519" w:type="pct"/>
          </w:tcPr>
          <w:p w14:paraId="0FE19FD0" w14:textId="60A46C7E" w:rsidR="00B03940" w:rsidRPr="00372ECF" w:rsidRDefault="00B03940" w:rsidP="00B03940">
            <w:pPr>
              <w:spacing w:before="120" w:after="120" w:line="360" w:lineRule="auto"/>
              <w:jc w:val="both"/>
              <w:rPr>
                <w:noProof/>
                <w:color w:val="000000"/>
                <w:sz w:val="21"/>
                <w:szCs w:val="21"/>
              </w:rPr>
            </w:pPr>
            <w:r w:rsidRPr="00372ECF">
              <w:rPr>
                <w:sz w:val="21"/>
                <w:szCs w:val="21"/>
                <w:lang w:val="en-GB"/>
              </w:rPr>
              <w:t>Confidential Information shall mean all materials, information and data provided to Institution/Investigator by or on behalf of the Sponsor or its Affiliates, including but not limited to the Sponsor’s technology, products, business information or objectives, Protocol, IMP, investigator’s brochures as well as all materials, data or reports generated in connection with a Study, including but not limited to Study results and C</w:t>
            </w:r>
            <w:r w:rsidR="002051F1" w:rsidRPr="00372ECF">
              <w:rPr>
                <w:sz w:val="21"/>
                <w:szCs w:val="21"/>
                <w:lang w:val="en-GB"/>
              </w:rPr>
              <w:t xml:space="preserve">ase </w:t>
            </w:r>
            <w:r w:rsidRPr="00372ECF">
              <w:rPr>
                <w:sz w:val="21"/>
                <w:szCs w:val="21"/>
                <w:lang w:val="en-GB"/>
              </w:rPr>
              <w:t>R</w:t>
            </w:r>
            <w:r w:rsidR="002051F1" w:rsidRPr="00372ECF">
              <w:rPr>
                <w:sz w:val="21"/>
                <w:szCs w:val="21"/>
                <w:lang w:val="en-GB"/>
              </w:rPr>
              <w:t xml:space="preserve">eport </w:t>
            </w:r>
            <w:r w:rsidRPr="00372ECF">
              <w:rPr>
                <w:sz w:val="21"/>
                <w:szCs w:val="21"/>
                <w:lang w:val="en-GB"/>
              </w:rPr>
              <w:t>F</w:t>
            </w:r>
            <w:r w:rsidR="002051F1" w:rsidRPr="00372ECF">
              <w:rPr>
                <w:sz w:val="21"/>
                <w:szCs w:val="21"/>
                <w:lang w:val="en-GB"/>
              </w:rPr>
              <w:t>orm</w:t>
            </w:r>
            <w:r w:rsidRPr="00372ECF">
              <w:rPr>
                <w:sz w:val="21"/>
                <w:szCs w:val="21"/>
                <w:lang w:val="en-GB"/>
              </w:rPr>
              <w:t>s (collectively “</w:t>
            </w:r>
            <w:r w:rsidRPr="00372ECF">
              <w:rPr>
                <w:b/>
                <w:i/>
                <w:sz w:val="21"/>
                <w:szCs w:val="21"/>
                <w:lang w:val="en-GB"/>
              </w:rPr>
              <w:t>Confidential Information</w:t>
            </w:r>
            <w:r w:rsidRPr="00372ECF">
              <w:rPr>
                <w:sz w:val="21"/>
                <w:szCs w:val="21"/>
                <w:lang w:val="en-GB"/>
              </w:rPr>
              <w:t>”).</w:t>
            </w:r>
          </w:p>
        </w:tc>
        <w:tc>
          <w:tcPr>
            <w:tcW w:w="2481" w:type="pct"/>
          </w:tcPr>
          <w:p w14:paraId="5DBC9A18" w14:textId="509E24B6" w:rsidR="00B03940" w:rsidRPr="00372ECF" w:rsidRDefault="00B03940" w:rsidP="00B03940">
            <w:pPr>
              <w:spacing w:before="120" w:after="120" w:line="360" w:lineRule="auto"/>
              <w:jc w:val="both"/>
              <w:rPr>
                <w:color w:val="000000"/>
                <w:sz w:val="21"/>
                <w:szCs w:val="21"/>
              </w:rPr>
            </w:pPr>
            <w:r w:rsidRPr="00372ECF">
              <w:rPr>
                <w:sz w:val="21"/>
                <w:szCs w:val="21"/>
                <w:lang w:val="cs"/>
              </w:rPr>
              <w:t xml:space="preserve">Důvěrné informace znamenají všechny materiály, informace a údaje poskytnuté </w:t>
            </w:r>
            <w:r w:rsidR="002D374F" w:rsidRPr="00372ECF">
              <w:rPr>
                <w:sz w:val="21"/>
                <w:szCs w:val="21"/>
                <w:lang w:val="cs"/>
              </w:rPr>
              <w:t>zdravotnickému zařízení</w:t>
            </w:r>
            <w:r w:rsidRPr="00372ECF">
              <w:rPr>
                <w:sz w:val="21"/>
                <w:szCs w:val="21"/>
                <w:lang w:val="cs"/>
              </w:rPr>
              <w:t>/zkoušejícímu zadavatelem nebo jeho pobočkami nebo jejich jménem, zejména zadavatelovu technologii, produkty, obchodní informace nebo cíle, protokol, hodnocený léčivý přípravek, brožury zkoušejícího a také materiály, data nebo zprávy vytvořené v souvislosti se studii, zejména výsledky studie a formuláře účasníku studie (CRF) (společně „</w:t>
            </w:r>
            <w:r w:rsidR="002B6433" w:rsidRPr="00372ECF">
              <w:rPr>
                <w:b/>
                <w:bCs/>
                <w:i/>
                <w:sz w:val="21"/>
                <w:szCs w:val="21"/>
                <w:lang w:val="cs"/>
              </w:rPr>
              <w:t>d</w:t>
            </w:r>
            <w:r w:rsidRPr="00372ECF">
              <w:rPr>
                <w:b/>
                <w:bCs/>
                <w:i/>
                <w:sz w:val="21"/>
                <w:szCs w:val="21"/>
                <w:lang w:val="cs"/>
              </w:rPr>
              <w:t>ůvěrné informace</w:t>
            </w:r>
            <w:r w:rsidRPr="00372ECF">
              <w:rPr>
                <w:b/>
                <w:bCs/>
                <w:sz w:val="21"/>
                <w:szCs w:val="21"/>
                <w:lang w:val="cs"/>
              </w:rPr>
              <w:t>“</w:t>
            </w:r>
            <w:r w:rsidRPr="00372ECF">
              <w:rPr>
                <w:sz w:val="21"/>
                <w:szCs w:val="21"/>
                <w:lang w:val="cs"/>
              </w:rPr>
              <w:t>).</w:t>
            </w:r>
          </w:p>
        </w:tc>
      </w:tr>
      <w:tr w:rsidR="00B03940" w:rsidRPr="00372ECF" w14:paraId="042D71C1" w14:textId="77777777" w:rsidTr="00F10ADC">
        <w:trPr>
          <w:jc w:val="center"/>
        </w:trPr>
        <w:tc>
          <w:tcPr>
            <w:tcW w:w="2519" w:type="pct"/>
          </w:tcPr>
          <w:p w14:paraId="20DF5051" w14:textId="193BD754" w:rsidR="00B03940" w:rsidRPr="00372ECF" w:rsidRDefault="00B03940" w:rsidP="00B03940">
            <w:pPr>
              <w:pStyle w:val="Zkladntext2"/>
              <w:spacing w:before="120" w:after="120" w:line="360" w:lineRule="auto"/>
              <w:ind w:left="709" w:hanging="709"/>
              <w:rPr>
                <w:rFonts w:ascii="Times New Roman" w:hAnsi="Times New Roman"/>
                <w:bCs/>
                <w:i/>
                <w:sz w:val="21"/>
                <w:szCs w:val="21"/>
              </w:rPr>
            </w:pPr>
            <w:r w:rsidRPr="00372ECF">
              <w:rPr>
                <w:rFonts w:ascii="Times New Roman" w:hAnsi="Times New Roman"/>
                <w:bCs/>
                <w:i/>
                <w:sz w:val="21"/>
                <w:szCs w:val="21"/>
              </w:rPr>
              <w:t>7.2</w:t>
            </w:r>
            <w:r w:rsidRPr="00372ECF">
              <w:rPr>
                <w:rFonts w:ascii="Times New Roman" w:hAnsi="Times New Roman"/>
                <w:bCs/>
                <w:i/>
                <w:sz w:val="21"/>
                <w:szCs w:val="21"/>
              </w:rPr>
              <w:tab/>
            </w:r>
            <w:r w:rsidRPr="00372ECF">
              <w:rPr>
                <w:rFonts w:ascii="Times New Roman" w:hAnsi="Times New Roman"/>
                <w:i/>
                <w:sz w:val="21"/>
                <w:szCs w:val="21"/>
              </w:rPr>
              <w:t xml:space="preserve">Institution </w:t>
            </w:r>
            <w:r w:rsidRPr="00372ECF">
              <w:rPr>
                <w:rFonts w:ascii="Times New Roman" w:hAnsi="Times New Roman"/>
                <w:bCs/>
                <w:i/>
                <w:sz w:val="21"/>
                <w:szCs w:val="21"/>
              </w:rPr>
              <w:t>Confidentiality Obligations</w:t>
            </w:r>
          </w:p>
        </w:tc>
        <w:tc>
          <w:tcPr>
            <w:tcW w:w="2481" w:type="pct"/>
          </w:tcPr>
          <w:p w14:paraId="3219004E" w14:textId="5DF33D3F" w:rsidR="00B03940" w:rsidRPr="00372ECF" w:rsidRDefault="00B03940" w:rsidP="00B03940">
            <w:pPr>
              <w:spacing w:before="120" w:after="120" w:line="360" w:lineRule="auto"/>
              <w:jc w:val="both"/>
              <w:rPr>
                <w:i/>
                <w:color w:val="000000"/>
                <w:sz w:val="21"/>
                <w:szCs w:val="21"/>
              </w:rPr>
            </w:pPr>
            <w:r w:rsidRPr="00372ECF">
              <w:rPr>
                <w:b/>
                <w:i/>
                <w:sz w:val="21"/>
                <w:szCs w:val="21"/>
                <w:lang w:val="cs"/>
              </w:rPr>
              <w:t>7.2</w:t>
            </w:r>
            <w:r w:rsidRPr="00372ECF">
              <w:rPr>
                <w:b/>
                <w:i/>
                <w:sz w:val="21"/>
                <w:szCs w:val="21"/>
                <w:lang w:val="cs"/>
              </w:rPr>
              <w:tab/>
              <w:t xml:space="preserve">Povinnosti </w:t>
            </w:r>
            <w:r w:rsidR="002D374F" w:rsidRPr="00372ECF">
              <w:rPr>
                <w:b/>
                <w:i/>
                <w:sz w:val="21"/>
                <w:szCs w:val="21"/>
                <w:lang w:val="cs"/>
              </w:rPr>
              <w:t xml:space="preserve">zdravotnického zařízení </w:t>
            </w:r>
            <w:r w:rsidRPr="00372ECF">
              <w:rPr>
                <w:b/>
                <w:i/>
                <w:sz w:val="21"/>
                <w:szCs w:val="21"/>
                <w:lang w:val="cs"/>
              </w:rPr>
              <w:t>týkající se důvěrnosti</w:t>
            </w:r>
            <w:r w:rsidRPr="00372ECF">
              <w:rPr>
                <w:b/>
                <w:i/>
                <w:iCs/>
                <w:sz w:val="21"/>
                <w:szCs w:val="21"/>
                <w:lang w:val="cs"/>
              </w:rPr>
              <w:t xml:space="preserve"> </w:t>
            </w:r>
          </w:p>
        </w:tc>
      </w:tr>
      <w:tr w:rsidR="008D1801" w:rsidRPr="00372ECF" w14:paraId="4AECF460" w14:textId="77777777" w:rsidTr="00F10ADC">
        <w:trPr>
          <w:jc w:val="center"/>
        </w:trPr>
        <w:tc>
          <w:tcPr>
            <w:tcW w:w="2519" w:type="pct"/>
          </w:tcPr>
          <w:p w14:paraId="5E719C2E" w14:textId="0A9722FC" w:rsidR="008D1801" w:rsidRPr="00372ECF" w:rsidRDefault="007D7471" w:rsidP="007D7471">
            <w:pPr>
              <w:tabs>
                <w:tab w:val="left" w:pos="851"/>
              </w:tabs>
              <w:spacing w:before="120" w:after="120" w:line="360" w:lineRule="auto"/>
              <w:jc w:val="both"/>
              <w:rPr>
                <w:noProof/>
                <w:color w:val="000000"/>
                <w:sz w:val="21"/>
                <w:szCs w:val="21"/>
              </w:rPr>
            </w:pPr>
            <w:r w:rsidRPr="00372ECF">
              <w:rPr>
                <w:sz w:val="21"/>
                <w:szCs w:val="21"/>
                <w:lang w:val="en-GB"/>
              </w:rPr>
              <w:t>Institution/Investigator shall keep Confidential Information in confidence and shall not disclose Confidential Information to any third party or use such Confidential Information for any purpose other than the performance of this Agreement, without the prior written consent of Sponsor. Institution/Investigator shall be permitted to disclose Confidential Information only to those members of Study Team who have a need to know and who are bound by obligations of confidentiality that are no less restrictive than the terms and conditions of this Agreement.</w:t>
            </w:r>
          </w:p>
        </w:tc>
        <w:tc>
          <w:tcPr>
            <w:tcW w:w="2481" w:type="pct"/>
          </w:tcPr>
          <w:p w14:paraId="47816AD9" w14:textId="1E0A83AF" w:rsidR="008D1801" w:rsidRPr="00372ECF" w:rsidRDefault="002D374F" w:rsidP="007D7471">
            <w:pPr>
              <w:tabs>
                <w:tab w:val="left" w:pos="779"/>
              </w:tabs>
              <w:spacing w:before="120" w:after="120" w:line="360" w:lineRule="auto"/>
              <w:jc w:val="both"/>
              <w:rPr>
                <w:color w:val="000000"/>
                <w:sz w:val="21"/>
                <w:szCs w:val="21"/>
              </w:rPr>
            </w:pPr>
            <w:r w:rsidRPr="00372ECF">
              <w:rPr>
                <w:sz w:val="21"/>
                <w:szCs w:val="21"/>
                <w:lang w:val="cs"/>
              </w:rPr>
              <w:t>Zdravotnické zařízení</w:t>
            </w:r>
            <w:r w:rsidR="00B03940" w:rsidRPr="00372ECF">
              <w:rPr>
                <w:sz w:val="21"/>
                <w:szCs w:val="21"/>
                <w:lang w:val="cs"/>
              </w:rPr>
              <w:t xml:space="preserve">/zkoušející bude uchovávat důvěrné informace důvěrně a bez předchozího písemného souhlasu zadavatele důvěrné informace nezveřejní žádné třetí straně nebo tyto důvěrné informace nepoužije pro žádné jiné účely, než je provádění této smlouvy.  </w:t>
            </w:r>
            <w:r w:rsidRPr="00372ECF">
              <w:rPr>
                <w:sz w:val="21"/>
                <w:szCs w:val="21"/>
                <w:lang w:val="cs"/>
              </w:rPr>
              <w:t>Zdravotnické zařízení</w:t>
            </w:r>
            <w:r w:rsidR="00B03940" w:rsidRPr="00372ECF">
              <w:rPr>
                <w:sz w:val="21"/>
                <w:szCs w:val="21"/>
                <w:lang w:val="cs"/>
              </w:rPr>
              <w:t xml:space="preserve">/zkoušející lékař bude moci důvěrné informace zpřístupnit pouze těm členům studijního týmu, kteří je potřebují znát a kteří jsou vázáni povinnostmi ochrany důvěrnosti, jež nejsou méně přísné než podmínky této smlouvy.     </w:t>
            </w:r>
          </w:p>
        </w:tc>
      </w:tr>
      <w:tr w:rsidR="00D1119E" w:rsidRPr="00372ECF" w14:paraId="1F153C58" w14:textId="77777777" w:rsidTr="00F10ADC">
        <w:trPr>
          <w:jc w:val="center"/>
        </w:trPr>
        <w:tc>
          <w:tcPr>
            <w:tcW w:w="2519" w:type="pct"/>
          </w:tcPr>
          <w:p w14:paraId="55F72320" w14:textId="5A042663" w:rsidR="00D1119E" w:rsidRPr="00372ECF" w:rsidDel="00330D2A" w:rsidRDefault="00D1119E" w:rsidP="00D1119E">
            <w:pPr>
              <w:pStyle w:val="Zkladntext2"/>
              <w:spacing w:before="120" w:after="120" w:line="360" w:lineRule="auto"/>
              <w:ind w:left="0"/>
              <w:rPr>
                <w:rFonts w:ascii="Times New Roman" w:hAnsi="Times New Roman"/>
                <w:bCs/>
                <w:i/>
                <w:sz w:val="21"/>
                <w:szCs w:val="21"/>
              </w:rPr>
            </w:pPr>
            <w:r w:rsidRPr="00372ECF">
              <w:rPr>
                <w:rFonts w:ascii="Times New Roman" w:hAnsi="Times New Roman"/>
                <w:i/>
                <w:sz w:val="21"/>
                <w:szCs w:val="21"/>
              </w:rPr>
              <w:t>7.</w:t>
            </w:r>
            <w:r w:rsidRPr="00372ECF">
              <w:rPr>
                <w:rFonts w:ascii="Times New Roman" w:hAnsi="Times New Roman"/>
                <w:bCs/>
                <w:i/>
                <w:sz w:val="21"/>
                <w:szCs w:val="21"/>
              </w:rPr>
              <w:t>3</w:t>
            </w:r>
            <w:r w:rsidRPr="00372ECF">
              <w:rPr>
                <w:rFonts w:ascii="Times New Roman" w:hAnsi="Times New Roman"/>
                <w:bCs/>
                <w:i/>
                <w:sz w:val="21"/>
                <w:szCs w:val="21"/>
              </w:rPr>
              <w:tab/>
              <w:t>Exceptions</w:t>
            </w:r>
          </w:p>
        </w:tc>
        <w:tc>
          <w:tcPr>
            <w:tcW w:w="2481" w:type="pct"/>
          </w:tcPr>
          <w:p w14:paraId="050B5700" w14:textId="6EAA43D2" w:rsidR="00D1119E" w:rsidRPr="00372ECF" w:rsidRDefault="00D1119E" w:rsidP="00D1119E">
            <w:pPr>
              <w:tabs>
                <w:tab w:val="left" w:pos="567"/>
                <w:tab w:val="left" w:pos="1134"/>
              </w:tabs>
              <w:spacing w:before="120" w:after="120" w:line="360" w:lineRule="auto"/>
              <w:jc w:val="both"/>
              <w:rPr>
                <w:b/>
                <w:i/>
                <w:color w:val="000000"/>
                <w:sz w:val="21"/>
                <w:szCs w:val="21"/>
              </w:rPr>
            </w:pPr>
            <w:r w:rsidRPr="00372ECF">
              <w:rPr>
                <w:b/>
                <w:i/>
                <w:sz w:val="21"/>
                <w:szCs w:val="21"/>
                <w:lang w:val="cs"/>
              </w:rPr>
              <w:t>7.3</w:t>
            </w:r>
            <w:r w:rsidRPr="00372ECF">
              <w:rPr>
                <w:b/>
                <w:i/>
                <w:sz w:val="21"/>
                <w:szCs w:val="21"/>
                <w:lang w:val="cs"/>
              </w:rPr>
              <w:tab/>
              <w:t>Výjimky</w:t>
            </w:r>
          </w:p>
        </w:tc>
      </w:tr>
      <w:tr w:rsidR="00D1119E" w:rsidRPr="00372ECF" w14:paraId="3C28A916" w14:textId="77777777" w:rsidTr="00F10ADC">
        <w:trPr>
          <w:jc w:val="center"/>
        </w:trPr>
        <w:tc>
          <w:tcPr>
            <w:tcW w:w="2519" w:type="pct"/>
          </w:tcPr>
          <w:p w14:paraId="43F8849F" w14:textId="02403021" w:rsidR="00D1119E" w:rsidRPr="00372ECF" w:rsidDel="00330D2A" w:rsidRDefault="00D1119E" w:rsidP="00D1119E">
            <w:pPr>
              <w:tabs>
                <w:tab w:val="left" w:pos="567"/>
                <w:tab w:val="left" w:pos="1134"/>
              </w:tabs>
              <w:spacing w:before="120" w:after="120" w:line="360" w:lineRule="auto"/>
              <w:jc w:val="both"/>
              <w:rPr>
                <w:noProof/>
                <w:color w:val="000000"/>
                <w:sz w:val="21"/>
                <w:szCs w:val="21"/>
              </w:rPr>
            </w:pPr>
            <w:r w:rsidRPr="00372ECF">
              <w:rPr>
                <w:sz w:val="21"/>
                <w:szCs w:val="21"/>
                <w:lang w:val="en-GB"/>
              </w:rPr>
              <w:t>The obligations of confidentiality and non-use contained herein shall not apply to the portion of the Confidential Information which:</w:t>
            </w:r>
          </w:p>
        </w:tc>
        <w:tc>
          <w:tcPr>
            <w:tcW w:w="2481" w:type="pct"/>
          </w:tcPr>
          <w:p w14:paraId="30049DDB" w14:textId="2F13A630" w:rsidR="00D1119E" w:rsidRPr="00372ECF" w:rsidRDefault="00D1119E" w:rsidP="00D1119E">
            <w:pPr>
              <w:tabs>
                <w:tab w:val="left" w:pos="567"/>
                <w:tab w:val="left" w:pos="1134"/>
              </w:tabs>
              <w:spacing w:before="120" w:after="120" w:line="360" w:lineRule="auto"/>
              <w:jc w:val="both"/>
              <w:rPr>
                <w:color w:val="000000"/>
                <w:sz w:val="21"/>
                <w:szCs w:val="21"/>
              </w:rPr>
            </w:pPr>
            <w:r w:rsidRPr="00372ECF">
              <w:rPr>
                <w:sz w:val="21"/>
                <w:szCs w:val="21"/>
                <w:lang w:val="cs"/>
              </w:rPr>
              <w:t>Povinnosti ochrany důvěrnosti a nepoužívání uvedené v této smlouvě se nebudou vztahovat na část důvěrných informací, které:</w:t>
            </w:r>
          </w:p>
        </w:tc>
      </w:tr>
      <w:tr w:rsidR="00D1119E" w:rsidRPr="00372ECF" w14:paraId="4854070C" w14:textId="77777777" w:rsidTr="00F10ADC">
        <w:trPr>
          <w:jc w:val="center"/>
        </w:trPr>
        <w:tc>
          <w:tcPr>
            <w:tcW w:w="2519" w:type="pct"/>
          </w:tcPr>
          <w:p w14:paraId="03CA9016" w14:textId="4F3776FF" w:rsidR="00D1119E" w:rsidRPr="00372ECF" w:rsidDel="00330D2A" w:rsidRDefault="00D1119E" w:rsidP="00D1119E">
            <w:pPr>
              <w:pStyle w:val="HOUSEAGRL2"/>
              <w:numPr>
                <w:ilvl w:val="0"/>
                <w:numId w:val="0"/>
              </w:numPr>
              <w:spacing w:before="120" w:after="120" w:line="360" w:lineRule="auto"/>
              <w:rPr>
                <w:sz w:val="21"/>
                <w:szCs w:val="21"/>
                <w:lang w:val="en-GB"/>
              </w:rPr>
            </w:pPr>
            <w:r w:rsidRPr="00372ECF">
              <w:rPr>
                <w:sz w:val="21"/>
                <w:szCs w:val="21"/>
                <w:lang w:val="en-GB"/>
              </w:rPr>
              <w:t>7.3.1</w:t>
            </w:r>
            <w:r w:rsidRPr="00372ECF">
              <w:rPr>
                <w:sz w:val="21"/>
                <w:szCs w:val="21"/>
                <w:lang w:val="en-GB"/>
              </w:rPr>
              <w:tab/>
              <w:t>is known to Institution/Investigator prior to disclosure hereunder as evidenced by competent written records;</w:t>
            </w:r>
          </w:p>
        </w:tc>
        <w:tc>
          <w:tcPr>
            <w:tcW w:w="2481" w:type="pct"/>
          </w:tcPr>
          <w:p w14:paraId="0D065E15" w14:textId="146A8088" w:rsidR="00D1119E" w:rsidRPr="00372ECF" w:rsidRDefault="00D1119E" w:rsidP="00D1119E">
            <w:pPr>
              <w:tabs>
                <w:tab w:val="left" w:pos="567"/>
                <w:tab w:val="left" w:pos="1134"/>
              </w:tabs>
              <w:spacing w:before="120" w:after="120" w:line="360" w:lineRule="auto"/>
              <w:jc w:val="both"/>
              <w:rPr>
                <w:color w:val="000000"/>
                <w:sz w:val="21"/>
                <w:szCs w:val="21"/>
              </w:rPr>
            </w:pPr>
            <w:r w:rsidRPr="00372ECF">
              <w:rPr>
                <w:sz w:val="21"/>
                <w:szCs w:val="21"/>
                <w:lang w:val="cs"/>
              </w:rPr>
              <w:t>7.3.1</w:t>
            </w:r>
            <w:r w:rsidRPr="00372ECF">
              <w:rPr>
                <w:sz w:val="21"/>
                <w:szCs w:val="21"/>
                <w:lang w:val="cs"/>
              </w:rPr>
              <w:tab/>
              <w:t xml:space="preserve">jsou </w:t>
            </w:r>
            <w:r w:rsidR="002D374F" w:rsidRPr="00372ECF">
              <w:rPr>
                <w:sz w:val="21"/>
                <w:szCs w:val="21"/>
                <w:lang w:val="cs"/>
              </w:rPr>
              <w:t>zdravotnickému zařízení</w:t>
            </w:r>
            <w:r w:rsidRPr="00372ECF">
              <w:rPr>
                <w:sz w:val="21"/>
                <w:szCs w:val="21"/>
                <w:lang w:val="cs"/>
              </w:rPr>
              <w:t>/zkoušejícímu známy před zpřístupněním podle této smlouvy, jak je doloženo příslušnými písemnými záznamy;</w:t>
            </w:r>
          </w:p>
        </w:tc>
      </w:tr>
      <w:tr w:rsidR="00D1119E" w:rsidRPr="00372ECF" w14:paraId="0A290537" w14:textId="77777777" w:rsidTr="00F10ADC">
        <w:trPr>
          <w:jc w:val="center"/>
        </w:trPr>
        <w:tc>
          <w:tcPr>
            <w:tcW w:w="2519" w:type="pct"/>
          </w:tcPr>
          <w:p w14:paraId="1D177D92" w14:textId="14741813" w:rsidR="00D1119E" w:rsidRPr="00372ECF" w:rsidDel="00330D2A" w:rsidRDefault="00D1119E" w:rsidP="00D1119E">
            <w:pPr>
              <w:pStyle w:val="HOUSEAGRL2"/>
              <w:numPr>
                <w:ilvl w:val="0"/>
                <w:numId w:val="0"/>
              </w:numPr>
              <w:spacing w:before="120" w:after="120" w:line="360" w:lineRule="auto"/>
              <w:rPr>
                <w:sz w:val="21"/>
                <w:szCs w:val="21"/>
                <w:lang w:val="en-GB"/>
              </w:rPr>
            </w:pPr>
            <w:r w:rsidRPr="00372ECF">
              <w:rPr>
                <w:sz w:val="21"/>
                <w:szCs w:val="21"/>
                <w:lang w:val="en-GB"/>
              </w:rPr>
              <w:t xml:space="preserve">7.3.2 </w:t>
            </w:r>
            <w:r w:rsidRPr="00372ECF">
              <w:rPr>
                <w:sz w:val="21"/>
                <w:szCs w:val="21"/>
                <w:lang w:val="en-GB"/>
              </w:rPr>
              <w:tab/>
              <w:t>is at the time of disclosure hereunder, or thereafter becomes publicly available through no breach of this Agreement by Institution/Investigator;</w:t>
            </w:r>
          </w:p>
        </w:tc>
        <w:tc>
          <w:tcPr>
            <w:tcW w:w="2481" w:type="pct"/>
          </w:tcPr>
          <w:p w14:paraId="2938FC05" w14:textId="54D19E79" w:rsidR="00D1119E" w:rsidRPr="00372ECF" w:rsidRDefault="00D1119E" w:rsidP="00D1119E">
            <w:pPr>
              <w:tabs>
                <w:tab w:val="left" w:pos="567"/>
                <w:tab w:val="left" w:pos="1134"/>
              </w:tabs>
              <w:spacing w:before="120" w:after="120" w:line="360" w:lineRule="auto"/>
              <w:jc w:val="both"/>
              <w:rPr>
                <w:color w:val="000000"/>
                <w:sz w:val="21"/>
                <w:szCs w:val="21"/>
              </w:rPr>
            </w:pPr>
            <w:r w:rsidRPr="00372ECF">
              <w:rPr>
                <w:sz w:val="21"/>
                <w:szCs w:val="21"/>
                <w:lang w:val="cs"/>
              </w:rPr>
              <w:t xml:space="preserve">7.3.2 </w:t>
            </w:r>
            <w:r w:rsidRPr="00372ECF">
              <w:rPr>
                <w:sz w:val="21"/>
                <w:szCs w:val="21"/>
                <w:lang w:val="cs"/>
              </w:rPr>
              <w:tab/>
              <w:t xml:space="preserve">jsou v době zpřístupnění podle této smlouvy známy, nebo se poté stanou veřejně známými, aniž by došlo k jakémukoli porušení této smlouvy </w:t>
            </w:r>
            <w:r w:rsidR="002D374F" w:rsidRPr="00372ECF">
              <w:rPr>
                <w:sz w:val="21"/>
                <w:szCs w:val="21"/>
                <w:lang w:val="cs"/>
              </w:rPr>
              <w:t>zdravotnickým zařízením</w:t>
            </w:r>
            <w:r w:rsidRPr="00372ECF">
              <w:rPr>
                <w:sz w:val="21"/>
                <w:szCs w:val="21"/>
                <w:lang w:val="cs"/>
              </w:rPr>
              <w:t>/zkoušejícím;</w:t>
            </w:r>
          </w:p>
        </w:tc>
      </w:tr>
      <w:tr w:rsidR="00D1119E" w:rsidRPr="00372ECF" w14:paraId="1D5F4790" w14:textId="77777777" w:rsidTr="00F10ADC">
        <w:trPr>
          <w:jc w:val="center"/>
        </w:trPr>
        <w:tc>
          <w:tcPr>
            <w:tcW w:w="2519" w:type="pct"/>
          </w:tcPr>
          <w:p w14:paraId="3B7F0DCB" w14:textId="67EA9E4A" w:rsidR="00D1119E" w:rsidRPr="00372ECF" w:rsidDel="00330D2A" w:rsidRDefault="00D1119E" w:rsidP="00D1119E">
            <w:pPr>
              <w:pStyle w:val="HOUSEAGRL2"/>
              <w:numPr>
                <w:ilvl w:val="0"/>
                <w:numId w:val="0"/>
              </w:numPr>
              <w:spacing w:before="120" w:after="120" w:line="360" w:lineRule="auto"/>
              <w:rPr>
                <w:sz w:val="21"/>
                <w:szCs w:val="21"/>
                <w:lang w:val="en-GB"/>
              </w:rPr>
            </w:pPr>
            <w:r w:rsidRPr="00372ECF">
              <w:rPr>
                <w:sz w:val="21"/>
                <w:szCs w:val="21"/>
                <w:lang w:val="en-GB"/>
              </w:rPr>
              <w:t>7.3.3.</w:t>
            </w:r>
            <w:r w:rsidRPr="00372ECF">
              <w:rPr>
                <w:sz w:val="21"/>
                <w:szCs w:val="21"/>
                <w:lang w:val="en-GB"/>
              </w:rPr>
              <w:tab/>
              <w:t>was rightfully received before or after disclosure hereunder, from a third party entitled to disclose such information on a non-confidential basis;</w:t>
            </w:r>
          </w:p>
        </w:tc>
        <w:tc>
          <w:tcPr>
            <w:tcW w:w="2481" w:type="pct"/>
          </w:tcPr>
          <w:p w14:paraId="144104BB" w14:textId="4D97A47F" w:rsidR="00D1119E" w:rsidRPr="00372ECF" w:rsidRDefault="00D1119E" w:rsidP="00D1119E">
            <w:pPr>
              <w:tabs>
                <w:tab w:val="left" w:pos="567"/>
                <w:tab w:val="left" w:pos="1134"/>
              </w:tabs>
              <w:spacing w:before="120" w:after="120" w:line="360" w:lineRule="auto"/>
              <w:jc w:val="both"/>
              <w:rPr>
                <w:color w:val="000000"/>
                <w:sz w:val="21"/>
                <w:szCs w:val="21"/>
              </w:rPr>
            </w:pPr>
            <w:r w:rsidRPr="00372ECF">
              <w:rPr>
                <w:sz w:val="21"/>
                <w:szCs w:val="21"/>
                <w:lang w:val="cs"/>
              </w:rPr>
              <w:t>7.3.3.</w:t>
            </w:r>
            <w:r w:rsidRPr="00372ECF">
              <w:rPr>
                <w:sz w:val="21"/>
                <w:szCs w:val="21"/>
                <w:lang w:val="cs"/>
              </w:rPr>
              <w:tab/>
              <w:t>byly před nebo po zpřístupnění podle této smlouvy oprávněně obdrženy od třetí strany, která má právo takové informace nedůvěrně zpřístupnit;</w:t>
            </w:r>
          </w:p>
        </w:tc>
      </w:tr>
      <w:tr w:rsidR="00D1119E" w:rsidRPr="00372ECF" w14:paraId="7D7E6449" w14:textId="77777777" w:rsidTr="00F10ADC">
        <w:trPr>
          <w:jc w:val="center"/>
        </w:trPr>
        <w:tc>
          <w:tcPr>
            <w:tcW w:w="2519" w:type="pct"/>
          </w:tcPr>
          <w:p w14:paraId="7F67F624" w14:textId="3A812A38" w:rsidR="00D1119E" w:rsidRPr="00372ECF" w:rsidRDefault="00D1119E" w:rsidP="00D1119E">
            <w:pPr>
              <w:pStyle w:val="HOUSEAGRL2"/>
              <w:numPr>
                <w:ilvl w:val="0"/>
                <w:numId w:val="0"/>
              </w:numPr>
              <w:spacing w:before="120" w:after="120" w:line="360" w:lineRule="auto"/>
              <w:rPr>
                <w:sz w:val="21"/>
                <w:szCs w:val="21"/>
                <w:lang w:val="en-GB"/>
              </w:rPr>
            </w:pPr>
            <w:r w:rsidRPr="00372ECF">
              <w:rPr>
                <w:sz w:val="21"/>
                <w:szCs w:val="21"/>
                <w:lang w:val="en-GB"/>
              </w:rPr>
              <w:t>7.3.4</w:t>
            </w:r>
            <w:r w:rsidRPr="00372ECF">
              <w:rPr>
                <w:sz w:val="21"/>
                <w:szCs w:val="21"/>
                <w:lang w:val="en-GB"/>
              </w:rPr>
              <w:tab/>
              <w:t>can be proven to have been independently developed by Institution/Investigator without the use of, or reference to, Confidential Information;</w:t>
            </w:r>
          </w:p>
        </w:tc>
        <w:tc>
          <w:tcPr>
            <w:tcW w:w="2481" w:type="pct"/>
          </w:tcPr>
          <w:p w14:paraId="525AB92A" w14:textId="08B96339" w:rsidR="00D1119E" w:rsidRPr="00372ECF" w:rsidRDefault="00D1119E" w:rsidP="00D1119E">
            <w:pPr>
              <w:tabs>
                <w:tab w:val="left" w:pos="567"/>
                <w:tab w:val="left" w:pos="1134"/>
              </w:tabs>
              <w:spacing w:before="120" w:after="120" w:line="360" w:lineRule="auto"/>
              <w:jc w:val="both"/>
              <w:rPr>
                <w:color w:val="000000"/>
                <w:sz w:val="21"/>
                <w:szCs w:val="21"/>
              </w:rPr>
            </w:pPr>
            <w:r w:rsidRPr="00372ECF">
              <w:rPr>
                <w:sz w:val="21"/>
                <w:szCs w:val="21"/>
                <w:lang w:val="cs"/>
              </w:rPr>
              <w:t>7.3.4</w:t>
            </w:r>
            <w:r w:rsidRPr="00372ECF">
              <w:rPr>
                <w:sz w:val="21"/>
                <w:szCs w:val="21"/>
                <w:lang w:val="cs"/>
              </w:rPr>
              <w:tab/>
              <w:t xml:space="preserve">lze dokázat, že byly nezávisle vytvořeny </w:t>
            </w:r>
            <w:r w:rsidR="002D374F" w:rsidRPr="00372ECF">
              <w:rPr>
                <w:sz w:val="21"/>
                <w:szCs w:val="21"/>
                <w:lang w:val="cs"/>
              </w:rPr>
              <w:t>zdravotnickým zařízením</w:t>
            </w:r>
            <w:r w:rsidRPr="00372ECF">
              <w:rPr>
                <w:sz w:val="21"/>
                <w:szCs w:val="21"/>
                <w:lang w:val="cs"/>
              </w:rPr>
              <w:t>/zkoušejícím bez použití nebo bez ohledu na důvěrné informace;</w:t>
            </w:r>
          </w:p>
        </w:tc>
      </w:tr>
      <w:tr w:rsidR="00D1119E" w:rsidRPr="00372ECF" w14:paraId="2F33E17B" w14:textId="77777777" w:rsidTr="00F10ADC">
        <w:trPr>
          <w:jc w:val="center"/>
        </w:trPr>
        <w:tc>
          <w:tcPr>
            <w:tcW w:w="2519" w:type="pct"/>
          </w:tcPr>
          <w:p w14:paraId="74DA312A" w14:textId="308E52C9" w:rsidR="00D1119E" w:rsidRPr="00372ECF" w:rsidRDefault="00D1119E" w:rsidP="00D1119E">
            <w:pPr>
              <w:pStyle w:val="HOUSEAGRL2"/>
              <w:numPr>
                <w:ilvl w:val="0"/>
                <w:numId w:val="0"/>
              </w:numPr>
              <w:spacing w:before="120" w:after="120" w:line="360" w:lineRule="auto"/>
              <w:rPr>
                <w:sz w:val="21"/>
                <w:szCs w:val="21"/>
                <w:lang w:val="en-GB"/>
              </w:rPr>
            </w:pPr>
            <w:bookmarkStart w:id="18" w:name="_Ref244513966"/>
            <w:r w:rsidRPr="00372ECF">
              <w:rPr>
                <w:sz w:val="21"/>
                <w:szCs w:val="21"/>
                <w:lang w:val="en-GB"/>
              </w:rPr>
              <w:t>7.3.5</w:t>
            </w:r>
            <w:r w:rsidRPr="00372ECF">
              <w:rPr>
                <w:sz w:val="21"/>
                <w:szCs w:val="21"/>
                <w:lang w:val="en-GB"/>
              </w:rPr>
              <w:tab/>
              <w:t>is required by applicable law to be disclosed, provided that Institution/Investigator gives Sponsor prompt written notice of such requirement, and assistance as necessary, such that Sponsor shall have the opportunity to apply for a protective order, or for confidential treatment of such Confidential Information, and, if such order is not obtained, only the minimum amount of Confidential Information to satisfy such requirement will be disclosed.</w:t>
            </w:r>
            <w:bookmarkEnd w:id="18"/>
          </w:p>
        </w:tc>
        <w:tc>
          <w:tcPr>
            <w:tcW w:w="2481" w:type="pct"/>
          </w:tcPr>
          <w:p w14:paraId="719D00C8" w14:textId="4B203E53" w:rsidR="00D1119E" w:rsidRPr="00372ECF" w:rsidRDefault="00D1119E" w:rsidP="00635B41">
            <w:pPr>
              <w:spacing w:before="120" w:after="120" w:line="360" w:lineRule="auto"/>
              <w:jc w:val="both"/>
              <w:rPr>
                <w:color w:val="000000"/>
                <w:sz w:val="21"/>
                <w:szCs w:val="21"/>
              </w:rPr>
            </w:pPr>
            <w:r w:rsidRPr="00372ECF">
              <w:rPr>
                <w:sz w:val="21"/>
                <w:szCs w:val="21"/>
                <w:lang w:val="cs"/>
              </w:rPr>
              <w:t>7.3.5</w:t>
            </w:r>
            <w:r w:rsidRPr="00372ECF">
              <w:rPr>
                <w:sz w:val="21"/>
                <w:szCs w:val="21"/>
                <w:lang w:val="cs"/>
              </w:rPr>
              <w:tab/>
              <w:t xml:space="preserve">jejich zpřístupnění je vyžadováno platnými právními předpisy za předpokladu, že </w:t>
            </w:r>
            <w:r w:rsidR="002D374F" w:rsidRPr="00372ECF">
              <w:rPr>
                <w:sz w:val="21"/>
                <w:szCs w:val="21"/>
                <w:lang w:val="cs"/>
              </w:rPr>
              <w:t>zdravotnické zařízení</w:t>
            </w:r>
            <w:r w:rsidRPr="00372ECF">
              <w:rPr>
                <w:sz w:val="21"/>
                <w:szCs w:val="21"/>
                <w:lang w:val="cs"/>
              </w:rPr>
              <w:t xml:space="preserve">/zkoušející neprodleně poskytne zadavateli písemné oznámení o tomto požadavku a potřebnou pomoc, tak aby měl zadavatel příležitost požádat o ochranný příkaz nebo o důvěrné zacházení s takovýmito důvěrnými informacemi a, pokud tento příkaz nezíská, bylo pro uspokojení takovéhoto požadavku zveřejněno pouze minimální množství důvěrných informací.   </w:t>
            </w:r>
          </w:p>
        </w:tc>
      </w:tr>
      <w:tr w:rsidR="00D1119E" w:rsidRPr="00372ECF" w14:paraId="1EB14C8E" w14:textId="77777777" w:rsidTr="00F10ADC">
        <w:trPr>
          <w:jc w:val="center"/>
        </w:trPr>
        <w:tc>
          <w:tcPr>
            <w:tcW w:w="2519" w:type="pct"/>
          </w:tcPr>
          <w:p w14:paraId="298CC659" w14:textId="68C82737" w:rsidR="00D1119E" w:rsidRPr="00372ECF" w:rsidRDefault="00D1119E" w:rsidP="00D1119E">
            <w:pPr>
              <w:pStyle w:val="Zkladntext2"/>
              <w:spacing w:before="120" w:after="120" w:line="360" w:lineRule="auto"/>
              <w:ind w:left="0"/>
              <w:rPr>
                <w:rFonts w:ascii="Times New Roman" w:hAnsi="Times New Roman"/>
                <w:i/>
                <w:color w:val="000000"/>
                <w:sz w:val="21"/>
                <w:szCs w:val="21"/>
                <w:lang w:val="en-GB"/>
              </w:rPr>
            </w:pPr>
            <w:r w:rsidRPr="00372ECF">
              <w:rPr>
                <w:rFonts w:ascii="Times New Roman" w:hAnsi="Times New Roman"/>
                <w:bCs/>
                <w:i/>
                <w:sz w:val="21"/>
                <w:szCs w:val="21"/>
              </w:rPr>
              <w:t>7.4</w:t>
            </w:r>
            <w:r w:rsidRPr="00372ECF">
              <w:rPr>
                <w:rFonts w:ascii="Times New Roman" w:hAnsi="Times New Roman"/>
                <w:bCs/>
                <w:i/>
                <w:sz w:val="21"/>
                <w:szCs w:val="21"/>
              </w:rPr>
              <w:tab/>
              <w:t>Survival of Confide</w:t>
            </w:r>
            <w:r w:rsidR="00635B41" w:rsidRPr="00372ECF">
              <w:rPr>
                <w:rFonts w:ascii="Times New Roman" w:hAnsi="Times New Roman"/>
                <w:bCs/>
                <w:i/>
                <w:sz w:val="21"/>
                <w:szCs w:val="21"/>
              </w:rPr>
              <w:t>ntiality Obligations and Return</w:t>
            </w:r>
          </w:p>
        </w:tc>
        <w:tc>
          <w:tcPr>
            <w:tcW w:w="2481" w:type="pct"/>
          </w:tcPr>
          <w:p w14:paraId="18A21FF9" w14:textId="66064A67" w:rsidR="00D1119E" w:rsidRPr="00372ECF" w:rsidRDefault="00D1119E" w:rsidP="00635B41">
            <w:pPr>
              <w:spacing w:before="120" w:after="120" w:line="360" w:lineRule="auto"/>
              <w:jc w:val="both"/>
              <w:rPr>
                <w:b/>
                <w:i/>
                <w:color w:val="000000"/>
                <w:sz w:val="21"/>
                <w:szCs w:val="21"/>
              </w:rPr>
            </w:pPr>
            <w:r w:rsidRPr="00372ECF">
              <w:rPr>
                <w:b/>
                <w:i/>
                <w:sz w:val="21"/>
                <w:szCs w:val="21"/>
                <w:lang w:val="cs"/>
              </w:rPr>
              <w:t>7.4</w:t>
            </w:r>
            <w:r w:rsidRPr="00372ECF">
              <w:rPr>
                <w:b/>
                <w:i/>
                <w:sz w:val="21"/>
                <w:szCs w:val="21"/>
                <w:lang w:val="cs"/>
              </w:rPr>
              <w:tab/>
              <w:t>Přetrvávání povinností ochr</w:t>
            </w:r>
            <w:r w:rsidR="00635B41" w:rsidRPr="00372ECF">
              <w:rPr>
                <w:b/>
                <w:i/>
                <w:sz w:val="21"/>
                <w:szCs w:val="21"/>
                <w:lang w:val="cs"/>
              </w:rPr>
              <w:t>any důvěrnosti a jejich vracení</w:t>
            </w:r>
          </w:p>
        </w:tc>
      </w:tr>
      <w:tr w:rsidR="00D1119E" w:rsidRPr="00372ECF" w14:paraId="6F6DA079" w14:textId="77777777" w:rsidTr="00F10ADC">
        <w:trPr>
          <w:jc w:val="center"/>
        </w:trPr>
        <w:tc>
          <w:tcPr>
            <w:tcW w:w="2519" w:type="pct"/>
          </w:tcPr>
          <w:p w14:paraId="10BA7D87" w14:textId="2F03CDF8" w:rsidR="00D1119E" w:rsidRPr="00372ECF" w:rsidRDefault="00D1119E" w:rsidP="00D1119E">
            <w:pPr>
              <w:pStyle w:val="HOUSEAGRL2"/>
              <w:numPr>
                <w:ilvl w:val="0"/>
                <w:numId w:val="0"/>
              </w:numPr>
              <w:spacing w:before="120" w:after="120" w:line="360" w:lineRule="auto"/>
              <w:rPr>
                <w:bCs/>
                <w:sz w:val="21"/>
                <w:szCs w:val="21"/>
                <w:lang w:val="cs-CZ"/>
              </w:rPr>
            </w:pPr>
            <w:r w:rsidRPr="00372ECF">
              <w:rPr>
                <w:sz w:val="21"/>
                <w:szCs w:val="21"/>
                <w:lang w:val="en-GB"/>
              </w:rPr>
              <w:t xml:space="preserve">The obligations of confidentiality and non-use in this Agreement shall survive for a period of ten (10) years after the termination or expiration of the Agreement. </w:t>
            </w:r>
            <w:bookmarkStart w:id="19" w:name="_Ref237415700"/>
            <w:r w:rsidRPr="00372ECF">
              <w:rPr>
                <w:sz w:val="21"/>
                <w:szCs w:val="21"/>
                <w:lang w:val="en-GB"/>
              </w:rPr>
              <w:t>Upon termination or expiration of the Agreement and at the written request of Sponsor, Institution/Investigator shall return to Sponsor and/or destroy all Confidential Information in tangible form, including any and all copies thereof, except as required to be retained by: (i) applicable law or (ii) Institution/Investigator’s legal department or legal representative, who may retain one (1) copy of such Confidential Information, solely to determine the scope of its obligations hereunder save that in either case such retained Confidential Information shall be retained on a confidential basis.</w:t>
            </w:r>
            <w:bookmarkEnd w:id="19"/>
          </w:p>
        </w:tc>
        <w:tc>
          <w:tcPr>
            <w:tcW w:w="2481" w:type="pct"/>
          </w:tcPr>
          <w:p w14:paraId="5D6E66E1" w14:textId="24C86252" w:rsidR="00D1119E" w:rsidRPr="00372ECF" w:rsidRDefault="00D1119E" w:rsidP="00AA4701">
            <w:pPr>
              <w:spacing w:before="120" w:after="120" w:line="360" w:lineRule="auto"/>
              <w:jc w:val="both"/>
              <w:rPr>
                <w:color w:val="000000"/>
                <w:sz w:val="21"/>
                <w:szCs w:val="21"/>
              </w:rPr>
            </w:pPr>
            <w:r w:rsidRPr="00372ECF">
              <w:rPr>
                <w:sz w:val="21"/>
                <w:szCs w:val="21"/>
                <w:lang w:val="cs"/>
              </w:rPr>
              <w:t xml:space="preserve">Povinnosti ochrany důvěrnosti a nepoužívání uvedené v této smlouvě budou přetrvávat po dobu deseti (10) let po ukončení nebo vypršení platnosti této smlouvy.  Po ukončení nebo vypršení platnosti této smlouvy a na základě písemné žádosti zadavatele </w:t>
            </w:r>
            <w:r w:rsidR="002D374F" w:rsidRPr="00372ECF">
              <w:rPr>
                <w:sz w:val="21"/>
                <w:szCs w:val="21"/>
                <w:lang w:val="cs"/>
              </w:rPr>
              <w:t>zdravotnickí zařízení</w:t>
            </w:r>
            <w:r w:rsidRPr="00372ECF">
              <w:rPr>
                <w:sz w:val="21"/>
                <w:szCs w:val="21"/>
                <w:lang w:val="cs"/>
              </w:rPr>
              <w:t xml:space="preserve">/zkoušející zadavateli vrátí a/nebo zničí všechny důvěrné informace v hmatatelné formě, včetně jejich veškerých kopií s výjimkou těch, u nichž je požadováno jejich uchování: (i) platnými právními předpisy nebo (ii) právním oddělením nebo právním zástupcem </w:t>
            </w:r>
            <w:r w:rsidR="002D374F" w:rsidRPr="00372ECF">
              <w:rPr>
                <w:sz w:val="21"/>
                <w:szCs w:val="21"/>
                <w:lang w:val="cs"/>
              </w:rPr>
              <w:t>zdravotnického zařízení</w:t>
            </w:r>
            <w:r w:rsidRPr="00372ECF">
              <w:rPr>
                <w:sz w:val="21"/>
                <w:szCs w:val="21"/>
                <w:lang w:val="cs"/>
              </w:rPr>
              <w:t>/zkoušejícího, kteří si mohou uchovat jednu (1) kopii těchto důvěrných informací pouze pro vymezení rozsahu svých povinností podle této smlouvy, přičemž v každém případě budou tyto uchované důvěrné informace uchovány jako důvěrné.</w:t>
            </w:r>
          </w:p>
        </w:tc>
      </w:tr>
      <w:tr w:rsidR="00744C6C" w:rsidRPr="00372ECF" w14:paraId="1D03C424" w14:textId="77777777" w:rsidTr="00F10ADC">
        <w:trPr>
          <w:jc w:val="center"/>
        </w:trPr>
        <w:tc>
          <w:tcPr>
            <w:tcW w:w="2519" w:type="pct"/>
          </w:tcPr>
          <w:p w14:paraId="217464B7" w14:textId="35620856" w:rsidR="00B267F3" w:rsidRPr="004A25F9" w:rsidRDefault="00744C6C" w:rsidP="007D7471">
            <w:pPr>
              <w:spacing w:before="120" w:after="120" w:line="360" w:lineRule="auto"/>
              <w:jc w:val="both"/>
              <w:rPr>
                <w:noProof/>
                <w:color w:val="000000"/>
                <w:sz w:val="21"/>
                <w:szCs w:val="21"/>
              </w:rPr>
            </w:pPr>
            <w:r w:rsidRPr="00372ECF">
              <w:rPr>
                <w:b/>
                <w:i/>
                <w:noProof/>
                <w:color w:val="000000"/>
                <w:sz w:val="21"/>
                <w:szCs w:val="21"/>
              </w:rPr>
              <w:t>7.</w:t>
            </w:r>
            <w:r w:rsidR="00330D2A" w:rsidRPr="00372ECF">
              <w:rPr>
                <w:b/>
                <w:i/>
                <w:noProof/>
                <w:color w:val="000000"/>
                <w:sz w:val="21"/>
                <w:szCs w:val="21"/>
              </w:rPr>
              <w:t>5</w:t>
            </w:r>
            <w:r w:rsidRPr="00372ECF">
              <w:rPr>
                <w:b/>
                <w:i/>
                <w:noProof/>
                <w:color w:val="000000"/>
                <w:sz w:val="21"/>
                <w:szCs w:val="21"/>
              </w:rPr>
              <w:tab/>
            </w:r>
            <w:r w:rsidR="0053537B" w:rsidRPr="004A25F9">
              <w:rPr>
                <w:noProof/>
                <w:color w:val="000000"/>
                <w:sz w:val="21"/>
                <w:szCs w:val="21"/>
              </w:rPr>
              <w:t xml:space="preserve">The obligations of confidentiality contained in this Section 7 will not apply to </w:t>
            </w:r>
            <w:r w:rsidRPr="00372ECF">
              <w:rPr>
                <w:noProof/>
                <w:color w:val="000000"/>
                <w:sz w:val="21"/>
                <w:szCs w:val="21"/>
              </w:rPr>
              <w:t xml:space="preserve">publication of this Agreement in the contracts register </w:t>
            </w:r>
            <w:r w:rsidR="002C389D" w:rsidRPr="00372ECF">
              <w:rPr>
                <w:noProof/>
                <w:color w:val="000000"/>
                <w:sz w:val="21"/>
                <w:szCs w:val="21"/>
              </w:rPr>
              <w:t>pursuant to</w:t>
            </w:r>
            <w:r w:rsidRPr="00372ECF">
              <w:rPr>
                <w:noProof/>
                <w:color w:val="000000"/>
                <w:sz w:val="21"/>
                <w:szCs w:val="21"/>
              </w:rPr>
              <w:t xml:space="preserve"> Act No. 340/2015 Coll., on Special Prerequisites for the Effectiveness of Certain Contracts, the Publication of Those Contracts, and the Register of Contracts</w:t>
            </w:r>
            <w:r w:rsidR="003338C3" w:rsidRPr="00372ECF">
              <w:rPr>
                <w:noProof/>
                <w:color w:val="000000"/>
                <w:sz w:val="21"/>
                <w:szCs w:val="21"/>
              </w:rPr>
              <w:t xml:space="preserve"> („</w:t>
            </w:r>
            <w:r w:rsidR="003338C3" w:rsidRPr="00372ECF">
              <w:rPr>
                <w:b/>
                <w:i/>
                <w:noProof/>
                <w:color w:val="000000"/>
                <w:sz w:val="21"/>
                <w:szCs w:val="21"/>
              </w:rPr>
              <w:t>Contracts Register Act</w:t>
            </w:r>
            <w:r w:rsidR="003338C3" w:rsidRPr="00372ECF">
              <w:rPr>
                <w:noProof/>
                <w:color w:val="000000"/>
                <w:sz w:val="21"/>
                <w:szCs w:val="21"/>
              </w:rPr>
              <w:t>“)</w:t>
            </w:r>
            <w:r w:rsidR="002C389D" w:rsidRPr="00372ECF">
              <w:rPr>
                <w:noProof/>
                <w:color w:val="000000"/>
                <w:sz w:val="21"/>
                <w:szCs w:val="21"/>
              </w:rPr>
              <w:t>,</w:t>
            </w:r>
            <w:r w:rsidRPr="00372ECF">
              <w:rPr>
                <w:noProof/>
                <w:color w:val="000000"/>
                <w:sz w:val="21"/>
                <w:szCs w:val="21"/>
              </w:rPr>
              <w:t xml:space="preserve"> with the exception of any information outside of the scope of such publication, including, in particular, information constituting trade secret pursuant to Section 504 of the Civil Code, namely </w:t>
            </w:r>
            <w:r w:rsidR="00EC2F2D" w:rsidRPr="00372ECF">
              <w:rPr>
                <w:noProof/>
                <w:color w:val="000000"/>
                <w:sz w:val="21"/>
                <w:szCs w:val="21"/>
              </w:rPr>
              <w:t xml:space="preserve">Study description, Study budget and all other payments schedules or arrangements between the Parties, Study data, Study Protocol, Investigator’s brochure, </w:t>
            </w:r>
            <w:r w:rsidR="003338C3" w:rsidRPr="00372ECF">
              <w:rPr>
                <w:noProof/>
                <w:color w:val="000000"/>
                <w:sz w:val="21"/>
                <w:szCs w:val="21"/>
              </w:rPr>
              <w:t>etc</w:t>
            </w:r>
            <w:r w:rsidR="00D64A68" w:rsidRPr="00372ECF">
              <w:rPr>
                <w:noProof/>
                <w:color w:val="000000"/>
                <w:sz w:val="21"/>
                <w:szCs w:val="21"/>
              </w:rPr>
              <w:t>.</w:t>
            </w:r>
            <w:r w:rsidR="00EC2F2D" w:rsidRPr="00372ECF">
              <w:rPr>
                <w:noProof/>
                <w:color w:val="000000"/>
                <w:sz w:val="21"/>
                <w:szCs w:val="21"/>
              </w:rPr>
              <w:t xml:space="preserve"> </w:t>
            </w:r>
            <w:r w:rsidR="003338C3" w:rsidRPr="00372ECF">
              <w:rPr>
                <w:noProof/>
                <w:color w:val="000000"/>
                <w:sz w:val="21"/>
                <w:szCs w:val="21"/>
              </w:rPr>
              <w:t xml:space="preserve">The Parties agree that the publication of this Agreement in the contracts register shall be carried out by the Institution, within 15 days of the conclusion of this Agreement at the latest, and the Agreement shall be published by the Institution in accordance with </w:t>
            </w:r>
            <w:r w:rsidR="003338C3" w:rsidRPr="00372ECF">
              <w:rPr>
                <w:b/>
                <w:noProof/>
                <w:color w:val="000000"/>
                <w:sz w:val="21"/>
                <w:szCs w:val="21"/>
              </w:rPr>
              <w:t xml:space="preserve">Annex </w:t>
            </w:r>
            <w:r w:rsidR="0090593C" w:rsidRPr="00372ECF">
              <w:rPr>
                <w:b/>
                <w:noProof/>
                <w:color w:val="000000"/>
                <w:sz w:val="21"/>
                <w:szCs w:val="21"/>
              </w:rPr>
              <w:t>4</w:t>
            </w:r>
            <w:r w:rsidR="003338C3" w:rsidRPr="004A25F9">
              <w:rPr>
                <w:noProof/>
                <w:color w:val="000000"/>
                <w:sz w:val="21"/>
                <w:szCs w:val="21"/>
              </w:rPr>
              <w:t xml:space="preserve"> hereof, which contains the content of this Agreement in the form modified for the purposes of the publication, i.e. exclusive of information constituting trade secret and other information that should be excluded from the publication in accordance with the Contracts Register Act. </w:t>
            </w:r>
            <w:bookmarkStart w:id="20" w:name="_Hlk524972293"/>
            <w:r w:rsidR="00B267F3" w:rsidRPr="004A25F9">
              <w:rPr>
                <w:noProof/>
                <w:color w:val="000000"/>
                <w:sz w:val="21"/>
                <w:szCs w:val="21"/>
              </w:rPr>
              <w:t xml:space="preserve">Parties agree that Annex shall be provided at the date of the Agreement signature the latest in computer readable format in electronic form to email address: </w:t>
            </w:r>
            <w:hyperlink r:id="rId12" w:history="1">
              <w:r w:rsidR="00B267F3" w:rsidRPr="004A25F9">
                <w:rPr>
                  <w:rStyle w:val="Hypertextovodkaz"/>
                  <w:noProof/>
                  <w:sz w:val="21"/>
                  <w:szCs w:val="21"/>
                </w:rPr>
                <w:t>okh@vfn.cz</w:t>
              </w:r>
            </w:hyperlink>
            <w:r w:rsidR="00B267F3" w:rsidRPr="004A25F9">
              <w:rPr>
                <w:noProof/>
                <w:color w:val="000000"/>
                <w:sz w:val="21"/>
                <w:szCs w:val="21"/>
              </w:rPr>
              <w:t>. Notification of the register administrator shall be sent to email of authorised person</w:t>
            </w:r>
            <w:r w:rsidR="00DE5718">
              <w:rPr>
                <w:noProof/>
                <w:color w:val="000000"/>
                <w:sz w:val="21"/>
                <w:szCs w:val="21"/>
              </w:rPr>
              <w:t xml:space="preserve"> xxxxxx</w:t>
            </w:r>
            <w:r w:rsidR="00B267F3" w:rsidRPr="00372ECF">
              <w:rPr>
                <w:noProof/>
                <w:color w:val="000000"/>
                <w:sz w:val="21"/>
                <w:szCs w:val="21"/>
              </w:rPr>
              <w:t>. Approximate amount of remuneration for servi</w:t>
            </w:r>
            <w:r w:rsidR="00F954EE" w:rsidRPr="00372ECF">
              <w:rPr>
                <w:noProof/>
                <w:color w:val="000000"/>
                <w:sz w:val="21"/>
                <w:szCs w:val="21"/>
              </w:rPr>
              <w:t>c</w:t>
            </w:r>
            <w:r w:rsidR="00B267F3" w:rsidRPr="00372ECF">
              <w:rPr>
                <w:noProof/>
                <w:color w:val="000000"/>
                <w:sz w:val="21"/>
                <w:szCs w:val="21"/>
              </w:rPr>
              <w:t>es provided for maximum number of Study Participants for all Protocol scheduled visit is CZK</w:t>
            </w:r>
            <w:r w:rsidR="00E63A5C" w:rsidRPr="00372ECF">
              <w:rPr>
                <w:noProof/>
                <w:color w:val="000000"/>
                <w:sz w:val="21"/>
                <w:szCs w:val="21"/>
              </w:rPr>
              <w:t xml:space="preserve"> </w:t>
            </w:r>
            <w:r w:rsidR="004A25F9" w:rsidRPr="00372ECF">
              <w:rPr>
                <w:noProof/>
                <w:color w:val="000000"/>
                <w:sz w:val="21"/>
                <w:szCs w:val="21"/>
              </w:rPr>
              <w:t>273</w:t>
            </w:r>
            <w:r w:rsidR="008B6FAF">
              <w:rPr>
                <w:noProof/>
                <w:color w:val="000000"/>
                <w:sz w:val="21"/>
                <w:szCs w:val="21"/>
              </w:rPr>
              <w:t>,</w:t>
            </w:r>
            <w:r w:rsidR="00E63A5C" w:rsidRPr="00372ECF">
              <w:rPr>
                <w:noProof/>
                <w:color w:val="000000"/>
                <w:sz w:val="21"/>
                <w:szCs w:val="21"/>
              </w:rPr>
              <w:t>979</w:t>
            </w:r>
            <w:r w:rsidR="004A25F9">
              <w:rPr>
                <w:noProof/>
                <w:color w:val="000000"/>
                <w:sz w:val="21"/>
                <w:szCs w:val="21"/>
              </w:rPr>
              <w:t>.00</w:t>
            </w:r>
            <w:r w:rsidR="00B267F3" w:rsidRPr="004A25F9">
              <w:rPr>
                <w:noProof/>
                <w:color w:val="000000"/>
                <w:sz w:val="21"/>
                <w:szCs w:val="21"/>
              </w:rPr>
              <w:t xml:space="preserve">. </w:t>
            </w:r>
          </w:p>
          <w:bookmarkEnd w:id="20"/>
          <w:p w14:paraId="2F300530" w14:textId="5AAB7B57" w:rsidR="00744C6C" w:rsidRPr="004A25F9" w:rsidRDefault="003338C3" w:rsidP="007D7471">
            <w:pPr>
              <w:spacing w:before="120" w:after="120" w:line="360" w:lineRule="auto"/>
              <w:jc w:val="both"/>
              <w:rPr>
                <w:noProof/>
                <w:color w:val="000000"/>
                <w:sz w:val="21"/>
                <w:szCs w:val="21"/>
              </w:rPr>
            </w:pPr>
            <w:r w:rsidRPr="00372ECF">
              <w:rPr>
                <w:noProof/>
                <w:color w:val="000000"/>
                <w:sz w:val="21"/>
                <w:szCs w:val="21"/>
              </w:rPr>
              <w:t xml:space="preserve">In case the Sponsor </w:t>
            </w:r>
            <w:r w:rsidR="00555E31" w:rsidRPr="00372ECF">
              <w:rPr>
                <w:noProof/>
                <w:color w:val="000000"/>
                <w:sz w:val="21"/>
                <w:szCs w:val="21"/>
              </w:rPr>
              <w:t>is</w:t>
            </w:r>
            <w:r w:rsidRPr="00372ECF">
              <w:rPr>
                <w:noProof/>
                <w:color w:val="000000"/>
                <w:sz w:val="21"/>
                <w:szCs w:val="21"/>
              </w:rPr>
              <w:t xml:space="preserve"> not notified about the publication directly by the contracts register administrator, the Institution shall provide to the S</w:t>
            </w:r>
            <w:r w:rsidR="00555E31" w:rsidRPr="00372ECF">
              <w:rPr>
                <w:noProof/>
                <w:color w:val="000000"/>
                <w:sz w:val="21"/>
                <w:szCs w:val="21"/>
              </w:rPr>
              <w:t>p</w:t>
            </w:r>
            <w:r w:rsidRPr="00372ECF">
              <w:rPr>
                <w:noProof/>
                <w:color w:val="000000"/>
                <w:sz w:val="21"/>
                <w:szCs w:val="21"/>
              </w:rPr>
              <w:t>onsor, without delay, a confirmation of the publication of the Agreement in the contracts register.</w:t>
            </w:r>
            <w:r w:rsidR="009602E4" w:rsidRPr="00372ECF">
              <w:rPr>
                <w:noProof/>
                <w:color w:val="000000"/>
                <w:sz w:val="21"/>
                <w:szCs w:val="21"/>
              </w:rPr>
              <w:t xml:space="preserve"> In case the Sponsor does not obtain a confirmation about the publication of the Agreement within the above period, the Parties agree that the Agreement will consequently be published by the Sponsor, in accordance with </w:t>
            </w:r>
            <w:r w:rsidR="009602E4" w:rsidRPr="00372ECF">
              <w:rPr>
                <w:b/>
                <w:noProof/>
                <w:color w:val="000000"/>
                <w:sz w:val="21"/>
                <w:szCs w:val="21"/>
              </w:rPr>
              <w:t xml:space="preserve">Annex </w:t>
            </w:r>
            <w:r w:rsidR="0090593C" w:rsidRPr="00372ECF">
              <w:rPr>
                <w:b/>
                <w:noProof/>
                <w:color w:val="000000"/>
                <w:sz w:val="21"/>
                <w:szCs w:val="21"/>
              </w:rPr>
              <w:t>4</w:t>
            </w:r>
            <w:r w:rsidR="009602E4" w:rsidRPr="004A25F9">
              <w:rPr>
                <w:noProof/>
                <w:color w:val="000000"/>
                <w:sz w:val="21"/>
                <w:szCs w:val="21"/>
              </w:rPr>
              <w:t xml:space="preserve">. </w:t>
            </w:r>
          </w:p>
        </w:tc>
        <w:tc>
          <w:tcPr>
            <w:tcW w:w="2481" w:type="pct"/>
          </w:tcPr>
          <w:p w14:paraId="20D8EBDA" w14:textId="3AA305FD" w:rsidR="00756FC1" w:rsidRDefault="00CD5E6D" w:rsidP="0070587D">
            <w:pPr>
              <w:spacing w:before="120" w:after="120" w:line="360" w:lineRule="auto"/>
              <w:jc w:val="both"/>
              <w:rPr>
                <w:sz w:val="21"/>
                <w:szCs w:val="21"/>
              </w:rPr>
            </w:pPr>
            <w:r w:rsidRPr="004A25F9">
              <w:rPr>
                <w:b/>
                <w:i/>
                <w:noProof/>
                <w:color w:val="000000"/>
                <w:sz w:val="21"/>
                <w:szCs w:val="21"/>
              </w:rPr>
              <w:t>7.</w:t>
            </w:r>
            <w:r w:rsidR="007D7471" w:rsidRPr="004A25F9">
              <w:rPr>
                <w:b/>
                <w:i/>
                <w:noProof/>
                <w:color w:val="000000"/>
                <w:sz w:val="21"/>
                <w:szCs w:val="21"/>
              </w:rPr>
              <w:t>5</w:t>
            </w:r>
            <w:r w:rsidR="0070587D">
              <w:rPr>
                <w:b/>
                <w:i/>
                <w:noProof/>
                <w:color w:val="000000"/>
                <w:sz w:val="21"/>
                <w:szCs w:val="21"/>
              </w:rPr>
              <w:tab/>
            </w:r>
            <w:r w:rsidRPr="004A25F9">
              <w:rPr>
                <w:noProof/>
                <w:color w:val="000000"/>
                <w:sz w:val="21"/>
                <w:szCs w:val="21"/>
              </w:rPr>
              <w:t>Povinnost</w:t>
            </w:r>
            <w:r w:rsidR="00EC2F2D" w:rsidRPr="004A25F9">
              <w:rPr>
                <w:noProof/>
                <w:color w:val="000000"/>
                <w:sz w:val="21"/>
                <w:szCs w:val="21"/>
              </w:rPr>
              <w:t>i</w:t>
            </w:r>
            <w:r w:rsidRPr="004A25F9">
              <w:rPr>
                <w:noProof/>
                <w:color w:val="000000"/>
                <w:sz w:val="21"/>
                <w:szCs w:val="21"/>
              </w:rPr>
              <w:t xml:space="preserve"> zachovávat mlčenlivost uveden</w:t>
            </w:r>
            <w:r w:rsidR="00EC2F2D" w:rsidRPr="004A25F9">
              <w:rPr>
                <w:noProof/>
                <w:color w:val="000000"/>
                <w:sz w:val="21"/>
                <w:szCs w:val="21"/>
              </w:rPr>
              <w:t>é</w:t>
            </w:r>
            <w:r w:rsidRPr="004A25F9">
              <w:rPr>
                <w:noProof/>
                <w:color w:val="000000"/>
                <w:sz w:val="21"/>
                <w:szCs w:val="21"/>
              </w:rPr>
              <w:t xml:space="preserve"> v tomto bodě 7 se nevztahuj</w:t>
            </w:r>
            <w:r w:rsidR="00EC2F2D" w:rsidRPr="004A25F9">
              <w:rPr>
                <w:noProof/>
                <w:color w:val="000000"/>
                <w:sz w:val="21"/>
                <w:szCs w:val="21"/>
              </w:rPr>
              <w:t>í</w:t>
            </w:r>
            <w:r w:rsidRPr="004A25F9">
              <w:rPr>
                <w:noProof/>
                <w:color w:val="000000"/>
                <w:sz w:val="21"/>
                <w:szCs w:val="21"/>
              </w:rPr>
              <w:t xml:space="preserve"> na uveřejnění této smlouvy </w:t>
            </w:r>
            <w:r w:rsidRPr="00372ECF">
              <w:rPr>
                <w:color w:val="000000"/>
                <w:sz w:val="21"/>
                <w:szCs w:val="21"/>
              </w:rPr>
              <w:t>v registru smluv podle zák. č. 340/2015 Sb., o zvláštních podmínkách účinnosti některých smluv, uveřejňování těchto smluv a o registru smluv</w:t>
            </w:r>
            <w:r w:rsidR="00B72DC3" w:rsidRPr="00372ECF">
              <w:rPr>
                <w:color w:val="000000"/>
                <w:sz w:val="21"/>
                <w:szCs w:val="21"/>
              </w:rPr>
              <w:t xml:space="preserve"> („</w:t>
            </w:r>
            <w:r w:rsidR="00B72DC3" w:rsidRPr="00372ECF">
              <w:rPr>
                <w:b/>
                <w:i/>
                <w:color w:val="000000"/>
                <w:sz w:val="21"/>
                <w:szCs w:val="21"/>
              </w:rPr>
              <w:t>zákon o registru smluv</w:t>
            </w:r>
            <w:r w:rsidR="00B72DC3" w:rsidRPr="00372ECF">
              <w:rPr>
                <w:color w:val="000000"/>
                <w:sz w:val="21"/>
                <w:szCs w:val="21"/>
              </w:rPr>
              <w:t>“)</w:t>
            </w:r>
            <w:r w:rsidRPr="00372ECF">
              <w:rPr>
                <w:color w:val="000000"/>
                <w:sz w:val="21"/>
                <w:szCs w:val="21"/>
              </w:rPr>
              <w:t xml:space="preserve">, vyjma jakýchkoliv informací nad rámec </w:t>
            </w:r>
            <w:r w:rsidR="00F44BC8" w:rsidRPr="00372ECF">
              <w:rPr>
                <w:color w:val="000000"/>
                <w:sz w:val="21"/>
                <w:szCs w:val="21"/>
              </w:rPr>
              <w:t>takového</w:t>
            </w:r>
            <w:r w:rsidRPr="00372ECF">
              <w:rPr>
                <w:color w:val="000000"/>
                <w:sz w:val="21"/>
                <w:szCs w:val="21"/>
              </w:rPr>
              <w:t xml:space="preserve"> uveřejnění, zejména informací představujících obchodní tajemství ve smyslu ust. § 504 občanského zákoníku, jmenovitě </w:t>
            </w:r>
            <w:r w:rsidR="00EC2F2D" w:rsidRPr="00372ECF">
              <w:rPr>
                <w:noProof/>
                <w:color w:val="000000"/>
                <w:sz w:val="21"/>
                <w:szCs w:val="21"/>
              </w:rPr>
              <w:t xml:space="preserve">popis studie, rozpočet studie a veškeré další platební rozpisy nebo ujednání mezi stranami, data studie, protokol studie, soubor informací pro zkoušejícího, </w:t>
            </w:r>
            <w:r w:rsidR="00B72DC3" w:rsidRPr="00372ECF">
              <w:rPr>
                <w:noProof/>
                <w:color w:val="000000"/>
                <w:sz w:val="21"/>
                <w:szCs w:val="21"/>
              </w:rPr>
              <w:t>atd</w:t>
            </w:r>
            <w:r w:rsidRPr="00372ECF">
              <w:rPr>
                <w:color w:val="000000"/>
                <w:sz w:val="21"/>
                <w:szCs w:val="21"/>
              </w:rPr>
              <w:t xml:space="preserve">. </w:t>
            </w:r>
            <w:r w:rsidR="00553C66" w:rsidRPr="00372ECF">
              <w:rPr>
                <w:noProof/>
                <w:color w:val="000000"/>
                <w:sz w:val="21"/>
                <w:szCs w:val="21"/>
              </w:rPr>
              <w:t xml:space="preserve">Strany sjednávají, že uveřejnění této smlouvy v registru smluv provede </w:t>
            </w:r>
            <w:r w:rsidR="002D374F" w:rsidRPr="00372ECF">
              <w:rPr>
                <w:noProof/>
                <w:color w:val="000000"/>
                <w:sz w:val="21"/>
                <w:szCs w:val="21"/>
              </w:rPr>
              <w:t>zdravotnické zařízení</w:t>
            </w:r>
            <w:r w:rsidR="00553C66" w:rsidRPr="00372ECF">
              <w:rPr>
                <w:noProof/>
                <w:color w:val="000000"/>
                <w:sz w:val="21"/>
                <w:szCs w:val="21"/>
              </w:rPr>
              <w:t xml:space="preserve">, a to nejpozději do 15 dnů od uzavření smlouvy, přičemž smlouva bude </w:t>
            </w:r>
            <w:r w:rsidR="002D374F" w:rsidRPr="00372ECF">
              <w:rPr>
                <w:noProof/>
                <w:color w:val="000000"/>
                <w:sz w:val="21"/>
                <w:szCs w:val="21"/>
              </w:rPr>
              <w:t xml:space="preserve">zdravotnickým zařízením </w:t>
            </w:r>
            <w:r w:rsidR="00553C66" w:rsidRPr="00372ECF">
              <w:rPr>
                <w:noProof/>
                <w:color w:val="000000"/>
                <w:sz w:val="21"/>
                <w:szCs w:val="21"/>
              </w:rPr>
              <w:t>uveřejněna v souladu s </w:t>
            </w:r>
            <w:r w:rsidR="00553C66" w:rsidRPr="00372ECF">
              <w:rPr>
                <w:b/>
                <w:noProof/>
                <w:color w:val="000000"/>
                <w:sz w:val="21"/>
                <w:szCs w:val="21"/>
              </w:rPr>
              <w:t xml:space="preserve">přílohou </w:t>
            </w:r>
            <w:r w:rsidR="0090593C" w:rsidRPr="00372ECF">
              <w:rPr>
                <w:b/>
                <w:noProof/>
                <w:color w:val="000000"/>
                <w:sz w:val="21"/>
                <w:szCs w:val="21"/>
              </w:rPr>
              <w:t>4</w:t>
            </w:r>
            <w:r w:rsidR="00553C66" w:rsidRPr="004A25F9">
              <w:rPr>
                <w:noProof/>
                <w:color w:val="000000"/>
                <w:sz w:val="21"/>
                <w:szCs w:val="21"/>
              </w:rPr>
              <w:t xml:space="preserve"> zahrnující obsah této smlouvy v rozsahu modifikovaném pro účely uveřejnění, tj. vyjma informací představujících obchodní tajemství a dalších informací, které mají být z uveřejnění vyloučeny v souladu se zákonem o registru smluv. </w:t>
            </w:r>
            <w:r w:rsidR="00756FC1" w:rsidRPr="004A25F9">
              <w:rPr>
                <w:noProof/>
                <w:color w:val="000000"/>
                <w:sz w:val="21"/>
                <w:szCs w:val="21"/>
              </w:rPr>
              <w:t xml:space="preserve">Smluvní strany se dohodly, že příloha bude předložena </w:t>
            </w:r>
            <w:r w:rsidR="00756FC1" w:rsidRPr="004A25F9">
              <w:rPr>
                <w:sz w:val="21"/>
                <w:szCs w:val="21"/>
              </w:rPr>
              <w:t>nejpozději v den podpisu této smlouvy, a to v</w:t>
            </w:r>
            <w:r w:rsidR="00223AB7" w:rsidRPr="00372ECF">
              <w:rPr>
                <w:sz w:val="21"/>
                <w:szCs w:val="21"/>
              </w:rPr>
              <w:t>e</w:t>
            </w:r>
            <w:r w:rsidR="00756FC1" w:rsidRPr="00372ECF">
              <w:rPr>
                <w:sz w:val="21"/>
                <w:szCs w:val="21"/>
              </w:rPr>
              <w:t xml:space="preserve"> strojově čitelném formátu v elektronické podobě zasláním na emailovou adresu </w:t>
            </w:r>
            <w:hyperlink r:id="rId13" w:history="1">
              <w:r w:rsidR="00756FC1" w:rsidRPr="004A25F9">
                <w:rPr>
                  <w:rStyle w:val="Hypertextovodkaz"/>
                  <w:sz w:val="21"/>
                  <w:szCs w:val="21"/>
                </w:rPr>
                <w:t>okh@vfn.cz</w:t>
              </w:r>
            </w:hyperlink>
            <w:r w:rsidR="00756FC1" w:rsidRPr="004A25F9">
              <w:rPr>
                <w:sz w:val="21"/>
                <w:szCs w:val="21"/>
              </w:rPr>
              <w:t xml:space="preserve">.  Notifikace správce registru smluv o uveřejnění </w:t>
            </w:r>
            <w:r w:rsidR="003276FE" w:rsidRPr="004A25F9">
              <w:rPr>
                <w:sz w:val="21"/>
                <w:szCs w:val="21"/>
              </w:rPr>
              <w:t>s</w:t>
            </w:r>
            <w:r w:rsidR="00756FC1" w:rsidRPr="004A25F9">
              <w:rPr>
                <w:sz w:val="21"/>
                <w:szCs w:val="21"/>
              </w:rPr>
              <w:t>mlouvy bude zaslána  na e-mail pověřené osoby</w:t>
            </w:r>
            <w:r w:rsidR="00DE5718">
              <w:rPr>
                <w:sz w:val="21"/>
                <w:szCs w:val="21"/>
              </w:rPr>
              <w:t xml:space="preserve"> xxxxxxxxx</w:t>
            </w:r>
            <w:r w:rsidR="00756FC1" w:rsidRPr="00372ECF">
              <w:rPr>
                <w:sz w:val="21"/>
                <w:szCs w:val="21"/>
              </w:rPr>
              <w:t xml:space="preserve">  Předpokládaná  celková výše odměny za provedení  služeb </w:t>
            </w:r>
            <w:r w:rsidR="00756FC1" w:rsidRPr="00372ECF">
              <w:rPr>
                <w:sz w:val="21"/>
                <w:szCs w:val="21"/>
                <w:lang w:bidi="th-TH"/>
              </w:rPr>
              <w:t>za maximální počet  pacientů, kteří absolvují všechny návštěvy dle protokolu</w:t>
            </w:r>
            <w:r w:rsidR="00756FC1" w:rsidRPr="00372ECF">
              <w:rPr>
                <w:sz w:val="21"/>
                <w:szCs w:val="21"/>
              </w:rPr>
              <w:t xml:space="preserve"> činí </w:t>
            </w:r>
            <w:r w:rsidR="004A25F9" w:rsidRPr="00372ECF">
              <w:rPr>
                <w:sz w:val="21"/>
                <w:szCs w:val="21"/>
              </w:rPr>
              <w:t>273</w:t>
            </w:r>
            <w:r w:rsidR="008B6FAF">
              <w:rPr>
                <w:sz w:val="21"/>
                <w:szCs w:val="21"/>
              </w:rPr>
              <w:t>,</w:t>
            </w:r>
            <w:r w:rsidR="00E63A5C" w:rsidRPr="00372ECF">
              <w:rPr>
                <w:sz w:val="21"/>
                <w:szCs w:val="21"/>
              </w:rPr>
              <w:t>979</w:t>
            </w:r>
            <w:r w:rsidR="004A25F9" w:rsidRPr="00372ECF">
              <w:rPr>
                <w:sz w:val="21"/>
                <w:szCs w:val="21"/>
              </w:rPr>
              <w:t>.00</w:t>
            </w:r>
            <w:r w:rsidR="00756FC1" w:rsidRPr="00372ECF">
              <w:rPr>
                <w:sz w:val="21"/>
                <w:szCs w:val="21"/>
              </w:rPr>
              <w:t xml:space="preserve"> Kč. </w:t>
            </w:r>
          </w:p>
          <w:p w14:paraId="510B1D0C" w14:textId="32663784" w:rsidR="00372ECF" w:rsidRDefault="00372ECF" w:rsidP="00D37F47">
            <w:pPr>
              <w:spacing w:line="360" w:lineRule="auto"/>
              <w:jc w:val="both"/>
              <w:rPr>
                <w:sz w:val="21"/>
                <w:szCs w:val="21"/>
              </w:rPr>
            </w:pPr>
          </w:p>
          <w:p w14:paraId="166C9AD9" w14:textId="5F7D2CC7" w:rsidR="00372ECF" w:rsidRDefault="00372ECF" w:rsidP="00D37F47">
            <w:pPr>
              <w:spacing w:line="360" w:lineRule="auto"/>
              <w:jc w:val="both"/>
              <w:rPr>
                <w:sz w:val="21"/>
                <w:szCs w:val="21"/>
              </w:rPr>
            </w:pPr>
          </w:p>
          <w:p w14:paraId="78602F4E" w14:textId="18783EC1" w:rsidR="00744C6C" w:rsidRPr="004A25F9" w:rsidRDefault="00553C66" w:rsidP="00D37F47">
            <w:pPr>
              <w:spacing w:before="120" w:after="120" w:line="360" w:lineRule="auto"/>
              <w:jc w:val="both"/>
              <w:rPr>
                <w:noProof/>
                <w:color w:val="000000"/>
                <w:sz w:val="21"/>
                <w:szCs w:val="21"/>
              </w:rPr>
            </w:pPr>
            <w:r w:rsidRPr="00372ECF">
              <w:rPr>
                <w:noProof/>
                <w:color w:val="000000"/>
                <w:sz w:val="21"/>
                <w:szCs w:val="21"/>
              </w:rPr>
              <w:t xml:space="preserve">Pokud zadavatel nebude o uveřejnění smlouvy vyrozuměn přímo správcem registru, poskytne </w:t>
            </w:r>
            <w:r w:rsidR="002D374F" w:rsidRPr="00372ECF">
              <w:rPr>
                <w:noProof/>
                <w:color w:val="000000"/>
                <w:sz w:val="21"/>
                <w:szCs w:val="21"/>
              </w:rPr>
              <w:t xml:space="preserve">zdravotnické zařízení </w:t>
            </w:r>
            <w:r w:rsidRPr="00372ECF">
              <w:rPr>
                <w:noProof/>
                <w:color w:val="000000"/>
                <w:sz w:val="21"/>
                <w:szCs w:val="21"/>
              </w:rPr>
              <w:t>zadavateli bez prodlení potvrzení o uveřejnění smlouvy v registru smluv.</w:t>
            </w:r>
            <w:r w:rsidR="00F44BC8" w:rsidRPr="00372ECF">
              <w:rPr>
                <w:noProof/>
                <w:color w:val="000000"/>
                <w:sz w:val="21"/>
                <w:szCs w:val="21"/>
              </w:rPr>
              <w:t xml:space="preserve"> </w:t>
            </w:r>
            <w:r w:rsidR="007B4B79" w:rsidRPr="00372ECF">
              <w:rPr>
                <w:noProof/>
                <w:color w:val="000000"/>
                <w:sz w:val="21"/>
                <w:szCs w:val="21"/>
              </w:rPr>
              <w:t xml:space="preserve">V případě, že zadavatel neobdrží ve výše uvedené lhůtě potvrzení o uveřejnění smlouvy, strany souhlasí, že smlouva bude následně uveřejněna zadavatelem, a to v souladu s </w:t>
            </w:r>
            <w:r w:rsidR="007B4B79" w:rsidRPr="00372ECF">
              <w:rPr>
                <w:b/>
                <w:noProof/>
                <w:color w:val="000000"/>
                <w:sz w:val="21"/>
                <w:szCs w:val="21"/>
              </w:rPr>
              <w:t xml:space="preserve">přílohou </w:t>
            </w:r>
            <w:r w:rsidR="0090593C" w:rsidRPr="00372ECF">
              <w:rPr>
                <w:b/>
                <w:noProof/>
                <w:color w:val="000000"/>
                <w:sz w:val="21"/>
                <w:szCs w:val="21"/>
              </w:rPr>
              <w:t>4</w:t>
            </w:r>
            <w:r w:rsidR="007B4B79" w:rsidRPr="004A25F9">
              <w:rPr>
                <w:noProof/>
                <w:color w:val="000000"/>
                <w:sz w:val="21"/>
                <w:szCs w:val="21"/>
              </w:rPr>
              <w:t>.</w:t>
            </w:r>
            <w:r w:rsidR="00F44BC8" w:rsidRPr="004A25F9">
              <w:rPr>
                <w:color w:val="000000"/>
                <w:sz w:val="21"/>
                <w:szCs w:val="21"/>
              </w:rPr>
              <w:t>.</w:t>
            </w:r>
          </w:p>
        </w:tc>
      </w:tr>
      <w:tr w:rsidR="008D1801" w:rsidRPr="00372ECF" w14:paraId="127ED72B" w14:textId="77777777" w:rsidTr="00F10ADC">
        <w:trPr>
          <w:jc w:val="center"/>
        </w:trPr>
        <w:tc>
          <w:tcPr>
            <w:tcW w:w="2519" w:type="pct"/>
          </w:tcPr>
          <w:p w14:paraId="6E45D11D" w14:textId="77777777" w:rsidR="008D1801" w:rsidRPr="00372ECF" w:rsidRDefault="008D1801" w:rsidP="004E59F2">
            <w:pPr>
              <w:spacing w:before="120" w:after="120" w:line="360" w:lineRule="auto"/>
              <w:jc w:val="both"/>
              <w:rPr>
                <w:b/>
                <w:noProof/>
                <w:color w:val="000000"/>
                <w:sz w:val="21"/>
                <w:szCs w:val="21"/>
              </w:rPr>
            </w:pPr>
            <w:r w:rsidRPr="00372ECF">
              <w:rPr>
                <w:b/>
                <w:noProof/>
                <w:color w:val="000000"/>
                <w:sz w:val="21"/>
                <w:szCs w:val="21"/>
              </w:rPr>
              <w:t>8.</w:t>
            </w:r>
            <w:r w:rsidRPr="00372ECF">
              <w:rPr>
                <w:b/>
                <w:noProof/>
                <w:color w:val="000000"/>
                <w:sz w:val="21"/>
                <w:szCs w:val="21"/>
              </w:rPr>
              <w:tab/>
              <w:t>Intellectual Property</w:t>
            </w:r>
          </w:p>
        </w:tc>
        <w:tc>
          <w:tcPr>
            <w:tcW w:w="2481" w:type="pct"/>
          </w:tcPr>
          <w:p w14:paraId="077444C4" w14:textId="77777777" w:rsidR="008D1801" w:rsidRPr="00372ECF" w:rsidRDefault="008D1801" w:rsidP="004E59F2">
            <w:pPr>
              <w:spacing w:before="120" w:after="120" w:line="360" w:lineRule="auto"/>
              <w:jc w:val="both"/>
              <w:rPr>
                <w:b/>
                <w:color w:val="000000"/>
                <w:sz w:val="21"/>
                <w:szCs w:val="21"/>
              </w:rPr>
            </w:pPr>
            <w:r w:rsidRPr="00372ECF">
              <w:rPr>
                <w:b/>
                <w:color w:val="000000"/>
                <w:sz w:val="21"/>
                <w:szCs w:val="21"/>
              </w:rPr>
              <w:t>8.</w:t>
            </w:r>
            <w:r w:rsidRPr="00372ECF">
              <w:rPr>
                <w:b/>
                <w:color w:val="000000"/>
                <w:sz w:val="21"/>
                <w:szCs w:val="21"/>
              </w:rPr>
              <w:tab/>
              <w:t>Duševní vlastnictví</w:t>
            </w:r>
          </w:p>
        </w:tc>
      </w:tr>
      <w:tr w:rsidR="008D1801" w:rsidRPr="00372ECF" w14:paraId="7CDDF99B" w14:textId="77777777" w:rsidTr="00F10ADC">
        <w:trPr>
          <w:jc w:val="center"/>
        </w:trPr>
        <w:tc>
          <w:tcPr>
            <w:tcW w:w="2519" w:type="pct"/>
          </w:tcPr>
          <w:p w14:paraId="2711366F" w14:textId="77777777" w:rsidR="008D1801" w:rsidRPr="00372ECF" w:rsidRDefault="008D1801" w:rsidP="004E59F2">
            <w:pPr>
              <w:spacing w:before="120" w:after="120" w:line="360" w:lineRule="auto"/>
              <w:jc w:val="both"/>
              <w:rPr>
                <w:b/>
                <w:i/>
                <w:noProof/>
                <w:color w:val="000000"/>
                <w:sz w:val="21"/>
                <w:szCs w:val="21"/>
              </w:rPr>
            </w:pPr>
            <w:r w:rsidRPr="00372ECF">
              <w:rPr>
                <w:b/>
                <w:i/>
                <w:noProof/>
                <w:color w:val="000000"/>
                <w:sz w:val="21"/>
                <w:szCs w:val="21"/>
              </w:rPr>
              <w:t xml:space="preserve">8.1 </w:t>
            </w:r>
            <w:r w:rsidRPr="00372ECF">
              <w:rPr>
                <w:b/>
                <w:i/>
                <w:noProof/>
                <w:color w:val="000000"/>
                <w:sz w:val="21"/>
                <w:szCs w:val="21"/>
              </w:rPr>
              <w:tab/>
              <w:t>Ownership of intellectual property rights</w:t>
            </w:r>
          </w:p>
        </w:tc>
        <w:tc>
          <w:tcPr>
            <w:tcW w:w="2481" w:type="pct"/>
          </w:tcPr>
          <w:p w14:paraId="5A620170" w14:textId="77777777" w:rsidR="008D1801" w:rsidRPr="00372ECF" w:rsidRDefault="008D1801" w:rsidP="004E59F2">
            <w:pPr>
              <w:spacing w:before="120" w:after="120" w:line="360" w:lineRule="auto"/>
              <w:jc w:val="both"/>
              <w:rPr>
                <w:b/>
                <w:i/>
                <w:color w:val="000000"/>
                <w:sz w:val="21"/>
                <w:szCs w:val="21"/>
              </w:rPr>
            </w:pPr>
            <w:r w:rsidRPr="00372ECF">
              <w:rPr>
                <w:b/>
                <w:i/>
                <w:color w:val="000000"/>
                <w:sz w:val="21"/>
                <w:szCs w:val="21"/>
              </w:rPr>
              <w:t xml:space="preserve">8.1 </w:t>
            </w:r>
            <w:r w:rsidRPr="00372ECF">
              <w:rPr>
                <w:b/>
                <w:i/>
                <w:color w:val="000000"/>
                <w:sz w:val="21"/>
                <w:szCs w:val="21"/>
              </w:rPr>
              <w:tab/>
              <w:t>Vlastnický vztah k právům z duševního vlastnictví</w:t>
            </w:r>
          </w:p>
        </w:tc>
      </w:tr>
      <w:tr w:rsidR="008D1801" w:rsidRPr="00372ECF" w14:paraId="21DFD117" w14:textId="77777777" w:rsidTr="00F10ADC">
        <w:trPr>
          <w:jc w:val="center"/>
        </w:trPr>
        <w:tc>
          <w:tcPr>
            <w:tcW w:w="2519" w:type="pct"/>
          </w:tcPr>
          <w:p w14:paraId="6ABD99EE" w14:textId="77777777" w:rsidR="008D1801" w:rsidRPr="00372ECF" w:rsidRDefault="009237DE"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8.1.1</w:t>
            </w:r>
            <w:r w:rsidRPr="00372ECF">
              <w:rPr>
                <w:rFonts w:ascii="Times New Roman" w:eastAsia="SimSun" w:hAnsi="Times New Roman"/>
                <w:b w:val="0"/>
                <w:bCs/>
                <w:color w:val="000000"/>
                <w:sz w:val="21"/>
                <w:szCs w:val="21"/>
                <w:lang w:val="cs-CZ"/>
              </w:rPr>
              <w:tab/>
            </w:r>
            <w:r w:rsidR="008D1801" w:rsidRPr="00372ECF">
              <w:rPr>
                <w:rFonts w:ascii="Times New Roman" w:eastAsia="SimSun" w:hAnsi="Times New Roman"/>
                <w:b w:val="0"/>
                <w:bCs/>
                <w:color w:val="000000"/>
                <w:sz w:val="21"/>
                <w:szCs w:val="21"/>
                <w:lang w:val="cs-CZ"/>
              </w:rPr>
              <w:t>Subject to Section 5.1.4, neither Party shall use the name of another Party in any form of public information, without that Party’s prior written consent.</w:t>
            </w:r>
          </w:p>
        </w:tc>
        <w:tc>
          <w:tcPr>
            <w:tcW w:w="2481" w:type="pct"/>
          </w:tcPr>
          <w:p w14:paraId="06C72B96" w14:textId="77777777" w:rsidR="008D1801" w:rsidRPr="00372ECF" w:rsidRDefault="009237DE"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8.1.1</w:t>
            </w:r>
            <w:r w:rsidRPr="00372ECF">
              <w:rPr>
                <w:rFonts w:ascii="Times New Roman" w:eastAsia="SimSun" w:hAnsi="Times New Roman"/>
                <w:b w:val="0"/>
                <w:bCs/>
                <w:color w:val="000000"/>
                <w:sz w:val="21"/>
                <w:szCs w:val="21"/>
                <w:lang w:val="cs-CZ"/>
              </w:rPr>
              <w:tab/>
            </w:r>
            <w:r w:rsidR="008D1801" w:rsidRPr="00372ECF">
              <w:rPr>
                <w:rFonts w:ascii="Times New Roman" w:eastAsia="SimSun" w:hAnsi="Times New Roman"/>
                <w:b w:val="0"/>
                <w:bCs/>
                <w:color w:val="000000"/>
                <w:sz w:val="21"/>
                <w:szCs w:val="21"/>
                <w:lang w:val="cs-CZ"/>
              </w:rPr>
              <w:t xml:space="preserve">S výhradou bodu 5.1.4 nesmí žádná strana použít v jakékoli podobě </w:t>
            </w:r>
            <w:r w:rsidR="00AF408D" w:rsidRPr="00372ECF">
              <w:rPr>
                <w:rFonts w:ascii="Times New Roman" w:eastAsia="SimSun" w:hAnsi="Times New Roman"/>
                <w:b w:val="0"/>
                <w:bCs/>
                <w:color w:val="000000"/>
                <w:sz w:val="21"/>
                <w:szCs w:val="21"/>
                <w:lang w:val="cs-CZ"/>
              </w:rPr>
              <w:t xml:space="preserve">veřejné </w:t>
            </w:r>
            <w:r w:rsidR="008D1801" w:rsidRPr="00372ECF">
              <w:rPr>
                <w:rFonts w:ascii="Times New Roman" w:eastAsia="SimSun" w:hAnsi="Times New Roman"/>
                <w:b w:val="0"/>
                <w:bCs/>
                <w:color w:val="000000"/>
                <w:sz w:val="21"/>
                <w:szCs w:val="21"/>
                <w:lang w:val="cs-CZ"/>
              </w:rPr>
              <w:t>informac</w:t>
            </w:r>
            <w:r w:rsidR="00AF408D" w:rsidRPr="00372ECF">
              <w:rPr>
                <w:rFonts w:ascii="Times New Roman" w:eastAsia="SimSun" w:hAnsi="Times New Roman"/>
                <w:b w:val="0"/>
                <w:bCs/>
                <w:color w:val="000000"/>
                <w:sz w:val="21"/>
                <w:szCs w:val="21"/>
                <w:lang w:val="cs-CZ"/>
              </w:rPr>
              <w:t>e</w:t>
            </w:r>
            <w:r w:rsidR="008D1801" w:rsidRPr="00372ECF">
              <w:rPr>
                <w:rFonts w:ascii="Times New Roman" w:eastAsia="SimSun" w:hAnsi="Times New Roman"/>
                <w:b w:val="0"/>
                <w:bCs/>
                <w:color w:val="000000"/>
                <w:sz w:val="21"/>
                <w:szCs w:val="21"/>
                <w:lang w:val="cs-CZ"/>
              </w:rPr>
              <w:t xml:space="preserve"> název strany druhé, pokud k tomu neobdrží předchozí písemné svolení.</w:t>
            </w:r>
          </w:p>
        </w:tc>
      </w:tr>
      <w:tr w:rsidR="008D1801" w:rsidRPr="00372ECF" w14:paraId="1D7B3799" w14:textId="77777777" w:rsidTr="00F10ADC">
        <w:trPr>
          <w:jc w:val="center"/>
        </w:trPr>
        <w:tc>
          <w:tcPr>
            <w:tcW w:w="2519" w:type="pct"/>
          </w:tcPr>
          <w:p w14:paraId="226530A8" w14:textId="11990CE9"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8.1.2</w:t>
            </w:r>
            <w:r w:rsidRPr="00372ECF">
              <w:rPr>
                <w:rFonts w:ascii="Times New Roman" w:eastAsia="SimSun" w:hAnsi="Times New Roman"/>
                <w:b w:val="0"/>
                <w:bCs/>
                <w:color w:val="000000"/>
                <w:sz w:val="21"/>
                <w:szCs w:val="21"/>
                <w:lang w:val="cs-CZ"/>
              </w:rPr>
              <w:tab/>
              <w:t>Subject to Sections 5 and 8.1.3 of this Agreement, any intellectual property right arising in connection with the Study (</w:t>
            </w:r>
            <w:r w:rsidRPr="00372ECF">
              <w:rPr>
                <w:rFonts w:ascii="Times New Roman" w:eastAsia="SimSun" w:hAnsi="Times New Roman"/>
                <w:b w:val="0"/>
                <w:bCs/>
                <w:i/>
                <w:color w:val="000000"/>
                <w:sz w:val="21"/>
                <w:szCs w:val="21"/>
                <w:lang w:val="cs-CZ"/>
              </w:rPr>
              <w:t>e.g.</w:t>
            </w:r>
            <w:r w:rsidRPr="00372ECF">
              <w:rPr>
                <w:rFonts w:ascii="Times New Roman" w:eastAsia="SimSun" w:hAnsi="Times New Roman"/>
                <w:b w:val="0"/>
                <w:bCs/>
                <w:color w:val="000000"/>
                <w:sz w:val="21"/>
                <w:szCs w:val="21"/>
                <w:lang w:val="cs-CZ"/>
              </w:rPr>
              <w:t xml:space="preserve">, rights related to Study data, Case Report Forms, inventions, discoveries, know-how) or from the use of the IMP supplied by </w:t>
            </w:r>
            <w:r w:rsidR="00A8365E" w:rsidRPr="00372ECF">
              <w:rPr>
                <w:rFonts w:ascii="Times New Roman" w:eastAsia="SimSun" w:hAnsi="Times New Roman"/>
                <w:b w:val="0"/>
                <w:bCs/>
                <w:color w:val="000000"/>
                <w:sz w:val="21"/>
                <w:szCs w:val="21"/>
                <w:lang w:val="cs-CZ"/>
              </w:rPr>
              <w:t xml:space="preserve">the </w:t>
            </w:r>
            <w:r w:rsidRPr="00372ECF">
              <w:rPr>
                <w:rFonts w:ascii="Times New Roman" w:eastAsia="SimSun" w:hAnsi="Times New Roman"/>
                <w:b w:val="0"/>
                <w:bCs/>
                <w:color w:val="000000"/>
                <w:sz w:val="21"/>
                <w:szCs w:val="21"/>
                <w:lang w:val="cs-CZ"/>
              </w:rPr>
              <w:t xml:space="preserve">Sponsor (or its representative) under this Agreement shall be the exclusive property of </w:t>
            </w:r>
            <w:r w:rsidR="00DE3627" w:rsidRPr="00372ECF">
              <w:rPr>
                <w:rFonts w:ascii="Times New Roman" w:eastAsia="SimSun" w:hAnsi="Times New Roman"/>
                <w:b w:val="0"/>
                <w:bCs/>
                <w:color w:val="000000"/>
                <w:sz w:val="21"/>
                <w:szCs w:val="21"/>
                <w:lang w:val="cs-CZ"/>
              </w:rPr>
              <w:t xml:space="preserve">the </w:t>
            </w:r>
            <w:r w:rsidRPr="00372ECF">
              <w:rPr>
                <w:rFonts w:ascii="Times New Roman" w:eastAsia="SimSun" w:hAnsi="Times New Roman"/>
                <w:b w:val="0"/>
                <w:bCs/>
                <w:color w:val="000000"/>
                <w:sz w:val="21"/>
                <w:szCs w:val="21"/>
                <w:lang w:val="cs-CZ"/>
              </w:rPr>
              <w:t xml:space="preserve">Sponsor. The Institution and/or the Investigator shall take all necessary measures in order to ensure that title in the aforementioned intellectual property rights shall be vested in </w:t>
            </w:r>
            <w:r w:rsidR="00A8365E" w:rsidRPr="00372ECF">
              <w:rPr>
                <w:rFonts w:ascii="Times New Roman" w:eastAsia="SimSun" w:hAnsi="Times New Roman"/>
                <w:b w:val="0"/>
                <w:bCs/>
                <w:color w:val="000000"/>
                <w:sz w:val="21"/>
                <w:szCs w:val="21"/>
                <w:lang w:val="cs-CZ"/>
              </w:rPr>
              <w:t xml:space="preserve">the </w:t>
            </w:r>
            <w:r w:rsidRPr="00372ECF">
              <w:rPr>
                <w:rFonts w:ascii="Times New Roman" w:eastAsia="SimSun" w:hAnsi="Times New Roman"/>
                <w:b w:val="0"/>
                <w:bCs/>
                <w:color w:val="000000"/>
                <w:sz w:val="21"/>
                <w:szCs w:val="21"/>
                <w:lang w:val="cs-CZ"/>
              </w:rPr>
              <w:t>Sponsor.</w:t>
            </w:r>
            <w:r w:rsidR="00330D2A" w:rsidRPr="00372ECF">
              <w:rPr>
                <w:rFonts w:ascii="Times New Roman" w:eastAsia="SimSun" w:hAnsi="Times New Roman"/>
                <w:b w:val="0"/>
                <w:bCs/>
                <w:color w:val="000000"/>
                <w:sz w:val="21"/>
                <w:szCs w:val="21"/>
                <w:lang w:val="cs-CZ"/>
              </w:rPr>
              <w:t xml:space="preserve"> </w:t>
            </w:r>
            <w:r w:rsidR="007D7471" w:rsidRPr="00372ECF">
              <w:rPr>
                <w:rFonts w:ascii="Times New Roman" w:hAnsi="Times New Roman"/>
                <w:b w:val="0"/>
                <w:bCs/>
                <w:sz w:val="21"/>
                <w:szCs w:val="21"/>
              </w:rPr>
              <w:t>If a transfer of rights should not be legally possible, Institution/Investigator hereby grant Sponsor the exclusive, transferable, sub-licensable and unrestricted rights, free of charge, to use the work results, including the rights of use to manuscripts, databases, data storage media and images (the “</w:t>
            </w:r>
            <w:r w:rsidR="007D7471" w:rsidRPr="00372ECF">
              <w:rPr>
                <w:rFonts w:ascii="Times New Roman" w:hAnsi="Times New Roman"/>
                <w:bCs/>
                <w:i/>
                <w:sz w:val="21"/>
                <w:szCs w:val="21"/>
              </w:rPr>
              <w:t>Licenses</w:t>
            </w:r>
            <w:r w:rsidR="007D7471" w:rsidRPr="00372ECF">
              <w:rPr>
                <w:rFonts w:ascii="Times New Roman" w:hAnsi="Times New Roman"/>
                <w:b w:val="0"/>
                <w:bCs/>
                <w:sz w:val="21"/>
                <w:szCs w:val="21"/>
              </w:rPr>
              <w:t>”). The granted Licenses shall also entail in particular the rights to reproduce, process, redesign, translate into foreign languages and use the work results in analog and digital form.</w:t>
            </w:r>
          </w:p>
        </w:tc>
        <w:tc>
          <w:tcPr>
            <w:tcW w:w="2481" w:type="pct"/>
          </w:tcPr>
          <w:p w14:paraId="1F085395" w14:textId="5353082F"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8.1.2</w:t>
            </w:r>
            <w:r w:rsidRPr="00372ECF">
              <w:rPr>
                <w:rFonts w:ascii="Times New Roman" w:eastAsia="SimSun" w:hAnsi="Times New Roman"/>
                <w:b w:val="0"/>
                <w:bCs/>
                <w:color w:val="000000"/>
                <w:sz w:val="21"/>
                <w:szCs w:val="21"/>
                <w:lang w:val="cs-CZ"/>
              </w:rPr>
              <w:tab/>
              <w:t>S</w:t>
            </w:r>
            <w:r w:rsidR="00AF408D" w:rsidRPr="00372ECF">
              <w:rPr>
                <w:rFonts w:ascii="Times New Roman" w:eastAsia="SimSun" w:hAnsi="Times New Roman"/>
                <w:b w:val="0"/>
                <w:bCs/>
                <w:color w:val="000000"/>
                <w:sz w:val="21"/>
                <w:szCs w:val="21"/>
                <w:lang w:val="cs-CZ"/>
              </w:rPr>
              <w:t> </w:t>
            </w:r>
            <w:r w:rsidRPr="00372ECF">
              <w:rPr>
                <w:rFonts w:ascii="Times New Roman" w:eastAsia="SimSun" w:hAnsi="Times New Roman"/>
                <w:b w:val="0"/>
                <w:bCs/>
                <w:color w:val="000000"/>
                <w:sz w:val="21"/>
                <w:szCs w:val="21"/>
                <w:lang w:val="cs-CZ"/>
              </w:rPr>
              <w:t xml:space="preserve">výhradou bodu 5 a 8.1.3 této smlouvy bude jakékoli </w:t>
            </w:r>
            <w:r w:rsidR="00AF408D" w:rsidRPr="00372ECF">
              <w:rPr>
                <w:rFonts w:ascii="Times New Roman" w:eastAsia="SimSun" w:hAnsi="Times New Roman"/>
                <w:b w:val="0"/>
                <w:bCs/>
                <w:color w:val="000000"/>
                <w:sz w:val="21"/>
                <w:szCs w:val="21"/>
                <w:lang w:val="cs-CZ"/>
              </w:rPr>
              <w:t xml:space="preserve">právo </w:t>
            </w:r>
            <w:r w:rsidRPr="00372ECF">
              <w:rPr>
                <w:rFonts w:ascii="Times New Roman" w:eastAsia="SimSun" w:hAnsi="Times New Roman"/>
                <w:b w:val="0"/>
                <w:bCs/>
                <w:color w:val="000000"/>
                <w:sz w:val="21"/>
                <w:szCs w:val="21"/>
                <w:lang w:val="cs-CZ"/>
              </w:rPr>
              <w:t>duševní</w:t>
            </w:r>
            <w:r w:rsidR="00AF408D" w:rsidRPr="00372ECF">
              <w:rPr>
                <w:rFonts w:ascii="Times New Roman" w:eastAsia="SimSun" w:hAnsi="Times New Roman"/>
                <w:b w:val="0"/>
                <w:bCs/>
                <w:color w:val="000000"/>
                <w:sz w:val="21"/>
                <w:szCs w:val="21"/>
                <w:lang w:val="cs-CZ"/>
              </w:rPr>
              <w:t>ho</w:t>
            </w:r>
            <w:r w:rsidRPr="00372ECF">
              <w:rPr>
                <w:rFonts w:ascii="Times New Roman" w:eastAsia="SimSun" w:hAnsi="Times New Roman"/>
                <w:b w:val="0"/>
                <w:bCs/>
                <w:color w:val="000000"/>
                <w:sz w:val="21"/>
                <w:szCs w:val="21"/>
                <w:lang w:val="cs-CZ"/>
              </w:rPr>
              <w:t xml:space="preserve"> vlastnictví vzniklé v souvislosti se studií (např. práva </w:t>
            </w:r>
            <w:r w:rsidR="00AF408D" w:rsidRPr="00372ECF">
              <w:rPr>
                <w:rFonts w:ascii="Times New Roman" w:eastAsia="SimSun" w:hAnsi="Times New Roman"/>
                <w:b w:val="0"/>
                <w:bCs/>
                <w:color w:val="000000"/>
                <w:sz w:val="21"/>
                <w:szCs w:val="21"/>
                <w:lang w:val="cs-CZ"/>
              </w:rPr>
              <w:t xml:space="preserve">vztahující se k </w:t>
            </w:r>
            <w:r w:rsidRPr="00372ECF">
              <w:rPr>
                <w:rFonts w:ascii="Times New Roman" w:eastAsia="SimSun" w:hAnsi="Times New Roman"/>
                <w:b w:val="0"/>
                <w:bCs/>
                <w:color w:val="000000"/>
                <w:sz w:val="21"/>
                <w:szCs w:val="21"/>
                <w:lang w:val="cs-CZ"/>
              </w:rPr>
              <w:t>dat</w:t>
            </w:r>
            <w:r w:rsidR="00AF408D" w:rsidRPr="00372ECF">
              <w:rPr>
                <w:rFonts w:ascii="Times New Roman" w:eastAsia="SimSun" w:hAnsi="Times New Roman"/>
                <w:b w:val="0"/>
                <w:bCs/>
                <w:color w:val="000000"/>
                <w:sz w:val="21"/>
                <w:szCs w:val="21"/>
                <w:lang w:val="cs-CZ"/>
              </w:rPr>
              <w:t>ům</w:t>
            </w:r>
            <w:r w:rsidRPr="00372ECF">
              <w:rPr>
                <w:rFonts w:ascii="Times New Roman" w:eastAsia="SimSun" w:hAnsi="Times New Roman"/>
                <w:b w:val="0"/>
                <w:bCs/>
                <w:color w:val="000000"/>
                <w:sz w:val="21"/>
                <w:szCs w:val="21"/>
                <w:lang w:val="cs-CZ"/>
              </w:rPr>
              <w:t xml:space="preserve"> studie, formuláře CRF, vynálezy, objevy, know-how), nebo při použití hodnoceného přípravku dodaného zadavatelem (nebo jeho zástupcem) na základě této smlouvy výlučným vlastnictvím zadavatele. </w:t>
            </w:r>
            <w:r w:rsidR="002D374F" w:rsidRPr="00372ECF">
              <w:rPr>
                <w:rFonts w:ascii="Times New Roman" w:eastAsia="SimSun" w:hAnsi="Times New Roman"/>
                <w:b w:val="0"/>
                <w:bCs/>
                <w:color w:val="000000"/>
                <w:sz w:val="21"/>
                <w:szCs w:val="21"/>
                <w:lang w:val="cs-CZ"/>
              </w:rPr>
              <w:t xml:space="preserve">Zdravotnické zařízení </w:t>
            </w:r>
            <w:r w:rsidR="003640A0" w:rsidRPr="00372ECF">
              <w:rPr>
                <w:rFonts w:ascii="Times New Roman" w:eastAsia="SimSun" w:hAnsi="Times New Roman"/>
                <w:b w:val="0"/>
                <w:bCs/>
                <w:color w:val="000000"/>
                <w:sz w:val="21"/>
                <w:szCs w:val="21"/>
                <w:lang w:val="cs-CZ"/>
              </w:rPr>
              <w:t>a/</w:t>
            </w:r>
            <w:r w:rsidRPr="00372ECF">
              <w:rPr>
                <w:rFonts w:ascii="Times New Roman" w:eastAsia="SimSun" w:hAnsi="Times New Roman"/>
                <w:b w:val="0"/>
                <w:bCs/>
                <w:color w:val="000000"/>
                <w:sz w:val="21"/>
                <w:szCs w:val="21"/>
                <w:lang w:val="cs-CZ"/>
              </w:rPr>
              <w:t>nebo zkoušející učin</w:t>
            </w:r>
            <w:r w:rsidR="003640A0" w:rsidRPr="00372ECF">
              <w:rPr>
                <w:rFonts w:ascii="Times New Roman" w:eastAsia="SimSun" w:hAnsi="Times New Roman"/>
                <w:b w:val="0"/>
                <w:bCs/>
                <w:color w:val="000000"/>
                <w:sz w:val="21"/>
                <w:szCs w:val="21"/>
                <w:lang w:val="cs-CZ"/>
              </w:rPr>
              <w:t>í</w:t>
            </w:r>
            <w:r w:rsidRPr="00372ECF">
              <w:rPr>
                <w:rFonts w:ascii="Times New Roman" w:eastAsia="SimSun" w:hAnsi="Times New Roman"/>
                <w:b w:val="0"/>
                <w:bCs/>
                <w:color w:val="000000"/>
                <w:sz w:val="21"/>
                <w:szCs w:val="21"/>
                <w:lang w:val="cs-CZ"/>
              </w:rPr>
              <w:t xml:space="preserve"> všechna nezbytná opatření, aby nárok na výše uvedená práva k duševnímu vlastnictví náležel</w:t>
            </w:r>
            <w:r w:rsidR="003640A0" w:rsidRPr="00372ECF">
              <w:rPr>
                <w:rFonts w:ascii="Times New Roman" w:eastAsia="SimSun" w:hAnsi="Times New Roman"/>
                <w:b w:val="0"/>
                <w:bCs/>
                <w:color w:val="000000"/>
                <w:sz w:val="21"/>
                <w:szCs w:val="21"/>
                <w:lang w:val="cs-CZ"/>
              </w:rPr>
              <w:t>a</w:t>
            </w:r>
            <w:r w:rsidRPr="00372ECF">
              <w:rPr>
                <w:rFonts w:ascii="Times New Roman" w:eastAsia="SimSun" w:hAnsi="Times New Roman"/>
                <w:b w:val="0"/>
                <w:bCs/>
                <w:color w:val="000000"/>
                <w:sz w:val="21"/>
                <w:szCs w:val="21"/>
                <w:lang w:val="cs-CZ"/>
              </w:rPr>
              <w:t xml:space="preserve"> zadavateli.</w:t>
            </w:r>
            <w:r w:rsidR="00D1119E" w:rsidRPr="00372ECF">
              <w:rPr>
                <w:rFonts w:ascii="Times New Roman" w:hAnsi="Times New Roman"/>
                <w:b w:val="0"/>
                <w:sz w:val="21"/>
                <w:szCs w:val="21"/>
                <w:lang w:val="cs"/>
              </w:rPr>
              <w:t xml:space="preserve"> Pokud by převedení práv nebylo ze zákona možné, uděluje tímto </w:t>
            </w:r>
            <w:r w:rsidR="002D374F" w:rsidRPr="00372ECF">
              <w:rPr>
                <w:rFonts w:ascii="Times New Roman" w:hAnsi="Times New Roman"/>
                <w:b w:val="0"/>
                <w:sz w:val="21"/>
                <w:szCs w:val="21"/>
                <w:lang w:val="cs"/>
              </w:rPr>
              <w:t>zdravotnické zařízení</w:t>
            </w:r>
            <w:r w:rsidR="00D1119E" w:rsidRPr="00372ECF">
              <w:rPr>
                <w:rFonts w:ascii="Times New Roman" w:hAnsi="Times New Roman"/>
                <w:b w:val="0"/>
                <w:sz w:val="21"/>
                <w:szCs w:val="21"/>
                <w:lang w:val="cs"/>
              </w:rPr>
              <w:t>/zkoušející zadavateli zdarma výlučná, přenositelná, dále licencovatelná a neomezená práva používat pracovní výsledky včetně práv používat rukopisy, databáze, média pro uchování dat a obrazy (“</w:t>
            </w:r>
            <w:r w:rsidR="00D1119E" w:rsidRPr="00372ECF">
              <w:rPr>
                <w:rFonts w:ascii="Times New Roman" w:hAnsi="Times New Roman"/>
                <w:bCs/>
                <w:i/>
                <w:iCs/>
                <w:sz w:val="21"/>
                <w:szCs w:val="21"/>
                <w:lang w:val="cs"/>
              </w:rPr>
              <w:t>licence</w:t>
            </w:r>
            <w:r w:rsidR="00D1119E" w:rsidRPr="00372ECF">
              <w:rPr>
                <w:rFonts w:ascii="Times New Roman" w:hAnsi="Times New Roman"/>
                <w:b w:val="0"/>
                <w:sz w:val="21"/>
                <w:szCs w:val="21"/>
                <w:lang w:val="cs"/>
              </w:rPr>
              <w:t>”). Udělené licence budou také znamenat zejména práva reprodukovat, zpracovávat, přepracovávat, překládat do cizích jazyků a používat pracovní výsledky v analogové a digitální formě.</w:t>
            </w:r>
          </w:p>
        </w:tc>
      </w:tr>
      <w:tr w:rsidR="008D1801" w:rsidRPr="00372ECF" w14:paraId="5F84D4F5" w14:textId="77777777" w:rsidTr="00F10ADC">
        <w:trPr>
          <w:jc w:val="center"/>
        </w:trPr>
        <w:tc>
          <w:tcPr>
            <w:tcW w:w="2519" w:type="pct"/>
          </w:tcPr>
          <w:p w14:paraId="1B10B277" w14:textId="630DEC3A"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8.1.3</w:t>
            </w:r>
            <w:r w:rsidRPr="00372ECF">
              <w:rPr>
                <w:rFonts w:ascii="Times New Roman" w:eastAsia="SimSun" w:hAnsi="Times New Roman"/>
                <w:b w:val="0"/>
                <w:bCs/>
                <w:color w:val="000000"/>
                <w:sz w:val="21"/>
                <w:szCs w:val="21"/>
                <w:lang w:val="cs-CZ"/>
              </w:rPr>
              <w:tab/>
              <w:t xml:space="preserve">The source documents related to </w:t>
            </w:r>
            <w:r w:rsidR="00BA4FD1" w:rsidRPr="00372ECF">
              <w:rPr>
                <w:rFonts w:ascii="Times New Roman" w:eastAsia="SimSun" w:hAnsi="Times New Roman"/>
                <w:b w:val="0"/>
                <w:bCs/>
                <w:color w:val="000000"/>
                <w:sz w:val="21"/>
                <w:szCs w:val="21"/>
                <w:lang w:val="cs-CZ"/>
              </w:rPr>
              <w:t>the Study</w:t>
            </w:r>
            <w:r w:rsidRPr="00372ECF">
              <w:rPr>
                <w:rFonts w:ascii="Times New Roman" w:eastAsia="SimSun" w:hAnsi="Times New Roman"/>
                <w:b w:val="0"/>
                <w:bCs/>
                <w:color w:val="000000"/>
                <w:sz w:val="21"/>
                <w:szCs w:val="21"/>
                <w:lang w:val="cs-CZ"/>
              </w:rPr>
              <w:t xml:space="preserve"> (e.g. medical records of Study Participants) shall remain the property of the Institution or the Investigator as determined by the applicable law. However, the Institution and the Investigator shall not use or disclose the Study data contained in the source documents without </w:t>
            </w:r>
            <w:r w:rsidR="00E27B07" w:rsidRPr="00372ECF">
              <w:rPr>
                <w:rFonts w:ascii="Times New Roman" w:eastAsia="SimSun" w:hAnsi="Times New Roman"/>
                <w:b w:val="0"/>
                <w:bCs/>
                <w:color w:val="000000"/>
                <w:sz w:val="21"/>
                <w:szCs w:val="21"/>
                <w:lang w:val="cs-CZ"/>
              </w:rPr>
              <w:t xml:space="preserve">the </w:t>
            </w:r>
            <w:r w:rsidRPr="00372ECF">
              <w:rPr>
                <w:rFonts w:ascii="Times New Roman" w:eastAsia="SimSun" w:hAnsi="Times New Roman"/>
                <w:b w:val="0"/>
                <w:bCs/>
                <w:color w:val="000000"/>
                <w:sz w:val="21"/>
                <w:szCs w:val="21"/>
                <w:lang w:val="cs-CZ"/>
              </w:rPr>
              <w:t>Sponsor’s prior written approval to a third party for any purpose other than the performance of this Agreement or the provision of medical care to a Study Participant.</w:t>
            </w:r>
          </w:p>
        </w:tc>
        <w:tc>
          <w:tcPr>
            <w:tcW w:w="2481" w:type="pct"/>
          </w:tcPr>
          <w:p w14:paraId="6A9B3673" w14:textId="580C3B2B"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8.1.3</w:t>
            </w:r>
            <w:r w:rsidRPr="00372ECF">
              <w:rPr>
                <w:rFonts w:ascii="Times New Roman" w:eastAsia="SimSun" w:hAnsi="Times New Roman"/>
                <w:b w:val="0"/>
                <w:bCs/>
                <w:color w:val="000000"/>
                <w:sz w:val="21"/>
                <w:szCs w:val="21"/>
                <w:lang w:val="cs-CZ"/>
              </w:rPr>
              <w:tab/>
              <w:t>Zdrojová dokumentace ke studii (např. lékařské záznamy účastníků studie) zůstan</w:t>
            </w:r>
            <w:r w:rsidR="003640A0" w:rsidRPr="00372ECF">
              <w:rPr>
                <w:rFonts w:ascii="Times New Roman" w:eastAsia="SimSun" w:hAnsi="Times New Roman"/>
                <w:b w:val="0"/>
                <w:bCs/>
                <w:color w:val="000000"/>
                <w:sz w:val="21"/>
                <w:szCs w:val="21"/>
                <w:lang w:val="cs-CZ"/>
              </w:rPr>
              <w:t>e</w:t>
            </w:r>
            <w:r w:rsidRPr="00372ECF">
              <w:rPr>
                <w:rFonts w:ascii="Times New Roman" w:eastAsia="SimSun" w:hAnsi="Times New Roman"/>
                <w:b w:val="0"/>
                <w:bCs/>
                <w:color w:val="000000"/>
                <w:sz w:val="21"/>
                <w:szCs w:val="21"/>
                <w:lang w:val="cs-CZ"/>
              </w:rPr>
              <w:t xml:space="preserve"> vlastnictvím </w:t>
            </w:r>
            <w:r w:rsidR="002D374F" w:rsidRPr="00372ECF">
              <w:rPr>
                <w:rFonts w:ascii="Times New Roman" w:eastAsia="SimSun" w:hAnsi="Times New Roman"/>
                <w:b w:val="0"/>
                <w:bCs/>
                <w:color w:val="000000"/>
                <w:sz w:val="21"/>
                <w:szCs w:val="21"/>
                <w:lang w:val="cs-CZ"/>
              </w:rPr>
              <w:t xml:space="preserve">zdravotnického zařízení </w:t>
            </w:r>
            <w:r w:rsidRPr="00372ECF">
              <w:rPr>
                <w:rFonts w:ascii="Times New Roman" w:eastAsia="SimSun" w:hAnsi="Times New Roman"/>
                <w:b w:val="0"/>
                <w:bCs/>
                <w:color w:val="000000"/>
                <w:sz w:val="21"/>
                <w:szCs w:val="21"/>
                <w:lang w:val="cs-CZ"/>
              </w:rPr>
              <w:t xml:space="preserve">nebo zkoušejícího </w:t>
            </w:r>
            <w:r w:rsidR="003640A0" w:rsidRPr="00372ECF">
              <w:rPr>
                <w:rFonts w:ascii="Times New Roman" w:eastAsia="SimSun" w:hAnsi="Times New Roman"/>
                <w:b w:val="0"/>
                <w:bCs/>
                <w:color w:val="000000"/>
                <w:sz w:val="21"/>
                <w:szCs w:val="21"/>
                <w:lang w:val="cs-CZ"/>
              </w:rPr>
              <w:t>v souladu s</w:t>
            </w:r>
            <w:r w:rsidRPr="00372ECF">
              <w:rPr>
                <w:rFonts w:ascii="Times New Roman" w:eastAsia="SimSun" w:hAnsi="Times New Roman"/>
                <w:b w:val="0"/>
                <w:bCs/>
                <w:color w:val="000000"/>
                <w:sz w:val="21"/>
                <w:szCs w:val="21"/>
                <w:lang w:val="cs-CZ"/>
              </w:rPr>
              <w:t xml:space="preserve"> příslušn</w:t>
            </w:r>
            <w:r w:rsidR="003640A0" w:rsidRPr="00372ECF">
              <w:rPr>
                <w:rFonts w:ascii="Times New Roman" w:eastAsia="SimSun" w:hAnsi="Times New Roman"/>
                <w:b w:val="0"/>
                <w:bCs/>
                <w:color w:val="000000"/>
                <w:sz w:val="21"/>
                <w:szCs w:val="21"/>
                <w:lang w:val="cs-CZ"/>
              </w:rPr>
              <w:t>ým</w:t>
            </w:r>
            <w:r w:rsidRPr="00372ECF">
              <w:rPr>
                <w:rFonts w:ascii="Times New Roman" w:eastAsia="SimSun" w:hAnsi="Times New Roman"/>
                <w:b w:val="0"/>
                <w:bCs/>
                <w:color w:val="000000"/>
                <w:sz w:val="21"/>
                <w:szCs w:val="21"/>
                <w:lang w:val="cs-CZ"/>
              </w:rPr>
              <w:t xml:space="preserve"> zákon</w:t>
            </w:r>
            <w:r w:rsidR="003640A0" w:rsidRPr="00372ECF">
              <w:rPr>
                <w:rFonts w:ascii="Times New Roman" w:eastAsia="SimSun" w:hAnsi="Times New Roman"/>
                <w:b w:val="0"/>
                <w:bCs/>
                <w:color w:val="000000"/>
                <w:sz w:val="21"/>
                <w:szCs w:val="21"/>
                <w:lang w:val="cs-CZ"/>
              </w:rPr>
              <w:t>em</w:t>
            </w:r>
            <w:r w:rsidRPr="00372ECF">
              <w:rPr>
                <w:rFonts w:ascii="Times New Roman" w:eastAsia="SimSun" w:hAnsi="Times New Roman"/>
                <w:b w:val="0"/>
                <w:bCs/>
                <w:color w:val="000000"/>
                <w:sz w:val="21"/>
                <w:szCs w:val="21"/>
                <w:lang w:val="cs-CZ"/>
              </w:rPr>
              <w:t xml:space="preserve">). </w:t>
            </w:r>
            <w:r w:rsidR="002D374F" w:rsidRPr="00372ECF">
              <w:rPr>
                <w:rFonts w:ascii="Times New Roman" w:eastAsia="SimSun" w:hAnsi="Times New Roman"/>
                <w:b w:val="0"/>
                <w:bCs/>
                <w:color w:val="000000"/>
                <w:sz w:val="21"/>
                <w:szCs w:val="21"/>
                <w:lang w:val="cs-CZ"/>
              </w:rPr>
              <w:t xml:space="preserve">Zdravotnické zařízení </w:t>
            </w:r>
            <w:r w:rsidRPr="00372ECF">
              <w:rPr>
                <w:rFonts w:ascii="Times New Roman" w:eastAsia="SimSun" w:hAnsi="Times New Roman"/>
                <w:b w:val="0"/>
                <w:bCs/>
                <w:color w:val="000000"/>
                <w:sz w:val="21"/>
                <w:szCs w:val="21"/>
                <w:lang w:val="cs-CZ"/>
              </w:rPr>
              <w:t xml:space="preserve">a zkoušející však data ze studie obsažená v dokumentaci nebudou bez předchozího písemného souhlasu zadavatele využívat a poskytovat </w:t>
            </w:r>
            <w:r w:rsidR="003640A0" w:rsidRPr="00372ECF">
              <w:rPr>
                <w:rFonts w:ascii="Times New Roman" w:eastAsia="SimSun" w:hAnsi="Times New Roman"/>
                <w:b w:val="0"/>
                <w:bCs/>
                <w:color w:val="000000"/>
                <w:sz w:val="21"/>
                <w:szCs w:val="21"/>
                <w:lang w:val="cs-CZ"/>
              </w:rPr>
              <w:t xml:space="preserve">třetím </w:t>
            </w:r>
            <w:r w:rsidRPr="00372ECF">
              <w:rPr>
                <w:rFonts w:ascii="Times New Roman" w:eastAsia="SimSun" w:hAnsi="Times New Roman"/>
                <w:b w:val="0"/>
                <w:bCs/>
                <w:color w:val="000000"/>
                <w:sz w:val="21"/>
                <w:szCs w:val="21"/>
                <w:lang w:val="cs-CZ"/>
              </w:rPr>
              <w:t>osobám pro jiné účely, než je plnění této smlouvy nebo poskytování zdravotní péče účastníkům studie.</w:t>
            </w:r>
          </w:p>
        </w:tc>
      </w:tr>
      <w:tr w:rsidR="008D1801" w:rsidRPr="00372ECF" w14:paraId="0EF997EC" w14:textId="77777777" w:rsidTr="00F10ADC">
        <w:trPr>
          <w:jc w:val="center"/>
        </w:trPr>
        <w:tc>
          <w:tcPr>
            <w:tcW w:w="2519" w:type="pct"/>
          </w:tcPr>
          <w:p w14:paraId="05EAAC86" w14:textId="5291CBB6"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8.1.4 </w:t>
            </w:r>
            <w:r w:rsidRPr="00372ECF">
              <w:rPr>
                <w:rFonts w:ascii="Times New Roman" w:eastAsia="SimSun" w:hAnsi="Times New Roman"/>
                <w:b w:val="0"/>
                <w:bCs/>
                <w:color w:val="000000"/>
                <w:sz w:val="21"/>
                <w:szCs w:val="21"/>
                <w:lang w:val="cs-CZ"/>
              </w:rPr>
              <w:tab/>
            </w:r>
            <w:r w:rsidR="007D7471" w:rsidRPr="00372ECF">
              <w:rPr>
                <w:rFonts w:ascii="Times New Roman" w:hAnsi="Times New Roman"/>
                <w:b w:val="0"/>
                <w:bCs/>
                <w:sz w:val="21"/>
                <w:szCs w:val="21"/>
              </w:rPr>
              <w:t>Subject to Section 7 of this Agreement the Sponsor grants to the Institution a non-exclusive, free of charge, non-transferrable right to use the results of the Study for non-commercial purposes or internal scientific research and/or educational activities.</w:t>
            </w:r>
          </w:p>
        </w:tc>
        <w:tc>
          <w:tcPr>
            <w:tcW w:w="2481" w:type="pct"/>
          </w:tcPr>
          <w:p w14:paraId="16E94B47" w14:textId="6846D548"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8.1.4 </w:t>
            </w:r>
            <w:r w:rsidRPr="00372ECF">
              <w:rPr>
                <w:rFonts w:ascii="Times New Roman" w:eastAsia="SimSun" w:hAnsi="Times New Roman"/>
                <w:b w:val="0"/>
                <w:bCs/>
                <w:color w:val="000000"/>
                <w:sz w:val="21"/>
                <w:szCs w:val="21"/>
                <w:lang w:val="cs-CZ"/>
              </w:rPr>
              <w:tab/>
              <w:t xml:space="preserve"> </w:t>
            </w:r>
            <w:r w:rsidR="00D1119E" w:rsidRPr="00372ECF">
              <w:rPr>
                <w:rFonts w:ascii="Times New Roman" w:hAnsi="Times New Roman"/>
                <w:b w:val="0"/>
                <w:sz w:val="21"/>
                <w:szCs w:val="21"/>
                <w:lang w:val="cs"/>
              </w:rPr>
              <w:t xml:space="preserve">Podle bodu 7 této smlouvy uděluje zadavatel </w:t>
            </w:r>
            <w:r w:rsidR="002D374F" w:rsidRPr="00372ECF">
              <w:rPr>
                <w:rFonts w:ascii="Times New Roman" w:hAnsi="Times New Roman"/>
                <w:b w:val="0"/>
                <w:sz w:val="21"/>
                <w:szCs w:val="21"/>
                <w:lang w:val="cs"/>
              </w:rPr>
              <w:t xml:space="preserve">zdravotnickému zařízení </w:t>
            </w:r>
            <w:r w:rsidR="00D1119E" w:rsidRPr="00372ECF">
              <w:rPr>
                <w:rFonts w:ascii="Times New Roman" w:hAnsi="Times New Roman"/>
                <w:b w:val="0"/>
                <w:sz w:val="21"/>
                <w:szCs w:val="21"/>
                <w:lang w:val="cs"/>
              </w:rPr>
              <w:t>nevýlučné, bezplatné, nepřenositelné právo používat výsledky studie pro nekomerční účely nebo interní vědecký výzkum a/nebo vzdělávací činnosti.</w:t>
            </w:r>
          </w:p>
        </w:tc>
      </w:tr>
      <w:tr w:rsidR="008D1801" w:rsidRPr="00372ECF" w14:paraId="7DE0F768" w14:textId="77777777" w:rsidTr="00F10ADC">
        <w:trPr>
          <w:jc w:val="center"/>
        </w:trPr>
        <w:tc>
          <w:tcPr>
            <w:tcW w:w="2519" w:type="pct"/>
          </w:tcPr>
          <w:p w14:paraId="1845E3E5"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8.1.5</w:t>
            </w:r>
            <w:r w:rsidRPr="00372ECF">
              <w:rPr>
                <w:rFonts w:ascii="Times New Roman" w:eastAsia="SimSun" w:hAnsi="Times New Roman"/>
                <w:b w:val="0"/>
                <w:bCs/>
                <w:color w:val="000000"/>
                <w:sz w:val="21"/>
                <w:szCs w:val="21"/>
                <w:lang w:val="cs-CZ"/>
              </w:rPr>
              <w:tab/>
              <w:t>The Institution and the Investigator do not have a retention right with regard to data, Case Report Forms or any other work product produced under this Agreement.</w:t>
            </w:r>
          </w:p>
        </w:tc>
        <w:tc>
          <w:tcPr>
            <w:tcW w:w="2481" w:type="pct"/>
          </w:tcPr>
          <w:p w14:paraId="4C4493A5" w14:textId="1CA5A392"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8.1.5</w:t>
            </w:r>
            <w:r w:rsidRPr="00372ECF">
              <w:rPr>
                <w:rFonts w:ascii="Times New Roman" w:eastAsia="SimSun" w:hAnsi="Times New Roman"/>
                <w:b w:val="0"/>
                <w:bCs/>
                <w:color w:val="000000"/>
                <w:sz w:val="21"/>
                <w:szCs w:val="21"/>
                <w:lang w:val="cs-CZ"/>
              </w:rPr>
              <w:tab/>
            </w:r>
            <w:r w:rsidR="002D374F" w:rsidRPr="00372ECF">
              <w:rPr>
                <w:rFonts w:ascii="Times New Roman" w:eastAsia="SimSun" w:hAnsi="Times New Roman"/>
                <w:b w:val="0"/>
                <w:bCs/>
                <w:color w:val="000000"/>
                <w:sz w:val="21"/>
                <w:szCs w:val="21"/>
                <w:lang w:val="cs-CZ"/>
              </w:rPr>
              <w:t xml:space="preserve">Zdravotnické zařízení </w:t>
            </w:r>
            <w:r w:rsidRPr="00372ECF">
              <w:rPr>
                <w:rFonts w:ascii="Times New Roman" w:eastAsia="SimSun" w:hAnsi="Times New Roman"/>
                <w:b w:val="0"/>
                <w:bCs/>
                <w:color w:val="000000"/>
                <w:sz w:val="21"/>
                <w:szCs w:val="21"/>
                <w:lang w:val="cs-CZ"/>
              </w:rPr>
              <w:t xml:space="preserve">a zkoušející nemají právo data, formuláře CRF nebo jiné výsledky práce vzniklé </w:t>
            </w:r>
            <w:r w:rsidR="003640A0" w:rsidRPr="00372ECF">
              <w:rPr>
                <w:rFonts w:ascii="Times New Roman" w:eastAsia="SimSun" w:hAnsi="Times New Roman"/>
                <w:b w:val="0"/>
                <w:bCs/>
                <w:color w:val="000000"/>
                <w:sz w:val="21"/>
                <w:szCs w:val="21"/>
                <w:lang w:val="cs-CZ"/>
              </w:rPr>
              <w:t>podle</w:t>
            </w:r>
            <w:r w:rsidRPr="00372ECF">
              <w:rPr>
                <w:rFonts w:ascii="Times New Roman" w:eastAsia="SimSun" w:hAnsi="Times New Roman"/>
                <w:b w:val="0"/>
                <w:bCs/>
                <w:color w:val="000000"/>
                <w:sz w:val="21"/>
                <w:szCs w:val="21"/>
                <w:lang w:val="cs-CZ"/>
              </w:rPr>
              <w:t xml:space="preserve"> této smlouvy zadržovat.</w:t>
            </w:r>
          </w:p>
        </w:tc>
      </w:tr>
      <w:tr w:rsidR="008D1801" w:rsidRPr="00372ECF" w14:paraId="0DEF2842" w14:textId="77777777" w:rsidTr="00F10ADC">
        <w:trPr>
          <w:jc w:val="center"/>
        </w:trPr>
        <w:tc>
          <w:tcPr>
            <w:tcW w:w="2519" w:type="pct"/>
          </w:tcPr>
          <w:p w14:paraId="3A804226" w14:textId="77777777" w:rsidR="008D1801" w:rsidRPr="00372ECF" w:rsidRDefault="008D1801" w:rsidP="004E59F2">
            <w:pPr>
              <w:tabs>
                <w:tab w:val="num" w:pos="0"/>
              </w:tabs>
              <w:spacing w:before="120" w:after="120" w:line="360" w:lineRule="auto"/>
              <w:jc w:val="both"/>
              <w:rPr>
                <w:b/>
                <w:bCs/>
                <w:i/>
                <w:noProof/>
                <w:color w:val="000000"/>
                <w:sz w:val="21"/>
                <w:szCs w:val="21"/>
              </w:rPr>
            </w:pPr>
            <w:r w:rsidRPr="00372ECF">
              <w:rPr>
                <w:b/>
                <w:bCs/>
                <w:i/>
                <w:noProof/>
                <w:color w:val="000000"/>
                <w:sz w:val="21"/>
                <w:szCs w:val="21"/>
              </w:rPr>
              <w:t xml:space="preserve">8.2 </w:t>
            </w:r>
            <w:r w:rsidRPr="00372ECF">
              <w:rPr>
                <w:b/>
                <w:bCs/>
                <w:i/>
                <w:noProof/>
                <w:color w:val="000000"/>
                <w:sz w:val="21"/>
                <w:szCs w:val="21"/>
              </w:rPr>
              <w:tab/>
              <w:t>Inventions</w:t>
            </w:r>
          </w:p>
        </w:tc>
        <w:tc>
          <w:tcPr>
            <w:tcW w:w="2481" w:type="pct"/>
          </w:tcPr>
          <w:p w14:paraId="65767EE6" w14:textId="77777777" w:rsidR="008D1801" w:rsidRPr="00372ECF" w:rsidRDefault="008D1801" w:rsidP="004E59F2">
            <w:pPr>
              <w:tabs>
                <w:tab w:val="num" w:pos="0"/>
              </w:tabs>
              <w:spacing w:before="120" w:after="120" w:line="360" w:lineRule="auto"/>
              <w:jc w:val="both"/>
              <w:rPr>
                <w:b/>
                <w:bCs/>
                <w:i/>
                <w:color w:val="000000"/>
                <w:sz w:val="21"/>
                <w:szCs w:val="21"/>
              </w:rPr>
            </w:pPr>
            <w:r w:rsidRPr="00372ECF">
              <w:rPr>
                <w:b/>
                <w:bCs/>
                <w:i/>
                <w:color w:val="000000"/>
                <w:sz w:val="21"/>
                <w:szCs w:val="21"/>
              </w:rPr>
              <w:t xml:space="preserve">8.2 </w:t>
            </w:r>
            <w:r w:rsidRPr="00372ECF">
              <w:rPr>
                <w:b/>
                <w:bCs/>
                <w:i/>
                <w:color w:val="000000"/>
                <w:sz w:val="21"/>
                <w:szCs w:val="21"/>
              </w:rPr>
              <w:tab/>
              <w:t>Vynálezy</w:t>
            </w:r>
          </w:p>
        </w:tc>
      </w:tr>
      <w:tr w:rsidR="008D1801" w:rsidRPr="00372ECF" w14:paraId="50711632" w14:textId="77777777" w:rsidTr="00F10ADC">
        <w:trPr>
          <w:jc w:val="center"/>
        </w:trPr>
        <w:tc>
          <w:tcPr>
            <w:tcW w:w="2519" w:type="pct"/>
          </w:tcPr>
          <w:p w14:paraId="2AE81244" w14:textId="77777777"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8.2.1</w:t>
            </w:r>
            <w:r w:rsidRPr="00372ECF">
              <w:rPr>
                <w:noProof/>
                <w:color w:val="000000"/>
                <w:sz w:val="21"/>
                <w:szCs w:val="21"/>
              </w:rPr>
              <w:tab/>
              <w:t>(1)</w:t>
            </w:r>
            <w:r w:rsidRPr="00372ECF">
              <w:rPr>
                <w:noProof/>
                <w:color w:val="000000"/>
                <w:sz w:val="21"/>
                <w:szCs w:val="21"/>
              </w:rPr>
              <w:tab/>
              <w:t>The Investigator shall promptly inform the Sponsor about any invention which occurred in the context of the Study.</w:t>
            </w:r>
          </w:p>
        </w:tc>
        <w:tc>
          <w:tcPr>
            <w:tcW w:w="2481" w:type="pct"/>
          </w:tcPr>
          <w:p w14:paraId="24118D93" w14:textId="77777777" w:rsidR="008D1801" w:rsidRPr="00372ECF" w:rsidRDefault="008D1801" w:rsidP="004E59F2">
            <w:pPr>
              <w:spacing w:before="120" w:after="120" w:line="360" w:lineRule="auto"/>
              <w:jc w:val="both"/>
              <w:rPr>
                <w:color w:val="000000"/>
                <w:sz w:val="21"/>
                <w:szCs w:val="21"/>
              </w:rPr>
            </w:pPr>
            <w:r w:rsidRPr="00372ECF">
              <w:rPr>
                <w:color w:val="000000"/>
                <w:sz w:val="21"/>
                <w:szCs w:val="21"/>
              </w:rPr>
              <w:t>8.2.1</w:t>
            </w:r>
            <w:r w:rsidRPr="00372ECF">
              <w:rPr>
                <w:color w:val="000000"/>
                <w:sz w:val="21"/>
                <w:szCs w:val="21"/>
              </w:rPr>
              <w:tab/>
              <w:t>(1)</w:t>
            </w:r>
            <w:r w:rsidRPr="00372ECF">
              <w:rPr>
                <w:color w:val="000000"/>
                <w:sz w:val="21"/>
                <w:szCs w:val="21"/>
              </w:rPr>
              <w:tab/>
              <w:t>Zkoušející bude zadavatele neprodleně informovat o všech vynálezech, ke kterým v souvislosti se studií dojde.</w:t>
            </w:r>
          </w:p>
        </w:tc>
      </w:tr>
      <w:tr w:rsidR="008D1801" w:rsidRPr="00372ECF" w14:paraId="1BE443DD" w14:textId="77777777" w:rsidTr="00F10ADC">
        <w:trPr>
          <w:jc w:val="center"/>
        </w:trPr>
        <w:tc>
          <w:tcPr>
            <w:tcW w:w="2519" w:type="pct"/>
          </w:tcPr>
          <w:p w14:paraId="1D6D552E" w14:textId="4B908AE9"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 xml:space="preserve">(2) The </w:t>
            </w:r>
            <w:r w:rsidRPr="00372ECF">
              <w:rPr>
                <w:color w:val="000000"/>
                <w:sz w:val="21"/>
                <w:szCs w:val="21"/>
              </w:rPr>
              <w:t>Institution</w:t>
            </w:r>
            <w:r w:rsidRPr="00372ECF">
              <w:rPr>
                <w:noProof/>
                <w:color w:val="000000"/>
                <w:sz w:val="21"/>
                <w:szCs w:val="21"/>
              </w:rPr>
              <w:t xml:space="preserve"> shall ensure that title in any intellectual property right related to an employee’s invention conceived in the context of the Study or in connection with the IMP supplied under this Agreement shall be vested in the Sponsor.</w:t>
            </w:r>
            <w:r w:rsidR="000121CF" w:rsidRPr="00372ECF">
              <w:rPr>
                <w:sz w:val="21"/>
                <w:szCs w:val="21"/>
              </w:rPr>
              <w:t xml:space="preserve"> The Institution shall be solely responsible for all payments due to the Study Team and/or third parties’ collaborators according to the applicable law for any invention transferred to Sponsor.</w:t>
            </w:r>
          </w:p>
        </w:tc>
        <w:tc>
          <w:tcPr>
            <w:tcW w:w="2481" w:type="pct"/>
          </w:tcPr>
          <w:p w14:paraId="06699776" w14:textId="69777B37" w:rsidR="008D1801" w:rsidRPr="00372ECF" w:rsidRDefault="008D1801" w:rsidP="004E59F2">
            <w:pPr>
              <w:tabs>
                <w:tab w:val="num" w:pos="709"/>
                <w:tab w:val="left" w:pos="1134"/>
              </w:tabs>
              <w:spacing w:before="120" w:after="120" w:line="360" w:lineRule="auto"/>
              <w:jc w:val="both"/>
              <w:rPr>
                <w:color w:val="000000"/>
                <w:sz w:val="21"/>
                <w:szCs w:val="21"/>
              </w:rPr>
            </w:pPr>
            <w:r w:rsidRPr="00372ECF">
              <w:rPr>
                <w:color w:val="000000"/>
                <w:sz w:val="21"/>
                <w:szCs w:val="21"/>
              </w:rPr>
              <w:t xml:space="preserve">(2) </w:t>
            </w:r>
            <w:r w:rsidR="002D374F" w:rsidRPr="00372ECF">
              <w:rPr>
                <w:color w:val="000000"/>
                <w:sz w:val="21"/>
                <w:szCs w:val="21"/>
              </w:rPr>
              <w:t xml:space="preserve">Zdravotnické  zařízení </w:t>
            </w:r>
            <w:r w:rsidR="006871BD" w:rsidRPr="00372ECF">
              <w:rPr>
                <w:color w:val="000000"/>
                <w:sz w:val="21"/>
                <w:szCs w:val="21"/>
              </w:rPr>
              <w:t>je povinn</w:t>
            </w:r>
            <w:r w:rsidR="002D374F" w:rsidRPr="00372ECF">
              <w:rPr>
                <w:color w:val="000000"/>
                <w:sz w:val="21"/>
                <w:szCs w:val="21"/>
              </w:rPr>
              <w:t>o</w:t>
            </w:r>
            <w:r w:rsidR="006871BD" w:rsidRPr="00372ECF">
              <w:rPr>
                <w:color w:val="000000"/>
                <w:sz w:val="21"/>
                <w:szCs w:val="21"/>
              </w:rPr>
              <w:t xml:space="preserve"> </w:t>
            </w:r>
            <w:r w:rsidRPr="00372ECF">
              <w:rPr>
                <w:color w:val="000000"/>
                <w:sz w:val="21"/>
                <w:szCs w:val="21"/>
              </w:rPr>
              <w:t>zajistit</w:t>
            </w:r>
            <w:r w:rsidR="0072752D" w:rsidRPr="00372ECF">
              <w:rPr>
                <w:color w:val="000000"/>
                <w:sz w:val="21"/>
                <w:szCs w:val="21"/>
              </w:rPr>
              <w:t>, aby</w:t>
            </w:r>
            <w:r w:rsidRPr="00372ECF">
              <w:rPr>
                <w:color w:val="000000"/>
                <w:sz w:val="21"/>
                <w:szCs w:val="21"/>
              </w:rPr>
              <w:t xml:space="preserve"> práva zadavatele z duševního vlastnictví</w:t>
            </w:r>
            <w:r w:rsidR="0072752D" w:rsidRPr="00372ECF">
              <w:rPr>
                <w:color w:val="000000"/>
                <w:sz w:val="21"/>
                <w:szCs w:val="21"/>
              </w:rPr>
              <w:t xml:space="preserve"> vztahující se k</w:t>
            </w:r>
            <w:r w:rsidRPr="00372ECF">
              <w:rPr>
                <w:color w:val="000000"/>
                <w:sz w:val="21"/>
                <w:szCs w:val="21"/>
              </w:rPr>
              <w:t xml:space="preserve"> vynález</w:t>
            </w:r>
            <w:r w:rsidR="0072752D" w:rsidRPr="00372ECF">
              <w:rPr>
                <w:color w:val="000000"/>
                <w:sz w:val="21"/>
                <w:szCs w:val="21"/>
              </w:rPr>
              <w:t>u</w:t>
            </w:r>
            <w:r w:rsidRPr="00372ECF">
              <w:rPr>
                <w:color w:val="000000"/>
                <w:sz w:val="21"/>
                <w:szCs w:val="21"/>
              </w:rPr>
              <w:t xml:space="preserve"> vytvořené</w:t>
            </w:r>
            <w:r w:rsidR="0072752D" w:rsidRPr="00372ECF">
              <w:rPr>
                <w:color w:val="000000"/>
                <w:sz w:val="21"/>
                <w:szCs w:val="21"/>
              </w:rPr>
              <w:t>mu</w:t>
            </w:r>
            <w:r w:rsidRPr="00372ECF">
              <w:rPr>
                <w:color w:val="000000"/>
                <w:sz w:val="21"/>
                <w:szCs w:val="21"/>
              </w:rPr>
              <w:t xml:space="preserve"> zaměstnanc</w:t>
            </w:r>
            <w:r w:rsidR="0072752D" w:rsidRPr="00372ECF">
              <w:rPr>
                <w:color w:val="000000"/>
                <w:sz w:val="21"/>
                <w:szCs w:val="21"/>
              </w:rPr>
              <w:t>em</w:t>
            </w:r>
            <w:r w:rsidRPr="00372ECF">
              <w:rPr>
                <w:color w:val="000000"/>
                <w:sz w:val="21"/>
                <w:szCs w:val="21"/>
              </w:rPr>
              <w:t xml:space="preserve"> </w:t>
            </w:r>
            <w:r w:rsidR="0072752D" w:rsidRPr="00372ECF">
              <w:rPr>
                <w:color w:val="000000"/>
                <w:sz w:val="21"/>
                <w:szCs w:val="21"/>
              </w:rPr>
              <w:t xml:space="preserve">instituce </w:t>
            </w:r>
            <w:r w:rsidRPr="00372ECF">
              <w:rPr>
                <w:color w:val="000000"/>
                <w:sz w:val="21"/>
                <w:szCs w:val="21"/>
              </w:rPr>
              <w:t>v rámci studie nebo v souvislosti s použitím hodnoceného přípravku poskytnutého podle této smlouvy</w:t>
            </w:r>
            <w:r w:rsidR="0072752D" w:rsidRPr="00372ECF">
              <w:rPr>
                <w:color w:val="000000"/>
                <w:sz w:val="21"/>
                <w:szCs w:val="21"/>
              </w:rPr>
              <w:t>, náležela zadavateli</w:t>
            </w:r>
            <w:r w:rsidRPr="00372ECF">
              <w:rPr>
                <w:color w:val="000000"/>
                <w:sz w:val="21"/>
                <w:szCs w:val="21"/>
              </w:rPr>
              <w:t>.</w:t>
            </w:r>
            <w:r w:rsidR="001064DF" w:rsidRPr="00372ECF">
              <w:rPr>
                <w:color w:val="000000"/>
                <w:sz w:val="21"/>
                <w:szCs w:val="21"/>
              </w:rPr>
              <w:t xml:space="preserve"> </w:t>
            </w:r>
            <w:r w:rsidR="002D374F" w:rsidRPr="00372ECF">
              <w:rPr>
                <w:color w:val="000000"/>
                <w:sz w:val="21"/>
                <w:szCs w:val="21"/>
              </w:rPr>
              <w:t xml:space="preserve">Zdravotnické zařízení </w:t>
            </w:r>
            <w:r w:rsidR="001064DF" w:rsidRPr="00372ECF">
              <w:rPr>
                <w:color w:val="000000"/>
                <w:sz w:val="21"/>
                <w:szCs w:val="21"/>
              </w:rPr>
              <w:t>nese výhradní odpovědnost za veškeré platby splatné studijnímu týmu a / nebo spolupracovníkům třetích stran podle platných právních předpisů za jakýkoli vynález převedený na zadavatele.</w:t>
            </w:r>
          </w:p>
        </w:tc>
      </w:tr>
      <w:tr w:rsidR="008D1801" w:rsidRPr="00372ECF" w14:paraId="00066FF7" w14:textId="77777777" w:rsidTr="00F10ADC">
        <w:trPr>
          <w:jc w:val="center"/>
        </w:trPr>
        <w:tc>
          <w:tcPr>
            <w:tcW w:w="2519" w:type="pct"/>
          </w:tcPr>
          <w:p w14:paraId="1F0C3F64" w14:textId="46BA3E08" w:rsidR="008D1801" w:rsidRPr="00372ECF" w:rsidRDefault="008D1801" w:rsidP="004E59F2">
            <w:pPr>
              <w:spacing w:before="120" w:after="120" w:line="360" w:lineRule="auto"/>
              <w:jc w:val="both"/>
              <w:rPr>
                <w:bCs/>
                <w:noProof/>
                <w:color w:val="000000"/>
                <w:sz w:val="21"/>
                <w:szCs w:val="21"/>
              </w:rPr>
            </w:pPr>
            <w:r w:rsidRPr="00372ECF">
              <w:rPr>
                <w:bCs/>
                <w:noProof/>
                <w:color w:val="000000"/>
                <w:sz w:val="21"/>
                <w:szCs w:val="21"/>
              </w:rPr>
              <w:t>8.2.2</w:t>
            </w:r>
            <w:r w:rsidRPr="00372ECF">
              <w:rPr>
                <w:bCs/>
                <w:noProof/>
                <w:color w:val="000000"/>
                <w:sz w:val="21"/>
                <w:szCs w:val="21"/>
              </w:rPr>
              <w:tab/>
              <w:t xml:space="preserve">The Institution and the Investigator shall further fully cooperate with the Sponsor, at the Sponsor’s expense, in order to enable the Sponsor to fully protect its intellectual property rights under this Agreement </w:t>
            </w:r>
          </w:p>
        </w:tc>
        <w:tc>
          <w:tcPr>
            <w:tcW w:w="2481" w:type="pct"/>
          </w:tcPr>
          <w:p w14:paraId="33E8AB75" w14:textId="30C30BBB" w:rsidR="008D1801" w:rsidRPr="00372ECF" w:rsidRDefault="008D1801" w:rsidP="004E59F2">
            <w:pPr>
              <w:spacing w:before="120" w:after="120" w:line="360" w:lineRule="auto"/>
              <w:jc w:val="both"/>
              <w:rPr>
                <w:bCs/>
                <w:color w:val="000000"/>
                <w:sz w:val="21"/>
                <w:szCs w:val="21"/>
              </w:rPr>
            </w:pPr>
            <w:r w:rsidRPr="00372ECF">
              <w:rPr>
                <w:bCs/>
                <w:color w:val="000000"/>
                <w:sz w:val="21"/>
                <w:szCs w:val="21"/>
              </w:rPr>
              <w:t>8.2.2</w:t>
            </w:r>
            <w:r w:rsidRPr="00372ECF">
              <w:rPr>
                <w:bCs/>
                <w:color w:val="000000"/>
                <w:sz w:val="21"/>
                <w:szCs w:val="21"/>
              </w:rPr>
              <w:tab/>
            </w:r>
            <w:r w:rsidR="002D374F" w:rsidRPr="00372ECF">
              <w:rPr>
                <w:bCs/>
                <w:color w:val="000000"/>
                <w:sz w:val="21"/>
                <w:szCs w:val="21"/>
              </w:rPr>
              <w:t xml:space="preserve">Zdravotnické zařízení </w:t>
            </w:r>
            <w:r w:rsidRPr="00372ECF">
              <w:rPr>
                <w:bCs/>
                <w:color w:val="000000"/>
                <w:sz w:val="21"/>
                <w:szCs w:val="21"/>
              </w:rPr>
              <w:t xml:space="preserve">a zkoušející </w:t>
            </w:r>
            <w:r w:rsidR="006E52E9" w:rsidRPr="00372ECF">
              <w:rPr>
                <w:bCs/>
                <w:color w:val="000000"/>
                <w:sz w:val="21"/>
                <w:szCs w:val="21"/>
              </w:rPr>
              <w:t xml:space="preserve">jsou </w:t>
            </w:r>
            <w:r w:rsidR="009855C6" w:rsidRPr="00372ECF">
              <w:rPr>
                <w:bCs/>
                <w:color w:val="000000"/>
                <w:sz w:val="21"/>
                <w:szCs w:val="21"/>
              </w:rPr>
              <w:t>dále</w:t>
            </w:r>
            <w:r w:rsidR="006E52E9" w:rsidRPr="00372ECF">
              <w:rPr>
                <w:bCs/>
                <w:color w:val="000000"/>
                <w:sz w:val="21"/>
                <w:szCs w:val="21"/>
              </w:rPr>
              <w:t xml:space="preserve"> povinni</w:t>
            </w:r>
            <w:r w:rsidR="009855C6" w:rsidRPr="00372ECF">
              <w:rPr>
                <w:bCs/>
                <w:color w:val="000000"/>
                <w:sz w:val="21"/>
                <w:szCs w:val="21"/>
              </w:rPr>
              <w:t xml:space="preserve"> </w:t>
            </w:r>
            <w:r w:rsidRPr="00372ECF">
              <w:rPr>
                <w:bCs/>
                <w:color w:val="000000"/>
                <w:sz w:val="21"/>
                <w:szCs w:val="21"/>
              </w:rPr>
              <w:t xml:space="preserve">zadavateli na jeho náklady poskytnout plnou součinnost, aby mohl plně ochránit svá práva duševního vlastnictví </w:t>
            </w:r>
            <w:r w:rsidR="009855C6" w:rsidRPr="00372ECF">
              <w:rPr>
                <w:bCs/>
                <w:color w:val="000000"/>
                <w:sz w:val="21"/>
                <w:szCs w:val="21"/>
              </w:rPr>
              <w:t>podle</w:t>
            </w:r>
            <w:r w:rsidRPr="00372ECF">
              <w:rPr>
                <w:bCs/>
                <w:color w:val="000000"/>
                <w:sz w:val="21"/>
                <w:szCs w:val="21"/>
              </w:rPr>
              <w:t xml:space="preserve"> této smlouvy</w:t>
            </w:r>
            <w:r w:rsidR="008C22AD" w:rsidRPr="00372ECF">
              <w:rPr>
                <w:bCs/>
                <w:color w:val="000000"/>
                <w:sz w:val="21"/>
                <w:szCs w:val="21"/>
              </w:rPr>
              <w:t>.</w:t>
            </w:r>
            <w:r w:rsidRPr="00372ECF">
              <w:rPr>
                <w:bCs/>
                <w:color w:val="000000"/>
                <w:sz w:val="21"/>
                <w:szCs w:val="21"/>
              </w:rPr>
              <w:t xml:space="preserve"> </w:t>
            </w:r>
          </w:p>
        </w:tc>
      </w:tr>
      <w:tr w:rsidR="008D1801" w:rsidRPr="00372ECF" w14:paraId="29B9E0EF" w14:textId="77777777" w:rsidTr="00F10ADC">
        <w:trPr>
          <w:jc w:val="center"/>
        </w:trPr>
        <w:tc>
          <w:tcPr>
            <w:tcW w:w="2519" w:type="pct"/>
          </w:tcPr>
          <w:p w14:paraId="1201FCA6" w14:textId="77777777" w:rsidR="008D1801" w:rsidRPr="00372ECF" w:rsidRDefault="008D1801" w:rsidP="004E59F2">
            <w:pPr>
              <w:spacing w:before="120" w:after="120" w:line="360" w:lineRule="auto"/>
              <w:jc w:val="both"/>
              <w:rPr>
                <w:b/>
                <w:noProof/>
                <w:color w:val="000000"/>
                <w:sz w:val="21"/>
                <w:szCs w:val="21"/>
              </w:rPr>
            </w:pPr>
            <w:r w:rsidRPr="00372ECF">
              <w:rPr>
                <w:b/>
                <w:noProof/>
                <w:color w:val="000000"/>
                <w:sz w:val="21"/>
                <w:szCs w:val="21"/>
              </w:rPr>
              <w:t>9.</w:t>
            </w:r>
            <w:r w:rsidRPr="00372ECF">
              <w:rPr>
                <w:b/>
                <w:noProof/>
                <w:color w:val="000000"/>
                <w:sz w:val="21"/>
                <w:szCs w:val="21"/>
              </w:rPr>
              <w:tab/>
              <w:t>Termination</w:t>
            </w:r>
          </w:p>
        </w:tc>
        <w:tc>
          <w:tcPr>
            <w:tcW w:w="2481" w:type="pct"/>
          </w:tcPr>
          <w:p w14:paraId="71461C55" w14:textId="77777777" w:rsidR="008D1801" w:rsidRPr="00372ECF" w:rsidRDefault="008D1801" w:rsidP="004E59F2">
            <w:pPr>
              <w:spacing w:before="120" w:after="120" w:line="360" w:lineRule="auto"/>
              <w:jc w:val="both"/>
              <w:rPr>
                <w:b/>
                <w:color w:val="000000"/>
                <w:sz w:val="21"/>
                <w:szCs w:val="21"/>
              </w:rPr>
            </w:pPr>
            <w:r w:rsidRPr="00372ECF">
              <w:rPr>
                <w:b/>
                <w:color w:val="000000"/>
                <w:sz w:val="21"/>
                <w:szCs w:val="21"/>
              </w:rPr>
              <w:t>9.</w:t>
            </w:r>
            <w:r w:rsidRPr="00372ECF">
              <w:rPr>
                <w:b/>
                <w:color w:val="000000"/>
                <w:sz w:val="21"/>
                <w:szCs w:val="21"/>
              </w:rPr>
              <w:tab/>
              <w:t>Ukončení smlouvy</w:t>
            </w:r>
          </w:p>
        </w:tc>
      </w:tr>
      <w:tr w:rsidR="008D1801" w:rsidRPr="00372ECF" w14:paraId="093FEE62" w14:textId="77777777" w:rsidTr="00F10ADC">
        <w:trPr>
          <w:jc w:val="center"/>
        </w:trPr>
        <w:tc>
          <w:tcPr>
            <w:tcW w:w="2519" w:type="pct"/>
          </w:tcPr>
          <w:p w14:paraId="5AF7026B"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9.1</w:t>
            </w:r>
            <w:r w:rsidRPr="00372ECF">
              <w:rPr>
                <w:rFonts w:ascii="Times New Roman" w:eastAsia="SimSun" w:hAnsi="Times New Roman"/>
                <w:bCs/>
                <w:i/>
                <w:color w:val="000000"/>
                <w:sz w:val="21"/>
                <w:szCs w:val="21"/>
                <w:lang w:val="cs-CZ"/>
              </w:rPr>
              <w:tab/>
              <w:t>Conditions of termination</w:t>
            </w:r>
          </w:p>
        </w:tc>
        <w:tc>
          <w:tcPr>
            <w:tcW w:w="2481" w:type="pct"/>
          </w:tcPr>
          <w:p w14:paraId="5124BBA8"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9.1</w:t>
            </w:r>
            <w:r w:rsidRPr="00372ECF">
              <w:rPr>
                <w:rFonts w:ascii="Times New Roman" w:eastAsia="SimSun" w:hAnsi="Times New Roman"/>
                <w:bCs/>
                <w:i/>
                <w:color w:val="000000"/>
                <w:sz w:val="21"/>
                <w:szCs w:val="21"/>
                <w:lang w:val="cs-CZ"/>
              </w:rPr>
              <w:tab/>
              <w:t xml:space="preserve">Podmínky ukončení </w:t>
            </w:r>
          </w:p>
        </w:tc>
      </w:tr>
      <w:tr w:rsidR="008D1801" w:rsidRPr="00372ECF" w14:paraId="4D80ECC1" w14:textId="77777777" w:rsidTr="00F10ADC">
        <w:trPr>
          <w:jc w:val="center"/>
        </w:trPr>
        <w:tc>
          <w:tcPr>
            <w:tcW w:w="2519" w:type="pct"/>
          </w:tcPr>
          <w:p w14:paraId="74A8CA9D"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9.1.1</w:t>
            </w:r>
            <w:r w:rsidRPr="00372ECF">
              <w:rPr>
                <w:rFonts w:ascii="Times New Roman" w:eastAsia="SimSun" w:hAnsi="Times New Roman"/>
                <w:b w:val="0"/>
                <w:bCs/>
                <w:color w:val="000000"/>
                <w:sz w:val="21"/>
                <w:szCs w:val="21"/>
                <w:lang w:val="cs-CZ"/>
              </w:rPr>
              <w:tab/>
              <w:t xml:space="preserve">This Agreement shall remain in effect until the closeout visit of the Site upon completion of the Study. </w:t>
            </w:r>
          </w:p>
        </w:tc>
        <w:tc>
          <w:tcPr>
            <w:tcW w:w="2481" w:type="pct"/>
          </w:tcPr>
          <w:p w14:paraId="0A71DEE7"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9.1.1</w:t>
            </w:r>
            <w:r w:rsidRPr="00372ECF">
              <w:rPr>
                <w:rFonts w:ascii="Times New Roman" w:eastAsia="SimSun" w:hAnsi="Times New Roman"/>
                <w:b w:val="0"/>
                <w:bCs/>
                <w:color w:val="000000"/>
                <w:sz w:val="21"/>
                <w:szCs w:val="21"/>
                <w:lang w:val="cs-CZ"/>
              </w:rPr>
              <w:tab/>
              <w:t xml:space="preserve">Tato smlouva zůstane v </w:t>
            </w:r>
            <w:r w:rsidR="00594840" w:rsidRPr="00372ECF">
              <w:rPr>
                <w:rFonts w:ascii="Times New Roman" w:eastAsia="SimSun" w:hAnsi="Times New Roman"/>
                <w:b w:val="0"/>
                <w:bCs/>
                <w:color w:val="000000"/>
                <w:sz w:val="21"/>
                <w:szCs w:val="21"/>
                <w:lang w:val="cs-CZ"/>
              </w:rPr>
              <w:t xml:space="preserve">účinnosti </w:t>
            </w:r>
            <w:r w:rsidRPr="00372ECF">
              <w:rPr>
                <w:rFonts w:ascii="Times New Roman" w:eastAsia="SimSun" w:hAnsi="Times New Roman"/>
                <w:b w:val="0"/>
                <w:bCs/>
                <w:color w:val="000000"/>
                <w:sz w:val="21"/>
                <w:szCs w:val="21"/>
                <w:lang w:val="cs-CZ"/>
              </w:rPr>
              <w:t xml:space="preserve">až do uzavírací návštěvy centra po dokončení studie. </w:t>
            </w:r>
          </w:p>
        </w:tc>
      </w:tr>
      <w:tr w:rsidR="008D1801" w:rsidRPr="00372ECF" w14:paraId="6AE37BC7" w14:textId="77777777" w:rsidTr="00F10ADC">
        <w:trPr>
          <w:jc w:val="center"/>
        </w:trPr>
        <w:tc>
          <w:tcPr>
            <w:tcW w:w="2519" w:type="pct"/>
          </w:tcPr>
          <w:p w14:paraId="660781BA" w14:textId="77777777"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9.1.2</w:t>
            </w:r>
            <w:r w:rsidRPr="00372ECF">
              <w:rPr>
                <w:noProof/>
                <w:color w:val="000000"/>
                <w:sz w:val="21"/>
                <w:szCs w:val="21"/>
              </w:rPr>
              <w:tab/>
              <w:t>However, the Sponsor may terminate this Agreement by notice with immediate effect if:</w:t>
            </w:r>
          </w:p>
        </w:tc>
        <w:tc>
          <w:tcPr>
            <w:tcW w:w="2481" w:type="pct"/>
          </w:tcPr>
          <w:p w14:paraId="49089FB3" w14:textId="77777777" w:rsidR="008D1801" w:rsidRPr="00372ECF" w:rsidRDefault="008D1801" w:rsidP="004E59F2">
            <w:pPr>
              <w:spacing w:before="120" w:after="120" w:line="360" w:lineRule="auto"/>
              <w:jc w:val="both"/>
              <w:rPr>
                <w:color w:val="000000"/>
                <w:sz w:val="21"/>
                <w:szCs w:val="21"/>
              </w:rPr>
            </w:pPr>
            <w:r w:rsidRPr="00372ECF">
              <w:rPr>
                <w:color w:val="000000"/>
                <w:sz w:val="21"/>
                <w:szCs w:val="21"/>
              </w:rPr>
              <w:t>9.1.2</w:t>
            </w:r>
            <w:r w:rsidRPr="00372ECF">
              <w:rPr>
                <w:color w:val="000000"/>
                <w:sz w:val="21"/>
                <w:szCs w:val="21"/>
              </w:rPr>
              <w:tab/>
              <w:t xml:space="preserve">Zadavatel však může tuto smlouvu vypovědět výpovědí s okamžitou </w:t>
            </w:r>
            <w:r w:rsidR="00594840" w:rsidRPr="00372ECF">
              <w:rPr>
                <w:color w:val="000000"/>
                <w:sz w:val="21"/>
                <w:szCs w:val="21"/>
              </w:rPr>
              <w:t>účinností</w:t>
            </w:r>
            <w:r w:rsidRPr="00372ECF">
              <w:rPr>
                <w:color w:val="000000"/>
                <w:sz w:val="21"/>
                <w:szCs w:val="21"/>
              </w:rPr>
              <w:t>, pokud:</w:t>
            </w:r>
          </w:p>
        </w:tc>
      </w:tr>
      <w:tr w:rsidR="008D1801" w:rsidRPr="00372ECF" w14:paraId="44668B0C" w14:textId="77777777" w:rsidTr="00F10ADC">
        <w:trPr>
          <w:jc w:val="center"/>
        </w:trPr>
        <w:tc>
          <w:tcPr>
            <w:tcW w:w="2519" w:type="pct"/>
          </w:tcPr>
          <w:p w14:paraId="341074C2" w14:textId="2FC9FD91"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(a)</w:t>
            </w:r>
            <w:r w:rsidRPr="00372ECF">
              <w:rPr>
                <w:noProof/>
                <w:color w:val="000000"/>
                <w:sz w:val="21"/>
                <w:szCs w:val="21"/>
              </w:rPr>
              <w:tab/>
              <w:t xml:space="preserve">it is no longer possible to conduct the Study in accordance with GCP </w:t>
            </w:r>
            <w:r w:rsidR="000121CF" w:rsidRPr="00372ECF">
              <w:rPr>
                <w:sz w:val="21"/>
                <w:szCs w:val="21"/>
              </w:rPr>
              <w:t>and any other Regulations;</w:t>
            </w:r>
          </w:p>
        </w:tc>
        <w:tc>
          <w:tcPr>
            <w:tcW w:w="2481" w:type="pct"/>
          </w:tcPr>
          <w:p w14:paraId="765C0CDE" w14:textId="7CD3131E" w:rsidR="008D1801" w:rsidRPr="00372ECF" w:rsidRDefault="008D1801" w:rsidP="004E59F2">
            <w:pPr>
              <w:spacing w:before="120" w:after="120" w:line="360" w:lineRule="auto"/>
              <w:jc w:val="both"/>
              <w:rPr>
                <w:color w:val="000000"/>
                <w:sz w:val="21"/>
                <w:szCs w:val="21"/>
              </w:rPr>
            </w:pPr>
            <w:r w:rsidRPr="00372ECF">
              <w:rPr>
                <w:color w:val="000000"/>
                <w:sz w:val="21"/>
                <w:szCs w:val="21"/>
              </w:rPr>
              <w:t>(a)</w:t>
            </w:r>
            <w:r w:rsidRPr="00372ECF">
              <w:rPr>
                <w:color w:val="000000"/>
                <w:sz w:val="21"/>
                <w:szCs w:val="21"/>
              </w:rPr>
              <w:tab/>
              <w:t xml:space="preserve">již není možné studii realizovat v souladu se SKP </w:t>
            </w:r>
            <w:r w:rsidR="00D1119E" w:rsidRPr="00372ECF">
              <w:rPr>
                <w:color w:val="000000"/>
                <w:sz w:val="21"/>
                <w:szCs w:val="21"/>
              </w:rPr>
              <w:t>nebo dalšími předpisy</w:t>
            </w:r>
            <w:r w:rsidRPr="00372ECF">
              <w:rPr>
                <w:color w:val="000000"/>
                <w:sz w:val="21"/>
                <w:szCs w:val="21"/>
              </w:rPr>
              <w:t>;</w:t>
            </w:r>
          </w:p>
        </w:tc>
      </w:tr>
      <w:tr w:rsidR="008D1801" w:rsidRPr="00372ECF" w14:paraId="65C784DA" w14:textId="77777777" w:rsidTr="00F10ADC">
        <w:trPr>
          <w:jc w:val="center"/>
        </w:trPr>
        <w:tc>
          <w:tcPr>
            <w:tcW w:w="2519" w:type="pct"/>
          </w:tcPr>
          <w:p w14:paraId="2CF12281" w14:textId="0E993317"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(b)</w:t>
            </w:r>
            <w:r w:rsidRPr="00372ECF">
              <w:rPr>
                <w:noProof/>
                <w:color w:val="000000"/>
                <w:sz w:val="21"/>
                <w:szCs w:val="21"/>
              </w:rPr>
              <w:tab/>
              <w:t xml:space="preserve">the </w:t>
            </w:r>
            <w:r w:rsidR="000121CF" w:rsidRPr="00372ECF">
              <w:rPr>
                <w:noProof/>
                <w:color w:val="000000"/>
                <w:sz w:val="21"/>
                <w:szCs w:val="21"/>
              </w:rPr>
              <w:t>Study</w:t>
            </w:r>
            <w:r w:rsidRPr="00372ECF">
              <w:rPr>
                <w:noProof/>
                <w:color w:val="000000"/>
                <w:sz w:val="21"/>
                <w:szCs w:val="21"/>
              </w:rPr>
              <w:t xml:space="preserve"> authorization is revoked or has been suspended for more than three (3) months;</w:t>
            </w:r>
          </w:p>
        </w:tc>
        <w:tc>
          <w:tcPr>
            <w:tcW w:w="2481" w:type="pct"/>
          </w:tcPr>
          <w:p w14:paraId="39C56BDB" w14:textId="77777777" w:rsidR="008D1801" w:rsidRPr="00372ECF" w:rsidRDefault="008D1801" w:rsidP="004E59F2">
            <w:pPr>
              <w:spacing w:before="120" w:after="120" w:line="360" w:lineRule="auto"/>
              <w:jc w:val="both"/>
              <w:rPr>
                <w:color w:val="000000"/>
                <w:sz w:val="21"/>
                <w:szCs w:val="21"/>
              </w:rPr>
            </w:pPr>
            <w:r w:rsidRPr="00372ECF">
              <w:rPr>
                <w:color w:val="000000"/>
                <w:sz w:val="21"/>
                <w:szCs w:val="21"/>
              </w:rPr>
              <w:t>(b)</w:t>
            </w:r>
            <w:r w:rsidRPr="00372ECF">
              <w:rPr>
                <w:color w:val="000000"/>
                <w:sz w:val="21"/>
                <w:szCs w:val="21"/>
              </w:rPr>
              <w:tab/>
              <w:t xml:space="preserve">je povolení ke studii zrušeno nebo pozastaveno na více než </w:t>
            </w:r>
            <w:r w:rsidR="00594840" w:rsidRPr="00372ECF">
              <w:rPr>
                <w:color w:val="000000"/>
                <w:sz w:val="21"/>
                <w:szCs w:val="21"/>
              </w:rPr>
              <w:t>tři (</w:t>
            </w:r>
            <w:r w:rsidRPr="00372ECF">
              <w:rPr>
                <w:color w:val="000000"/>
                <w:sz w:val="21"/>
                <w:szCs w:val="21"/>
              </w:rPr>
              <w:t>3</w:t>
            </w:r>
            <w:r w:rsidR="00594840" w:rsidRPr="00372ECF">
              <w:rPr>
                <w:color w:val="000000"/>
                <w:sz w:val="21"/>
                <w:szCs w:val="21"/>
              </w:rPr>
              <w:t>)</w:t>
            </w:r>
            <w:r w:rsidRPr="00372ECF">
              <w:rPr>
                <w:color w:val="000000"/>
                <w:sz w:val="21"/>
                <w:szCs w:val="21"/>
              </w:rPr>
              <w:t xml:space="preserve"> měsíce;</w:t>
            </w:r>
          </w:p>
        </w:tc>
      </w:tr>
      <w:tr w:rsidR="008D1801" w:rsidRPr="00372ECF" w14:paraId="1D357097" w14:textId="77777777" w:rsidTr="00F10ADC">
        <w:trPr>
          <w:jc w:val="center"/>
        </w:trPr>
        <w:tc>
          <w:tcPr>
            <w:tcW w:w="2519" w:type="pct"/>
          </w:tcPr>
          <w:p w14:paraId="3240864C" w14:textId="07B0CDDE"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(c)</w:t>
            </w:r>
            <w:r w:rsidRPr="00372ECF">
              <w:rPr>
                <w:noProof/>
                <w:color w:val="000000"/>
                <w:sz w:val="21"/>
                <w:szCs w:val="21"/>
              </w:rPr>
              <w:tab/>
            </w:r>
            <w:r w:rsidR="007D7471" w:rsidRPr="00372ECF">
              <w:rPr>
                <w:sz w:val="21"/>
                <w:szCs w:val="21"/>
              </w:rPr>
              <w:t>the Institution or the Investigator breach any Regulations;</w:t>
            </w:r>
          </w:p>
        </w:tc>
        <w:tc>
          <w:tcPr>
            <w:tcW w:w="2481" w:type="pct"/>
          </w:tcPr>
          <w:p w14:paraId="706CE90C" w14:textId="33B59F07" w:rsidR="008D1801" w:rsidRPr="00372ECF" w:rsidRDefault="008D1801" w:rsidP="004E59F2">
            <w:pPr>
              <w:spacing w:before="120" w:after="120" w:line="360" w:lineRule="auto"/>
              <w:jc w:val="both"/>
              <w:rPr>
                <w:color w:val="000000"/>
                <w:sz w:val="21"/>
                <w:szCs w:val="21"/>
              </w:rPr>
            </w:pPr>
            <w:r w:rsidRPr="00372ECF">
              <w:rPr>
                <w:color w:val="000000"/>
                <w:sz w:val="21"/>
                <w:szCs w:val="21"/>
              </w:rPr>
              <w:t>(c)</w:t>
            </w:r>
            <w:r w:rsidRPr="00372ECF">
              <w:rPr>
                <w:color w:val="000000"/>
                <w:sz w:val="21"/>
                <w:szCs w:val="21"/>
              </w:rPr>
              <w:tab/>
            </w:r>
            <w:r w:rsidR="002D374F" w:rsidRPr="00372ECF">
              <w:rPr>
                <w:sz w:val="21"/>
                <w:szCs w:val="21"/>
                <w:lang w:val="cs"/>
              </w:rPr>
              <w:t xml:space="preserve">zdravotnické  zařízení </w:t>
            </w:r>
            <w:r w:rsidR="00B23789" w:rsidRPr="00372ECF">
              <w:rPr>
                <w:sz w:val="21"/>
                <w:szCs w:val="21"/>
                <w:lang w:val="cs"/>
              </w:rPr>
              <w:t>nebo zkoušející poruší jakékoli předpisy;</w:t>
            </w:r>
          </w:p>
        </w:tc>
      </w:tr>
      <w:tr w:rsidR="008D1801" w:rsidRPr="00372ECF" w14:paraId="02DEE31E" w14:textId="77777777" w:rsidTr="00F10ADC">
        <w:trPr>
          <w:jc w:val="center"/>
        </w:trPr>
        <w:tc>
          <w:tcPr>
            <w:tcW w:w="2519" w:type="pct"/>
          </w:tcPr>
          <w:p w14:paraId="2414A5DF" w14:textId="7438D062"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w:t>
            </w:r>
            <w:r w:rsidR="000121CF" w:rsidRPr="00372ECF">
              <w:rPr>
                <w:noProof/>
                <w:color w:val="000000"/>
                <w:sz w:val="21"/>
                <w:szCs w:val="21"/>
              </w:rPr>
              <w:t>d</w:t>
            </w:r>
            <w:r w:rsidRPr="00372ECF">
              <w:rPr>
                <w:noProof/>
                <w:color w:val="000000"/>
                <w:sz w:val="21"/>
                <w:szCs w:val="21"/>
              </w:rPr>
              <w:t>)</w:t>
            </w:r>
            <w:r w:rsidRPr="00372ECF">
              <w:rPr>
                <w:noProof/>
                <w:color w:val="000000"/>
                <w:sz w:val="21"/>
                <w:szCs w:val="21"/>
              </w:rPr>
              <w:tab/>
              <w:t>the Investigator fails to include any eligible Study Participant in the Study within six (6) months from the site initiation visit</w:t>
            </w:r>
            <w:r w:rsidR="000121CF" w:rsidRPr="00372ECF">
              <w:rPr>
                <w:noProof/>
                <w:color w:val="000000"/>
                <w:sz w:val="21"/>
                <w:szCs w:val="21"/>
              </w:rPr>
              <w:t xml:space="preserve"> </w:t>
            </w:r>
            <w:r w:rsidR="000121CF" w:rsidRPr="00372ECF">
              <w:rPr>
                <w:sz w:val="21"/>
                <w:szCs w:val="21"/>
              </w:rPr>
              <w:t>or cannot complete the Study at the Site in a timely manner;</w:t>
            </w:r>
          </w:p>
        </w:tc>
        <w:tc>
          <w:tcPr>
            <w:tcW w:w="2481" w:type="pct"/>
          </w:tcPr>
          <w:p w14:paraId="472C2045" w14:textId="712C0158" w:rsidR="008D1801" w:rsidRPr="00372ECF" w:rsidRDefault="008D1801" w:rsidP="004E59F2">
            <w:pPr>
              <w:spacing w:before="120" w:after="120" w:line="360" w:lineRule="auto"/>
              <w:jc w:val="both"/>
              <w:rPr>
                <w:color w:val="000000"/>
                <w:sz w:val="21"/>
                <w:szCs w:val="21"/>
              </w:rPr>
            </w:pPr>
            <w:r w:rsidRPr="00372ECF">
              <w:rPr>
                <w:color w:val="000000"/>
                <w:sz w:val="21"/>
                <w:szCs w:val="21"/>
              </w:rPr>
              <w:t>(</w:t>
            </w:r>
            <w:r w:rsidR="007D7471" w:rsidRPr="00372ECF">
              <w:rPr>
                <w:color w:val="000000"/>
                <w:sz w:val="21"/>
                <w:szCs w:val="21"/>
              </w:rPr>
              <w:t>d</w:t>
            </w:r>
            <w:r w:rsidRPr="00372ECF">
              <w:rPr>
                <w:color w:val="000000"/>
                <w:sz w:val="21"/>
                <w:szCs w:val="21"/>
              </w:rPr>
              <w:t>)</w:t>
            </w:r>
            <w:r w:rsidRPr="00372ECF">
              <w:rPr>
                <w:color w:val="000000"/>
                <w:sz w:val="21"/>
                <w:szCs w:val="21"/>
              </w:rPr>
              <w:tab/>
              <w:t xml:space="preserve">zkoušející do studie </w:t>
            </w:r>
            <w:r w:rsidR="007C662E" w:rsidRPr="00372ECF">
              <w:rPr>
                <w:color w:val="000000"/>
                <w:sz w:val="21"/>
                <w:szCs w:val="21"/>
              </w:rPr>
              <w:t xml:space="preserve">nezařadí </w:t>
            </w:r>
            <w:r w:rsidRPr="00372ECF">
              <w:rPr>
                <w:color w:val="000000"/>
                <w:sz w:val="21"/>
                <w:szCs w:val="21"/>
              </w:rPr>
              <w:t xml:space="preserve">žádného vhodného účastníka studie do </w:t>
            </w:r>
            <w:r w:rsidR="007436D1" w:rsidRPr="00372ECF">
              <w:rPr>
                <w:color w:val="000000"/>
                <w:sz w:val="21"/>
                <w:szCs w:val="21"/>
              </w:rPr>
              <w:t>šesti (</w:t>
            </w:r>
            <w:r w:rsidRPr="00372ECF">
              <w:rPr>
                <w:color w:val="000000"/>
                <w:sz w:val="21"/>
                <w:szCs w:val="21"/>
              </w:rPr>
              <w:t>6</w:t>
            </w:r>
            <w:r w:rsidR="007436D1" w:rsidRPr="00372ECF">
              <w:rPr>
                <w:color w:val="000000"/>
                <w:sz w:val="21"/>
                <w:szCs w:val="21"/>
              </w:rPr>
              <w:t>)</w:t>
            </w:r>
            <w:r w:rsidRPr="00372ECF">
              <w:rPr>
                <w:color w:val="000000"/>
                <w:sz w:val="21"/>
                <w:szCs w:val="21"/>
              </w:rPr>
              <w:t xml:space="preserve"> měsíců od </w:t>
            </w:r>
            <w:r w:rsidR="00B23789" w:rsidRPr="00372ECF">
              <w:rPr>
                <w:color w:val="000000"/>
                <w:sz w:val="21"/>
                <w:szCs w:val="21"/>
              </w:rPr>
              <w:t xml:space="preserve">iniciační </w:t>
            </w:r>
            <w:r w:rsidRPr="00372ECF">
              <w:rPr>
                <w:color w:val="000000"/>
                <w:sz w:val="21"/>
                <w:szCs w:val="21"/>
              </w:rPr>
              <w:t>návštěvy centra</w:t>
            </w:r>
            <w:r w:rsidR="00B23789" w:rsidRPr="00372ECF">
              <w:rPr>
                <w:color w:val="000000"/>
                <w:sz w:val="21"/>
                <w:szCs w:val="21"/>
              </w:rPr>
              <w:t xml:space="preserve"> nebo nemůže dokončit studii na centru včas;</w:t>
            </w:r>
            <w:r w:rsidR="007436D1" w:rsidRPr="00372ECF">
              <w:rPr>
                <w:color w:val="000000"/>
                <w:sz w:val="21"/>
                <w:szCs w:val="21"/>
              </w:rPr>
              <w:t>;</w:t>
            </w:r>
          </w:p>
        </w:tc>
      </w:tr>
      <w:tr w:rsidR="008D1801" w:rsidRPr="00372ECF" w14:paraId="2864C869" w14:textId="77777777" w:rsidTr="00F10ADC">
        <w:trPr>
          <w:jc w:val="center"/>
        </w:trPr>
        <w:tc>
          <w:tcPr>
            <w:tcW w:w="2519" w:type="pct"/>
          </w:tcPr>
          <w:p w14:paraId="3BBBA687" w14:textId="135AB708"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w:t>
            </w:r>
            <w:r w:rsidR="000121CF" w:rsidRPr="00372ECF">
              <w:rPr>
                <w:noProof/>
                <w:color w:val="000000"/>
                <w:sz w:val="21"/>
                <w:szCs w:val="21"/>
              </w:rPr>
              <w:t>e</w:t>
            </w:r>
            <w:r w:rsidRPr="00372ECF">
              <w:rPr>
                <w:noProof/>
                <w:color w:val="000000"/>
                <w:sz w:val="21"/>
                <w:szCs w:val="21"/>
              </w:rPr>
              <w:t>)</w:t>
            </w:r>
            <w:r w:rsidRPr="00372ECF">
              <w:rPr>
                <w:noProof/>
                <w:color w:val="000000"/>
                <w:sz w:val="21"/>
                <w:szCs w:val="21"/>
              </w:rPr>
              <w:tab/>
              <w:t xml:space="preserve">an absence of the Investigator exceeds </w:t>
            </w:r>
            <w:r w:rsidR="000121CF" w:rsidRPr="00372ECF">
              <w:rPr>
                <w:noProof/>
                <w:color w:val="000000"/>
                <w:sz w:val="21"/>
                <w:szCs w:val="21"/>
              </w:rPr>
              <w:t xml:space="preserve">fifteen </w:t>
            </w:r>
            <w:r w:rsidRPr="00372ECF">
              <w:rPr>
                <w:noProof/>
                <w:color w:val="000000"/>
                <w:sz w:val="21"/>
                <w:szCs w:val="21"/>
              </w:rPr>
              <w:t>(</w:t>
            </w:r>
            <w:r w:rsidR="000121CF" w:rsidRPr="00372ECF">
              <w:rPr>
                <w:noProof/>
                <w:color w:val="000000"/>
                <w:sz w:val="21"/>
                <w:szCs w:val="21"/>
              </w:rPr>
              <w:t>15</w:t>
            </w:r>
            <w:r w:rsidRPr="00372ECF">
              <w:rPr>
                <w:noProof/>
                <w:color w:val="000000"/>
                <w:sz w:val="21"/>
                <w:szCs w:val="21"/>
              </w:rPr>
              <w:t>) days and the Parties cannot agree within a reasonable time upon a suitable sub-investigator to whom the Investigator</w:t>
            </w:r>
            <w:r w:rsidR="00C24654" w:rsidRPr="00372ECF">
              <w:rPr>
                <w:noProof/>
                <w:color w:val="000000"/>
                <w:sz w:val="21"/>
                <w:szCs w:val="21"/>
              </w:rPr>
              <w:t>‘</w:t>
            </w:r>
            <w:r w:rsidR="000121CF" w:rsidRPr="00372ECF">
              <w:rPr>
                <w:noProof/>
                <w:color w:val="000000"/>
                <w:sz w:val="21"/>
                <w:szCs w:val="21"/>
              </w:rPr>
              <w:t>s</w:t>
            </w:r>
            <w:r w:rsidRPr="00372ECF">
              <w:rPr>
                <w:noProof/>
                <w:color w:val="000000"/>
                <w:sz w:val="21"/>
                <w:szCs w:val="21"/>
              </w:rPr>
              <w:t xml:space="preserve"> responsibilities will be delegated under Section 3.3 above.</w:t>
            </w:r>
          </w:p>
        </w:tc>
        <w:tc>
          <w:tcPr>
            <w:tcW w:w="2481" w:type="pct"/>
          </w:tcPr>
          <w:p w14:paraId="28F05E77" w14:textId="7BA9D005" w:rsidR="008D1801" w:rsidRPr="00372ECF" w:rsidRDefault="008D1801" w:rsidP="004E59F2">
            <w:pPr>
              <w:spacing w:before="120" w:after="120" w:line="360" w:lineRule="auto"/>
              <w:jc w:val="both"/>
              <w:rPr>
                <w:color w:val="000000"/>
                <w:sz w:val="21"/>
                <w:szCs w:val="21"/>
              </w:rPr>
            </w:pPr>
            <w:r w:rsidRPr="00372ECF">
              <w:rPr>
                <w:color w:val="000000"/>
                <w:sz w:val="21"/>
                <w:szCs w:val="21"/>
              </w:rPr>
              <w:t>(</w:t>
            </w:r>
            <w:r w:rsidR="007D7471" w:rsidRPr="00372ECF">
              <w:rPr>
                <w:color w:val="000000"/>
                <w:sz w:val="21"/>
                <w:szCs w:val="21"/>
              </w:rPr>
              <w:t>e</w:t>
            </w:r>
            <w:r w:rsidRPr="00372ECF">
              <w:rPr>
                <w:color w:val="000000"/>
                <w:sz w:val="21"/>
                <w:szCs w:val="21"/>
              </w:rPr>
              <w:t>)</w:t>
            </w:r>
            <w:r w:rsidRPr="00372ECF">
              <w:rPr>
                <w:color w:val="000000"/>
                <w:sz w:val="21"/>
                <w:szCs w:val="21"/>
              </w:rPr>
              <w:tab/>
              <w:t xml:space="preserve">zkoušející je nepřítomen po dobu delší než </w:t>
            </w:r>
            <w:r w:rsidR="001B28E6" w:rsidRPr="00372ECF">
              <w:rPr>
                <w:color w:val="000000"/>
                <w:sz w:val="21"/>
                <w:szCs w:val="21"/>
              </w:rPr>
              <w:t xml:space="preserve">patnáct </w:t>
            </w:r>
            <w:r w:rsidR="007436D1" w:rsidRPr="00372ECF">
              <w:rPr>
                <w:color w:val="000000"/>
                <w:sz w:val="21"/>
                <w:szCs w:val="21"/>
              </w:rPr>
              <w:t>(</w:t>
            </w:r>
            <w:r w:rsidR="001B28E6" w:rsidRPr="00372ECF">
              <w:rPr>
                <w:color w:val="000000"/>
                <w:sz w:val="21"/>
                <w:szCs w:val="21"/>
              </w:rPr>
              <w:t>15</w:t>
            </w:r>
            <w:r w:rsidR="007436D1" w:rsidRPr="00372ECF">
              <w:rPr>
                <w:color w:val="000000"/>
                <w:sz w:val="21"/>
                <w:szCs w:val="21"/>
              </w:rPr>
              <w:t>)</w:t>
            </w:r>
            <w:r w:rsidRPr="00372ECF">
              <w:rPr>
                <w:color w:val="000000"/>
                <w:sz w:val="21"/>
                <w:szCs w:val="21"/>
              </w:rPr>
              <w:t xml:space="preserve"> dní a strany se nejsou v přiměřené lhůtě schopny domluvit na vhodném spoluzkoušejícím, kterému by bylo možno předat povinnosti zkoušejícího podle bodu 3.3 výše</w:t>
            </w:r>
            <w:r w:rsidR="007436D1" w:rsidRPr="00372ECF">
              <w:rPr>
                <w:color w:val="000000"/>
                <w:sz w:val="21"/>
                <w:szCs w:val="21"/>
              </w:rPr>
              <w:t>;</w:t>
            </w:r>
          </w:p>
        </w:tc>
      </w:tr>
      <w:tr w:rsidR="008D1801" w:rsidRPr="00372ECF" w14:paraId="2F1082AF" w14:textId="77777777" w:rsidTr="00F10ADC">
        <w:trPr>
          <w:jc w:val="center"/>
        </w:trPr>
        <w:tc>
          <w:tcPr>
            <w:tcW w:w="2519" w:type="pct"/>
          </w:tcPr>
          <w:p w14:paraId="3D691B11" w14:textId="1E14FCB9" w:rsidR="008D1801" w:rsidRPr="00372ECF" w:rsidRDefault="008D1801" w:rsidP="004E59F2">
            <w:pPr>
              <w:spacing w:before="120" w:after="120" w:line="360" w:lineRule="auto"/>
              <w:jc w:val="both"/>
              <w:rPr>
                <w:noProof/>
                <w:color w:val="000000"/>
                <w:sz w:val="21"/>
                <w:szCs w:val="21"/>
              </w:rPr>
            </w:pPr>
            <w:r w:rsidRPr="00372ECF">
              <w:rPr>
                <w:noProof/>
                <w:color w:val="000000"/>
                <w:sz w:val="21"/>
                <w:szCs w:val="21"/>
              </w:rPr>
              <w:t>(</w:t>
            </w:r>
            <w:r w:rsidR="000121CF" w:rsidRPr="00372ECF">
              <w:rPr>
                <w:noProof/>
                <w:color w:val="000000"/>
                <w:sz w:val="21"/>
                <w:szCs w:val="21"/>
              </w:rPr>
              <w:t>f</w:t>
            </w:r>
            <w:r w:rsidRPr="00372ECF">
              <w:rPr>
                <w:noProof/>
                <w:color w:val="000000"/>
                <w:sz w:val="21"/>
                <w:szCs w:val="21"/>
              </w:rPr>
              <w:t>)</w:t>
            </w:r>
            <w:r w:rsidRPr="00372ECF">
              <w:rPr>
                <w:noProof/>
                <w:color w:val="000000"/>
                <w:sz w:val="21"/>
                <w:szCs w:val="21"/>
              </w:rPr>
              <w:tab/>
              <w:t>the Investigator can no longer fulfill his</w:t>
            </w:r>
            <w:r w:rsidR="000121CF" w:rsidRPr="00372ECF">
              <w:rPr>
                <w:noProof/>
                <w:color w:val="000000"/>
                <w:sz w:val="21"/>
                <w:szCs w:val="21"/>
              </w:rPr>
              <w:t>/her</w:t>
            </w:r>
            <w:r w:rsidRPr="00372ECF">
              <w:rPr>
                <w:noProof/>
                <w:color w:val="000000"/>
                <w:sz w:val="21"/>
                <w:szCs w:val="21"/>
              </w:rPr>
              <w:t xml:space="preserve"> duties under th</w:t>
            </w:r>
            <w:r w:rsidR="00C66003" w:rsidRPr="00372ECF">
              <w:rPr>
                <w:noProof/>
                <w:color w:val="000000"/>
                <w:sz w:val="21"/>
                <w:szCs w:val="21"/>
              </w:rPr>
              <w:t>e</w:t>
            </w:r>
            <w:r w:rsidRPr="00372ECF">
              <w:rPr>
                <w:noProof/>
                <w:color w:val="000000"/>
                <w:sz w:val="21"/>
                <w:szCs w:val="21"/>
              </w:rPr>
              <w:t xml:space="preserve"> Agreement and the Sponsor and the Institution fail to designate within a reasonable time a suitable person who will replace the Investigator.</w:t>
            </w:r>
          </w:p>
        </w:tc>
        <w:tc>
          <w:tcPr>
            <w:tcW w:w="2481" w:type="pct"/>
          </w:tcPr>
          <w:p w14:paraId="04403A7D" w14:textId="5E414A7E" w:rsidR="008D1801" w:rsidRPr="00372ECF" w:rsidRDefault="008D1801" w:rsidP="004E59F2">
            <w:pPr>
              <w:spacing w:before="120" w:after="120" w:line="360" w:lineRule="auto"/>
              <w:jc w:val="both"/>
              <w:rPr>
                <w:color w:val="000000"/>
                <w:sz w:val="21"/>
                <w:szCs w:val="21"/>
              </w:rPr>
            </w:pPr>
            <w:r w:rsidRPr="00372ECF">
              <w:rPr>
                <w:color w:val="000000"/>
                <w:sz w:val="21"/>
                <w:szCs w:val="21"/>
              </w:rPr>
              <w:t>(</w:t>
            </w:r>
            <w:r w:rsidR="007D7471" w:rsidRPr="00372ECF">
              <w:rPr>
                <w:color w:val="000000"/>
                <w:sz w:val="21"/>
                <w:szCs w:val="21"/>
              </w:rPr>
              <w:t>f</w:t>
            </w:r>
            <w:r w:rsidRPr="00372ECF">
              <w:rPr>
                <w:color w:val="000000"/>
                <w:sz w:val="21"/>
                <w:szCs w:val="21"/>
              </w:rPr>
              <w:t>)</w:t>
            </w:r>
            <w:r w:rsidRPr="00372ECF">
              <w:rPr>
                <w:color w:val="000000"/>
                <w:sz w:val="21"/>
                <w:szCs w:val="21"/>
              </w:rPr>
              <w:tab/>
            </w:r>
            <w:r w:rsidR="007436D1" w:rsidRPr="00372ECF">
              <w:rPr>
                <w:color w:val="000000"/>
                <w:sz w:val="21"/>
                <w:szCs w:val="21"/>
              </w:rPr>
              <w:t>z</w:t>
            </w:r>
            <w:r w:rsidRPr="00372ECF">
              <w:rPr>
                <w:color w:val="000000"/>
                <w:sz w:val="21"/>
                <w:szCs w:val="21"/>
              </w:rPr>
              <w:t>koušející není dále schopen</w:t>
            </w:r>
            <w:r w:rsidR="001B28E6" w:rsidRPr="00372ECF">
              <w:rPr>
                <w:color w:val="000000"/>
                <w:sz w:val="21"/>
                <w:szCs w:val="21"/>
              </w:rPr>
              <w:t>/na</w:t>
            </w:r>
            <w:r w:rsidRPr="00372ECF">
              <w:rPr>
                <w:color w:val="000000"/>
                <w:sz w:val="21"/>
                <w:szCs w:val="21"/>
              </w:rPr>
              <w:t xml:space="preserve"> plnit své povinnosti podle smlouvy a zadavateli a </w:t>
            </w:r>
            <w:r w:rsidR="002D374F" w:rsidRPr="00372ECF">
              <w:rPr>
                <w:color w:val="000000"/>
                <w:sz w:val="21"/>
                <w:szCs w:val="21"/>
              </w:rPr>
              <w:t xml:space="preserve">zdravotnickému zařízení </w:t>
            </w:r>
            <w:r w:rsidRPr="00372ECF">
              <w:rPr>
                <w:color w:val="000000"/>
                <w:sz w:val="21"/>
                <w:szCs w:val="21"/>
              </w:rPr>
              <w:t>se nepodaří v rozumné lhůtě určit vhodnou osobu, která zkoušejícího nahradí.</w:t>
            </w:r>
          </w:p>
        </w:tc>
      </w:tr>
      <w:tr w:rsidR="008D1801" w:rsidRPr="00372ECF" w14:paraId="54719CE6" w14:textId="77777777" w:rsidTr="00F10ADC">
        <w:trPr>
          <w:jc w:val="center"/>
        </w:trPr>
        <w:tc>
          <w:tcPr>
            <w:tcW w:w="2519" w:type="pct"/>
          </w:tcPr>
          <w:p w14:paraId="27725309"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9.1.3</w:t>
            </w:r>
            <w:r w:rsidRPr="00372ECF">
              <w:rPr>
                <w:rFonts w:ascii="Times New Roman" w:eastAsia="SimSun" w:hAnsi="Times New Roman"/>
                <w:b w:val="0"/>
                <w:bCs/>
                <w:color w:val="000000"/>
                <w:sz w:val="21"/>
                <w:szCs w:val="21"/>
                <w:lang w:val="cs-CZ"/>
              </w:rPr>
              <w:tab/>
              <w:t>Either Party may terminate this Agreement if a Force Majeure (as defined below) has prevented the performance of this Agreement by another Party for more than one (1) month.</w:t>
            </w:r>
          </w:p>
        </w:tc>
        <w:tc>
          <w:tcPr>
            <w:tcW w:w="2481" w:type="pct"/>
          </w:tcPr>
          <w:p w14:paraId="67E8437A"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9.1.3</w:t>
            </w:r>
            <w:r w:rsidRPr="00372ECF">
              <w:rPr>
                <w:rFonts w:ascii="Times New Roman" w:eastAsia="SimSun" w:hAnsi="Times New Roman"/>
                <w:b w:val="0"/>
                <w:bCs/>
                <w:color w:val="000000"/>
                <w:sz w:val="21"/>
                <w:szCs w:val="21"/>
                <w:lang w:val="cs-CZ"/>
              </w:rPr>
              <w:tab/>
              <w:t xml:space="preserve">Každá ze stran může tuto smlouvu vypovědět v případě zásahu vyšší moci (jak je definována </w:t>
            </w:r>
            <w:r w:rsidR="007436D1" w:rsidRPr="00372ECF">
              <w:rPr>
                <w:rFonts w:ascii="Times New Roman" w:eastAsia="SimSun" w:hAnsi="Times New Roman"/>
                <w:b w:val="0"/>
                <w:bCs/>
                <w:color w:val="000000"/>
                <w:sz w:val="21"/>
                <w:szCs w:val="21"/>
                <w:lang w:val="cs-CZ"/>
              </w:rPr>
              <w:t>níže</w:t>
            </w:r>
            <w:r w:rsidRPr="00372ECF">
              <w:rPr>
                <w:rFonts w:ascii="Times New Roman" w:eastAsia="SimSun" w:hAnsi="Times New Roman"/>
                <w:b w:val="0"/>
                <w:bCs/>
                <w:color w:val="000000"/>
                <w:sz w:val="21"/>
                <w:szCs w:val="21"/>
                <w:lang w:val="cs-CZ"/>
              </w:rPr>
              <w:t xml:space="preserve">), pokud tato zabrání straně druhé v plnění této smlouvy po </w:t>
            </w:r>
            <w:r w:rsidR="007436D1" w:rsidRPr="00372ECF">
              <w:rPr>
                <w:rFonts w:ascii="Times New Roman" w:eastAsia="SimSun" w:hAnsi="Times New Roman"/>
                <w:b w:val="0"/>
                <w:bCs/>
                <w:color w:val="000000"/>
                <w:sz w:val="21"/>
                <w:szCs w:val="21"/>
                <w:lang w:val="cs-CZ"/>
              </w:rPr>
              <w:t xml:space="preserve">dobu delší </w:t>
            </w:r>
            <w:r w:rsidRPr="00372ECF">
              <w:rPr>
                <w:rFonts w:ascii="Times New Roman" w:eastAsia="SimSun" w:hAnsi="Times New Roman"/>
                <w:b w:val="0"/>
                <w:bCs/>
                <w:color w:val="000000"/>
                <w:sz w:val="21"/>
                <w:szCs w:val="21"/>
                <w:lang w:val="cs-CZ"/>
              </w:rPr>
              <w:t xml:space="preserve">než jeden </w:t>
            </w:r>
            <w:r w:rsidR="00B2798E" w:rsidRPr="00372ECF">
              <w:rPr>
                <w:rFonts w:ascii="Times New Roman" w:eastAsia="SimSun" w:hAnsi="Times New Roman"/>
                <w:b w:val="0"/>
                <w:bCs/>
                <w:color w:val="000000"/>
                <w:sz w:val="21"/>
                <w:szCs w:val="21"/>
                <w:lang w:val="cs-CZ"/>
              </w:rPr>
              <w:t xml:space="preserve">(1) </w:t>
            </w:r>
            <w:r w:rsidRPr="00372ECF">
              <w:rPr>
                <w:rFonts w:ascii="Times New Roman" w:eastAsia="SimSun" w:hAnsi="Times New Roman"/>
                <w:b w:val="0"/>
                <w:bCs/>
                <w:color w:val="000000"/>
                <w:sz w:val="21"/>
                <w:szCs w:val="21"/>
                <w:lang w:val="cs-CZ"/>
              </w:rPr>
              <w:t>měsíc.</w:t>
            </w:r>
          </w:p>
        </w:tc>
      </w:tr>
      <w:tr w:rsidR="008D1801" w:rsidRPr="00372ECF" w14:paraId="11091220" w14:textId="77777777" w:rsidTr="00F10ADC">
        <w:trPr>
          <w:jc w:val="center"/>
        </w:trPr>
        <w:tc>
          <w:tcPr>
            <w:tcW w:w="2519" w:type="pct"/>
          </w:tcPr>
          <w:p w14:paraId="259D0DE1"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9.1.4</w:t>
            </w:r>
            <w:r w:rsidRPr="00372ECF">
              <w:rPr>
                <w:rFonts w:ascii="Times New Roman" w:eastAsia="SimSun" w:hAnsi="Times New Roman"/>
                <w:b w:val="0"/>
                <w:bCs/>
                <w:color w:val="000000"/>
                <w:sz w:val="21"/>
                <w:szCs w:val="21"/>
                <w:lang w:val="cs-CZ"/>
              </w:rPr>
              <w:tab/>
              <w:t>This Agreement shall be terminated if a Party breached this Agreement and fails to remedy that breach (if remediable) within thirty (30) days of receipt of a notice from the other Party.</w:t>
            </w:r>
          </w:p>
        </w:tc>
        <w:tc>
          <w:tcPr>
            <w:tcW w:w="2481" w:type="pct"/>
          </w:tcPr>
          <w:p w14:paraId="152A40EA"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9.1.4</w:t>
            </w:r>
            <w:r w:rsidRPr="00372ECF">
              <w:rPr>
                <w:rFonts w:ascii="Times New Roman" w:eastAsia="SimSun" w:hAnsi="Times New Roman"/>
                <w:b w:val="0"/>
                <w:bCs/>
                <w:color w:val="000000"/>
                <w:sz w:val="21"/>
                <w:szCs w:val="21"/>
                <w:lang w:val="cs-CZ"/>
              </w:rPr>
              <w:tab/>
            </w:r>
            <w:r w:rsidR="0086199D" w:rsidRPr="00372ECF">
              <w:rPr>
                <w:rFonts w:ascii="Times New Roman" w:eastAsia="SimSun" w:hAnsi="Times New Roman"/>
                <w:b w:val="0"/>
                <w:bCs/>
                <w:color w:val="000000"/>
                <w:sz w:val="21"/>
                <w:szCs w:val="21"/>
                <w:lang w:val="cs-CZ"/>
              </w:rPr>
              <w:t>S</w:t>
            </w:r>
            <w:r w:rsidRPr="00372ECF">
              <w:rPr>
                <w:rFonts w:ascii="Times New Roman" w:eastAsia="SimSun" w:hAnsi="Times New Roman"/>
                <w:b w:val="0"/>
                <w:bCs/>
                <w:color w:val="000000"/>
                <w:sz w:val="21"/>
                <w:szCs w:val="21"/>
                <w:lang w:val="cs-CZ"/>
              </w:rPr>
              <w:t>mlouv</w:t>
            </w:r>
            <w:r w:rsidR="0086199D" w:rsidRPr="00372ECF">
              <w:rPr>
                <w:rFonts w:ascii="Times New Roman" w:eastAsia="SimSun" w:hAnsi="Times New Roman"/>
                <w:b w:val="0"/>
                <w:bCs/>
                <w:color w:val="000000"/>
                <w:sz w:val="21"/>
                <w:szCs w:val="21"/>
                <w:lang w:val="cs-CZ"/>
              </w:rPr>
              <w:t>a</w:t>
            </w:r>
            <w:r w:rsidRPr="00372ECF">
              <w:rPr>
                <w:rFonts w:ascii="Times New Roman" w:eastAsia="SimSun" w:hAnsi="Times New Roman"/>
                <w:b w:val="0"/>
                <w:bCs/>
                <w:color w:val="000000"/>
                <w:sz w:val="21"/>
                <w:szCs w:val="21"/>
                <w:lang w:val="cs-CZ"/>
              </w:rPr>
              <w:t xml:space="preserve"> bude ukončena v případě, že jedna ze stran smlouvu poruší a nezjedná nápravu (pokud je to možné) do </w:t>
            </w:r>
            <w:r w:rsidR="0086199D" w:rsidRPr="00372ECF">
              <w:rPr>
                <w:rFonts w:ascii="Times New Roman" w:eastAsia="SimSun" w:hAnsi="Times New Roman"/>
                <w:b w:val="0"/>
                <w:bCs/>
                <w:color w:val="000000"/>
                <w:sz w:val="21"/>
                <w:szCs w:val="21"/>
                <w:lang w:val="cs-CZ"/>
              </w:rPr>
              <w:t>třiceti (</w:t>
            </w:r>
            <w:r w:rsidRPr="00372ECF">
              <w:rPr>
                <w:rFonts w:ascii="Times New Roman" w:eastAsia="SimSun" w:hAnsi="Times New Roman"/>
                <w:b w:val="0"/>
                <w:bCs/>
                <w:color w:val="000000"/>
                <w:sz w:val="21"/>
                <w:szCs w:val="21"/>
                <w:lang w:val="cs-CZ"/>
              </w:rPr>
              <w:t>30</w:t>
            </w:r>
            <w:r w:rsidR="0086199D" w:rsidRPr="00372ECF">
              <w:rPr>
                <w:rFonts w:ascii="Times New Roman" w:eastAsia="SimSun" w:hAnsi="Times New Roman"/>
                <w:b w:val="0"/>
                <w:bCs/>
                <w:color w:val="000000"/>
                <w:sz w:val="21"/>
                <w:szCs w:val="21"/>
                <w:lang w:val="cs-CZ"/>
              </w:rPr>
              <w:t>)</w:t>
            </w:r>
            <w:r w:rsidRPr="00372ECF">
              <w:rPr>
                <w:rFonts w:ascii="Times New Roman" w:eastAsia="SimSun" w:hAnsi="Times New Roman"/>
                <w:b w:val="0"/>
                <w:bCs/>
                <w:color w:val="000000"/>
                <w:sz w:val="21"/>
                <w:szCs w:val="21"/>
                <w:lang w:val="cs-CZ"/>
              </w:rPr>
              <w:t xml:space="preserve"> dnů po obdržení oznámení </w:t>
            </w:r>
            <w:r w:rsidR="00892185" w:rsidRPr="00372ECF">
              <w:rPr>
                <w:rFonts w:ascii="Times New Roman" w:eastAsia="SimSun" w:hAnsi="Times New Roman"/>
                <w:b w:val="0"/>
                <w:bCs/>
                <w:color w:val="000000"/>
                <w:sz w:val="21"/>
                <w:szCs w:val="21"/>
                <w:lang w:val="cs-CZ"/>
              </w:rPr>
              <w:t xml:space="preserve">druhé </w:t>
            </w:r>
            <w:r w:rsidRPr="00372ECF">
              <w:rPr>
                <w:rFonts w:ascii="Times New Roman" w:eastAsia="SimSun" w:hAnsi="Times New Roman"/>
                <w:b w:val="0"/>
                <w:bCs/>
                <w:color w:val="000000"/>
                <w:sz w:val="21"/>
                <w:szCs w:val="21"/>
                <w:lang w:val="cs-CZ"/>
              </w:rPr>
              <w:t>strany.</w:t>
            </w:r>
          </w:p>
        </w:tc>
      </w:tr>
      <w:tr w:rsidR="000121CF" w:rsidRPr="00372ECF" w14:paraId="1BDA6A30" w14:textId="77777777" w:rsidTr="00F10ADC">
        <w:trPr>
          <w:jc w:val="center"/>
        </w:trPr>
        <w:tc>
          <w:tcPr>
            <w:tcW w:w="2519" w:type="pct"/>
          </w:tcPr>
          <w:p w14:paraId="7BD0CB82" w14:textId="75BA2CED" w:rsidR="000121CF" w:rsidRPr="00372ECF" w:rsidRDefault="000121CF" w:rsidP="004E59F2">
            <w:pPr>
              <w:pStyle w:val="Zkladntext2"/>
              <w:spacing w:before="120" w:after="120" w:line="360" w:lineRule="auto"/>
              <w:ind w:left="0"/>
              <w:rPr>
                <w:rFonts w:ascii="Times New Roman" w:hAnsi="Times New Roman"/>
                <w:b w:val="0"/>
                <w:bCs/>
                <w:color w:val="000000"/>
                <w:sz w:val="21"/>
                <w:szCs w:val="21"/>
                <w:lang w:val="en-GB"/>
              </w:rPr>
            </w:pPr>
            <w:r w:rsidRPr="00372ECF">
              <w:rPr>
                <w:rFonts w:ascii="Times New Roman" w:hAnsi="Times New Roman"/>
                <w:b w:val="0"/>
                <w:bCs/>
                <w:color w:val="000000"/>
                <w:sz w:val="21"/>
                <w:szCs w:val="21"/>
                <w:lang w:val="en-GB"/>
              </w:rPr>
              <w:t>9.1.5</w:t>
            </w:r>
            <w:r w:rsidRPr="00372ECF">
              <w:rPr>
                <w:rFonts w:ascii="Times New Roman" w:hAnsi="Times New Roman"/>
                <w:b w:val="0"/>
                <w:bCs/>
                <w:color w:val="000000"/>
                <w:sz w:val="21"/>
                <w:szCs w:val="21"/>
                <w:lang w:val="en-GB"/>
              </w:rPr>
              <w:tab/>
              <w:t>Sponsor may terminate this Agreement at any time upon thirty (30) days written notice to Institution/Investigator.</w:t>
            </w:r>
          </w:p>
        </w:tc>
        <w:tc>
          <w:tcPr>
            <w:tcW w:w="2481" w:type="pct"/>
          </w:tcPr>
          <w:p w14:paraId="141C46F2" w14:textId="09D3AAA7" w:rsidR="000121CF" w:rsidRPr="00372ECF" w:rsidRDefault="00B23789" w:rsidP="004E59F2">
            <w:pPr>
              <w:pStyle w:val="Zkladntext2"/>
              <w:spacing w:before="120" w:after="120" w:line="360" w:lineRule="auto"/>
              <w:ind w:left="0"/>
              <w:rPr>
                <w:rFonts w:ascii="Times New Roman" w:hAnsi="Times New Roman"/>
                <w:b w:val="0"/>
                <w:color w:val="000000"/>
                <w:sz w:val="21"/>
                <w:szCs w:val="21"/>
                <w:lang w:val="en-GB"/>
              </w:rPr>
            </w:pPr>
            <w:r w:rsidRPr="00372ECF">
              <w:rPr>
                <w:rFonts w:ascii="Times New Roman" w:hAnsi="Times New Roman"/>
                <w:b w:val="0"/>
                <w:color w:val="000000"/>
                <w:sz w:val="21"/>
                <w:szCs w:val="21"/>
                <w:lang w:val="en-GB"/>
              </w:rPr>
              <w:t>9.1.5</w:t>
            </w:r>
            <w:r w:rsidRPr="00372ECF">
              <w:rPr>
                <w:rFonts w:ascii="Times New Roman" w:hAnsi="Times New Roman"/>
                <w:b w:val="0"/>
                <w:color w:val="000000"/>
                <w:sz w:val="21"/>
                <w:szCs w:val="21"/>
                <w:lang w:val="en-GB"/>
              </w:rPr>
              <w:tab/>
              <w:t xml:space="preserve">Zadavatel může kdykoli ukončit tuto smlouvu po třiceti (30) dnech od písemného oznámení </w:t>
            </w:r>
            <w:r w:rsidR="002D374F" w:rsidRPr="00372ECF">
              <w:rPr>
                <w:rFonts w:ascii="Times New Roman" w:hAnsi="Times New Roman"/>
                <w:b w:val="0"/>
                <w:color w:val="000000"/>
                <w:sz w:val="21"/>
                <w:szCs w:val="21"/>
                <w:lang w:val="en-GB"/>
              </w:rPr>
              <w:t>zdravotnickému zařízení</w:t>
            </w:r>
            <w:r w:rsidRPr="00372ECF">
              <w:rPr>
                <w:rFonts w:ascii="Times New Roman" w:hAnsi="Times New Roman"/>
                <w:b w:val="0"/>
                <w:color w:val="000000"/>
                <w:sz w:val="21"/>
                <w:szCs w:val="21"/>
                <w:lang w:val="en-GB"/>
              </w:rPr>
              <w:t>/zkoušejícímu</w:t>
            </w:r>
          </w:p>
        </w:tc>
      </w:tr>
      <w:tr w:rsidR="00C264A0" w:rsidRPr="00372ECF" w14:paraId="115036EE" w14:textId="77777777" w:rsidTr="00F10ADC">
        <w:trPr>
          <w:jc w:val="center"/>
        </w:trPr>
        <w:tc>
          <w:tcPr>
            <w:tcW w:w="2519" w:type="pct"/>
          </w:tcPr>
          <w:p w14:paraId="2409032F" w14:textId="77777777" w:rsidR="00C264A0" w:rsidRPr="00372ECF" w:rsidRDefault="00C264A0" w:rsidP="004E59F2">
            <w:pPr>
              <w:pStyle w:val="Zkladntext2"/>
              <w:numPr>
                <w:ilvl w:val="1"/>
                <w:numId w:val="3"/>
              </w:numPr>
              <w:spacing w:before="120" w:after="120" w:line="360" w:lineRule="auto"/>
              <w:rPr>
                <w:rFonts w:ascii="Times New Roman" w:hAnsi="Times New Roman"/>
                <w:bCs/>
                <w:i/>
                <w:color w:val="000000"/>
                <w:sz w:val="21"/>
                <w:szCs w:val="21"/>
              </w:rPr>
            </w:pPr>
            <w:r w:rsidRPr="00372ECF">
              <w:rPr>
                <w:rFonts w:ascii="Times New Roman" w:hAnsi="Times New Roman"/>
                <w:bCs/>
                <w:i/>
                <w:color w:val="000000"/>
                <w:sz w:val="21"/>
                <w:szCs w:val="21"/>
              </w:rPr>
              <w:t>Consequences of termination</w:t>
            </w:r>
          </w:p>
        </w:tc>
        <w:tc>
          <w:tcPr>
            <w:tcW w:w="2481" w:type="pct"/>
          </w:tcPr>
          <w:p w14:paraId="08CBE656" w14:textId="77777777" w:rsidR="00C264A0" w:rsidRPr="00372ECF" w:rsidRDefault="00956E0F"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hAnsi="Times New Roman"/>
                <w:i/>
                <w:color w:val="000000"/>
                <w:sz w:val="21"/>
                <w:szCs w:val="21"/>
                <w:lang w:val="en-GB"/>
              </w:rPr>
              <w:t xml:space="preserve">9.2 </w:t>
            </w:r>
            <w:r w:rsidRPr="00372ECF">
              <w:rPr>
                <w:rFonts w:ascii="Times New Roman" w:hAnsi="Times New Roman"/>
                <w:i/>
                <w:color w:val="000000"/>
                <w:sz w:val="21"/>
                <w:szCs w:val="21"/>
              </w:rPr>
              <w:t>Důsledky ukončení</w:t>
            </w:r>
          </w:p>
        </w:tc>
      </w:tr>
      <w:tr w:rsidR="008D1801" w:rsidRPr="00372ECF" w14:paraId="4E85D477" w14:textId="77777777" w:rsidTr="00F10ADC">
        <w:trPr>
          <w:jc w:val="center"/>
        </w:trPr>
        <w:tc>
          <w:tcPr>
            <w:tcW w:w="2519" w:type="pct"/>
          </w:tcPr>
          <w:p w14:paraId="4D57F917" w14:textId="77777777" w:rsidR="008D1801" w:rsidRPr="00372ECF" w:rsidRDefault="008D1801" w:rsidP="004E59F2">
            <w:pPr>
              <w:pStyle w:val="Zkladntext2"/>
              <w:tabs>
                <w:tab w:val="left" w:pos="709"/>
                <w:tab w:val="left" w:pos="1418"/>
              </w:tabs>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9.2.1</w:t>
            </w:r>
            <w:r w:rsidRPr="00372ECF">
              <w:rPr>
                <w:rFonts w:ascii="Times New Roman" w:eastAsia="SimSun" w:hAnsi="Times New Roman"/>
                <w:b w:val="0"/>
                <w:bCs/>
                <w:color w:val="000000"/>
                <w:sz w:val="21"/>
                <w:szCs w:val="21"/>
                <w:lang w:val="cs-CZ"/>
              </w:rPr>
              <w:tab/>
              <w:t xml:space="preserve">(1) </w:t>
            </w:r>
            <w:r w:rsidRPr="00372ECF">
              <w:rPr>
                <w:rFonts w:ascii="Times New Roman" w:eastAsia="SimSun" w:hAnsi="Times New Roman"/>
                <w:b w:val="0"/>
                <w:bCs/>
                <w:color w:val="000000"/>
                <w:sz w:val="21"/>
                <w:szCs w:val="21"/>
                <w:lang w:val="cs-CZ"/>
              </w:rPr>
              <w:tab/>
              <w:t>Upon the effective date of termination, the Institution and the Investigator shall:</w:t>
            </w:r>
          </w:p>
        </w:tc>
        <w:tc>
          <w:tcPr>
            <w:tcW w:w="2481" w:type="pct"/>
          </w:tcPr>
          <w:p w14:paraId="42FBBCC6" w14:textId="18468B35" w:rsidR="008D1801" w:rsidRPr="00372ECF" w:rsidRDefault="008D1801" w:rsidP="004E59F2">
            <w:pPr>
              <w:pStyle w:val="Zkladntext2"/>
              <w:tabs>
                <w:tab w:val="left" w:pos="709"/>
                <w:tab w:val="left" w:pos="1418"/>
              </w:tabs>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9.2.1</w:t>
            </w:r>
            <w:r w:rsidRPr="00372ECF">
              <w:rPr>
                <w:rFonts w:ascii="Times New Roman" w:eastAsia="SimSun" w:hAnsi="Times New Roman"/>
                <w:b w:val="0"/>
                <w:bCs/>
                <w:color w:val="000000"/>
                <w:sz w:val="21"/>
                <w:szCs w:val="21"/>
                <w:lang w:val="cs-CZ"/>
              </w:rPr>
              <w:tab/>
              <w:t xml:space="preserve">(1) </w:t>
            </w:r>
            <w:r w:rsidRPr="00372ECF">
              <w:rPr>
                <w:rFonts w:ascii="Times New Roman" w:eastAsia="SimSun" w:hAnsi="Times New Roman"/>
                <w:b w:val="0"/>
                <w:bCs/>
                <w:color w:val="000000"/>
                <w:sz w:val="21"/>
                <w:szCs w:val="21"/>
                <w:lang w:val="cs-CZ"/>
              </w:rPr>
              <w:tab/>
            </w:r>
            <w:r w:rsidR="00892185" w:rsidRPr="00372ECF">
              <w:rPr>
                <w:rFonts w:ascii="Times New Roman" w:eastAsia="SimSun" w:hAnsi="Times New Roman"/>
                <w:b w:val="0"/>
                <w:bCs/>
                <w:color w:val="000000"/>
                <w:sz w:val="21"/>
                <w:szCs w:val="21"/>
                <w:lang w:val="cs-CZ"/>
              </w:rPr>
              <w:t xml:space="preserve">V den účinnosti </w:t>
            </w:r>
            <w:r w:rsidRPr="00372ECF">
              <w:rPr>
                <w:rFonts w:ascii="Times New Roman" w:eastAsia="SimSun" w:hAnsi="Times New Roman"/>
                <w:b w:val="0"/>
                <w:bCs/>
                <w:color w:val="000000"/>
                <w:sz w:val="21"/>
                <w:szCs w:val="21"/>
                <w:lang w:val="cs-CZ"/>
              </w:rPr>
              <w:t xml:space="preserve">ukončení </w:t>
            </w:r>
            <w:r w:rsidR="002D374F" w:rsidRPr="00372ECF">
              <w:rPr>
                <w:rFonts w:ascii="Times New Roman" w:eastAsia="SimSun" w:hAnsi="Times New Roman"/>
                <w:b w:val="0"/>
                <w:bCs/>
                <w:color w:val="000000"/>
                <w:sz w:val="21"/>
                <w:szCs w:val="21"/>
                <w:lang w:val="cs-CZ"/>
              </w:rPr>
              <w:t xml:space="preserve">zdravotnické zařízení </w:t>
            </w:r>
            <w:r w:rsidRPr="00372ECF">
              <w:rPr>
                <w:rFonts w:ascii="Times New Roman" w:eastAsia="SimSun" w:hAnsi="Times New Roman"/>
                <w:b w:val="0"/>
                <w:bCs/>
                <w:color w:val="000000"/>
                <w:sz w:val="21"/>
                <w:szCs w:val="21"/>
                <w:lang w:val="cs-CZ"/>
              </w:rPr>
              <w:t>a zkoušející:</w:t>
            </w:r>
          </w:p>
        </w:tc>
      </w:tr>
      <w:tr w:rsidR="008D1801" w:rsidRPr="00372ECF" w14:paraId="02C683D4" w14:textId="77777777" w:rsidTr="00F10ADC">
        <w:trPr>
          <w:jc w:val="center"/>
        </w:trPr>
        <w:tc>
          <w:tcPr>
            <w:tcW w:w="2519" w:type="pct"/>
          </w:tcPr>
          <w:p w14:paraId="7F34BF94"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(a)</w:t>
            </w:r>
            <w:r w:rsidRPr="00372ECF">
              <w:rPr>
                <w:rFonts w:ascii="Times New Roman" w:eastAsia="SimSun" w:hAnsi="Times New Roman"/>
                <w:b w:val="0"/>
                <w:bCs/>
                <w:color w:val="000000"/>
                <w:sz w:val="21"/>
                <w:szCs w:val="21"/>
                <w:lang w:val="cs-CZ"/>
              </w:rPr>
              <w:tab/>
              <w:t>stop the recruitment of Study Participants; and</w:t>
            </w:r>
          </w:p>
        </w:tc>
        <w:tc>
          <w:tcPr>
            <w:tcW w:w="2481" w:type="pct"/>
          </w:tcPr>
          <w:p w14:paraId="25A6959E"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(a)</w:t>
            </w:r>
            <w:r w:rsidRPr="00372ECF">
              <w:rPr>
                <w:rFonts w:ascii="Times New Roman" w:eastAsia="SimSun" w:hAnsi="Times New Roman"/>
                <w:b w:val="0"/>
                <w:bCs/>
                <w:color w:val="000000"/>
                <w:sz w:val="21"/>
                <w:szCs w:val="21"/>
                <w:lang w:val="cs-CZ"/>
              </w:rPr>
              <w:tab/>
              <w:t>zastaví nábor účastníků studie; a</w:t>
            </w:r>
          </w:p>
        </w:tc>
      </w:tr>
      <w:tr w:rsidR="008D1801" w:rsidRPr="00372ECF" w14:paraId="5AE50140" w14:textId="77777777" w:rsidTr="00F10ADC">
        <w:trPr>
          <w:jc w:val="center"/>
        </w:trPr>
        <w:tc>
          <w:tcPr>
            <w:tcW w:w="2519" w:type="pct"/>
          </w:tcPr>
          <w:p w14:paraId="14BBFCB0"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(b) </w:t>
            </w:r>
            <w:r w:rsidRPr="00372ECF">
              <w:rPr>
                <w:rFonts w:ascii="Times New Roman" w:eastAsia="SimSun" w:hAnsi="Times New Roman"/>
                <w:b w:val="0"/>
                <w:bCs/>
                <w:color w:val="000000"/>
                <w:sz w:val="21"/>
                <w:szCs w:val="21"/>
                <w:lang w:val="cs-CZ"/>
              </w:rPr>
              <w:tab/>
              <w:t>cease, to the extent medically and ethically permissible, any Study procedure; and</w:t>
            </w:r>
          </w:p>
        </w:tc>
        <w:tc>
          <w:tcPr>
            <w:tcW w:w="2481" w:type="pct"/>
          </w:tcPr>
          <w:p w14:paraId="0AD9A6E9"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(b) </w:t>
            </w:r>
            <w:r w:rsidRPr="00372ECF">
              <w:rPr>
                <w:rFonts w:ascii="Times New Roman" w:eastAsia="SimSun" w:hAnsi="Times New Roman"/>
                <w:b w:val="0"/>
                <w:bCs/>
                <w:color w:val="000000"/>
                <w:sz w:val="21"/>
                <w:szCs w:val="21"/>
                <w:lang w:val="cs-CZ"/>
              </w:rPr>
              <w:tab/>
              <w:t>zastaví, v rozsahu, v němž je to lékařsky a eticky přípustné, jakékoli procedury studie; a</w:t>
            </w:r>
          </w:p>
        </w:tc>
      </w:tr>
      <w:tr w:rsidR="008D1801" w:rsidRPr="00372ECF" w14:paraId="28BB6963" w14:textId="77777777" w:rsidTr="00F10ADC">
        <w:trPr>
          <w:jc w:val="center"/>
        </w:trPr>
        <w:tc>
          <w:tcPr>
            <w:tcW w:w="2519" w:type="pct"/>
          </w:tcPr>
          <w:p w14:paraId="1E6DCE77"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(c)</w:t>
            </w:r>
            <w:r w:rsidRPr="00372ECF">
              <w:rPr>
                <w:rFonts w:ascii="Times New Roman" w:eastAsia="SimSun" w:hAnsi="Times New Roman"/>
                <w:b w:val="0"/>
                <w:bCs/>
                <w:color w:val="000000"/>
                <w:sz w:val="21"/>
                <w:szCs w:val="21"/>
                <w:lang w:val="cs-CZ"/>
              </w:rPr>
              <w:tab/>
              <w:t>refrain from incurring additional costs; and</w:t>
            </w:r>
          </w:p>
        </w:tc>
        <w:tc>
          <w:tcPr>
            <w:tcW w:w="2481" w:type="pct"/>
          </w:tcPr>
          <w:p w14:paraId="75967961"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(c)</w:t>
            </w:r>
            <w:r w:rsidRPr="00372ECF">
              <w:rPr>
                <w:rFonts w:ascii="Times New Roman" w:eastAsia="SimSun" w:hAnsi="Times New Roman"/>
                <w:b w:val="0"/>
                <w:bCs/>
                <w:color w:val="000000"/>
                <w:sz w:val="21"/>
                <w:szCs w:val="21"/>
                <w:lang w:val="cs-CZ"/>
              </w:rPr>
              <w:tab/>
              <w:t>zdrží se generování dalších nákladů; a</w:t>
            </w:r>
          </w:p>
        </w:tc>
      </w:tr>
      <w:tr w:rsidR="008D1801" w:rsidRPr="00372ECF" w14:paraId="5D8AC69C" w14:textId="77777777" w:rsidTr="00F10ADC">
        <w:trPr>
          <w:jc w:val="center"/>
        </w:trPr>
        <w:tc>
          <w:tcPr>
            <w:tcW w:w="2519" w:type="pct"/>
          </w:tcPr>
          <w:p w14:paraId="38C6CB37" w14:textId="0F882662" w:rsidR="008D1801" w:rsidRPr="004A25F9"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(d)</w:t>
            </w:r>
            <w:r w:rsidRPr="00372ECF">
              <w:rPr>
                <w:rFonts w:ascii="Times New Roman" w:eastAsia="SimSun" w:hAnsi="Times New Roman"/>
                <w:b w:val="0"/>
                <w:bCs/>
                <w:color w:val="000000"/>
                <w:sz w:val="21"/>
                <w:szCs w:val="21"/>
                <w:lang w:val="cs-CZ"/>
              </w:rPr>
              <w:tab/>
              <w:t xml:space="preserve">return any </w:t>
            </w:r>
            <w:r w:rsidR="000121CF" w:rsidRPr="00372ECF">
              <w:rPr>
                <w:rFonts w:ascii="Times New Roman" w:hAnsi="Times New Roman"/>
                <w:b w:val="0"/>
                <w:bCs/>
                <w:sz w:val="21"/>
                <w:szCs w:val="21"/>
              </w:rPr>
              <w:t>Materials or Equipment provided by Sponsor</w:t>
            </w:r>
            <w:r w:rsidRPr="00372ECF">
              <w:rPr>
                <w:rFonts w:ascii="Times New Roman" w:eastAsia="SimSun" w:hAnsi="Times New Roman"/>
                <w:b w:val="0"/>
                <w:bCs/>
                <w:color w:val="000000"/>
                <w:sz w:val="21"/>
                <w:szCs w:val="21"/>
                <w:lang w:val="cs-CZ"/>
              </w:rPr>
              <w:t xml:space="preserve"> and medicines provided under Section 4</w:t>
            </w:r>
            <w:r w:rsidR="000121CF" w:rsidRPr="00372ECF">
              <w:rPr>
                <w:rFonts w:ascii="Times New Roman" w:eastAsia="SimSun" w:hAnsi="Times New Roman"/>
                <w:b w:val="0"/>
                <w:bCs/>
                <w:color w:val="000000"/>
                <w:sz w:val="21"/>
                <w:szCs w:val="21"/>
                <w:lang w:val="cs-CZ"/>
              </w:rPr>
              <w:t xml:space="preserve"> </w:t>
            </w:r>
            <w:r w:rsidR="000121CF" w:rsidRPr="00372ECF">
              <w:rPr>
                <w:rFonts w:ascii="Times New Roman" w:hAnsi="Times New Roman"/>
                <w:b w:val="0"/>
                <w:bCs/>
                <w:sz w:val="21"/>
                <w:szCs w:val="21"/>
              </w:rPr>
              <w:t>(“</w:t>
            </w:r>
            <w:r w:rsidR="000121CF" w:rsidRPr="00372ECF">
              <w:rPr>
                <w:rFonts w:ascii="Times New Roman" w:hAnsi="Times New Roman"/>
                <w:bCs/>
                <w:i/>
                <w:sz w:val="21"/>
                <w:szCs w:val="21"/>
              </w:rPr>
              <w:t>Materials and Equipment</w:t>
            </w:r>
            <w:r w:rsidR="000121CF" w:rsidRPr="00372ECF">
              <w:rPr>
                <w:rFonts w:ascii="Times New Roman" w:hAnsi="Times New Roman"/>
                <w:b w:val="0"/>
                <w:bCs/>
                <w:sz w:val="21"/>
                <w:szCs w:val="21"/>
              </w:rPr>
              <w:t>”);</w:t>
            </w:r>
            <w:r w:rsidR="000121CF" w:rsidRPr="004A25F9">
              <w:rPr>
                <w:rFonts w:ascii="Times New Roman" w:hAnsi="Times New Roman"/>
                <w:b w:val="0"/>
                <w:bCs/>
                <w:sz w:val="21"/>
                <w:szCs w:val="21"/>
              </w:rPr>
              <w:t>, and</w:t>
            </w:r>
          </w:p>
        </w:tc>
        <w:tc>
          <w:tcPr>
            <w:tcW w:w="2481" w:type="pct"/>
          </w:tcPr>
          <w:p w14:paraId="3D6EC510" w14:textId="33DF6B85"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(d)</w:t>
            </w:r>
            <w:r w:rsidRPr="00372ECF">
              <w:rPr>
                <w:rFonts w:ascii="Times New Roman" w:eastAsia="SimSun" w:hAnsi="Times New Roman"/>
                <w:b w:val="0"/>
                <w:bCs/>
                <w:color w:val="000000"/>
                <w:sz w:val="21"/>
                <w:szCs w:val="21"/>
                <w:lang w:val="cs-CZ"/>
              </w:rPr>
              <w:tab/>
              <w:t xml:space="preserve">vrátí veškeré materiály </w:t>
            </w:r>
            <w:r w:rsidR="00B23789" w:rsidRPr="00372ECF">
              <w:rPr>
                <w:rFonts w:ascii="Times New Roman" w:eastAsia="SimSun" w:hAnsi="Times New Roman"/>
                <w:b w:val="0"/>
                <w:bCs/>
                <w:color w:val="000000"/>
                <w:sz w:val="21"/>
                <w:szCs w:val="21"/>
                <w:lang w:val="cs-CZ"/>
              </w:rPr>
              <w:t xml:space="preserve">a vybavení poskytnuté zadavatelem </w:t>
            </w:r>
            <w:r w:rsidRPr="00372ECF">
              <w:rPr>
                <w:rFonts w:ascii="Times New Roman" w:eastAsia="SimSun" w:hAnsi="Times New Roman"/>
                <w:b w:val="0"/>
                <w:bCs/>
                <w:color w:val="000000"/>
                <w:sz w:val="21"/>
                <w:szCs w:val="21"/>
                <w:lang w:val="cs-CZ"/>
              </w:rPr>
              <w:t xml:space="preserve">a </w:t>
            </w:r>
            <w:r w:rsidRPr="004A25F9">
              <w:rPr>
                <w:rFonts w:ascii="Times New Roman" w:eastAsia="SimSun" w:hAnsi="Times New Roman"/>
                <w:b w:val="0"/>
                <w:bCs/>
                <w:color w:val="000000"/>
                <w:sz w:val="21"/>
                <w:szCs w:val="21"/>
                <w:lang w:val="cs-CZ"/>
              </w:rPr>
              <w:t xml:space="preserve"> nepoužité léky poskytnuté podle bodu 4</w:t>
            </w:r>
            <w:r w:rsidR="00B23789" w:rsidRPr="004A25F9">
              <w:rPr>
                <w:rFonts w:ascii="Times New Roman" w:eastAsia="SimSun" w:hAnsi="Times New Roman"/>
                <w:b w:val="0"/>
                <w:bCs/>
                <w:color w:val="000000"/>
                <w:sz w:val="21"/>
                <w:szCs w:val="21"/>
                <w:lang w:val="cs-CZ"/>
              </w:rPr>
              <w:t xml:space="preserve"> („</w:t>
            </w:r>
            <w:r w:rsidR="002B6433" w:rsidRPr="00372ECF">
              <w:rPr>
                <w:rFonts w:ascii="Times New Roman" w:eastAsia="SimSun" w:hAnsi="Times New Roman"/>
                <w:bCs/>
                <w:i/>
                <w:color w:val="000000"/>
                <w:sz w:val="21"/>
                <w:szCs w:val="21"/>
                <w:lang w:val="cs-CZ"/>
              </w:rPr>
              <w:t>m</w:t>
            </w:r>
            <w:r w:rsidR="00B23789" w:rsidRPr="00372ECF">
              <w:rPr>
                <w:rFonts w:ascii="Times New Roman" w:eastAsia="SimSun" w:hAnsi="Times New Roman"/>
                <w:bCs/>
                <w:i/>
                <w:color w:val="000000"/>
                <w:sz w:val="21"/>
                <w:szCs w:val="21"/>
                <w:lang w:val="cs-CZ"/>
              </w:rPr>
              <w:t>ateriály a vybavení</w:t>
            </w:r>
            <w:r w:rsidR="00B23789" w:rsidRPr="00372ECF">
              <w:rPr>
                <w:rFonts w:ascii="Times New Roman" w:eastAsia="SimSun" w:hAnsi="Times New Roman"/>
                <w:b w:val="0"/>
                <w:bCs/>
                <w:color w:val="000000"/>
                <w:sz w:val="21"/>
                <w:szCs w:val="21"/>
                <w:lang w:val="cs-CZ"/>
              </w:rPr>
              <w:t>“)</w:t>
            </w:r>
            <w:r w:rsidRPr="00372ECF">
              <w:rPr>
                <w:rFonts w:ascii="Times New Roman" w:eastAsia="SimSun" w:hAnsi="Times New Roman"/>
                <w:b w:val="0"/>
                <w:bCs/>
                <w:color w:val="000000"/>
                <w:sz w:val="21"/>
                <w:szCs w:val="21"/>
                <w:lang w:val="cs-CZ"/>
              </w:rPr>
              <w:t>;</w:t>
            </w:r>
            <w:r w:rsidR="00B23789" w:rsidRPr="00372ECF">
              <w:rPr>
                <w:rFonts w:ascii="Times New Roman" w:eastAsia="SimSun" w:hAnsi="Times New Roman"/>
                <w:b w:val="0"/>
                <w:bCs/>
                <w:color w:val="000000"/>
                <w:sz w:val="21"/>
                <w:szCs w:val="21"/>
                <w:lang w:val="cs-CZ"/>
              </w:rPr>
              <w:t>, a</w:t>
            </w:r>
            <w:r w:rsidRPr="00372ECF">
              <w:rPr>
                <w:rFonts w:ascii="Times New Roman" w:eastAsia="SimSun" w:hAnsi="Times New Roman"/>
                <w:b w:val="0"/>
                <w:bCs/>
                <w:color w:val="000000"/>
                <w:sz w:val="21"/>
                <w:szCs w:val="21"/>
                <w:lang w:val="cs-CZ"/>
              </w:rPr>
              <w:t xml:space="preserve"> </w:t>
            </w:r>
          </w:p>
        </w:tc>
      </w:tr>
      <w:tr w:rsidR="008D1801" w:rsidRPr="00372ECF" w14:paraId="3098CBB1" w14:textId="77777777" w:rsidTr="00F10ADC">
        <w:trPr>
          <w:jc w:val="center"/>
        </w:trPr>
        <w:tc>
          <w:tcPr>
            <w:tcW w:w="2519" w:type="pct"/>
          </w:tcPr>
          <w:p w14:paraId="2FF239AC" w14:textId="2633BEE1" w:rsidR="008D1801" w:rsidRPr="00372ECF" w:rsidRDefault="00892185"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(e)</w:t>
            </w:r>
            <w:r w:rsidR="00F87B8F" w:rsidRPr="00372ECF">
              <w:rPr>
                <w:rFonts w:ascii="Times New Roman" w:eastAsia="SimSun" w:hAnsi="Times New Roman"/>
                <w:b w:val="0"/>
                <w:bCs/>
                <w:color w:val="000000"/>
                <w:sz w:val="21"/>
                <w:szCs w:val="21"/>
                <w:lang w:val="cs-CZ"/>
              </w:rPr>
              <w:tab/>
            </w:r>
            <w:r w:rsidR="00F87B8F" w:rsidRPr="00372ECF">
              <w:rPr>
                <w:rFonts w:ascii="Times New Roman" w:hAnsi="Times New Roman"/>
                <w:b w:val="0"/>
                <w:bCs/>
                <w:sz w:val="21"/>
                <w:szCs w:val="21"/>
              </w:rPr>
              <w:t>unless required otherwise under the Regulations, return the documentation related to the Study (with the exception of the source documents / medical records of Study Participants).</w:t>
            </w:r>
          </w:p>
        </w:tc>
        <w:tc>
          <w:tcPr>
            <w:tcW w:w="2481" w:type="pct"/>
          </w:tcPr>
          <w:p w14:paraId="7A9B3DA5" w14:textId="0C43E398" w:rsidR="008D1801" w:rsidRPr="00372ECF" w:rsidRDefault="001064DF" w:rsidP="00F87B8F">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hAnsi="Times New Roman"/>
                <w:b w:val="0"/>
                <w:color w:val="000000"/>
                <w:sz w:val="21"/>
                <w:szCs w:val="21"/>
                <w:lang w:val="cs"/>
              </w:rPr>
              <w:t>(e)</w:t>
            </w:r>
            <w:r w:rsidRPr="00372ECF">
              <w:rPr>
                <w:rFonts w:ascii="Times New Roman" w:hAnsi="Times New Roman"/>
                <w:b w:val="0"/>
                <w:color w:val="000000"/>
                <w:sz w:val="21"/>
                <w:szCs w:val="21"/>
                <w:lang w:val="cs"/>
              </w:rPr>
              <w:tab/>
            </w:r>
            <w:r w:rsidRPr="00372ECF">
              <w:rPr>
                <w:rFonts w:ascii="Times New Roman" w:hAnsi="Times New Roman"/>
                <w:b w:val="0"/>
                <w:sz w:val="21"/>
                <w:szCs w:val="21"/>
                <w:lang w:val="cs"/>
              </w:rPr>
              <w:t>pokud není právními předpisy požadováno jinak, vrátí dokumentaci související se studii  (s výjimkou zdrojových dokumentů/zdravotních záznamů účastníků studie).</w:t>
            </w:r>
          </w:p>
        </w:tc>
      </w:tr>
      <w:tr w:rsidR="008D1801" w:rsidRPr="00372ECF" w14:paraId="025C57CB" w14:textId="77777777" w:rsidTr="00F10ADC">
        <w:trPr>
          <w:jc w:val="center"/>
        </w:trPr>
        <w:tc>
          <w:tcPr>
            <w:tcW w:w="2519" w:type="pct"/>
          </w:tcPr>
          <w:p w14:paraId="70CB1CBD" w14:textId="77777777"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(2) </w:t>
            </w:r>
            <w:r w:rsidRPr="00372ECF">
              <w:rPr>
                <w:rFonts w:ascii="Times New Roman" w:eastAsia="SimSun" w:hAnsi="Times New Roman"/>
                <w:b w:val="0"/>
                <w:bCs/>
                <w:color w:val="000000"/>
                <w:sz w:val="21"/>
                <w:szCs w:val="21"/>
                <w:lang w:val="cs-CZ"/>
              </w:rPr>
              <w:tab/>
              <w:t>The Institution and the Investigator do not have any retention right with respect to the materials, medicines and the documentation which must be returned under Section 9.2.1 (1) (d) and (e) above.</w:t>
            </w:r>
          </w:p>
        </w:tc>
        <w:tc>
          <w:tcPr>
            <w:tcW w:w="2481" w:type="pct"/>
          </w:tcPr>
          <w:p w14:paraId="3B1A7DE4" w14:textId="05F48915"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(2) </w:t>
            </w:r>
            <w:r w:rsidRPr="00372ECF">
              <w:rPr>
                <w:rFonts w:ascii="Times New Roman" w:eastAsia="SimSun" w:hAnsi="Times New Roman"/>
                <w:b w:val="0"/>
                <w:bCs/>
                <w:color w:val="000000"/>
                <w:sz w:val="21"/>
                <w:szCs w:val="21"/>
                <w:lang w:val="cs-CZ"/>
              </w:rPr>
              <w:tab/>
            </w:r>
            <w:r w:rsidR="002D374F" w:rsidRPr="00372ECF">
              <w:rPr>
                <w:rFonts w:ascii="Times New Roman" w:eastAsia="SimSun" w:hAnsi="Times New Roman"/>
                <w:b w:val="0"/>
                <w:bCs/>
                <w:color w:val="000000"/>
                <w:sz w:val="21"/>
                <w:szCs w:val="21"/>
                <w:lang w:val="cs-CZ"/>
              </w:rPr>
              <w:t xml:space="preserve">Zdravotnické zařízení </w:t>
            </w:r>
            <w:r w:rsidRPr="00372ECF">
              <w:rPr>
                <w:rFonts w:ascii="Times New Roman" w:eastAsia="SimSun" w:hAnsi="Times New Roman"/>
                <w:b w:val="0"/>
                <w:bCs/>
                <w:color w:val="000000"/>
                <w:sz w:val="21"/>
                <w:szCs w:val="21"/>
                <w:lang w:val="cs-CZ"/>
              </w:rPr>
              <w:t xml:space="preserve">a zkoušející nemají právo </w:t>
            </w:r>
            <w:r w:rsidR="00892185" w:rsidRPr="00372ECF">
              <w:rPr>
                <w:rFonts w:ascii="Times New Roman" w:eastAsia="SimSun" w:hAnsi="Times New Roman"/>
                <w:b w:val="0"/>
                <w:bCs/>
                <w:color w:val="000000"/>
                <w:sz w:val="21"/>
                <w:szCs w:val="21"/>
                <w:lang w:val="cs-CZ"/>
              </w:rPr>
              <w:t xml:space="preserve">zadržovat </w:t>
            </w:r>
            <w:r w:rsidRPr="00372ECF">
              <w:rPr>
                <w:rFonts w:ascii="Times New Roman" w:eastAsia="SimSun" w:hAnsi="Times New Roman"/>
                <w:b w:val="0"/>
                <w:bCs/>
                <w:color w:val="000000"/>
                <w:sz w:val="21"/>
                <w:szCs w:val="21"/>
                <w:lang w:val="cs-CZ"/>
              </w:rPr>
              <w:t>materiály, léky a dokumentaci, které musí být vráceny podle bodu 9.2.1 (1) (d) a (e) výše.</w:t>
            </w:r>
          </w:p>
        </w:tc>
      </w:tr>
      <w:tr w:rsidR="008D1801" w:rsidRPr="00372ECF" w14:paraId="3C8E93BC" w14:textId="77777777" w:rsidTr="00F10ADC">
        <w:trPr>
          <w:jc w:val="center"/>
        </w:trPr>
        <w:tc>
          <w:tcPr>
            <w:tcW w:w="2519" w:type="pct"/>
          </w:tcPr>
          <w:p w14:paraId="2BA0B08F" w14:textId="6CCBFE21"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9.2.2</w:t>
            </w:r>
            <w:r w:rsidRPr="00844E50">
              <w:rPr>
                <w:rFonts w:ascii="Times New Roman" w:eastAsia="SimSun" w:hAnsi="Times New Roman"/>
                <w:b w:val="0"/>
                <w:bCs/>
                <w:color w:val="000000"/>
                <w:sz w:val="21"/>
                <w:szCs w:val="21"/>
                <w:lang w:val="cs-CZ"/>
              </w:rPr>
              <w:tab/>
              <w:t xml:space="preserve">If this Agreement is terminated prematurely the amounts paid or payable under Section 11 below shall be prorated, as detailed in </w:t>
            </w:r>
            <w:r w:rsidRPr="00844E50">
              <w:rPr>
                <w:rFonts w:ascii="Times New Roman" w:eastAsia="SimSun" w:hAnsi="Times New Roman"/>
                <w:bCs/>
                <w:color w:val="000000"/>
                <w:sz w:val="21"/>
                <w:szCs w:val="21"/>
                <w:lang w:val="cs-CZ"/>
              </w:rPr>
              <w:t>Annex 1</w:t>
            </w:r>
            <w:r w:rsidRPr="00844E50">
              <w:rPr>
                <w:rFonts w:ascii="Times New Roman" w:eastAsia="SimSun" w:hAnsi="Times New Roman"/>
                <w:b w:val="0"/>
                <w:bCs/>
                <w:color w:val="000000"/>
                <w:sz w:val="21"/>
                <w:szCs w:val="21"/>
                <w:lang w:val="cs-CZ"/>
              </w:rPr>
              <w:t>, based on the work duly performed in accordance with the Protocol.  The Institution shall promptly return any funds paid but not due under this provision.</w:t>
            </w:r>
          </w:p>
        </w:tc>
        <w:tc>
          <w:tcPr>
            <w:tcW w:w="2481" w:type="pct"/>
          </w:tcPr>
          <w:p w14:paraId="4EA21F10" w14:textId="02860801"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9.2.2</w:t>
            </w:r>
            <w:r w:rsidRPr="00844E50">
              <w:rPr>
                <w:rFonts w:ascii="Times New Roman" w:eastAsia="SimSun" w:hAnsi="Times New Roman"/>
                <w:b w:val="0"/>
                <w:bCs/>
                <w:color w:val="000000"/>
                <w:sz w:val="21"/>
                <w:szCs w:val="21"/>
                <w:lang w:val="cs-CZ"/>
              </w:rPr>
              <w:tab/>
              <w:t xml:space="preserve">Je-li tato smlouva </w:t>
            </w:r>
            <w:r w:rsidR="00361882" w:rsidRPr="00844E50">
              <w:rPr>
                <w:rFonts w:ascii="Times New Roman" w:eastAsia="SimSun" w:hAnsi="Times New Roman"/>
                <w:b w:val="0"/>
                <w:bCs/>
                <w:color w:val="000000"/>
                <w:sz w:val="21"/>
                <w:szCs w:val="21"/>
                <w:lang w:val="cs-CZ"/>
              </w:rPr>
              <w:t xml:space="preserve">ukončena </w:t>
            </w:r>
            <w:r w:rsidRPr="00844E50">
              <w:rPr>
                <w:rFonts w:ascii="Times New Roman" w:eastAsia="SimSun" w:hAnsi="Times New Roman"/>
                <w:b w:val="0"/>
                <w:bCs/>
                <w:color w:val="000000"/>
                <w:sz w:val="21"/>
                <w:szCs w:val="21"/>
                <w:lang w:val="cs-CZ"/>
              </w:rPr>
              <w:t>předčasně, částky zaplacené nebo splatné podle bodu 11 níže budou poměrn</w:t>
            </w:r>
            <w:r w:rsidR="00361882" w:rsidRPr="00844E50">
              <w:rPr>
                <w:rFonts w:ascii="Times New Roman" w:eastAsia="SimSun" w:hAnsi="Times New Roman"/>
                <w:b w:val="0"/>
                <w:bCs/>
                <w:color w:val="000000"/>
                <w:sz w:val="21"/>
                <w:szCs w:val="21"/>
                <w:lang w:val="cs-CZ"/>
              </w:rPr>
              <w:t>ě</w:t>
            </w:r>
            <w:r w:rsidRPr="00844E50">
              <w:rPr>
                <w:rFonts w:ascii="Times New Roman" w:eastAsia="SimSun" w:hAnsi="Times New Roman"/>
                <w:b w:val="0"/>
                <w:bCs/>
                <w:color w:val="000000"/>
                <w:sz w:val="21"/>
                <w:szCs w:val="21"/>
                <w:lang w:val="cs-CZ"/>
              </w:rPr>
              <w:t xml:space="preserve"> </w:t>
            </w:r>
            <w:r w:rsidR="00361882" w:rsidRPr="00844E50">
              <w:rPr>
                <w:rFonts w:ascii="Times New Roman" w:eastAsia="SimSun" w:hAnsi="Times New Roman"/>
                <w:b w:val="0"/>
                <w:bCs/>
                <w:color w:val="000000"/>
                <w:sz w:val="21"/>
                <w:szCs w:val="21"/>
                <w:lang w:val="cs-CZ"/>
              </w:rPr>
              <w:t>sníženy</w:t>
            </w:r>
            <w:r w:rsidRPr="00844E50">
              <w:rPr>
                <w:rFonts w:ascii="Times New Roman" w:eastAsia="SimSun" w:hAnsi="Times New Roman"/>
                <w:b w:val="0"/>
                <w:bCs/>
                <w:color w:val="000000"/>
                <w:sz w:val="21"/>
                <w:szCs w:val="21"/>
                <w:lang w:val="cs-CZ"/>
              </w:rPr>
              <w:t xml:space="preserve">, jak je uvedeno v </w:t>
            </w:r>
            <w:r w:rsidRPr="00844E50">
              <w:rPr>
                <w:rFonts w:ascii="Times New Roman" w:eastAsia="SimSun" w:hAnsi="Times New Roman"/>
                <w:bCs/>
                <w:color w:val="000000"/>
                <w:sz w:val="21"/>
                <w:szCs w:val="21"/>
                <w:lang w:val="cs-CZ"/>
              </w:rPr>
              <w:t>Příloze 1</w:t>
            </w:r>
            <w:r w:rsidRPr="00844E50">
              <w:rPr>
                <w:rFonts w:ascii="Times New Roman" w:eastAsia="SimSun" w:hAnsi="Times New Roman"/>
                <w:b w:val="0"/>
                <w:bCs/>
                <w:color w:val="000000"/>
                <w:sz w:val="21"/>
                <w:szCs w:val="21"/>
                <w:lang w:val="cs-CZ"/>
              </w:rPr>
              <w:t xml:space="preserve">, a to na základě práce provedené řádně a v souladu s protokolem. </w:t>
            </w:r>
            <w:r w:rsidR="002D374F" w:rsidRPr="00844E50">
              <w:rPr>
                <w:rFonts w:ascii="Times New Roman" w:eastAsia="SimSun" w:hAnsi="Times New Roman"/>
                <w:b w:val="0"/>
                <w:bCs/>
                <w:color w:val="000000"/>
                <w:sz w:val="21"/>
                <w:szCs w:val="21"/>
                <w:lang w:val="cs-CZ"/>
              </w:rPr>
              <w:t xml:space="preserve">Zdravotnické zařízení </w:t>
            </w:r>
            <w:r w:rsidRPr="00844E50">
              <w:rPr>
                <w:rFonts w:ascii="Times New Roman" w:eastAsia="SimSun" w:hAnsi="Times New Roman"/>
                <w:b w:val="0"/>
                <w:bCs/>
                <w:color w:val="000000"/>
                <w:sz w:val="21"/>
                <w:szCs w:val="21"/>
                <w:lang w:val="cs-CZ"/>
              </w:rPr>
              <w:t xml:space="preserve">neprodleně vrátí uhrazené, ale </w:t>
            </w:r>
            <w:r w:rsidR="00361882" w:rsidRPr="00844E50">
              <w:rPr>
                <w:rFonts w:ascii="Times New Roman" w:eastAsia="SimSun" w:hAnsi="Times New Roman"/>
                <w:b w:val="0"/>
                <w:bCs/>
                <w:color w:val="000000"/>
                <w:sz w:val="21"/>
                <w:szCs w:val="21"/>
                <w:lang w:val="cs-CZ"/>
              </w:rPr>
              <w:t xml:space="preserve">neoprávněné částky </w:t>
            </w:r>
            <w:r w:rsidRPr="00844E50">
              <w:rPr>
                <w:rFonts w:ascii="Times New Roman" w:eastAsia="SimSun" w:hAnsi="Times New Roman"/>
                <w:b w:val="0"/>
                <w:bCs/>
                <w:color w:val="000000"/>
                <w:sz w:val="21"/>
                <w:szCs w:val="21"/>
                <w:lang w:val="cs-CZ"/>
              </w:rPr>
              <w:t>podle tohoto ustanovení.</w:t>
            </w:r>
          </w:p>
        </w:tc>
      </w:tr>
      <w:tr w:rsidR="008D1801" w:rsidRPr="00372ECF" w14:paraId="4EA4AF18" w14:textId="77777777" w:rsidTr="00F10ADC">
        <w:trPr>
          <w:jc w:val="center"/>
        </w:trPr>
        <w:tc>
          <w:tcPr>
            <w:tcW w:w="2519" w:type="pct"/>
          </w:tcPr>
          <w:p w14:paraId="44C674DB" w14:textId="38389774"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9.2.3</w:t>
            </w:r>
            <w:r w:rsidRPr="00372ECF">
              <w:rPr>
                <w:rFonts w:ascii="Times New Roman" w:eastAsia="SimSun" w:hAnsi="Times New Roman"/>
                <w:b w:val="0"/>
                <w:bCs/>
                <w:color w:val="000000"/>
                <w:sz w:val="21"/>
                <w:szCs w:val="21"/>
                <w:lang w:val="cs-CZ"/>
              </w:rPr>
              <w:tab/>
              <w:t>If the Agreement is terminated under Sections 9.1.2 (a), (b), (d) through (</w:t>
            </w:r>
            <w:r w:rsidR="00AA4701" w:rsidRPr="00372ECF">
              <w:rPr>
                <w:rFonts w:ascii="Times New Roman" w:eastAsia="SimSun" w:hAnsi="Times New Roman"/>
                <w:b w:val="0"/>
                <w:bCs/>
                <w:color w:val="000000"/>
                <w:sz w:val="21"/>
                <w:szCs w:val="21"/>
                <w:lang w:val="cs-CZ"/>
              </w:rPr>
              <w:t>f</w:t>
            </w:r>
            <w:r w:rsidRPr="00372ECF">
              <w:rPr>
                <w:rFonts w:ascii="Times New Roman" w:eastAsia="SimSun" w:hAnsi="Times New Roman"/>
                <w:b w:val="0"/>
                <w:bCs/>
                <w:color w:val="000000"/>
                <w:sz w:val="21"/>
                <w:szCs w:val="21"/>
                <w:lang w:val="cs-CZ"/>
              </w:rPr>
              <w:t>) and 9.1.3, the Sponsor shall pay all third party costs incurred in accordance with this Agreement prior to the effective date of termination and falling due for payment up to or, if non-cancellable, after the effective date of termination. No additional compensation shall be payable to Institution or Investigator.</w:t>
            </w:r>
          </w:p>
        </w:tc>
        <w:tc>
          <w:tcPr>
            <w:tcW w:w="2481" w:type="pct"/>
          </w:tcPr>
          <w:p w14:paraId="0C7DBC12" w14:textId="06D68CFD"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9.2.3</w:t>
            </w:r>
            <w:r w:rsidRPr="00372ECF">
              <w:rPr>
                <w:rFonts w:ascii="Times New Roman" w:eastAsia="SimSun" w:hAnsi="Times New Roman"/>
                <w:b w:val="0"/>
                <w:bCs/>
                <w:color w:val="000000"/>
                <w:sz w:val="21"/>
                <w:szCs w:val="21"/>
                <w:lang w:val="cs-CZ"/>
              </w:rPr>
              <w:tab/>
              <w:t>Je-li smlouv</w:t>
            </w:r>
            <w:r w:rsidR="00B943D1" w:rsidRPr="00372ECF">
              <w:rPr>
                <w:rFonts w:ascii="Times New Roman" w:eastAsia="SimSun" w:hAnsi="Times New Roman"/>
                <w:b w:val="0"/>
                <w:bCs/>
                <w:color w:val="000000"/>
                <w:sz w:val="21"/>
                <w:szCs w:val="21"/>
                <w:lang w:val="cs-CZ"/>
              </w:rPr>
              <w:t>a</w:t>
            </w:r>
            <w:r w:rsidRPr="00372ECF">
              <w:rPr>
                <w:rFonts w:ascii="Times New Roman" w:eastAsia="SimSun" w:hAnsi="Times New Roman"/>
                <w:b w:val="0"/>
                <w:bCs/>
                <w:color w:val="000000"/>
                <w:sz w:val="21"/>
                <w:szCs w:val="21"/>
                <w:lang w:val="cs-CZ"/>
              </w:rPr>
              <w:t xml:space="preserve"> ukončena podle bodu 9.1.2 (a), (b), (d) až (</w:t>
            </w:r>
            <w:r w:rsidR="00AA4701" w:rsidRPr="00372ECF">
              <w:rPr>
                <w:rFonts w:ascii="Times New Roman" w:eastAsia="SimSun" w:hAnsi="Times New Roman"/>
                <w:b w:val="0"/>
                <w:bCs/>
                <w:color w:val="000000"/>
                <w:sz w:val="21"/>
                <w:szCs w:val="21"/>
                <w:lang w:val="cs-CZ"/>
              </w:rPr>
              <w:t>f</w:t>
            </w:r>
            <w:r w:rsidRPr="00372ECF">
              <w:rPr>
                <w:rFonts w:ascii="Times New Roman" w:eastAsia="SimSun" w:hAnsi="Times New Roman"/>
                <w:b w:val="0"/>
                <w:bCs/>
                <w:color w:val="000000"/>
                <w:sz w:val="21"/>
                <w:szCs w:val="21"/>
                <w:lang w:val="cs-CZ"/>
              </w:rPr>
              <w:t xml:space="preserve">) a 9.1.3, zadavatel uhradí veškeré náklady vzniklé </w:t>
            </w:r>
            <w:r w:rsidR="00B943D1" w:rsidRPr="00372ECF">
              <w:rPr>
                <w:rFonts w:ascii="Times New Roman" w:eastAsia="SimSun" w:hAnsi="Times New Roman"/>
                <w:b w:val="0"/>
                <w:bCs/>
                <w:color w:val="000000"/>
                <w:sz w:val="21"/>
                <w:szCs w:val="21"/>
                <w:lang w:val="cs-CZ"/>
              </w:rPr>
              <w:t xml:space="preserve">třetím </w:t>
            </w:r>
            <w:r w:rsidRPr="00372ECF">
              <w:rPr>
                <w:rFonts w:ascii="Times New Roman" w:eastAsia="SimSun" w:hAnsi="Times New Roman"/>
                <w:b w:val="0"/>
                <w:bCs/>
                <w:color w:val="000000"/>
                <w:sz w:val="21"/>
                <w:szCs w:val="21"/>
                <w:lang w:val="cs-CZ"/>
              </w:rPr>
              <w:t xml:space="preserve">osobám v souladu s touto smlouvou do data účinnosti ukončení, které budou </w:t>
            </w:r>
            <w:r w:rsidR="00032005" w:rsidRPr="00372ECF">
              <w:rPr>
                <w:rFonts w:ascii="Times New Roman" w:eastAsia="SimSun" w:hAnsi="Times New Roman"/>
                <w:b w:val="0"/>
                <w:bCs/>
                <w:color w:val="000000"/>
                <w:sz w:val="21"/>
                <w:szCs w:val="21"/>
                <w:lang w:val="cs-CZ"/>
              </w:rPr>
              <w:t xml:space="preserve">splatné do dne ukončení, a pokud budou </w:t>
            </w:r>
            <w:r w:rsidRPr="00372ECF">
              <w:rPr>
                <w:rFonts w:ascii="Times New Roman" w:eastAsia="SimSun" w:hAnsi="Times New Roman"/>
                <w:b w:val="0"/>
                <w:bCs/>
                <w:color w:val="000000"/>
                <w:sz w:val="21"/>
                <w:szCs w:val="21"/>
                <w:lang w:val="cs-CZ"/>
              </w:rPr>
              <w:t>nezrušitelné</w:t>
            </w:r>
            <w:r w:rsidR="00032005" w:rsidRPr="00372ECF">
              <w:rPr>
                <w:rFonts w:ascii="Times New Roman" w:eastAsia="SimSun" w:hAnsi="Times New Roman"/>
                <w:b w:val="0"/>
                <w:bCs/>
                <w:color w:val="000000"/>
                <w:sz w:val="21"/>
                <w:szCs w:val="21"/>
                <w:lang w:val="cs-CZ"/>
              </w:rPr>
              <w:t>, i pokud</w:t>
            </w:r>
            <w:r w:rsidRPr="00372ECF">
              <w:rPr>
                <w:rFonts w:ascii="Times New Roman" w:eastAsia="SimSun" w:hAnsi="Times New Roman"/>
                <w:b w:val="0"/>
                <w:bCs/>
                <w:color w:val="000000"/>
                <w:sz w:val="21"/>
                <w:szCs w:val="21"/>
                <w:lang w:val="cs-CZ"/>
              </w:rPr>
              <w:t xml:space="preserve"> budou </w:t>
            </w:r>
            <w:r w:rsidR="00032005" w:rsidRPr="00372ECF">
              <w:rPr>
                <w:rFonts w:ascii="Times New Roman" w:eastAsia="SimSun" w:hAnsi="Times New Roman"/>
                <w:b w:val="0"/>
                <w:bCs/>
                <w:color w:val="000000"/>
                <w:sz w:val="21"/>
                <w:szCs w:val="21"/>
                <w:lang w:val="cs-CZ"/>
              </w:rPr>
              <w:t xml:space="preserve">splatné </w:t>
            </w:r>
            <w:r w:rsidRPr="00372ECF">
              <w:rPr>
                <w:rFonts w:ascii="Times New Roman" w:eastAsia="SimSun" w:hAnsi="Times New Roman"/>
                <w:b w:val="0"/>
                <w:bCs/>
                <w:color w:val="000000"/>
                <w:sz w:val="21"/>
                <w:szCs w:val="21"/>
                <w:lang w:val="cs-CZ"/>
              </w:rPr>
              <w:t xml:space="preserve">po </w:t>
            </w:r>
            <w:r w:rsidR="00032005" w:rsidRPr="00372ECF">
              <w:rPr>
                <w:rFonts w:ascii="Times New Roman" w:eastAsia="SimSun" w:hAnsi="Times New Roman"/>
                <w:b w:val="0"/>
                <w:bCs/>
                <w:color w:val="000000"/>
                <w:sz w:val="21"/>
                <w:szCs w:val="21"/>
                <w:lang w:val="cs-CZ"/>
              </w:rPr>
              <w:t xml:space="preserve">dni </w:t>
            </w:r>
            <w:r w:rsidRPr="00372ECF">
              <w:rPr>
                <w:rFonts w:ascii="Times New Roman" w:eastAsia="SimSun" w:hAnsi="Times New Roman"/>
                <w:b w:val="0"/>
                <w:bCs/>
                <w:color w:val="000000"/>
                <w:sz w:val="21"/>
                <w:szCs w:val="21"/>
                <w:lang w:val="cs-CZ"/>
              </w:rPr>
              <w:t xml:space="preserve">ukončení. Žádné další odškodnění nebude </w:t>
            </w:r>
            <w:r w:rsidR="002D374F" w:rsidRPr="00372ECF">
              <w:rPr>
                <w:rFonts w:ascii="Times New Roman" w:eastAsia="SimSun" w:hAnsi="Times New Roman"/>
                <w:b w:val="0"/>
                <w:bCs/>
                <w:color w:val="000000"/>
                <w:sz w:val="21"/>
                <w:szCs w:val="21"/>
                <w:lang w:val="cs-CZ"/>
              </w:rPr>
              <w:t xml:space="preserve">zdravotnickému zařízení </w:t>
            </w:r>
            <w:r w:rsidRPr="00372ECF">
              <w:rPr>
                <w:rFonts w:ascii="Times New Roman" w:eastAsia="SimSun" w:hAnsi="Times New Roman"/>
                <w:b w:val="0"/>
                <w:bCs/>
                <w:color w:val="000000"/>
                <w:sz w:val="21"/>
                <w:szCs w:val="21"/>
                <w:lang w:val="cs-CZ"/>
              </w:rPr>
              <w:t xml:space="preserve">ani zkoušejícímu vyplaceno. </w:t>
            </w:r>
          </w:p>
        </w:tc>
      </w:tr>
      <w:tr w:rsidR="008D1801" w:rsidRPr="00372ECF" w14:paraId="73239DC4" w14:textId="77777777" w:rsidTr="00F10ADC">
        <w:trPr>
          <w:jc w:val="center"/>
        </w:trPr>
        <w:tc>
          <w:tcPr>
            <w:tcW w:w="2519" w:type="pct"/>
          </w:tcPr>
          <w:p w14:paraId="1EDDFA2C" w14:textId="161404E9"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9.2.4</w:t>
            </w:r>
            <w:r w:rsidRPr="00372ECF">
              <w:rPr>
                <w:rFonts w:ascii="Times New Roman" w:eastAsia="SimSun" w:hAnsi="Times New Roman"/>
                <w:b w:val="0"/>
                <w:bCs/>
                <w:color w:val="000000"/>
                <w:sz w:val="21"/>
                <w:szCs w:val="21"/>
                <w:lang w:val="cs-CZ"/>
              </w:rPr>
              <w:tab/>
              <w:t>Provisions which, by their nature, shall continue to apply after the term of this Agreement shall survive expiry or termination of this Agreement:</w:t>
            </w:r>
            <w:r w:rsidR="000121CF" w:rsidRPr="00372ECF">
              <w:rPr>
                <w:rFonts w:ascii="Times New Roman" w:eastAsia="SimSun" w:hAnsi="Times New Roman"/>
                <w:b w:val="0"/>
                <w:bCs/>
                <w:color w:val="000000"/>
                <w:sz w:val="21"/>
                <w:szCs w:val="21"/>
                <w:lang w:val="cs-CZ"/>
              </w:rPr>
              <w:t xml:space="preserve"> including</w:t>
            </w:r>
            <w:r w:rsidRPr="00372ECF">
              <w:rPr>
                <w:rFonts w:ascii="Times New Roman" w:eastAsia="SimSun" w:hAnsi="Times New Roman"/>
                <w:b w:val="0"/>
                <w:bCs/>
                <w:i/>
                <w:color w:val="000000"/>
                <w:sz w:val="21"/>
                <w:szCs w:val="21"/>
                <w:lang w:val="cs-CZ"/>
              </w:rPr>
              <w:t>.</w:t>
            </w:r>
            <w:r w:rsidRPr="00372ECF">
              <w:rPr>
                <w:rFonts w:ascii="Times New Roman" w:eastAsia="SimSun" w:hAnsi="Times New Roman"/>
                <w:b w:val="0"/>
                <w:bCs/>
                <w:color w:val="000000"/>
                <w:sz w:val="21"/>
                <w:szCs w:val="21"/>
                <w:lang w:val="cs-CZ"/>
              </w:rPr>
              <w:t>, Sections 5 (Publication), 6 (Monitoring, Audits and Inspections), 7 (Confidentiality), 8 (Intellectual Property), 10 (Indemnification and Insurance), 12 (Record and Data Keeping)</w:t>
            </w:r>
            <w:r w:rsidR="000121CF" w:rsidRPr="00372ECF">
              <w:rPr>
                <w:rFonts w:ascii="Times New Roman" w:eastAsia="SimSun" w:hAnsi="Times New Roman"/>
                <w:b w:val="0"/>
                <w:bCs/>
                <w:color w:val="000000"/>
                <w:sz w:val="21"/>
                <w:szCs w:val="21"/>
                <w:lang w:val="cs-CZ"/>
              </w:rPr>
              <w:t>,</w:t>
            </w:r>
            <w:r w:rsidRPr="00372ECF">
              <w:rPr>
                <w:rFonts w:ascii="Times New Roman" w:eastAsia="SimSun" w:hAnsi="Times New Roman"/>
                <w:b w:val="0"/>
                <w:bCs/>
                <w:color w:val="000000"/>
                <w:sz w:val="21"/>
                <w:szCs w:val="21"/>
                <w:lang w:val="cs-CZ"/>
              </w:rPr>
              <w:t xml:space="preserve"> 13 (Data Protection)</w:t>
            </w:r>
            <w:r w:rsidR="00AA4701" w:rsidRPr="00372ECF">
              <w:rPr>
                <w:rFonts w:ascii="Times New Roman" w:eastAsia="SimSun" w:hAnsi="Times New Roman"/>
                <w:b w:val="0"/>
                <w:bCs/>
                <w:color w:val="000000"/>
                <w:sz w:val="21"/>
                <w:szCs w:val="21"/>
                <w:lang w:val="cs-CZ"/>
              </w:rPr>
              <w:t xml:space="preserve">, </w:t>
            </w:r>
            <w:r w:rsidR="000121CF" w:rsidRPr="00372ECF">
              <w:rPr>
                <w:rFonts w:ascii="Times New Roman" w:hAnsi="Times New Roman"/>
                <w:b w:val="0"/>
                <w:bCs/>
                <w:sz w:val="21"/>
                <w:szCs w:val="21"/>
              </w:rPr>
              <w:t>19 (Governing Law and Jurisdiction)</w:t>
            </w:r>
            <w:r w:rsidR="00C24654" w:rsidRPr="00372ECF">
              <w:rPr>
                <w:rFonts w:ascii="Times New Roman" w:hAnsi="Times New Roman"/>
                <w:b w:val="0"/>
                <w:bCs/>
                <w:sz w:val="21"/>
                <w:szCs w:val="21"/>
                <w:lang w:val="cs-CZ"/>
              </w:rPr>
              <w:t>,</w:t>
            </w:r>
            <w:r w:rsidR="00AA4701" w:rsidRPr="00372ECF">
              <w:rPr>
                <w:rFonts w:ascii="Times New Roman" w:hAnsi="Times New Roman"/>
                <w:b w:val="0"/>
                <w:bCs/>
                <w:sz w:val="21"/>
                <w:szCs w:val="21"/>
                <w:lang w:val="en-US"/>
              </w:rPr>
              <w:t xml:space="preserve"> and 20.5 (Publicity)</w:t>
            </w:r>
            <w:r w:rsidR="000121CF" w:rsidRPr="00372ECF">
              <w:rPr>
                <w:rFonts w:ascii="Times New Roman" w:hAnsi="Times New Roman"/>
                <w:b w:val="0"/>
                <w:bCs/>
                <w:sz w:val="21"/>
                <w:szCs w:val="21"/>
              </w:rPr>
              <w:t>.</w:t>
            </w:r>
          </w:p>
        </w:tc>
        <w:tc>
          <w:tcPr>
            <w:tcW w:w="2481" w:type="pct"/>
          </w:tcPr>
          <w:p w14:paraId="44D32447" w14:textId="382C562C"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9.2.4</w:t>
            </w:r>
            <w:r w:rsidRPr="00372ECF">
              <w:rPr>
                <w:rFonts w:ascii="Times New Roman" w:eastAsia="SimSun" w:hAnsi="Times New Roman"/>
                <w:b w:val="0"/>
                <w:bCs/>
                <w:color w:val="000000"/>
                <w:sz w:val="21"/>
                <w:szCs w:val="21"/>
                <w:lang w:val="cs-CZ"/>
              </w:rPr>
              <w:tab/>
              <w:t xml:space="preserve">Ustanovení, která ze své podstaty zůstávají v platnosti i po </w:t>
            </w:r>
            <w:r w:rsidR="00F44D63" w:rsidRPr="00372ECF">
              <w:rPr>
                <w:rFonts w:ascii="Times New Roman" w:eastAsia="SimSun" w:hAnsi="Times New Roman"/>
                <w:b w:val="0"/>
                <w:bCs/>
                <w:color w:val="000000"/>
                <w:sz w:val="21"/>
                <w:szCs w:val="21"/>
                <w:lang w:val="cs-CZ"/>
              </w:rPr>
              <w:t xml:space="preserve">ukončení </w:t>
            </w:r>
            <w:r w:rsidRPr="00372ECF">
              <w:rPr>
                <w:rFonts w:ascii="Times New Roman" w:eastAsia="SimSun" w:hAnsi="Times New Roman"/>
                <w:b w:val="0"/>
                <w:bCs/>
                <w:color w:val="000000"/>
                <w:sz w:val="21"/>
                <w:szCs w:val="21"/>
                <w:lang w:val="cs-CZ"/>
              </w:rPr>
              <w:t xml:space="preserve">smlouvy, zůstanou v platnosti, a to i po </w:t>
            </w:r>
            <w:r w:rsidR="00F44D63" w:rsidRPr="00372ECF">
              <w:rPr>
                <w:rFonts w:ascii="Times New Roman" w:eastAsia="SimSun" w:hAnsi="Times New Roman"/>
                <w:b w:val="0"/>
                <w:bCs/>
                <w:color w:val="000000"/>
                <w:sz w:val="21"/>
                <w:szCs w:val="21"/>
                <w:lang w:val="cs-CZ"/>
              </w:rPr>
              <w:t>vypršení či</w:t>
            </w:r>
            <w:r w:rsidRPr="00372ECF">
              <w:rPr>
                <w:rFonts w:ascii="Times New Roman" w:eastAsia="SimSun" w:hAnsi="Times New Roman"/>
                <w:b w:val="0"/>
                <w:bCs/>
                <w:color w:val="000000"/>
                <w:sz w:val="21"/>
                <w:szCs w:val="21"/>
                <w:lang w:val="cs-CZ"/>
              </w:rPr>
              <w:t xml:space="preserve"> ukončení smlouvy: </w:t>
            </w:r>
            <w:r w:rsidR="001064DF" w:rsidRPr="00372ECF">
              <w:rPr>
                <w:rFonts w:ascii="Times New Roman" w:eastAsia="SimSun" w:hAnsi="Times New Roman"/>
                <w:b w:val="0"/>
                <w:bCs/>
                <w:color w:val="000000"/>
                <w:sz w:val="21"/>
                <w:szCs w:val="21"/>
                <w:lang w:val="cs-CZ"/>
              </w:rPr>
              <w:t>včetně ustanovení</w:t>
            </w:r>
            <w:r w:rsidRPr="00372ECF">
              <w:rPr>
                <w:rFonts w:ascii="Times New Roman" w:eastAsia="SimSun" w:hAnsi="Times New Roman"/>
                <w:b w:val="0"/>
                <w:bCs/>
                <w:color w:val="000000"/>
                <w:sz w:val="21"/>
                <w:szCs w:val="21"/>
                <w:lang w:val="cs-CZ"/>
              </w:rPr>
              <w:t xml:space="preserve"> 5 (Publikace), 6 (Monitor</w:t>
            </w:r>
            <w:r w:rsidR="00BD22B2" w:rsidRPr="00372ECF">
              <w:rPr>
                <w:rFonts w:ascii="Times New Roman" w:eastAsia="SimSun" w:hAnsi="Times New Roman"/>
                <w:b w:val="0"/>
                <w:bCs/>
                <w:color w:val="000000"/>
                <w:sz w:val="21"/>
                <w:szCs w:val="21"/>
                <w:lang w:val="cs-CZ"/>
              </w:rPr>
              <w:t>ování</w:t>
            </w:r>
            <w:r w:rsidRPr="00372ECF">
              <w:rPr>
                <w:rFonts w:ascii="Times New Roman" w:eastAsia="SimSun" w:hAnsi="Times New Roman"/>
                <w:b w:val="0"/>
                <w:bCs/>
                <w:color w:val="000000"/>
                <w:sz w:val="21"/>
                <w:szCs w:val="21"/>
                <w:lang w:val="cs-CZ"/>
              </w:rPr>
              <w:t>, audity a inspekce), 7 (Důvěrnost informací), 8 (Duševní vlastnictví), 10 (Odškodnění a pojištění), 12 (Záznam a uchovávání dat)</w:t>
            </w:r>
            <w:r w:rsidR="001064DF" w:rsidRPr="00372ECF">
              <w:rPr>
                <w:rFonts w:ascii="Times New Roman" w:eastAsia="SimSun" w:hAnsi="Times New Roman"/>
                <w:b w:val="0"/>
                <w:bCs/>
                <w:color w:val="000000"/>
                <w:sz w:val="21"/>
                <w:szCs w:val="21"/>
                <w:lang w:val="cs-CZ"/>
              </w:rPr>
              <w:t xml:space="preserve">, </w:t>
            </w:r>
            <w:r w:rsidRPr="00372ECF">
              <w:rPr>
                <w:rFonts w:ascii="Times New Roman" w:eastAsia="SimSun" w:hAnsi="Times New Roman"/>
                <w:b w:val="0"/>
                <w:bCs/>
                <w:color w:val="000000"/>
                <w:sz w:val="21"/>
                <w:szCs w:val="21"/>
                <w:lang w:val="cs-CZ"/>
              </w:rPr>
              <w:t xml:space="preserve">13 (Ochrana </w:t>
            </w:r>
            <w:r w:rsidR="00BD22B2" w:rsidRPr="00372ECF">
              <w:rPr>
                <w:rFonts w:ascii="Times New Roman" w:eastAsia="SimSun" w:hAnsi="Times New Roman"/>
                <w:b w:val="0"/>
                <w:bCs/>
                <w:color w:val="000000"/>
                <w:sz w:val="21"/>
                <w:szCs w:val="21"/>
                <w:lang w:val="cs-CZ"/>
              </w:rPr>
              <w:t xml:space="preserve">osobních </w:t>
            </w:r>
            <w:r w:rsidRPr="00372ECF">
              <w:rPr>
                <w:rFonts w:ascii="Times New Roman" w:eastAsia="SimSun" w:hAnsi="Times New Roman"/>
                <w:b w:val="0"/>
                <w:bCs/>
                <w:color w:val="000000"/>
                <w:sz w:val="21"/>
                <w:szCs w:val="21"/>
                <w:lang w:val="cs-CZ"/>
              </w:rPr>
              <w:t>údajů)</w:t>
            </w:r>
            <w:r w:rsidR="00C24654" w:rsidRPr="00372ECF">
              <w:rPr>
                <w:rFonts w:ascii="Times New Roman" w:eastAsia="SimSun" w:hAnsi="Times New Roman"/>
                <w:b w:val="0"/>
                <w:bCs/>
                <w:color w:val="000000"/>
                <w:sz w:val="21"/>
                <w:szCs w:val="21"/>
                <w:lang w:val="cs-CZ"/>
              </w:rPr>
              <w:t>,</w:t>
            </w:r>
            <w:r w:rsidR="001064DF" w:rsidRPr="00372ECF">
              <w:rPr>
                <w:rFonts w:ascii="Times New Roman" w:eastAsia="SimSun" w:hAnsi="Times New Roman"/>
                <w:b w:val="0"/>
                <w:bCs/>
                <w:color w:val="000000"/>
                <w:sz w:val="21"/>
                <w:szCs w:val="21"/>
                <w:lang w:val="cs-CZ"/>
              </w:rPr>
              <w:t xml:space="preserve"> 19 (Rozhodné právo a jurisdikce)</w:t>
            </w:r>
            <w:r w:rsidR="00C24654" w:rsidRPr="00372ECF">
              <w:rPr>
                <w:rFonts w:ascii="Times New Roman" w:eastAsia="SimSun" w:hAnsi="Times New Roman"/>
                <w:b w:val="0"/>
                <w:bCs/>
                <w:color w:val="000000"/>
                <w:sz w:val="21"/>
                <w:szCs w:val="21"/>
                <w:lang w:val="cs-CZ"/>
              </w:rPr>
              <w:t xml:space="preserve"> a 20.5 (Publicita)</w:t>
            </w:r>
            <w:r w:rsidRPr="00372ECF">
              <w:rPr>
                <w:rFonts w:ascii="Times New Roman" w:eastAsia="SimSun" w:hAnsi="Times New Roman"/>
                <w:b w:val="0"/>
                <w:bCs/>
                <w:color w:val="000000"/>
                <w:sz w:val="21"/>
                <w:szCs w:val="21"/>
                <w:lang w:val="cs-CZ"/>
              </w:rPr>
              <w:t>.</w:t>
            </w:r>
          </w:p>
        </w:tc>
      </w:tr>
      <w:tr w:rsidR="008D1801" w:rsidRPr="00372ECF" w14:paraId="1676649D" w14:textId="77777777" w:rsidTr="00F10ADC">
        <w:trPr>
          <w:jc w:val="center"/>
        </w:trPr>
        <w:tc>
          <w:tcPr>
            <w:tcW w:w="2519" w:type="pct"/>
          </w:tcPr>
          <w:p w14:paraId="38687093" w14:textId="77777777" w:rsidR="008D1801" w:rsidRPr="00372ECF" w:rsidRDefault="008D1801" w:rsidP="000D2E4F">
            <w:pPr>
              <w:spacing w:before="120" w:after="120" w:line="360" w:lineRule="auto"/>
              <w:jc w:val="both"/>
              <w:rPr>
                <w:b/>
                <w:noProof/>
                <w:color w:val="000000"/>
                <w:sz w:val="21"/>
                <w:szCs w:val="21"/>
              </w:rPr>
            </w:pPr>
            <w:r w:rsidRPr="00372ECF">
              <w:rPr>
                <w:b/>
                <w:noProof/>
                <w:color w:val="000000"/>
                <w:sz w:val="21"/>
                <w:szCs w:val="21"/>
              </w:rPr>
              <w:t>10.</w:t>
            </w:r>
            <w:r w:rsidRPr="00372ECF">
              <w:rPr>
                <w:b/>
                <w:noProof/>
                <w:color w:val="000000"/>
                <w:sz w:val="21"/>
                <w:szCs w:val="21"/>
              </w:rPr>
              <w:tab/>
              <w:t>Indemnification and Insurance</w:t>
            </w:r>
          </w:p>
        </w:tc>
        <w:tc>
          <w:tcPr>
            <w:tcW w:w="2481" w:type="pct"/>
          </w:tcPr>
          <w:p w14:paraId="19B3815C" w14:textId="77777777" w:rsidR="008D1801" w:rsidRPr="00372ECF" w:rsidRDefault="008D1801" w:rsidP="000D2E4F">
            <w:pPr>
              <w:spacing w:before="120" w:after="120" w:line="360" w:lineRule="auto"/>
              <w:jc w:val="both"/>
              <w:rPr>
                <w:b/>
                <w:color w:val="000000"/>
                <w:sz w:val="21"/>
                <w:szCs w:val="21"/>
              </w:rPr>
            </w:pPr>
            <w:r w:rsidRPr="00372ECF">
              <w:rPr>
                <w:b/>
                <w:color w:val="000000"/>
                <w:sz w:val="21"/>
                <w:szCs w:val="21"/>
              </w:rPr>
              <w:t>10.</w:t>
            </w:r>
            <w:r w:rsidRPr="00372ECF">
              <w:rPr>
                <w:b/>
                <w:color w:val="000000"/>
                <w:sz w:val="21"/>
                <w:szCs w:val="21"/>
              </w:rPr>
              <w:tab/>
              <w:t>Odškodnění a pojištění</w:t>
            </w:r>
          </w:p>
        </w:tc>
      </w:tr>
      <w:tr w:rsidR="005345F4" w:rsidRPr="00372ECF" w14:paraId="74EB7A16" w14:textId="77777777" w:rsidTr="00F10ADC">
        <w:trPr>
          <w:jc w:val="center"/>
        </w:trPr>
        <w:tc>
          <w:tcPr>
            <w:tcW w:w="2519" w:type="pct"/>
          </w:tcPr>
          <w:p w14:paraId="56FEABBB" w14:textId="66CDED67" w:rsidR="005345F4" w:rsidRPr="00372ECF" w:rsidRDefault="005345F4" w:rsidP="005345F4">
            <w:pPr>
              <w:pStyle w:val="Zkladntext2"/>
              <w:spacing w:before="120" w:after="120" w:line="360" w:lineRule="auto"/>
              <w:ind w:left="0"/>
              <w:rPr>
                <w:rFonts w:ascii="Times New Roman" w:hAnsi="Times New Roman"/>
                <w:b w:val="0"/>
                <w:bCs/>
                <w:sz w:val="21"/>
                <w:szCs w:val="21"/>
              </w:rPr>
            </w:pPr>
            <w:r w:rsidRPr="00372ECF">
              <w:rPr>
                <w:rFonts w:ascii="Times New Roman" w:hAnsi="Times New Roman"/>
                <w:b w:val="0"/>
                <w:bCs/>
                <w:sz w:val="21"/>
                <w:szCs w:val="21"/>
              </w:rPr>
              <w:t>10.1</w:t>
            </w:r>
            <w:r w:rsidRPr="00372ECF">
              <w:rPr>
                <w:rFonts w:ascii="Times New Roman" w:hAnsi="Times New Roman"/>
                <w:b w:val="0"/>
                <w:bCs/>
                <w:sz w:val="21"/>
                <w:szCs w:val="21"/>
              </w:rPr>
              <w:tab/>
              <w:t>The Sponsor shall secure and maintain in full force and effect insurance which covers its liability in accordance with the Regulations.</w:t>
            </w:r>
          </w:p>
        </w:tc>
        <w:tc>
          <w:tcPr>
            <w:tcW w:w="2481" w:type="pct"/>
          </w:tcPr>
          <w:p w14:paraId="030F16D4" w14:textId="05198660" w:rsidR="005345F4" w:rsidRPr="00372ECF" w:rsidRDefault="005345F4" w:rsidP="005345F4">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hAnsi="Times New Roman"/>
                <w:b w:val="0"/>
                <w:sz w:val="21"/>
                <w:szCs w:val="21"/>
                <w:lang w:val="cs"/>
              </w:rPr>
              <w:t>10.1</w:t>
            </w:r>
            <w:r w:rsidRPr="00372ECF">
              <w:rPr>
                <w:rFonts w:ascii="Times New Roman" w:hAnsi="Times New Roman"/>
                <w:b w:val="0"/>
                <w:sz w:val="21"/>
                <w:szCs w:val="21"/>
                <w:lang w:val="cs"/>
              </w:rPr>
              <w:tab/>
              <w:t xml:space="preserve">Zadavatel uzavře a bude v plné platnosti a účinnosti zachovávat pojištění, které kryje jeho odpovědnost v souladu s právními předpisy. </w:t>
            </w:r>
          </w:p>
        </w:tc>
      </w:tr>
      <w:tr w:rsidR="005345F4" w:rsidRPr="00372ECF" w14:paraId="3671BF33" w14:textId="77777777" w:rsidTr="00F10ADC">
        <w:trPr>
          <w:jc w:val="center"/>
        </w:trPr>
        <w:tc>
          <w:tcPr>
            <w:tcW w:w="2519" w:type="pct"/>
          </w:tcPr>
          <w:p w14:paraId="68E5A88A" w14:textId="174F6B3A" w:rsidR="005345F4" w:rsidRPr="00372ECF" w:rsidRDefault="005345F4" w:rsidP="005345F4">
            <w:pPr>
              <w:pStyle w:val="Zkladntext2"/>
              <w:spacing w:before="120" w:after="120" w:line="360" w:lineRule="auto"/>
              <w:ind w:left="0"/>
              <w:rPr>
                <w:rFonts w:ascii="Times New Roman" w:hAnsi="Times New Roman"/>
                <w:b w:val="0"/>
                <w:bCs/>
                <w:sz w:val="21"/>
                <w:szCs w:val="21"/>
              </w:rPr>
            </w:pPr>
            <w:r w:rsidRPr="00372ECF">
              <w:rPr>
                <w:rFonts w:ascii="Times New Roman" w:hAnsi="Times New Roman"/>
                <w:b w:val="0"/>
                <w:bCs/>
                <w:sz w:val="21"/>
                <w:szCs w:val="21"/>
              </w:rPr>
              <w:t>10.2</w:t>
            </w:r>
            <w:r w:rsidRPr="00372ECF">
              <w:rPr>
                <w:rFonts w:ascii="Times New Roman" w:hAnsi="Times New Roman"/>
                <w:b w:val="0"/>
                <w:bCs/>
                <w:sz w:val="21"/>
                <w:szCs w:val="21"/>
              </w:rPr>
              <w:tab/>
            </w:r>
            <w:bookmarkStart w:id="21" w:name="_Hlk419239"/>
            <w:bookmarkStart w:id="22" w:name="_Hlk524973048"/>
            <w:r w:rsidRPr="00372ECF">
              <w:rPr>
                <w:rFonts w:ascii="Times New Roman" w:hAnsi="Times New Roman"/>
                <w:b w:val="0"/>
                <w:bCs/>
                <w:sz w:val="21"/>
                <w:szCs w:val="21"/>
              </w:rPr>
              <w:t>The Institution shall secure and maintain in full force and effect insurance which covers appropriately their liability vis-à-vis the Sponsor under this Agreement</w:t>
            </w:r>
            <w:r w:rsidR="00B267F3" w:rsidRPr="00372ECF">
              <w:rPr>
                <w:rFonts w:ascii="Times New Roman" w:hAnsi="Times New Roman"/>
                <w:b w:val="0"/>
                <w:bCs/>
                <w:sz w:val="21"/>
                <w:szCs w:val="21"/>
                <w:lang w:val="en-GB"/>
              </w:rPr>
              <w:t xml:space="preserve"> while providing health care services</w:t>
            </w:r>
            <w:bookmarkEnd w:id="21"/>
            <w:r w:rsidRPr="00372ECF">
              <w:rPr>
                <w:rFonts w:ascii="Times New Roman" w:hAnsi="Times New Roman"/>
                <w:b w:val="0"/>
                <w:bCs/>
                <w:sz w:val="21"/>
                <w:szCs w:val="21"/>
              </w:rPr>
              <w:t>.</w:t>
            </w:r>
            <w:r w:rsidRPr="004A25F9">
              <w:rPr>
                <w:rFonts w:ascii="Times New Roman" w:hAnsi="Times New Roman"/>
                <w:b w:val="0"/>
                <w:bCs/>
                <w:sz w:val="21"/>
                <w:szCs w:val="21"/>
              </w:rPr>
              <w:t xml:space="preserve"> </w:t>
            </w:r>
            <w:bookmarkStart w:id="23" w:name="_Hlk419166"/>
            <w:r w:rsidRPr="004A25F9">
              <w:rPr>
                <w:rFonts w:ascii="Times New Roman" w:hAnsi="Times New Roman"/>
                <w:b w:val="0"/>
                <w:bCs/>
                <w:sz w:val="21"/>
                <w:szCs w:val="21"/>
              </w:rPr>
              <w:t xml:space="preserve">Upon Sponsor’s request, Institution </w:t>
            </w:r>
            <w:r w:rsidRPr="00372ECF">
              <w:rPr>
                <w:rFonts w:ascii="Times New Roman" w:hAnsi="Times New Roman"/>
                <w:b w:val="0"/>
                <w:bCs/>
                <w:sz w:val="21"/>
                <w:szCs w:val="21"/>
              </w:rPr>
              <w:t>shall provide evidence of their respective insurance</w:t>
            </w:r>
            <w:bookmarkEnd w:id="22"/>
            <w:r w:rsidRPr="00372ECF">
              <w:rPr>
                <w:rFonts w:ascii="Times New Roman" w:hAnsi="Times New Roman"/>
                <w:b w:val="0"/>
                <w:bCs/>
                <w:sz w:val="21"/>
                <w:szCs w:val="21"/>
              </w:rPr>
              <w:t>.</w:t>
            </w:r>
            <w:bookmarkEnd w:id="23"/>
          </w:p>
        </w:tc>
        <w:tc>
          <w:tcPr>
            <w:tcW w:w="2481" w:type="pct"/>
          </w:tcPr>
          <w:p w14:paraId="4D7FAF37" w14:textId="10FCE2DE" w:rsidR="005345F4" w:rsidRPr="00372ECF" w:rsidRDefault="005345F4" w:rsidP="005345F4">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hAnsi="Times New Roman"/>
                <w:b w:val="0"/>
                <w:sz w:val="21"/>
                <w:szCs w:val="21"/>
                <w:lang w:val="cs"/>
              </w:rPr>
              <w:t>10.2</w:t>
            </w:r>
            <w:r w:rsidRPr="00372ECF">
              <w:rPr>
                <w:rFonts w:ascii="Times New Roman" w:hAnsi="Times New Roman"/>
                <w:b w:val="0"/>
                <w:sz w:val="21"/>
                <w:szCs w:val="21"/>
                <w:lang w:val="cs"/>
              </w:rPr>
              <w:tab/>
            </w:r>
            <w:r w:rsidR="002D374F" w:rsidRPr="00372ECF">
              <w:rPr>
                <w:rFonts w:ascii="Times New Roman" w:hAnsi="Times New Roman"/>
                <w:b w:val="0"/>
                <w:sz w:val="21"/>
                <w:szCs w:val="21"/>
                <w:lang w:val="cs"/>
              </w:rPr>
              <w:t xml:space="preserve">Zdravotnické  zařízení </w:t>
            </w:r>
            <w:r w:rsidRPr="00372ECF">
              <w:rPr>
                <w:rFonts w:ascii="Times New Roman" w:hAnsi="Times New Roman"/>
                <w:b w:val="0"/>
                <w:sz w:val="21"/>
                <w:szCs w:val="21"/>
                <w:lang w:val="cs"/>
              </w:rPr>
              <w:t xml:space="preserve">  </w:t>
            </w:r>
            <w:r w:rsidRPr="004A25F9">
              <w:rPr>
                <w:rFonts w:ascii="Times New Roman" w:hAnsi="Times New Roman"/>
                <w:b w:val="0"/>
                <w:sz w:val="21"/>
                <w:szCs w:val="21"/>
                <w:lang w:val="cs"/>
              </w:rPr>
              <w:t>uzavře a bude v plné platnosti a účinnosti zachovávat pojištění, které náležitě kryje je</w:t>
            </w:r>
            <w:r w:rsidR="004942F6" w:rsidRPr="004A25F9">
              <w:rPr>
                <w:rFonts w:ascii="Times New Roman" w:hAnsi="Times New Roman"/>
                <w:b w:val="0"/>
                <w:sz w:val="21"/>
                <w:szCs w:val="21"/>
                <w:lang w:val="cs"/>
              </w:rPr>
              <w:t>ho</w:t>
            </w:r>
            <w:r w:rsidRPr="00372ECF">
              <w:rPr>
                <w:rFonts w:ascii="Times New Roman" w:hAnsi="Times New Roman"/>
                <w:b w:val="0"/>
                <w:sz w:val="21"/>
                <w:szCs w:val="21"/>
                <w:lang w:val="cs"/>
              </w:rPr>
              <w:t xml:space="preserve"> odpovědnost vůči zadavateli podle této smlouvy</w:t>
            </w:r>
            <w:r w:rsidR="004D7A70" w:rsidRPr="00372ECF">
              <w:rPr>
                <w:rFonts w:ascii="Times New Roman" w:hAnsi="Times New Roman"/>
                <w:b w:val="0"/>
                <w:sz w:val="21"/>
                <w:szCs w:val="21"/>
                <w:lang w:val="cs"/>
              </w:rPr>
              <w:t xml:space="preserve"> při poskytování zdravotní péče</w:t>
            </w:r>
            <w:r w:rsidRPr="00372ECF">
              <w:rPr>
                <w:rFonts w:ascii="Times New Roman" w:hAnsi="Times New Roman"/>
                <w:b w:val="0"/>
                <w:sz w:val="21"/>
                <w:szCs w:val="21"/>
                <w:lang w:val="cs"/>
              </w:rPr>
              <w:t xml:space="preserve">.  Na žádost zadavatele </w:t>
            </w:r>
            <w:r w:rsidR="002D374F" w:rsidRPr="00372ECF">
              <w:rPr>
                <w:rFonts w:ascii="Times New Roman" w:hAnsi="Times New Roman"/>
                <w:b w:val="0"/>
                <w:sz w:val="21"/>
                <w:szCs w:val="21"/>
                <w:lang w:val="cs"/>
              </w:rPr>
              <w:t xml:space="preserve">zdravotnické zařízení </w:t>
            </w:r>
            <w:r w:rsidRPr="00372ECF">
              <w:rPr>
                <w:rFonts w:ascii="Times New Roman" w:hAnsi="Times New Roman"/>
                <w:b w:val="0"/>
                <w:sz w:val="21"/>
                <w:szCs w:val="21"/>
                <w:lang w:val="cs"/>
              </w:rPr>
              <w:t xml:space="preserve"> </w:t>
            </w:r>
            <w:r w:rsidRPr="004A25F9">
              <w:rPr>
                <w:rFonts w:ascii="Times New Roman" w:hAnsi="Times New Roman"/>
                <w:b w:val="0"/>
                <w:sz w:val="21"/>
                <w:szCs w:val="21"/>
                <w:lang w:val="cs"/>
              </w:rPr>
              <w:t>poskytn</w:t>
            </w:r>
            <w:r w:rsidR="004942F6" w:rsidRPr="004A25F9">
              <w:rPr>
                <w:rFonts w:ascii="Times New Roman" w:hAnsi="Times New Roman"/>
                <w:b w:val="0"/>
                <w:sz w:val="21"/>
                <w:szCs w:val="21"/>
                <w:lang w:val="cs"/>
              </w:rPr>
              <w:t>e</w:t>
            </w:r>
            <w:r w:rsidR="00FF6321" w:rsidRPr="00372ECF">
              <w:rPr>
                <w:rFonts w:ascii="Times New Roman" w:hAnsi="Times New Roman"/>
                <w:b w:val="0"/>
                <w:sz w:val="21"/>
                <w:szCs w:val="21"/>
                <w:lang w:val="cs"/>
              </w:rPr>
              <w:t xml:space="preserve"> </w:t>
            </w:r>
            <w:r w:rsidRPr="00372ECF">
              <w:rPr>
                <w:rFonts w:ascii="Times New Roman" w:hAnsi="Times New Roman"/>
                <w:b w:val="0"/>
                <w:sz w:val="21"/>
                <w:szCs w:val="21"/>
                <w:lang w:val="cs"/>
              </w:rPr>
              <w:t>důkaz o je</w:t>
            </w:r>
            <w:r w:rsidR="004942F6" w:rsidRPr="00372ECF">
              <w:rPr>
                <w:rFonts w:ascii="Times New Roman" w:hAnsi="Times New Roman"/>
                <w:b w:val="0"/>
                <w:sz w:val="21"/>
                <w:szCs w:val="21"/>
                <w:lang w:val="cs"/>
              </w:rPr>
              <w:t>ho</w:t>
            </w:r>
            <w:r w:rsidRPr="00372ECF">
              <w:rPr>
                <w:rFonts w:ascii="Times New Roman" w:hAnsi="Times New Roman"/>
                <w:b w:val="0"/>
                <w:sz w:val="21"/>
                <w:szCs w:val="21"/>
                <w:lang w:val="cs"/>
              </w:rPr>
              <w:t xml:space="preserve"> pojištění.  </w:t>
            </w:r>
          </w:p>
        </w:tc>
      </w:tr>
      <w:tr w:rsidR="005345F4" w:rsidRPr="00844E50" w14:paraId="2CA71FB4" w14:textId="77777777" w:rsidTr="00F10ADC">
        <w:trPr>
          <w:jc w:val="center"/>
        </w:trPr>
        <w:tc>
          <w:tcPr>
            <w:tcW w:w="2519" w:type="pct"/>
          </w:tcPr>
          <w:p w14:paraId="3FA3D6A7" w14:textId="5832A146" w:rsidR="005345F4" w:rsidRPr="00844E50" w:rsidRDefault="005345F4" w:rsidP="005345F4">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10.3</w:t>
            </w:r>
            <w:r w:rsidRPr="00844E50">
              <w:rPr>
                <w:rFonts w:ascii="Times New Roman" w:eastAsia="SimSun" w:hAnsi="Times New Roman"/>
                <w:b w:val="0"/>
                <w:bCs/>
                <w:color w:val="000000"/>
                <w:sz w:val="21"/>
                <w:szCs w:val="21"/>
                <w:lang w:val="cs-CZ"/>
              </w:rPr>
              <w:tab/>
              <w:t>Subject to the provisions in Section 10.4, Sponsor shall indemnify and hold harmless Institution/Investigator, its employees, officers, and directors from and against any Study Participant claims, liabilities, losses, demands, causes of action, judgments, settlements and expenses (including, but not limited to, reasonable legal fees and court costs) (each a “</w:t>
            </w:r>
            <w:r w:rsidRPr="00844E50">
              <w:rPr>
                <w:rFonts w:ascii="Times New Roman" w:eastAsia="SimSun" w:hAnsi="Times New Roman"/>
                <w:bCs/>
                <w:i/>
                <w:color w:val="000000"/>
                <w:sz w:val="21"/>
                <w:szCs w:val="21"/>
                <w:lang w:val="cs-CZ"/>
              </w:rPr>
              <w:t>Claim</w:t>
            </w:r>
            <w:r w:rsidRPr="00844E50">
              <w:rPr>
                <w:rFonts w:ascii="Times New Roman" w:eastAsia="SimSun" w:hAnsi="Times New Roman"/>
                <w:b w:val="0"/>
                <w:bCs/>
                <w:color w:val="000000"/>
                <w:sz w:val="21"/>
                <w:szCs w:val="21"/>
                <w:lang w:val="cs-CZ"/>
              </w:rPr>
              <w:t>”) for bodily injury directly sustained as a result of administration  of the Study Drug in accordance with the terms of the Protocol  or any procedures required by the Protocol and this Agreement; provided, however, that a) Sponsor shall have no such obligation with respect to Claims arising from an Institution/Investigator’s negligence or willful misconduct in connection with the Study, breach of this Agreement or the Protocol and b) Sponsor shall have sole control of the disposition of such Claim including choice of counsel, any investigation, trial, defense or settlement provided that no settlement shall include an admission of liability on the part of the Institution/Investigator without the Institution/Investigator's prior written consent where such consent shall not be unreasonably withheld.</w:t>
            </w:r>
          </w:p>
        </w:tc>
        <w:tc>
          <w:tcPr>
            <w:tcW w:w="2481" w:type="pct"/>
          </w:tcPr>
          <w:p w14:paraId="0B6E9718" w14:textId="346EA1D9" w:rsidR="005345F4" w:rsidRPr="00844E50" w:rsidRDefault="005345F4" w:rsidP="005345F4">
            <w:pPr>
              <w:pStyle w:val="Zkladntext2"/>
              <w:spacing w:before="120" w:after="120" w:line="360" w:lineRule="auto"/>
              <w:ind w:left="0"/>
              <w:rPr>
                <w:rFonts w:ascii="Times New Roman" w:eastAsia="SimSun" w:hAnsi="Times New Roman"/>
                <w:bCs/>
                <w:color w:val="000000"/>
                <w:sz w:val="21"/>
                <w:szCs w:val="21"/>
                <w:lang w:val="cs-CZ"/>
              </w:rPr>
            </w:pPr>
            <w:r w:rsidRPr="00844E50">
              <w:rPr>
                <w:rFonts w:ascii="Times New Roman" w:eastAsia="SimSun" w:hAnsi="Times New Roman"/>
                <w:b w:val="0"/>
                <w:color w:val="000000"/>
                <w:sz w:val="21"/>
                <w:szCs w:val="21"/>
                <w:lang w:val="cs"/>
              </w:rPr>
              <w:t>10.3</w:t>
            </w:r>
            <w:r w:rsidRPr="00844E50">
              <w:rPr>
                <w:rFonts w:ascii="Times New Roman" w:eastAsia="SimSun" w:hAnsi="Times New Roman"/>
                <w:b w:val="0"/>
                <w:color w:val="000000"/>
                <w:sz w:val="21"/>
                <w:szCs w:val="21"/>
                <w:lang w:val="cs"/>
              </w:rPr>
              <w:tab/>
              <w:t xml:space="preserve">Podle ustanovení v bodě 10.4 zadavatel odškodní a bude chránit </w:t>
            </w:r>
            <w:r w:rsidR="002D374F" w:rsidRPr="00844E50">
              <w:rPr>
                <w:rFonts w:ascii="Times New Roman" w:eastAsia="SimSun" w:hAnsi="Times New Roman"/>
                <w:b w:val="0"/>
                <w:color w:val="000000"/>
                <w:sz w:val="21"/>
                <w:szCs w:val="21"/>
                <w:lang w:val="cs"/>
              </w:rPr>
              <w:t>zdravotnické zařízení</w:t>
            </w:r>
            <w:r w:rsidRPr="00844E50">
              <w:rPr>
                <w:rFonts w:ascii="Times New Roman" w:eastAsia="SimSun" w:hAnsi="Times New Roman"/>
                <w:b w:val="0"/>
                <w:color w:val="000000"/>
                <w:sz w:val="21"/>
                <w:szCs w:val="21"/>
                <w:lang w:val="cs"/>
              </w:rPr>
              <w:t>/zkoušejícího, jejich zaměstnance, úředníky a ředitele před a proti všem stížnostem, odpovědnostem, ztrátám, nárokům, soudním řízením, rozsudkům, vyrovnáním a výdajům (zejména přiměřeným právním poplatkům a soudním nákladům) účastníků studie (každý samostatně jako „</w:t>
            </w:r>
            <w:r w:rsidRPr="00844E50">
              <w:rPr>
                <w:rFonts w:ascii="Times New Roman" w:eastAsia="SimSun" w:hAnsi="Times New Roman"/>
                <w:i/>
                <w:color w:val="000000"/>
                <w:sz w:val="21"/>
                <w:szCs w:val="21"/>
                <w:lang w:val="cs"/>
              </w:rPr>
              <w:t>nárok</w:t>
            </w:r>
            <w:r w:rsidRPr="00844E50">
              <w:rPr>
                <w:rFonts w:ascii="Times New Roman" w:eastAsia="SimSun" w:hAnsi="Times New Roman"/>
                <w:b w:val="0"/>
                <w:color w:val="000000"/>
                <w:sz w:val="21"/>
                <w:szCs w:val="21"/>
                <w:lang w:val="cs"/>
              </w:rPr>
              <w:t xml:space="preserve">“) za tělesnou újmu přímo utrpěnou jako důsledek podání hodnoceného léčivého přípravku v souladu s podmínkami protokolu nebo jakýchkoli postupů požadovaných protokolem a touto smlouvou, ale za předpokladu, že a) zadavatel nebude mít žádnou takovouto povinnost týkající se nároků vyplývajících z  opomenutí nebo úmyslného pochybení </w:t>
            </w:r>
            <w:r w:rsidR="006943E6" w:rsidRPr="00844E50">
              <w:rPr>
                <w:rFonts w:ascii="Times New Roman" w:eastAsia="SimSun" w:hAnsi="Times New Roman"/>
                <w:b w:val="0"/>
                <w:color w:val="000000"/>
                <w:sz w:val="21"/>
                <w:szCs w:val="21"/>
                <w:lang w:val="cs"/>
              </w:rPr>
              <w:t>zdravotnického zařízení</w:t>
            </w:r>
            <w:r w:rsidRPr="00844E50">
              <w:rPr>
                <w:rFonts w:ascii="Times New Roman" w:eastAsia="SimSun" w:hAnsi="Times New Roman"/>
                <w:b w:val="0"/>
                <w:color w:val="000000"/>
                <w:sz w:val="21"/>
                <w:szCs w:val="21"/>
                <w:lang w:val="cs"/>
              </w:rPr>
              <w:t xml:space="preserve">/zkoušejícího v souvislosti se studii, porušení této smlouvy nebo protokolu a b) zadavatel bude mít výlučnou kontrolu nad vyřízením takovéhoto nároku včetně výběru právního zástupce, jakéhokoli vyšetřování, soudního řízení, obhajoby nebo vyrovnání za předpokladu, že žádné vyrovnání nebude zahrnovat přijetí odpovědnosti na straně </w:t>
            </w:r>
            <w:r w:rsidR="006943E6" w:rsidRPr="00844E50">
              <w:rPr>
                <w:rFonts w:ascii="Times New Roman" w:eastAsia="SimSun" w:hAnsi="Times New Roman"/>
                <w:b w:val="0"/>
                <w:color w:val="000000"/>
                <w:sz w:val="21"/>
                <w:szCs w:val="21"/>
                <w:lang w:val="cs"/>
              </w:rPr>
              <w:t>zdravotnického zařízení</w:t>
            </w:r>
            <w:r w:rsidRPr="00844E50">
              <w:rPr>
                <w:rFonts w:ascii="Times New Roman" w:eastAsia="SimSun" w:hAnsi="Times New Roman"/>
                <w:b w:val="0"/>
                <w:color w:val="000000"/>
                <w:sz w:val="21"/>
                <w:szCs w:val="21"/>
                <w:lang w:val="cs"/>
              </w:rPr>
              <w:t xml:space="preserve">/zkoušejícího bez předchozího písemného souhlasu </w:t>
            </w:r>
            <w:r w:rsidR="006943E6" w:rsidRPr="00844E50">
              <w:rPr>
                <w:rFonts w:ascii="Times New Roman" w:eastAsia="SimSun" w:hAnsi="Times New Roman"/>
                <w:b w:val="0"/>
                <w:color w:val="000000"/>
                <w:sz w:val="21"/>
                <w:szCs w:val="21"/>
                <w:lang w:val="cs"/>
              </w:rPr>
              <w:t>zdravotnického zařízení</w:t>
            </w:r>
            <w:r w:rsidRPr="00844E50">
              <w:rPr>
                <w:rFonts w:ascii="Times New Roman" w:eastAsia="SimSun" w:hAnsi="Times New Roman"/>
                <w:b w:val="0"/>
                <w:color w:val="000000"/>
                <w:sz w:val="21"/>
                <w:szCs w:val="21"/>
                <w:lang w:val="cs"/>
              </w:rPr>
              <w:t xml:space="preserve">/zkoušejícího, přičemž takový souhlas nesmí být neodůvodněně odpírán.  </w:t>
            </w:r>
          </w:p>
        </w:tc>
      </w:tr>
      <w:tr w:rsidR="005345F4" w:rsidRPr="00372ECF" w14:paraId="14C68C1F" w14:textId="77777777" w:rsidTr="00F10ADC">
        <w:trPr>
          <w:jc w:val="center"/>
        </w:trPr>
        <w:tc>
          <w:tcPr>
            <w:tcW w:w="2519" w:type="pct"/>
          </w:tcPr>
          <w:p w14:paraId="4E40CEA7" w14:textId="26DA57D7" w:rsidR="005345F4" w:rsidRPr="00844E50" w:rsidRDefault="005345F4" w:rsidP="005345F4">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10.4</w:t>
            </w:r>
            <w:r w:rsidRPr="00844E50">
              <w:rPr>
                <w:rFonts w:ascii="Times New Roman" w:eastAsia="SimSun" w:hAnsi="Times New Roman"/>
                <w:b w:val="0"/>
                <w:bCs/>
                <w:color w:val="000000"/>
                <w:sz w:val="21"/>
                <w:szCs w:val="21"/>
                <w:lang w:val="cs-CZ"/>
              </w:rPr>
              <w:tab/>
            </w:r>
            <w:bookmarkStart w:id="24" w:name="_Hlk419304"/>
            <w:bookmarkStart w:id="25" w:name="_Hlk524973117"/>
            <w:r w:rsidRPr="00844E50">
              <w:rPr>
                <w:rFonts w:ascii="Times New Roman" w:eastAsia="SimSun" w:hAnsi="Times New Roman"/>
                <w:b w:val="0"/>
                <w:bCs/>
                <w:color w:val="000000"/>
                <w:sz w:val="21"/>
                <w:szCs w:val="21"/>
                <w:lang w:val="cs-CZ"/>
              </w:rPr>
              <w:t xml:space="preserve">Institution shall indemnify and hold harmless Sponsor and their respective employees, officers and directors </w:t>
            </w:r>
            <w:bookmarkEnd w:id="24"/>
            <w:r w:rsidRPr="00844E50">
              <w:rPr>
                <w:rFonts w:ascii="Times New Roman" w:eastAsia="SimSun" w:hAnsi="Times New Roman"/>
                <w:b w:val="0"/>
                <w:bCs/>
                <w:color w:val="000000"/>
                <w:sz w:val="21"/>
                <w:szCs w:val="21"/>
                <w:lang w:val="cs-CZ"/>
              </w:rPr>
              <w:t>(the “</w:t>
            </w:r>
            <w:r w:rsidRPr="00844E50">
              <w:rPr>
                <w:rFonts w:ascii="Times New Roman" w:eastAsia="SimSun" w:hAnsi="Times New Roman"/>
                <w:bCs/>
                <w:i/>
                <w:color w:val="000000"/>
                <w:sz w:val="21"/>
                <w:szCs w:val="21"/>
                <w:lang w:val="cs-CZ"/>
              </w:rPr>
              <w:t>Sponsor Indemnitees</w:t>
            </w:r>
            <w:r w:rsidRPr="00844E50">
              <w:rPr>
                <w:rFonts w:ascii="Times New Roman" w:eastAsia="SimSun" w:hAnsi="Times New Roman"/>
                <w:b w:val="0"/>
                <w:bCs/>
                <w:color w:val="000000"/>
                <w:sz w:val="21"/>
                <w:szCs w:val="21"/>
                <w:lang w:val="cs-CZ"/>
              </w:rPr>
              <w:t>”) from and against any and all third party  Claims relating to or arising out (i) the negligence, fault, omission or im</w:t>
            </w:r>
            <w:r w:rsidR="00635B41" w:rsidRPr="00844E50">
              <w:rPr>
                <w:rFonts w:ascii="Times New Roman" w:eastAsia="SimSun" w:hAnsi="Times New Roman"/>
                <w:b w:val="0"/>
                <w:bCs/>
                <w:color w:val="000000"/>
                <w:sz w:val="21"/>
                <w:szCs w:val="21"/>
                <w:lang w:val="cs-CZ"/>
              </w:rPr>
              <w:t xml:space="preserve">proper conduct by Institution, </w:t>
            </w:r>
            <w:r w:rsidRPr="00844E50">
              <w:rPr>
                <w:rFonts w:ascii="Times New Roman" w:eastAsia="SimSun" w:hAnsi="Times New Roman"/>
                <w:b w:val="0"/>
                <w:bCs/>
                <w:color w:val="000000"/>
                <w:sz w:val="21"/>
                <w:szCs w:val="21"/>
                <w:lang w:val="cs-CZ"/>
              </w:rPr>
              <w:t>members of Study Team; (ii) failure of Institution, members of Study Team to adhere to Sponsor’s written recommendations and instructions relative to the administration and use of any drug substances involved in the Study (including but not limited to the IMP) or to the terms and conditions of the Protocol or agreed amendments hereto; (iii) failure of Institution, members of Study Team to comply with any Regulations, and (iv) breach of Institution, members of Study Team representations, warranties and covenants. Institution shall not be liable for Claims to the extent such Claims are attributable to Claims for which Sponsor is obligated to indemnify pursuant to Section 10.3.</w:t>
            </w:r>
            <w:bookmarkEnd w:id="25"/>
          </w:p>
        </w:tc>
        <w:tc>
          <w:tcPr>
            <w:tcW w:w="2481" w:type="pct"/>
          </w:tcPr>
          <w:p w14:paraId="2744C857" w14:textId="7D04F2CF" w:rsidR="005345F4" w:rsidRPr="00372ECF" w:rsidRDefault="005345F4" w:rsidP="005345F4">
            <w:pPr>
              <w:pStyle w:val="Zkladntext2"/>
              <w:spacing w:before="120" w:after="120" w:line="360" w:lineRule="auto"/>
              <w:ind w:left="0"/>
              <w:rPr>
                <w:rFonts w:ascii="Times New Roman" w:eastAsia="SimSun" w:hAnsi="Times New Roman"/>
                <w:b w:val="0"/>
                <w:color w:val="000000"/>
                <w:sz w:val="21"/>
                <w:szCs w:val="21"/>
                <w:lang w:val="cs"/>
              </w:rPr>
            </w:pPr>
            <w:r w:rsidRPr="00844E50">
              <w:rPr>
                <w:rFonts w:ascii="Times New Roman" w:eastAsia="SimSun" w:hAnsi="Times New Roman"/>
                <w:b w:val="0"/>
                <w:color w:val="000000"/>
                <w:sz w:val="21"/>
                <w:szCs w:val="21"/>
                <w:lang w:val="cs"/>
              </w:rPr>
              <w:t>10.4</w:t>
            </w:r>
            <w:r w:rsidRPr="00844E50">
              <w:rPr>
                <w:rFonts w:ascii="Times New Roman" w:eastAsia="SimSun" w:hAnsi="Times New Roman"/>
                <w:b w:val="0"/>
                <w:color w:val="000000"/>
                <w:sz w:val="21"/>
                <w:szCs w:val="21"/>
                <w:lang w:val="cs"/>
              </w:rPr>
              <w:tab/>
            </w:r>
            <w:r w:rsidR="006943E6" w:rsidRPr="00844E50">
              <w:rPr>
                <w:rFonts w:ascii="Times New Roman" w:eastAsia="SimSun" w:hAnsi="Times New Roman"/>
                <w:b w:val="0"/>
                <w:color w:val="000000"/>
                <w:sz w:val="21"/>
                <w:szCs w:val="21"/>
                <w:lang w:val="cs"/>
              </w:rPr>
              <w:t>Zdravotnické zařízení</w:t>
            </w:r>
            <w:r w:rsidRPr="00844E50">
              <w:rPr>
                <w:rFonts w:ascii="Times New Roman" w:eastAsia="SimSun" w:hAnsi="Times New Roman"/>
                <w:b w:val="0"/>
                <w:color w:val="000000"/>
                <w:sz w:val="21"/>
                <w:szCs w:val="21"/>
                <w:lang w:val="cs"/>
              </w:rPr>
              <w:t xml:space="preserve"> odškodní a bude chránit zadavatele, a je</w:t>
            </w:r>
            <w:r w:rsidR="004D7A70" w:rsidRPr="00844E50">
              <w:rPr>
                <w:rFonts w:ascii="Times New Roman" w:eastAsia="SimSun" w:hAnsi="Times New Roman"/>
                <w:b w:val="0"/>
                <w:color w:val="000000"/>
                <w:sz w:val="21"/>
                <w:szCs w:val="21"/>
                <w:lang w:val="cs"/>
              </w:rPr>
              <w:t>ho</w:t>
            </w:r>
            <w:r w:rsidRPr="00844E50">
              <w:rPr>
                <w:rFonts w:ascii="Times New Roman" w:eastAsia="SimSun" w:hAnsi="Times New Roman"/>
                <w:b w:val="0"/>
                <w:color w:val="000000"/>
                <w:sz w:val="21"/>
                <w:szCs w:val="21"/>
                <w:lang w:val="cs"/>
              </w:rPr>
              <w:t xml:space="preserve"> příslušné zaměstnance, úředníky a ředitele („</w:t>
            </w:r>
            <w:r w:rsidRPr="00844E50">
              <w:rPr>
                <w:rFonts w:ascii="Times New Roman" w:eastAsia="SimSun" w:hAnsi="Times New Roman"/>
                <w:i/>
                <w:color w:val="000000"/>
                <w:sz w:val="21"/>
                <w:szCs w:val="21"/>
                <w:lang w:val="cs"/>
              </w:rPr>
              <w:t>odškodněné osoby zadavatele</w:t>
            </w:r>
            <w:r w:rsidRPr="00844E50">
              <w:rPr>
                <w:rFonts w:ascii="Times New Roman" w:eastAsia="SimSun" w:hAnsi="Times New Roman"/>
                <w:b w:val="0"/>
                <w:color w:val="000000"/>
                <w:sz w:val="21"/>
                <w:szCs w:val="21"/>
                <w:lang w:val="cs"/>
              </w:rPr>
              <w:t xml:space="preserve">“) před a proti všem nárokům třetích stran souvisejících s nebo vznikajících na základě (i) nedbalosti, chyby, opomenutí nebo neoprávněného jednání </w:t>
            </w:r>
            <w:r w:rsidR="006943E6" w:rsidRPr="00844E50">
              <w:rPr>
                <w:rFonts w:ascii="Times New Roman" w:eastAsia="SimSun" w:hAnsi="Times New Roman"/>
                <w:b w:val="0"/>
                <w:color w:val="000000"/>
                <w:sz w:val="21"/>
                <w:szCs w:val="21"/>
                <w:lang w:val="cs"/>
              </w:rPr>
              <w:t>zdravotnického zařízení</w:t>
            </w:r>
            <w:r w:rsidRPr="00844E50">
              <w:rPr>
                <w:rFonts w:ascii="Times New Roman" w:eastAsia="SimSun" w:hAnsi="Times New Roman"/>
                <w:b w:val="0"/>
                <w:color w:val="000000"/>
                <w:sz w:val="21"/>
                <w:szCs w:val="21"/>
                <w:lang w:val="cs"/>
              </w:rPr>
              <w:t xml:space="preserve">, členů studijního týmu; (ii) nedodržení písemných doporučení a pokynů zadavatele souvisejících s podáním a použitím jakýchkoli léčivých látek zahrnutých ve studii  (zejména hodnoceného léčivého přípravku) nebo podmínek protokolu nebo odsouhlasených dodatků této smlouvy ze strany </w:t>
            </w:r>
            <w:r w:rsidR="006943E6" w:rsidRPr="00844E50">
              <w:rPr>
                <w:rFonts w:ascii="Times New Roman" w:eastAsia="SimSun" w:hAnsi="Times New Roman"/>
                <w:b w:val="0"/>
                <w:color w:val="000000"/>
                <w:sz w:val="21"/>
                <w:szCs w:val="21"/>
                <w:lang w:val="cs"/>
              </w:rPr>
              <w:t>zdravotnického zařízení</w:t>
            </w:r>
            <w:r w:rsidRPr="00844E50">
              <w:rPr>
                <w:rFonts w:ascii="Times New Roman" w:eastAsia="SimSun" w:hAnsi="Times New Roman"/>
                <w:b w:val="0"/>
                <w:color w:val="000000"/>
                <w:sz w:val="21"/>
                <w:szCs w:val="21"/>
                <w:lang w:val="cs"/>
              </w:rPr>
              <w:t xml:space="preserve">, členů studijního týmu; (iii) nedodržení jakýchkoli právních předpisů ze strany </w:t>
            </w:r>
            <w:r w:rsidR="006943E6" w:rsidRPr="00844E50">
              <w:rPr>
                <w:rFonts w:ascii="Times New Roman" w:eastAsia="SimSun" w:hAnsi="Times New Roman"/>
                <w:b w:val="0"/>
                <w:color w:val="000000"/>
                <w:sz w:val="21"/>
                <w:szCs w:val="21"/>
                <w:lang w:val="cs"/>
              </w:rPr>
              <w:t>zdravotnického zařízení</w:t>
            </w:r>
            <w:r w:rsidRPr="00844E50">
              <w:rPr>
                <w:rFonts w:ascii="Times New Roman" w:eastAsia="SimSun" w:hAnsi="Times New Roman"/>
                <w:b w:val="0"/>
                <w:color w:val="000000"/>
                <w:sz w:val="21"/>
                <w:szCs w:val="21"/>
                <w:lang w:val="cs"/>
              </w:rPr>
              <w:t xml:space="preserve">, členů studijního týmu, a (iv) porušení prohlášení, záruk a ujednání učiněných </w:t>
            </w:r>
            <w:r w:rsidR="006943E6" w:rsidRPr="00844E50">
              <w:rPr>
                <w:rFonts w:ascii="Times New Roman" w:eastAsia="SimSun" w:hAnsi="Times New Roman"/>
                <w:b w:val="0"/>
                <w:color w:val="000000"/>
                <w:sz w:val="21"/>
                <w:szCs w:val="21"/>
                <w:lang w:val="cs"/>
              </w:rPr>
              <w:t xml:space="preserve">zdravotnickým zařízením </w:t>
            </w:r>
            <w:r w:rsidRPr="00844E50">
              <w:rPr>
                <w:rFonts w:ascii="Times New Roman" w:eastAsia="SimSun" w:hAnsi="Times New Roman"/>
                <w:b w:val="0"/>
                <w:color w:val="000000"/>
                <w:sz w:val="21"/>
                <w:szCs w:val="21"/>
                <w:lang w:val="cs"/>
              </w:rPr>
              <w:t xml:space="preserve">či členy studijního týmu. </w:t>
            </w:r>
            <w:r w:rsidR="006943E6" w:rsidRPr="00844E50">
              <w:rPr>
                <w:rFonts w:ascii="Times New Roman" w:eastAsia="SimSun" w:hAnsi="Times New Roman"/>
                <w:b w:val="0"/>
                <w:color w:val="000000"/>
                <w:sz w:val="21"/>
                <w:szCs w:val="21"/>
                <w:lang w:val="cs"/>
              </w:rPr>
              <w:t xml:space="preserve">Zdravotnické zařízení </w:t>
            </w:r>
            <w:r w:rsidRPr="00844E50">
              <w:rPr>
                <w:rFonts w:ascii="Times New Roman" w:eastAsia="SimSun" w:hAnsi="Times New Roman"/>
                <w:b w:val="0"/>
                <w:color w:val="000000"/>
                <w:sz w:val="21"/>
                <w:szCs w:val="21"/>
                <w:lang w:val="cs"/>
              </w:rPr>
              <w:t>nebude zodpovídat za nároky, pokud tyto nároky lze přisoudit k nárokům, které je zadavatel podle bodu 10.3 povinen odškodnit.</w:t>
            </w:r>
          </w:p>
        </w:tc>
      </w:tr>
      <w:tr w:rsidR="005345F4" w:rsidRPr="00372ECF" w14:paraId="34D26E28" w14:textId="77777777" w:rsidTr="00F10ADC">
        <w:trPr>
          <w:jc w:val="center"/>
        </w:trPr>
        <w:tc>
          <w:tcPr>
            <w:tcW w:w="2519" w:type="pct"/>
          </w:tcPr>
          <w:p w14:paraId="2717E683" w14:textId="7947703A" w:rsidR="005345F4" w:rsidRPr="00372ECF" w:rsidRDefault="005345F4" w:rsidP="005345F4">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10.5</w:t>
            </w:r>
            <w:r w:rsidRPr="00372ECF">
              <w:rPr>
                <w:rFonts w:ascii="Times New Roman" w:eastAsia="SimSun" w:hAnsi="Times New Roman"/>
                <w:b w:val="0"/>
                <w:bCs/>
                <w:color w:val="000000"/>
                <w:sz w:val="21"/>
                <w:szCs w:val="21"/>
                <w:lang w:val="cs-CZ"/>
              </w:rPr>
              <w:tab/>
            </w:r>
            <w:r w:rsidRPr="00372ECF">
              <w:rPr>
                <w:rFonts w:ascii="Times New Roman" w:hAnsi="Times New Roman"/>
                <w:b w:val="0"/>
                <w:bCs/>
                <w:sz w:val="21"/>
                <w:szCs w:val="21"/>
              </w:rPr>
              <w:t>Each Party shall promptly notify the other Party in writing of any Claim or potential Claim for which such party may seek indemnification, but in no event more than thirty (30) days after the Party seeking indemnification has knowledge of the Claim or potential Claim. Failure to provide timely notice shall not negate the obligation of the other Party to indemnify except to the extent that the delay in notification resulted in additional damages or claims to the Party seeking indemnification.</w:t>
            </w:r>
          </w:p>
        </w:tc>
        <w:tc>
          <w:tcPr>
            <w:tcW w:w="2481" w:type="pct"/>
          </w:tcPr>
          <w:p w14:paraId="5AF2EF47" w14:textId="772F0961" w:rsidR="005345F4" w:rsidRPr="00372ECF" w:rsidRDefault="005345F4" w:rsidP="005345F4">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hAnsi="Times New Roman"/>
                <w:b w:val="0"/>
                <w:color w:val="000000"/>
                <w:sz w:val="21"/>
                <w:szCs w:val="21"/>
                <w:lang w:val="cs"/>
              </w:rPr>
              <w:t>10.5</w:t>
            </w:r>
            <w:r w:rsidRPr="00372ECF">
              <w:rPr>
                <w:rFonts w:ascii="Times New Roman" w:hAnsi="Times New Roman"/>
                <w:b w:val="0"/>
                <w:color w:val="000000"/>
                <w:sz w:val="21"/>
                <w:szCs w:val="21"/>
                <w:lang w:val="cs"/>
              </w:rPr>
              <w:tab/>
            </w:r>
            <w:r w:rsidRPr="00372ECF">
              <w:rPr>
                <w:rFonts w:ascii="Times New Roman" w:hAnsi="Times New Roman"/>
                <w:b w:val="0"/>
                <w:sz w:val="21"/>
                <w:szCs w:val="21"/>
                <w:lang w:val="cs"/>
              </w:rPr>
              <w:t>Každá strana bude neprodleně, ale v žádném případě ne později než třicet (30) dnů poté, kdy se strana žádající odškodnění dozví o nároku nebo potenciálním nároku, písemně informovat druhou stranu o každém nároku nebo potenciálním nároku, za který tato strana může žádat odškodnění.  Neposkytnutí včasného oznámení nezruší povinnost druhé strany odškodnit s výjimkou případů, kdy opožděné oznámení bude mít za následek další újmy nebo nároky vznesené proti straně žádající odškodnění.</w:t>
            </w:r>
          </w:p>
        </w:tc>
      </w:tr>
      <w:tr w:rsidR="008D1801" w:rsidRPr="00372ECF" w14:paraId="5804D8DA" w14:textId="77777777" w:rsidTr="00F10ADC">
        <w:trPr>
          <w:jc w:val="center"/>
        </w:trPr>
        <w:tc>
          <w:tcPr>
            <w:tcW w:w="2519" w:type="pct"/>
          </w:tcPr>
          <w:p w14:paraId="44C0E8C9" w14:textId="77777777" w:rsidR="008D1801" w:rsidRPr="00372ECF" w:rsidRDefault="008D1801" w:rsidP="004E59F2">
            <w:pPr>
              <w:pStyle w:val="Zkladntext2"/>
              <w:spacing w:before="120" w:after="120" w:line="360" w:lineRule="auto"/>
              <w:ind w:left="0"/>
              <w:rPr>
                <w:rFonts w:ascii="Times New Roman" w:eastAsia="SimSun" w:hAnsi="Times New Roman"/>
                <w:bCs/>
                <w:color w:val="000000"/>
                <w:sz w:val="21"/>
                <w:szCs w:val="21"/>
                <w:lang w:val="cs-CZ"/>
              </w:rPr>
            </w:pPr>
            <w:r w:rsidRPr="00372ECF">
              <w:rPr>
                <w:rFonts w:ascii="Times New Roman" w:eastAsia="SimSun" w:hAnsi="Times New Roman"/>
                <w:bCs/>
                <w:color w:val="000000"/>
                <w:sz w:val="21"/>
                <w:szCs w:val="21"/>
                <w:lang w:val="cs-CZ"/>
              </w:rPr>
              <w:t>11.</w:t>
            </w:r>
            <w:r w:rsidRPr="00372ECF">
              <w:rPr>
                <w:rFonts w:ascii="Times New Roman" w:eastAsia="SimSun" w:hAnsi="Times New Roman"/>
                <w:bCs/>
                <w:color w:val="000000"/>
                <w:sz w:val="21"/>
                <w:szCs w:val="21"/>
                <w:lang w:val="cs-CZ"/>
              </w:rPr>
              <w:tab/>
              <w:t>Institution Compensation</w:t>
            </w:r>
          </w:p>
        </w:tc>
        <w:tc>
          <w:tcPr>
            <w:tcW w:w="2481" w:type="pct"/>
          </w:tcPr>
          <w:p w14:paraId="37AF3805" w14:textId="2CDBB872" w:rsidR="008D1801" w:rsidRPr="00372ECF" w:rsidRDefault="008D1801" w:rsidP="004E59F2">
            <w:pPr>
              <w:pStyle w:val="Zkladntext2"/>
              <w:spacing w:before="120" w:after="120" w:line="360" w:lineRule="auto"/>
              <w:ind w:left="0"/>
              <w:rPr>
                <w:rFonts w:ascii="Times New Roman" w:eastAsia="SimSun" w:hAnsi="Times New Roman"/>
                <w:bCs/>
                <w:color w:val="000000"/>
                <w:sz w:val="21"/>
                <w:szCs w:val="21"/>
                <w:lang w:val="cs-CZ"/>
              </w:rPr>
            </w:pPr>
            <w:r w:rsidRPr="00372ECF">
              <w:rPr>
                <w:rFonts w:ascii="Times New Roman" w:eastAsia="SimSun" w:hAnsi="Times New Roman"/>
                <w:bCs/>
                <w:color w:val="000000"/>
                <w:sz w:val="21"/>
                <w:szCs w:val="21"/>
                <w:lang w:val="cs-CZ"/>
              </w:rPr>
              <w:t>11.</w:t>
            </w:r>
            <w:r w:rsidRPr="00372ECF">
              <w:rPr>
                <w:rFonts w:ascii="Times New Roman" w:eastAsia="SimSun" w:hAnsi="Times New Roman"/>
                <w:bCs/>
                <w:color w:val="000000"/>
                <w:sz w:val="21"/>
                <w:szCs w:val="21"/>
                <w:lang w:val="cs-CZ"/>
              </w:rPr>
              <w:tab/>
              <w:t xml:space="preserve">Odměna </w:t>
            </w:r>
            <w:r w:rsidR="006943E6" w:rsidRPr="00372ECF">
              <w:rPr>
                <w:rFonts w:ascii="Times New Roman" w:eastAsia="SimSun" w:hAnsi="Times New Roman"/>
                <w:bCs/>
                <w:color w:val="000000"/>
                <w:sz w:val="21"/>
                <w:szCs w:val="21"/>
                <w:lang w:val="cs-CZ"/>
              </w:rPr>
              <w:t>zdravotnického zařízení</w:t>
            </w:r>
          </w:p>
        </w:tc>
      </w:tr>
      <w:tr w:rsidR="008D1801" w:rsidRPr="00372ECF" w14:paraId="34DD80C4" w14:textId="77777777" w:rsidTr="00F10ADC">
        <w:trPr>
          <w:jc w:val="center"/>
        </w:trPr>
        <w:tc>
          <w:tcPr>
            <w:tcW w:w="2519" w:type="pct"/>
          </w:tcPr>
          <w:p w14:paraId="4D001682"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 xml:space="preserve">11.1 </w:t>
            </w:r>
            <w:r w:rsidRPr="00372ECF">
              <w:rPr>
                <w:rFonts w:ascii="Times New Roman" w:eastAsia="SimSun" w:hAnsi="Times New Roman"/>
                <w:bCs/>
                <w:i/>
                <w:color w:val="000000"/>
                <w:sz w:val="21"/>
                <w:szCs w:val="21"/>
                <w:lang w:val="cs-CZ"/>
              </w:rPr>
              <w:tab/>
              <w:t>Compensation</w:t>
            </w:r>
          </w:p>
        </w:tc>
        <w:tc>
          <w:tcPr>
            <w:tcW w:w="2481" w:type="pct"/>
          </w:tcPr>
          <w:p w14:paraId="176C67F9"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 xml:space="preserve">11.1 </w:t>
            </w:r>
            <w:r w:rsidRPr="00372ECF">
              <w:rPr>
                <w:rFonts w:ascii="Times New Roman" w:eastAsia="SimSun" w:hAnsi="Times New Roman"/>
                <w:bCs/>
                <w:i/>
                <w:color w:val="000000"/>
                <w:sz w:val="21"/>
                <w:szCs w:val="21"/>
                <w:lang w:val="cs-CZ"/>
              </w:rPr>
              <w:tab/>
              <w:t xml:space="preserve">Odměna </w:t>
            </w:r>
          </w:p>
        </w:tc>
      </w:tr>
      <w:tr w:rsidR="008D1801" w:rsidRPr="00844E50" w14:paraId="111AAE88" w14:textId="77777777" w:rsidTr="00F10ADC">
        <w:trPr>
          <w:jc w:val="center"/>
        </w:trPr>
        <w:tc>
          <w:tcPr>
            <w:tcW w:w="2519" w:type="pct"/>
          </w:tcPr>
          <w:p w14:paraId="30A1B9B8" w14:textId="7C91F72B" w:rsidR="008D1801" w:rsidRPr="00844E50" w:rsidRDefault="008D1801" w:rsidP="004E59F2">
            <w:pPr>
              <w:spacing w:before="120" w:after="120" w:line="360" w:lineRule="auto"/>
              <w:jc w:val="both"/>
              <w:outlineLvl w:val="0"/>
              <w:rPr>
                <w:bCs/>
                <w:noProof/>
                <w:color w:val="000000"/>
                <w:sz w:val="21"/>
                <w:szCs w:val="21"/>
              </w:rPr>
            </w:pPr>
            <w:r w:rsidRPr="00844E50">
              <w:rPr>
                <w:bCs/>
                <w:noProof/>
                <w:color w:val="000000"/>
                <w:sz w:val="21"/>
                <w:szCs w:val="21"/>
              </w:rPr>
              <w:t>11.1.1</w:t>
            </w:r>
            <w:r w:rsidRPr="00844E50">
              <w:rPr>
                <w:bCs/>
                <w:noProof/>
                <w:color w:val="000000"/>
                <w:sz w:val="21"/>
                <w:szCs w:val="21"/>
              </w:rPr>
              <w:tab/>
              <w:t>In consideration of Institution’s and Investigator’s services under this Agreement, the Sponsor</w:t>
            </w:r>
            <w:r w:rsidR="00810297" w:rsidRPr="00844E50">
              <w:rPr>
                <w:rFonts w:eastAsia="Times New Roman"/>
                <w:bCs/>
                <w:sz w:val="21"/>
                <w:szCs w:val="21"/>
                <w:lang w:val="en-US" w:eastAsia="en-US"/>
              </w:rPr>
              <w:t xml:space="preserve"> </w:t>
            </w:r>
            <w:r w:rsidRPr="00844E50">
              <w:rPr>
                <w:bCs/>
                <w:noProof/>
                <w:color w:val="000000"/>
                <w:sz w:val="21"/>
                <w:szCs w:val="21"/>
              </w:rPr>
              <w:t xml:space="preserve">shall pay to the payee stated in </w:t>
            </w:r>
            <w:r w:rsidRPr="00844E50">
              <w:rPr>
                <w:b/>
                <w:bCs/>
                <w:noProof/>
                <w:color w:val="000000"/>
                <w:sz w:val="21"/>
                <w:szCs w:val="21"/>
              </w:rPr>
              <w:t xml:space="preserve">Annex 1 </w:t>
            </w:r>
            <w:r w:rsidRPr="00844E50">
              <w:rPr>
                <w:bCs/>
                <w:noProof/>
                <w:color w:val="000000"/>
                <w:sz w:val="21"/>
                <w:szCs w:val="21"/>
              </w:rPr>
              <w:t>a fee per Study Participant as set out in the same Annex, provided that the Investigator:</w:t>
            </w:r>
          </w:p>
        </w:tc>
        <w:tc>
          <w:tcPr>
            <w:tcW w:w="2481" w:type="pct"/>
          </w:tcPr>
          <w:p w14:paraId="475E8B81" w14:textId="1BA9C90F" w:rsidR="008D1801" w:rsidRPr="00844E50" w:rsidRDefault="008D1801" w:rsidP="004E59F2">
            <w:pPr>
              <w:spacing w:before="120" w:after="120" w:line="360" w:lineRule="auto"/>
              <w:jc w:val="both"/>
              <w:outlineLvl w:val="0"/>
              <w:rPr>
                <w:bCs/>
                <w:color w:val="000000"/>
                <w:sz w:val="21"/>
                <w:szCs w:val="21"/>
              </w:rPr>
            </w:pPr>
            <w:r w:rsidRPr="00844E50">
              <w:rPr>
                <w:bCs/>
                <w:color w:val="000000"/>
                <w:sz w:val="21"/>
                <w:szCs w:val="21"/>
              </w:rPr>
              <w:t>11.1.1</w:t>
            </w:r>
            <w:r w:rsidRPr="00844E50">
              <w:rPr>
                <w:bCs/>
                <w:color w:val="000000"/>
                <w:sz w:val="21"/>
                <w:szCs w:val="21"/>
              </w:rPr>
              <w:tab/>
              <w:t xml:space="preserve">Zadavatel za služby </w:t>
            </w:r>
            <w:r w:rsidR="006943E6" w:rsidRPr="00844E50">
              <w:rPr>
                <w:bCs/>
                <w:color w:val="000000"/>
                <w:sz w:val="21"/>
                <w:szCs w:val="21"/>
              </w:rPr>
              <w:t xml:space="preserve">zdravotnického zařízení </w:t>
            </w:r>
            <w:r w:rsidRPr="00844E50">
              <w:rPr>
                <w:bCs/>
                <w:color w:val="000000"/>
                <w:sz w:val="21"/>
                <w:szCs w:val="21"/>
              </w:rPr>
              <w:t xml:space="preserve">a zkoušejícího podle této smlouvy uhradí příjemci uvedenému v </w:t>
            </w:r>
            <w:r w:rsidRPr="00844E50">
              <w:rPr>
                <w:b/>
                <w:bCs/>
                <w:color w:val="000000"/>
                <w:sz w:val="21"/>
                <w:szCs w:val="21"/>
              </w:rPr>
              <w:t>příloze 1</w:t>
            </w:r>
            <w:r w:rsidRPr="00844E50">
              <w:rPr>
                <w:bCs/>
                <w:color w:val="000000"/>
                <w:sz w:val="21"/>
                <w:szCs w:val="21"/>
              </w:rPr>
              <w:t xml:space="preserve"> pevnou částku za každého účastníka studie</w:t>
            </w:r>
            <w:r w:rsidR="003E28DE" w:rsidRPr="00844E50">
              <w:rPr>
                <w:bCs/>
                <w:color w:val="000000"/>
                <w:sz w:val="21"/>
                <w:szCs w:val="21"/>
              </w:rPr>
              <w:t>, jak je vymezena</w:t>
            </w:r>
            <w:r w:rsidRPr="00844E50">
              <w:rPr>
                <w:bCs/>
                <w:color w:val="000000"/>
                <w:sz w:val="21"/>
                <w:szCs w:val="21"/>
              </w:rPr>
              <w:t xml:space="preserve"> v téže příloze</w:t>
            </w:r>
            <w:r w:rsidR="003E28DE" w:rsidRPr="00844E50">
              <w:rPr>
                <w:bCs/>
                <w:color w:val="000000"/>
                <w:sz w:val="21"/>
                <w:szCs w:val="21"/>
              </w:rPr>
              <w:t>,</w:t>
            </w:r>
            <w:r w:rsidRPr="00844E50">
              <w:rPr>
                <w:bCs/>
                <w:color w:val="000000"/>
                <w:sz w:val="21"/>
                <w:szCs w:val="21"/>
              </w:rPr>
              <w:t xml:space="preserve"> za předpokladu, že zkoušející:</w:t>
            </w:r>
          </w:p>
        </w:tc>
      </w:tr>
      <w:tr w:rsidR="008D1801" w:rsidRPr="00844E50" w14:paraId="430AB259" w14:textId="77777777" w:rsidTr="00F10ADC">
        <w:trPr>
          <w:jc w:val="center"/>
        </w:trPr>
        <w:tc>
          <w:tcPr>
            <w:tcW w:w="2519" w:type="pct"/>
          </w:tcPr>
          <w:p w14:paraId="47A642A4" w14:textId="5B9308DB" w:rsidR="008D1801" w:rsidRPr="00844E50" w:rsidRDefault="008D1801" w:rsidP="004E59F2">
            <w:pPr>
              <w:spacing w:before="120" w:after="120" w:line="360" w:lineRule="auto"/>
              <w:jc w:val="both"/>
              <w:outlineLvl w:val="0"/>
              <w:rPr>
                <w:bCs/>
                <w:noProof/>
                <w:color w:val="000000"/>
                <w:sz w:val="21"/>
                <w:szCs w:val="21"/>
              </w:rPr>
            </w:pPr>
            <w:r w:rsidRPr="00844E50">
              <w:rPr>
                <w:bCs/>
                <w:noProof/>
                <w:color w:val="000000"/>
                <w:sz w:val="21"/>
                <w:szCs w:val="21"/>
              </w:rPr>
              <w:t>(a)</w:t>
            </w:r>
            <w:r w:rsidRPr="00844E50">
              <w:rPr>
                <w:bCs/>
                <w:noProof/>
                <w:color w:val="000000"/>
                <w:sz w:val="21"/>
                <w:szCs w:val="21"/>
              </w:rPr>
              <w:tab/>
              <w:t>evaluated the Study Participant concerned fully in accordance with the Protocol; and</w:t>
            </w:r>
          </w:p>
        </w:tc>
        <w:tc>
          <w:tcPr>
            <w:tcW w:w="2481" w:type="pct"/>
          </w:tcPr>
          <w:p w14:paraId="50576000" w14:textId="2E0F9ED8" w:rsidR="008D1801" w:rsidRPr="00844E50" w:rsidRDefault="008D1801" w:rsidP="004E59F2">
            <w:pPr>
              <w:spacing w:before="120" w:after="120" w:line="360" w:lineRule="auto"/>
              <w:jc w:val="both"/>
              <w:outlineLvl w:val="0"/>
              <w:rPr>
                <w:bCs/>
                <w:color w:val="000000"/>
                <w:sz w:val="21"/>
                <w:szCs w:val="21"/>
              </w:rPr>
            </w:pPr>
            <w:r w:rsidRPr="00844E50">
              <w:rPr>
                <w:bCs/>
                <w:color w:val="000000"/>
                <w:sz w:val="21"/>
                <w:szCs w:val="21"/>
              </w:rPr>
              <w:t>(a)</w:t>
            </w:r>
            <w:r w:rsidRPr="00844E50">
              <w:rPr>
                <w:bCs/>
                <w:color w:val="000000"/>
                <w:sz w:val="21"/>
                <w:szCs w:val="21"/>
              </w:rPr>
              <w:tab/>
            </w:r>
            <w:r w:rsidR="003E28DE" w:rsidRPr="00844E50">
              <w:rPr>
                <w:bCs/>
                <w:color w:val="000000"/>
                <w:sz w:val="21"/>
                <w:szCs w:val="21"/>
              </w:rPr>
              <w:t xml:space="preserve">dotčeného </w:t>
            </w:r>
            <w:r w:rsidRPr="00844E50">
              <w:rPr>
                <w:bCs/>
                <w:color w:val="000000"/>
                <w:sz w:val="21"/>
                <w:szCs w:val="21"/>
              </w:rPr>
              <w:t xml:space="preserve">účastníka studie vyhodnotil plně </w:t>
            </w:r>
            <w:r w:rsidR="003E28DE" w:rsidRPr="00844E50">
              <w:rPr>
                <w:bCs/>
                <w:color w:val="000000"/>
                <w:sz w:val="21"/>
                <w:szCs w:val="21"/>
              </w:rPr>
              <w:t xml:space="preserve">v souladu s </w:t>
            </w:r>
            <w:r w:rsidRPr="00844E50">
              <w:rPr>
                <w:bCs/>
                <w:color w:val="000000"/>
                <w:sz w:val="21"/>
                <w:szCs w:val="21"/>
              </w:rPr>
              <w:t>protokol</w:t>
            </w:r>
            <w:r w:rsidR="003E28DE" w:rsidRPr="00844E50">
              <w:rPr>
                <w:bCs/>
                <w:color w:val="000000"/>
                <w:sz w:val="21"/>
                <w:szCs w:val="21"/>
              </w:rPr>
              <w:t>em</w:t>
            </w:r>
            <w:r w:rsidRPr="00844E50">
              <w:rPr>
                <w:bCs/>
                <w:color w:val="000000"/>
                <w:sz w:val="21"/>
                <w:szCs w:val="21"/>
              </w:rPr>
              <w:t>; a</w:t>
            </w:r>
          </w:p>
        </w:tc>
      </w:tr>
      <w:tr w:rsidR="008D1801" w:rsidRPr="00844E50" w14:paraId="7CF88085" w14:textId="77777777" w:rsidTr="00F10ADC">
        <w:trPr>
          <w:jc w:val="center"/>
        </w:trPr>
        <w:tc>
          <w:tcPr>
            <w:tcW w:w="2519" w:type="pct"/>
          </w:tcPr>
          <w:p w14:paraId="0C68CBB7" w14:textId="4F73090E" w:rsidR="008D1801" w:rsidRPr="00844E50" w:rsidRDefault="008D1801" w:rsidP="004E59F2">
            <w:pPr>
              <w:spacing w:before="120" w:after="120" w:line="360" w:lineRule="auto"/>
              <w:jc w:val="both"/>
              <w:outlineLvl w:val="0"/>
              <w:rPr>
                <w:bCs/>
                <w:noProof/>
                <w:color w:val="000000"/>
                <w:sz w:val="21"/>
                <w:szCs w:val="21"/>
              </w:rPr>
            </w:pPr>
            <w:r w:rsidRPr="00844E50">
              <w:rPr>
                <w:bCs/>
                <w:noProof/>
                <w:color w:val="000000"/>
                <w:sz w:val="21"/>
                <w:szCs w:val="21"/>
              </w:rPr>
              <w:t>(b)</w:t>
            </w:r>
            <w:r w:rsidRPr="00844E50">
              <w:rPr>
                <w:bCs/>
                <w:noProof/>
                <w:color w:val="000000"/>
                <w:sz w:val="21"/>
                <w:szCs w:val="21"/>
              </w:rPr>
              <w:tab/>
              <w:t xml:space="preserve">completed all related </w:t>
            </w:r>
            <w:r w:rsidR="002051F1" w:rsidRPr="00844E50">
              <w:rPr>
                <w:bCs/>
                <w:noProof/>
                <w:color w:val="000000"/>
                <w:sz w:val="21"/>
                <w:szCs w:val="21"/>
              </w:rPr>
              <w:t>Case Report Forms</w:t>
            </w:r>
            <w:r w:rsidRPr="00844E50">
              <w:rPr>
                <w:bCs/>
                <w:noProof/>
                <w:color w:val="000000"/>
                <w:sz w:val="21"/>
                <w:szCs w:val="21"/>
              </w:rPr>
              <w:t xml:space="preserve"> accurately. </w:t>
            </w:r>
          </w:p>
        </w:tc>
        <w:tc>
          <w:tcPr>
            <w:tcW w:w="2481" w:type="pct"/>
          </w:tcPr>
          <w:p w14:paraId="2B5BD49E" w14:textId="4104B94F" w:rsidR="008D1801" w:rsidRPr="00844E50" w:rsidRDefault="008D1801" w:rsidP="004E59F2">
            <w:pPr>
              <w:spacing w:before="120" w:after="120" w:line="360" w:lineRule="auto"/>
              <w:jc w:val="both"/>
              <w:outlineLvl w:val="0"/>
              <w:rPr>
                <w:bCs/>
                <w:color w:val="000000"/>
                <w:sz w:val="21"/>
                <w:szCs w:val="21"/>
              </w:rPr>
            </w:pPr>
            <w:r w:rsidRPr="00844E50">
              <w:rPr>
                <w:bCs/>
                <w:color w:val="000000"/>
                <w:sz w:val="21"/>
                <w:szCs w:val="21"/>
              </w:rPr>
              <w:t>(b)</w:t>
            </w:r>
            <w:r w:rsidRPr="00844E50">
              <w:rPr>
                <w:bCs/>
                <w:color w:val="000000"/>
                <w:sz w:val="21"/>
                <w:szCs w:val="21"/>
              </w:rPr>
              <w:tab/>
            </w:r>
            <w:r w:rsidR="002051F1" w:rsidRPr="00844E50">
              <w:rPr>
                <w:bCs/>
                <w:sz w:val="21"/>
                <w:szCs w:val="21"/>
              </w:rPr>
              <w:t>přesně vyplnil a odeslal všechny příslušné klinické záznamy subjektů zadavateli.</w:t>
            </w:r>
          </w:p>
        </w:tc>
      </w:tr>
      <w:tr w:rsidR="008D1801" w:rsidRPr="00844E50" w14:paraId="3B78AEAB" w14:textId="77777777" w:rsidTr="00F10ADC">
        <w:trPr>
          <w:jc w:val="center"/>
        </w:trPr>
        <w:tc>
          <w:tcPr>
            <w:tcW w:w="2519" w:type="pct"/>
          </w:tcPr>
          <w:p w14:paraId="64676753" w14:textId="032D07B1"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color w:val="000000"/>
                <w:sz w:val="21"/>
                <w:szCs w:val="21"/>
                <w:lang w:val="cs-CZ"/>
              </w:rPr>
              <w:t xml:space="preserve">11.1.2 </w:t>
            </w:r>
            <w:r w:rsidRPr="00844E50">
              <w:rPr>
                <w:rFonts w:ascii="Times New Roman" w:eastAsia="SimSun" w:hAnsi="Times New Roman"/>
                <w:b w:val="0"/>
                <w:color w:val="000000"/>
                <w:sz w:val="21"/>
                <w:szCs w:val="21"/>
                <w:lang w:val="cs-CZ"/>
              </w:rPr>
              <w:tab/>
            </w:r>
            <w:r w:rsidRPr="00844E50">
              <w:rPr>
                <w:rFonts w:ascii="Times New Roman" w:eastAsia="SimSun" w:hAnsi="Times New Roman"/>
                <w:b w:val="0"/>
                <w:bCs/>
                <w:color w:val="000000"/>
                <w:sz w:val="21"/>
                <w:szCs w:val="21"/>
                <w:lang w:val="cs-CZ"/>
              </w:rPr>
              <w:t xml:space="preserve">If a Study Participant is withdrawn from the Study in accordance with the Protocol, the amount payable to the Institution shall be prorated as specified in </w:t>
            </w:r>
            <w:r w:rsidRPr="00844E50">
              <w:rPr>
                <w:rFonts w:ascii="Times New Roman" w:eastAsia="SimSun" w:hAnsi="Times New Roman"/>
                <w:bCs/>
                <w:color w:val="000000"/>
                <w:sz w:val="21"/>
                <w:szCs w:val="21"/>
                <w:lang w:val="cs-CZ"/>
              </w:rPr>
              <w:t>Annex 1</w:t>
            </w:r>
            <w:r w:rsidRPr="00844E50">
              <w:rPr>
                <w:rFonts w:ascii="Times New Roman" w:eastAsia="SimSun" w:hAnsi="Times New Roman"/>
                <w:b w:val="0"/>
                <w:bCs/>
                <w:color w:val="000000"/>
                <w:sz w:val="21"/>
                <w:szCs w:val="21"/>
                <w:lang w:val="cs-CZ"/>
              </w:rPr>
              <w:t xml:space="preserve">. </w:t>
            </w:r>
          </w:p>
        </w:tc>
        <w:tc>
          <w:tcPr>
            <w:tcW w:w="2481" w:type="pct"/>
          </w:tcPr>
          <w:p w14:paraId="6DF3C27A" w14:textId="465473BB"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color w:val="000000"/>
                <w:sz w:val="21"/>
                <w:szCs w:val="21"/>
                <w:lang w:val="cs-CZ"/>
              </w:rPr>
              <w:t xml:space="preserve">11.1.2 </w:t>
            </w:r>
            <w:r w:rsidRPr="00844E50">
              <w:rPr>
                <w:rFonts w:ascii="Times New Roman" w:eastAsia="SimSun" w:hAnsi="Times New Roman"/>
                <w:b w:val="0"/>
                <w:color w:val="000000"/>
                <w:sz w:val="21"/>
                <w:szCs w:val="21"/>
                <w:lang w:val="cs-CZ"/>
              </w:rPr>
              <w:tab/>
            </w:r>
            <w:r w:rsidRPr="00844E50">
              <w:rPr>
                <w:rFonts w:ascii="Times New Roman" w:eastAsia="SimSun" w:hAnsi="Times New Roman"/>
                <w:b w:val="0"/>
                <w:bCs/>
                <w:color w:val="000000"/>
                <w:sz w:val="21"/>
                <w:szCs w:val="21"/>
                <w:lang w:val="cs-CZ"/>
              </w:rPr>
              <w:t xml:space="preserve">Pokud je účastník ze studie v souladu s protokolem předčasně vyřazen, částka vyplácená </w:t>
            </w:r>
            <w:r w:rsidR="006943E6" w:rsidRPr="00844E50">
              <w:rPr>
                <w:rFonts w:ascii="Times New Roman" w:eastAsia="SimSun" w:hAnsi="Times New Roman"/>
                <w:b w:val="0"/>
                <w:bCs/>
                <w:color w:val="000000"/>
                <w:sz w:val="21"/>
                <w:szCs w:val="21"/>
                <w:lang w:val="cs-CZ"/>
              </w:rPr>
              <w:t>zdravotnickému za</w:t>
            </w:r>
            <w:r w:rsidR="00D7347F" w:rsidRPr="00844E50">
              <w:rPr>
                <w:rFonts w:ascii="Times New Roman" w:eastAsia="SimSun" w:hAnsi="Times New Roman"/>
                <w:b w:val="0"/>
                <w:bCs/>
                <w:color w:val="000000"/>
                <w:sz w:val="21"/>
                <w:szCs w:val="21"/>
                <w:lang w:val="cs-CZ"/>
              </w:rPr>
              <w:t>ř</w:t>
            </w:r>
            <w:r w:rsidR="006943E6" w:rsidRPr="00844E50">
              <w:rPr>
                <w:rFonts w:ascii="Times New Roman" w:eastAsia="SimSun" w:hAnsi="Times New Roman"/>
                <w:b w:val="0"/>
                <w:bCs/>
                <w:color w:val="000000"/>
                <w:sz w:val="21"/>
                <w:szCs w:val="21"/>
                <w:lang w:val="cs-CZ"/>
              </w:rPr>
              <w:t>ízení</w:t>
            </w:r>
            <w:r w:rsidR="00D7347F" w:rsidRPr="00844E50">
              <w:rPr>
                <w:rFonts w:ascii="Times New Roman" w:eastAsia="SimSun" w:hAnsi="Times New Roman"/>
                <w:b w:val="0"/>
                <w:bCs/>
                <w:color w:val="000000"/>
                <w:sz w:val="21"/>
                <w:szCs w:val="21"/>
                <w:lang w:val="cs-CZ"/>
              </w:rPr>
              <w:t xml:space="preserve"> b</w:t>
            </w:r>
            <w:r w:rsidRPr="00844E50">
              <w:rPr>
                <w:rFonts w:ascii="Times New Roman" w:eastAsia="SimSun" w:hAnsi="Times New Roman"/>
                <w:b w:val="0"/>
                <w:bCs/>
                <w:color w:val="000000"/>
                <w:sz w:val="21"/>
                <w:szCs w:val="21"/>
                <w:lang w:val="cs-CZ"/>
              </w:rPr>
              <w:t xml:space="preserve">ude </w:t>
            </w:r>
            <w:r w:rsidR="009E4F45" w:rsidRPr="00844E50">
              <w:rPr>
                <w:rFonts w:ascii="Times New Roman" w:eastAsia="SimSun" w:hAnsi="Times New Roman"/>
                <w:b w:val="0"/>
                <w:bCs/>
                <w:color w:val="000000"/>
                <w:sz w:val="21"/>
                <w:szCs w:val="21"/>
                <w:lang w:val="cs-CZ"/>
              </w:rPr>
              <w:t>poměrně</w:t>
            </w:r>
            <w:r w:rsidR="003E28DE" w:rsidRPr="00844E50">
              <w:rPr>
                <w:rFonts w:ascii="Times New Roman" w:eastAsia="SimSun" w:hAnsi="Times New Roman"/>
                <w:b w:val="0"/>
                <w:bCs/>
                <w:color w:val="000000"/>
                <w:sz w:val="21"/>
                <w:szCs w:val="21"/>
                <w:lang w:val="cs-CZ"/>
              </w:rPr>
              <w:t xml:space="preserve"> snížena</w:t>
            </w:r>
            <w:r w:rsidRPr="00844E50">
              <w:rPr>
                <w:rFonts w:ascii="Times New Roman" w:eastAsia="SimSun" w:hAnsi="Times New Roman"/>
                <w:b w:val="0"/>
                <w:bCs/>
                <w:color w:val="000000"/>
                <w:sz w:val="21"/>
                <w:szCs w:val="21"/>
                <w:lang w:val="cs-CZ"/>
              </w:rPr>
              <w:t xml:space="preserve">, jak je uvedeno v </w:t>
            </w:r>
            <w:r w:rsidRPr="00844E50">
              <w:rPr>
                <w:rFonts w:ascii="Times New Roman" w:eastAsia="SimSun" w:hAnsi="Times New Roman"/>
                <w:bCs/>
                <w:color w:val="000000"/>
                <w:sz w:val="21"/>
                <w:szCs w:val="21"/>
                <w:lang w:val="cs-CZ"/>
              </w:rPr>
              <w:t>příloze 1</w:t>
            </w:r>
            <w:r w:rsidRPr="00844E50">
              <w:rPr>
                <w:rFonts w:ascii="Times New Roman" w:eastAsia="SimSun" w:hAnsi="Times New Roman"/>
                <w:b w:val="0"/>
                <w:bCs/>
                <w:color w:val="000000"/>
                <w:sz w:val="21"/>
                <w:szCs w:val="21"/>
                <w:lang w:val="cs-CZ"/>
              </w:rPr>
              <w:t xml:space="preserve">. </w:t>
            </w:r>
          </w:p>
        </w:tc>
      </w:tr>
      <w:tr w:rsidR="008D1801" w:rsidRPr="00844E50" w14:paraId="66818643" w14:textId="77777777" w:rsidTr="00F10ADC">
        <w:trPr>
          <w:jc w:val="center"/>
        </w:trPr>
        <w:tc>
          <w:tcPr>
            <w:tcW w:w="2519" w:type="pct"/>
          </w:tcPr>
          <w:p w14:paraId="1FD1A2C6" w14:textId="4F0C57D9" w:rsidR="00166AC4" w:rsidRPr="00844E50" w:rsidRDefault="008D1801" w:rsidP="00D93BFB">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color w:val="000000"/>
                <w:sz w:val="21"/>
                <w:szCs w:val="21"/>
                <w:lang w:val="cs-CZ"/>
              </w:rPr>
              <w:t xml:space="preserve">11.1.3 </w:t>
            </w:r>
            <w:r w:rsidRPr="00844E50">
              <w:rPr>
                <w:rFonts w:ascii="Times New Roman" w:eastAsia="SimSun" w:hAnsi="Times New Roman"/>
                <w:b w:val="0"/>
                <w:color w:val="000000"/>
                <w:sz w:val="21"/>
                <w:szCs w:val="21"/>
                <w:lang w:val="cs-CZ"/>
              </w:rPr>
              <w:tab/>
              <w:t xml:space="preserve">All taxes, except Value Added Tax (VAT), are included in the amounts stated in </w:t>
            </w:r>
            <w:r w:rsidRPr="00844E50">
              <w:rPr>
                <w:rFonts w:ascii="Times New Roman" w:eastAsia="SimSun" w:hAnsi="Times New Roman"/>
                <w:color w:val="000000"/>
                <w:sz w:val="21"/>
                <w:szCs w:val="21"/>
                <w:lang w:val="cs-CZ"/>
              </w:rPr>
              <w:t>Annex 1</w:t>
            </w:r>
            <w:r w:rsidRPr="00844E50">
              <w:rPr>
                <w:rFonts w:ascii="Times New Roman" w:eastAsia="SimSun" w:hAnsi="Times New Roman"/>
                <w:b w:val="0"/>
                <w:color w:val="000000"/>
                <w:sz w:val="21"/>
                <w:szCs w:val="21"/>
                <w:lang w:val="cs-CZ"/>
              </w:rPr>
              <w:t xml:space="preserve">. </w:t>
            </w:r>
            <w:r w:rsidRPr="00844E50">
              <w:rPr>
                <w:rFonts w:ascii="Times New Roman" w:eastAsia="SimSun" w:hAnsi="Times New Roman"/>
                <w:b w:val="0"/>
                <w:bCs/>
                <w:color w:val="000000"/>
                <w:sz w:val="21"/>
                <w:szCs w:val="21"/>
                <w:lang w:val="cs-CZ"/>
              </w:rPr>
              <w:t xml:space="preserve">All charges and/or fees imposed by the Investigator/Institution’s banks shall be solely for the account of the Institution. </w:t>
            </w:r>
          </w:p>
        </w:tc>
        <w:tc>
          <w:tcPr>
            <w:tcW w:w="2481" w:type="pct"/>
          </w:tcPr>
          <w:p w14:paraId="485E58CD" w14:textId="25B76A37" w:rsidR="00A810AE" w:rsidRPr="00844E50" w:rsidRDefault="008D1801" w:rsidP="00D93BFB">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color w:val="000000"/>
                <w:sz w:val="21"/>
                <w:szCs w:val="21"/>
                <w:lang w:val="cs-CZ"/>
              </w:rPr>
              <w:t xml:space="preserve">11.1.3 </w:t>
            </w:r>
            <w:r w:rsidRPr="00844E50">
              <w:rPr>
                <w:rFonts w:ascii="Times New Roman" w:eastAsia="SimSun" w:hAnsi="Times New Roman"/>
                <w:b w:val="0"/>
                <w:color w:val="000000"/>
                <w:sz w:val="21"/>
                <w:szCs w:val="21"/>
                <w:lang w:val="cs-CZ"/>
              </w:rPr>
              <w:tab/>
              <w:t xml:space="preserve">V částkách uvedených v </w:t>
            </w:r>
            <w:r w:rsidRPr="00844E50">
              <w:rPr>
                <w:rFonts w:ascii="Times New Roman" w:eastAsia="SimSun" w:hAnsi="Times New Roman"/>
                <w:color w:val="000000"/>
                <w:sz w:val="21"/>
                <w:szCs w:val="21"/>
                <w:lang w:val="cs-CZ"/>
              </w:rPr>
              <w:t>příloze 1</w:t>
            </w:r>
            <w:r w:rsidRPr="00844E50">
              <w:rPr>
                <w:rFonts w:ascii="Times New Roman" w:eastAsia="SimSun" w:hAnsi="Times New Roman"/>
                <w:b w:val="0"/>
                <w:color w:val="000000"/>
                <w:sz w:val="21"/>
                <w:szCs w:val="21"/>
                <w:lang w:val="cs-CZ"/>
              </w:rPr>
              <w:t xml:space="preserve"> jsou zahrnuty veškeré daně, s výjimkou daně z přidané hodnoty (DPH). </w:t>
            </w:r>
            <w:r w:rsidRPr="00844E50">
              <w:rPr>
                <w:rFonts w:ascii="Times New Roman" w:eastAsia="SimSun" w:hAnsi="Times New Roman"/>
                <w:b w:val="0"/>
                <w:bCs/>
                <w:color w:val="000000"/>
                <w:sz w:val="21"/>
                <w:szCs w:val="21"/>
                <w:lang w:val="cs-CZ"/>
              </w:rPr>
              <w:t>Všechny poplatky</w:t>
            </w:r>
            <w:r w:rsidR="00DA7F29" w:rsidRPr="00844E50">
              <w:rPr>
                <w:rFonts w:ascii="Times New Roman" w:eastAsia="SimSun" w:hAnsi="Times New Roman"/>
                <w:b w:val="0"/>
                <w:bCs/>
                <w:color w:val="000000"/>
                <w:sz w:val="21"/>
                <w:szCs w:val="21"/>
                <w:lang w:val="cs-CZ"/>
              </w:rPr>
              <w:t xml:space="preserve"> a/nebo výlohy</w:t>
            </w:r>
            <w:r w:rsidRPr="00844E50">
              <w:rPr>
                <w:rFonts w:ascii="Times New Roman" w:eastAsia="SimSun" w:hAnsi="Times New Roman"/>
                <w:b w:val="0"/>
                <w:bCs/>
                <w:color w:val="000000"/>
                <w:sz w:val="21"/>
                <w:szCs w:val="21"/>
                <w:lang w:val="cs-CZ"/>
              </w:rPr>
              <w:t xml:space="preserve"> účtované bankou </w:t>
            </w:r>
            <w:r w:rsidR="006943E6" w:rsidRPr="00844E50">
              <w:rPr>
                <w:rFonts w:ascii="Times New Roman" w:eastAsia="SimSun" w:hAnsi="Times New Roman"/>
                <w:b w:val="0"/>
                <w:bCs/>
                <w:color w:val="000000"/>
                <w:sz w:val="21"/>
                <w:szCs w:val="21"/>
                <w:lang w:val="cs-CZ"/>
              </w:rPr>
              <w:t xml:space="preserve">zdravotnického zařízení </w:t>
            </w:r>
            <w:r w:rsidRPr="00844E50">
              <w:rPr>
                <w:rFonts w:ascii="Times New Roman" w:eastAsia="SimSun" w:hAnsi="Times New Roman"/>
                <w:b w:val="0"/>
                <w:bCs/>
                <w:color w:val="000000"/>
                <w:sz w:val="21"/>
                <w:szCs w:val="21"/>
                <w:lang w:val="cs-CZ"/>
              </w:rPr>
              <w:t xml:space="preserve">půjdou výhradně na vrub </w:t>
            </w:r>
            <w:r w:rsidR="006943E6" w:rsidRPr="00844E50">
              <w:rPr>
                <w:rFonts w:ascii="Times New Roman" w:eastAsia="SimSun" w:hAnsi="Times New Roman"/>
                <w:b w:val="0"/>
                <w:bCs/>
                <w:color w:val="000000"/>
                <w:sz w:val="21"/>
                <w:szCs w:val="21"/>
                <w:lang w:val="cs-CZ"/>
              </w:rPr>
              <w:t>zdravotnického zařízení</w:t>
            </w:r>
            <w:r w:rsidR="00267EC6" w:rsidRPr="00844E50">
              <w:rPr>
                <w:rFonts w:ascii="Times New Roman" w:eastAsia="SimSun" w:hAnsi="Times New Roman"/>
                <w:b w:val="0"/>
                <w:bCs/>
                <w:color w:val="000000"/>
                <w:sz w:val="21"/>
                <w:szCs w:val="21"/>
                <w:lang w:val="cs-CZ"/>
              </w:rPr>
              <w:t>.</w:t>
            </w:r>
            <w:r w:rsidRPr="00844E50">
              <w:rPr>
                <w:rFonts w:ascii="Times New Roman" w:eastAsia="SimSun" w:hAnsi="Times New Roman"/>
                <w:b w:val="0"/>
                <w:bCs/>
                <w:color w:val="000000"/>
                <w:sz w:val="21"/>
                <w:szCs w:val="21"/>
                <w:lang w:val="cs-CZ"/>
              </w:rPr>
              <w:t xml:space="preserve"> </w:t>
            </w:r>
          </w:p>
        </w:tc>
      </w:tr>
      <w:tr w:rsidR="00D93BFB" w:rsidRPr="00372ECF" w14:paraId="4F2133B9" w14:textId="77777777" w:rsidTr="00F10ADC">
        <w:trPr>
          <w:jc w:val="center"/>
        </w:trPr>
        <w:tc>
          <w:tcPr>
            <w:tcW w:w="2519" w:type="pct"/>
          </w:tcPr>
          <w:p w14:paraId="1A314694" w14:textId="3A0D033E" w:rsidR="00D93BFB" w:rsidRPr="00844E50" w:rsidRDefault="00D93BFB" w:rsidP="004E59F2">
            <w:pPr>
              <w:pStyle w:val="Zkladntext2"/>
              <w:spacing w:before="120" w:after="120" w:line="360" w:lineRule="auto"/>
              <w:ind w:left="0"/>
              <w:rPr>
                <w:rFonts w:ascii="Times New Roman" w:eastAsia="SimSun" w:hAnsi="Times New Roman"/>
                <w:b w:val="0"/>
                <w:color w:val="000000"/>
                <w:sz w:val="21"/>
                <w:szCs w:val="21"/>
              </w:rPr>
            </w:pPr>
            <w:bookmarkStart w:id="26" w:name="_Hlk524973281"/>
            <w:r w:rsidRPr="00844E50">
              <w:rPr>
                <w:rFonts w:ascii="Times New Roman" w:eastAsia="SimSun" w:hAnsi="Times New Roman"/>
                <w:b w:val="0"/>
                <w:bCs/>
                <w:color w:val="000000"/>
                <w:sz w:val="21"/>
                <w:szCs w:val="21"/>
                <w:lang w:val="cs-CZ"/>
              </w:rPr>
              <w:t>11.1.4</w:t>
            </w:r>
            <w:r w:rsidRPr="00844E50">
              <w:rPr>
                <w:rFonts w:ascii="Times New Roman" w:eastAsia="SimSun" w:hAnsi="Times New Roman"/>
                <w:b w:val="0"/>
                <w:bCs/>
                <w:color w:val="000000"/>
                <w:sz w:val="21"/>
                <w:szCs w:val="21"/>
                <w:lang w:val="cs-CZ"/>
              </w:rPr>
              <w:tab/>
              <w:t xml:space="preserve">Sponsor declares that separate Agreement with Investigator has been executed based on which Investigator and Study Team shall be </w:t>
            </w:r>
            <w:r w:rsidR="00BB6877" w:rsidRPr="00844E50">
              <w:rPr>
                <w:rFonts w:ascii="Times New Roman" w:eastAsia="SimSun" w:hAnsi="Times New Roman"/>
                <w:b w:val="0"/>
                <w:bCs/>
                <w:color w:val="000000"/>
                <w:sz w:val="21"/>
                <w:szCs w:val="21"/>
                <w:lang w:val="cs-CZ"/>
              </w:rPr>
              <w:t>reimbursed</w:t>
            </w:r>
            <w:r w:rsidRPr="00844E50">
              <w:rPr>
                <w:rFonts w:ascii="Times New Roman" w:eastAsia="SimSun" w:hAnsi="Times New Roman"/>
                <w:b w:val="0"/>
                <w:bCs/>
                <w:color w:val="000000"/>
                <w:sz w:val="21"/>
                <w:szCs w:val="21"/>
                <w:lang w:val="cs-CZ"/>
              </w:rPr>
              <w:t xml:space="preserve"> for the services performed under this Agreement. . </w:t>
            </w:r>
            <w:bookmarkEnd w:id="26"/>
          </w:p>
        </w:tc>
        <w:tc>
          <w:tcPr>
            <w:tcW w:w="2481" w:type="pct"/>
          </w:tcPr>
          <w:p w14:paraId="6F6D4C9E" w14:textId="2CF75C52" w:rsidR="00D93BFB" w:rsidRPr="00372ECF" w:rsidRDefault="00D93BFB" w:rsidP="004E59F2">
            <w:pPr>
              <w:pStyle w:val="Zkladntext2"/>
              <w:spacing w:before="120" w:after="120" w:line="360" w:lineRule="auto"/>
              <w:ind w:left="0"/>
              <w:rPr>
                <w:rFonts w:ascii="Times New Roman" w:eastAsia="SimSun" w:hAnsi="Times New Roman"/>
                <w:b w:val="0"/>
                <w:color w:val="000000"/>
                <w:sz w:val="21"/>
                <w:szCs w:val="21"/>
                <w:lang w:val="cs-CZ"/>
              </w:rPr>
            </w:pPr>
            <w:r w:rsidRPr="00844E50">
              <w:rPr>
                <w:rFonts w:ascii="Times New Roman" w:hAnsi="Times New Roman"/>
                <w:b w:val="0"/>
                <w:sz w:val="21"/>
                <w:szCs w:val="21"/>
              </w:rPr>
              <w:t>11.1.4</w:t>
            </w:r>
            <w:r w:rsidRPr="00844E50">
              <w:rPr>
                <w:rFonts w:ascii="Times New Roman" w:hAnsi="Times New Roman"/>
                <w:b w:val="0"/>
                <w:sz w:val="21"/>
                <w:szCs w:val="21"/>
              </w:rPr>
              <w:tab/>
              <w:t>Zadavatel prohlašuje, že se zkoušejícím uzavřel samostatnou smlouvu, na základě které bude zkoušející a studijní tým odměněn za provedení této studie</w:t>
            </w:r>
            <w:r w:rsidRPr="00844E50">
              <w:rPr>
                <w:b w:val="0"/>
                <w:sz w:val="21"/>
                <w:szCs w:val="21"/>
              </w:rPr>
              <w:t>.</w:t>
            </w:r>
          </w:p>
        </w:tc>
      </w:tr>
      <w:tr w:rsidR="008D1801" w:rsidRPr="00372ECF" w14:paraId="189A8437" w14:textId="77777777" w:rsidTr="00F10ADC">
        <w:trPr>
          <w:jc w:val="center"/>
        </w:trPr>
        <w:tc>
          <w:tcPr>
            <w:tcW w:w="2519" w:type="pct"/>
          </w:tcPr>
          <w:p w14:paraId="1208B7B9"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11.2</w:t>
            </w:r>
            <w:r w:rsidRPr="00372ECF">
              <w:rPr>
                <w:rFonts w:ascii="Times New Roman" w:eastAsia="SimSun" w:hAnsi="Times New Roman"/>
                <w:bCs/>
                <w:i/>
                <w:color w:val="000000"/>
                <w:sz w:val="21"/>
                <w:szCs w:val="21"/>
                <w:lang w:val="cs-CZ"/>
              </w:rPr>
              <w:tab/>
              <w:t>Invoices</w:t>
            </w:r>
          </w:p>
        </w:tc>
        <w:tc>
          <w:tcPr>
            <w:tcW w:w="2481" w:type="pct"/>
          </w:tcPr>
          <w:p w14:paraId="737CDF96"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11.2</w:t>
            </w:r>
            <w:r w:rsidRPr="00372ECF">
              <w:rPr>
                <w:rFonts w:ascii="Times New Roman" w:eastAsia="SimSun" w:hAnsi="Times New Roman"/>
                <w:bCs/>
                <w:i/>
                <w:color w:val="000000"/>
                <w:sz w:val="21"/>
                <w:szCs w:val="21"/>
                <w:lang w:val="cs-CZ"/>
              </w:rPr>
              <w:tab/>
              <w:t>Faktury</w:t>
            </w:r>
          </w:p>
        </w:tc>
      </w:tr>
      <w:tr w:rsidR="008D1801" w:rsidRPr="00D40875" w14:paraId="7096D5A5" w14:textId="77777777" w:rsidTr="00F10ADC">
        <w:trPr>
          <w:jc w:val="center"/>
        </w:trPr>
        <w:tc>
          <w:tcPr>
            <w:tcW w:w="2519" w:type="pct"/>
          </w:tcPr>
          <w:p w14:paraId="7ACEFC3B" w14:textId="77777777" w:rsidR="008D1801" w:rsidRPr="00D40875" w:rsidRDefault="008D1801" w:rsidP="004E59F2">
            <w:pPr>
              <w:pStyle w:val="Zkladntext3"/>
              <w:tabs>
                <w:tab w:val="left" w:pos="709"/>
              </w:tabs>
              <w:suppressAutoHyphens/>
              <w:spacing w:before="120" w:line="360" w:lineRule="auto"/>
              <w:jc w:val="both"/>
              <w:rPr>
                <w:rFonts w:eastAsia="SimSun"/>
                <w:color w:val="000000"/>
                <w:sz w:val="21"/>
                <w:szCs w:val="21"/>
                <w:lang w:val="cs-CZ"/>
              </w:rPr>
            </w:pPr>
            <w:r w:rsidRPr="00D40875">
              <w:rPr>
                <w:rFonts w:eastAsia="SimSun"/>
                <w:color w:val="000000"/>
                <w:sz w:val="21"/>
                <w:szCs w:val="21"/>
                <w:lang w:val="cs-CZ"/>
              </w:rPr>
              <w:t>11.2.1</w:t>
            </w:r>
            <w:r w:rsidRPr="00D40875">
              <w:rPr>
                <w:rFonts w:eastAsia="SimSun"/>
                <w:color w:val="000000"/>
                <w:sz w:val="21"/>
                <w:szCs w:val="21"/>
                <w:lang w:val="cs-CZ"/>
              </w:rPr>
              <w:tab/>
              <w:t>The Institution shall submit all invoices under this Agreement</w:t>
            </w:r>
            <w:r w:rsidR="00B67A40" w:rsidRPr="00D40875">
              <w:rPr>
                <w:rFonts w:eastAsia="SimSun"/>
                <w:color w:val="000000"/>
                <w:sz w:val="21"/>
                <w:szCs w:val="21"/>
                <w:lang w:val="cs-CZ"/>
              </w:rPr>
              <w:t xml:space="preserve"> in electronic form </w:t>
            </w:r>
            <w:r w:rsidRPr="00D40875">
              <w:rPr>
                <w:rFonts w:eastAsia="SimSun"/>
                <w:color w:val="000000"/>
                <w:sz w:val="21"/>
                <w:szCs w:val="21"/>
                <w:lang w:val="cs-CZ"/>
              </w:rPr>
              <w:t xml:space="preserve"> to the Sponsor or (its representative) for payment as specified in </w:t>
            </w:r>
            <w:r w:rsidRPr="00D40875">
              <w:rPr>
                <w:rFonts w:eastAsia="SimSun"/>
                <w:b/>
                <w:color w:val="000000"/>
                <w:sz w:val="21"/>
                <w:szCs w:val="21"/>
                <w:lang w:val="cs-CZ"/>
              </w:rPr>
              <w:t>Annex 1</w:t>
            </w:r>
            <w:r w:rsidRPr="00D40875">
              <w:rPr>
                <w:rFonts w:eastAsia="SimSun"/>
                <w:color w:val="000000"/>
                <w:sz w:val="21"/>
                <w:szCs w:val="21"/>
                <w:lang w:val="cs-CZ"/>
              </w:rPr>
              <w:t>.</w:t>
            </w:r>
          </w:p>
        </w:tc>
        <w:tc>
          <w:tcPr>
            <w:tcW w:w="2481" w:type="pct"/>
          </w:tcPr>
          <w:p w14:paraId="71AF63DC" w14:textId="465B6215" w:rsidR="008D1801" w:rsidRPr="00D40875" w:rsidRDefault="008D1801" w:rsidP="004E59F2">
            <w:pPr>
              <w:pStyle w:val="Zkladntext3"/>
              <w:tabs>
                <w:tab w:val="left" w:pos="709"/>
              </w:tabs>
              <w:suppressAutoHyphens/>
              <w:spacing w:before="120" w:line="360" w:lineRule="auto"/>
              <w:jc w:val="both"/>
              <w:rPr>
                <w:rFonts w:eastAsia="SimSun"/>
                <w:color w:val="000000"/>
                <w:sz w:val="21"/>
                <w:szCs w:val="21"/>
                <w:lang w:val="cs-CZ"/>
              </w:rPr>
            </w:pPr>
            <w:r w:rsidRPr="00D40875">
              <w:rPr>
                <w:rFonts w:eastAsia="SimSun"/>
                <w:color w:val="000000"/>
                <w:sz w:val="21"/>
                <w:szCs w:val="21"/>
                <w:lang w:val="cs-CZ"/>
              </w:rPr>
              <w:t>11.2.1</w:t>
            </w:r>
            <w:r w:rsidRPr="00D40875">
              <w:rPr>
                <w:rFonts w:eastAsia="SimSun"/>
                <w:color w:val="000000"/>
                <w:sz w:val="21"/>
                <w:szCs w:val="21"/>
                <w:lang w:val="cs-CZ"/>
              </w:rPr>
              <w:tab/>
            </w:r>
            <w:r w:rsidR="006943E6" w:rsidRPr="00D40875">
              <w:rPr>
                <w:rFonts w:eastAsia="SimSun"/>
                <w:color w:val="000000"/>
                <w:sz w:val="21"/>
                <w:szCs w:val="21"/>
                <w:lang w:val="cs-CZ"/>
              </w:rPr>
              <w:t xml:space="preserve">Zdravotnické zařízení </w:t>
            </w:r>
            <w:r w:rsidRPr="00D40875">
              <w:rPr>
                <w:rFonts w:eastAsia="SimSun"/>
                <w:color w:val="000000"/>
                <w:sz w:val="21"/>
                <w:szCs w:val="21"/>
                <w:lang w:val="cs-CZ"/>
              </w:rPr>
              <w:t>všechny faktur</w:t>
            </w:r>
            <w:r w:rsidR="00374744" w:rsidRPr="00D40875">
              <w:rPr>
                <w:rFonts w:eastAsia="SimSun"/>
                <w:color w:val="000000"/>
                <w:sz w:val="21"/>
                <w:szCs w:val="21"/>
                <w:lang w:val="cs-CZ"/>
              </w:rPr>
              <w:t>y</w:t>
            </w:r>
            <w:r w:rsidRPr="00D40875">
              <w:rPr>
                <w:rFonts w:eastAsia="SimSun"/>
                <w:color w:val="000000"/>
                <w:sz w:val="21"/>
                <w:szCs w:val="21"/>
                <w:lang w:val="cs-CZ"/>
              </w:rPr>
              <w:t xml:space="preserve"> vystaven</w:t>
            </w:r>
            <w:r w:rsidR="00374744" w:rsidRPr="00D40875">
              <w:rPr>
                <w:rFonts w:eastAsia="SimSun"/>
                <w:color w:val="000000"/>
                <w:sz w:val="21"/>
                <w:szCs w:val="21"/>
                <w:lang w:val="cs-CZ"/>
              </w:rPr>
              <w:t>é</w:t>
            </w:r>
            <w:r w:rsidRPr="00D40875">
              <w:rPr>
                <w:rFonts w:eastAsia="SimSun"/>
                <w:color w:val="000000"/>
                <w:sz w:val="21"/>
                <w:szCs w:val="21"/>
                <w:lang w:val="cs-CZ"/>
              </w:rPr>
              <w:t xml:space="preserve"> na základě této smlouvy předloží zadavateli (nebo jeho zástupci)</w:t>
            </w:r>
            <w:r w:rsidR="00374744" w:rsidRPr="00D40875">
              <w:rPr>
                <w:rFonts w:eastAsia="SimSun"/>
                <w:color w:val="000000"/>
                <w:sz w:val="21"/>
                <w:szCs w:val="21"/>
                <w:lang w:val="cs-CZ"/>
              </w:rPr>
              <w:t xml:space="preserve"> v elektronické formě</w:t>
            </w:r>
            <w:r w:rsidRPr="00D40875">
              <w:rPr>
                <w:rFonts w:eastAsia="SimSun"/>
                <w:color w:val="000000"/>
                <w:sz w:val="21"/>
                <w:szCs w:val="21"/>
                <w:lang w:val="cs-CZ"/>
              </w:rPr>
              <w:t xml:space="preserve"> k proplacení, jak je uvedeno v </w:t>
            </w:r>
            <w:r w:rsidRPr="00D40875">
              <w:rPr>
                <w:rFonts w:eastAsia="SimSun"/>
                <w:b/>
                <w:color w:val="000000"/>
                <w:sz w:val="21"/>
                <w:szCs w:val="21"/>
                <w:lang w:val="cs-CZ"/>
              </w:rPr>
              <w:t>příloze 1</w:t>
            </w:r>
            <w:r w:rsidRPr="00D40875">
              <w:rPr>
                <w:rFonts w:eastAsia="SimSun"/>
                <w:color w:val="000000"/>
                <w:sz w:val="21"/>
                <w:szCs w:val="21"/>
                <w:lang w:val="cs-CZ"/>
              </w:rPr>
              <w:t>.</w:t>
            </w:r>
          </w:p>
        </w:tc>
      </w:tr>
      <w:tr w:rsidR="008D1801" w:rsidRPr="00372ECF" w14:paraId="183FAC0C" w14:textId="77777777" w:rsidTr="00F10ADC">
        <w:trPr>
          <w:jc w:val="center"/>
        </w:trPr>
        <w:tc>
          <w:tcPr>
            <w:tcW w:w="2519" w:type="pct"/>
          </w:tcPr>
          <w:p w14:paraId="658F1C57" w14:textId="77777777" w:rsidR="008D1801" w:rsidRPr="00D40875"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D40875">
              <w:rPr>
                <w:rFonts w:ascii="Times New Roman" w:eastAsia="SimSun" w:hAnsi="Times New Roman"/>
                <w:b w:val="0"/>
                <w:color w:val="000000"/>
                <w:sz w:val="21"/>
                <w:szCs w:val="21"/>
                <w:lang w:val="cs-CZ"/>
              </w:rPr>
              <w:t>11.2.2</w:t>
            </w:r>
            <w:r w:rsidRPr="00D40875">
              <w:rPr>
                <w:rFonts w:ascii="Times New Roman" w:eastAsia="SimSun" w:hAnsi="Times New Roman"/>
                <w:b w:val="0"/>
                <w:color w:val="000000"/>
                <w:sz w:val="21"/>
                <w:szCs w:val="21"/>
                <w:lang w:val="cs-CZ"/>
              </w:rPr>
              <w:tab/>
              <w:t>The Institution shall reference the Sponsor as invoicee. The invoices shall be issued in accordance with the applicable tax law (including VAT requirements) and contain an accurate itemization of all fees, supporting documentation and a Site invoice reference number.</w:t>
            </w:r>
          </w:p>
        </w:tc>
        <w:tc>
          <w:tcPr>
            <w:tcW w:w="2481" w:type="pct"/>
          </w:tcPr>
          <w:p w14:paraId="3E3F2A1F" w14:textId="77777777" w:rsidR="008D1801" w:rsidRPr="00372ECF"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D40875">
              <w:rPr>
                <w:rFonts w:ascii="Times New Roman" w:eastAsia="SimSun" w:hAnsi="Times New Roman"/>
                <w:b w:val="0"/>
                <w:color w:val="000000"/>
                <w:sz w:val="21"/>
                <w:szCs w:val="21"/>
                <w:lang w:val="cs-CZ"/>
              </w:rPr>
              <w:t>11.2.2</w:t>
            </w:r>
            <w:r w:rsidRPr="00D40875">
              <w:rPr>
                <w:rFonts w:ascii="Times New Roman" w:eastAsia="SimSun" w:hAnsi="Times New Roman"/>
                <w:b w:val="0"/>
                <w:color w:val="000000"/>
                <w:sz w:val="21"/>
                <w:szCs w:val="21"/>
                <w:lang w:val="cs-CZ"/>
              </w:rPr>
              <w:tab/>
              <w:t xml:space="preserve">Zadavatel bude na fakturách označován jako </w:t>
            </w:r>
            <w:r w:rsidR="00A24911" w:rsidRPr="00D40875">
              <w:rPr>
                <w:rFonts w:ascii="Times New Roman" w:eastAsia="SimSun" w:hAnsi="Times New Roman"/>
                <w:b w:val="0"/>
                <w:color w:val="000000"/>
                <w:sz w:val="21"/>
                <w:szCs w:val="21"/>
                <w:lang w:val="cs-CZ"/>
              </w:rPr>
              <w:t xml:space="preserve">fakturovaná strana </w:t>
            </w:r>
            <w:r w:rsidRPr="00D40875">
              <w:rPr>
                <w:rFonts w:ascii="Times New Roman" w:eastAsia="SimSun" w:hAnsi="Times New Roman"/>
                <w:b w:val="0"/>
                <w:color w:val="000000"/>
                <w:sz w:val="21"/>
                <w:szCs w:val="21"/>
                <w:lang w:val="cs-CZ"/>
              </w:rPr>
              <w:t>(</w:t>
            </w:r>
            <w:r w:rsidR="00A24911" w:rsidRPr="00D40875">
              <w:rPr>
                <w:rFonts w:ascii="Times New Roman" w:eastAsia="SimSun" w:hAnsi="Times New Roman"/>
                <w:b w:val="0"/>
                <w:color w:val="000000"/>
                <w:sz w:val="21"/>
                <w:szCs w:val="21"/>
                <w:lang w:val="cs-CZ"/>
              </w:rPr>
              <w:t>invoicee</w:t>
            </w:r>
            <w:r w:rsidRPr="00D40875">
              <w:rPr>
                <w:rFonts w:ascii="Times New Roman" w:eastAsia="SimSun" w:hAnsi="Times New Roman"/>
                <w:b w:val="0"/>
                <w:color w:val="000000"/>
                <w:sz w:val="21"/>
                <w:szCs w:val="21"/>
                <w:lang w:val="cs-CZ"/>
              </w:rPr>
              <w:t>). Faktury budou vystavovány v souladu s platným daňovým zákonem (včetně požadované DPH) a musí obsahovat přesný rozpis všech poplatků, podklady a referenční číslo faktury</w:t>
            </w:r>
            <w:r w:rsidR="00A24911" w:rsidRPr="00D40875">
              <w:rPr>
                <w:rFonts w:ascii="Times New Roman" w:eastAsia="SimSun" w:hAnsi="Times New Roman"/>
                <w:b w:val="0"/>
                <w:color w:val="000000"/>
                <w:sz w:val="21"/>
                <w:szCs w:val="21"/>
                <w:lang w:val="cs-CZ"/>
              </w:rPr>
              <w:t xml:space="preserve"> centra</w:t>
            </w:r>
            <w:r w:rsidRPr="00D40875">
              <w:rPr>
                <w:rFonts w:ascii="Times New Roman" w:eastAsia="SimSun" w:hAnsi="Times New Roman"/>
                <w:b w:val="0"/>
                <w:color w:val="000000"/>
                <w:sz w:val="21"/>
                <w:szCs w:val="21"/>
                <w:lang w:val="cs-CZ"/>
              </w:rPr>
              <w:t>.</w:t>
            </w:r>
          </w:p>
        </w:tc>
      </w:tr>
      <w:tr w:rsidR="008D1801" w:rsidRPr="00372ECF" w14:paraId="5FF24821" w14:textId="77777777" w:rsidTr="00F10ADC">
        <w:trPr>
          <w:jc w:val="center"/>
        </w:trPr>
        <w:tc>
          <w:tcPr>
            <w:tcW w:w="2519" w:type="pct"/>
          </w:tcPr>
          <w:p w14:paraId="5DB81875"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 xml:space="preserve">11.3 </w:t>
            </w:r>
            <w:r w:rsidRPr="00372ECF">
              <w:rPr>
                <w:rFonts w:ascii="Times New Roman" w:eastAsia="SimSun" w:hAnsi="Times New Roman"/>
                <w:bCs/>
                <w:i/>
                <w:color w:val="000000"/>
                <w:sz w:val="21"/>
                <w:szCs w:val="21"/>
                <w:lang w:val="cs-CZ"/>
              </w:rPr>
              <w:tab/>
              <w:t>Payments</w:t>
            </w:r>
          </w:p>
        </w:tc>
        <w:tc>
          <w:tcPr>
            <w:tcW w:w="2481" w:type="pct"/>
          </w:tcPr>
          <w:p w14:paraId="7A8F2102" w14:textId="77777777" w:rsidR="008D1801" w:rsidRPr="00372ECF" w:rsidRDefault="008D1801" w:rsidP="004E59F2">
            <w:pPr>
              <w:pStyle w:val="Zkladntext2"/>
              <w:spacing w:before="120" w:after="120" w:line="360" w:lineRule="auto"/>
              <w:ind w:left="0"/>
              <w:rPr>
                <w:rFonts w:ascii="Times New Roman" w:eastAsia="SimSun" w:hAnsi="Times New Roman"/>
                <w:bCs/>
                <w:i/>
                <w:color w:val="000000"/>
                <w:sz w:val="21"/>
                <w:szCs w:val="21"/>
                <w:lang w:val="cs-CZ"/>
              </w:rPr>
            </w:pPr>
            <w:r w:rsidRPr="00372ECF">
              <w:rPr>
                <w:rFonts w:ascii="Times New Roman" w:eastAsia="SimSun" w:hAnsi="Times New Roman"/>
                <w:bCs/>
                <w:i/>
                <w:color w:val="000000"/>
                <w:sz w:val="21"/>
                <w:szCs w:val="21"/>
                <w:lang w:val="cs-CZ"/>
              </w:rPr>
              <w:t xml:space="preserve">11.3 </w:t>
            </w:r>
            <w:r w:rsidRPr="00372ECF">
              <w:rPr>
                <w:rFonts w:ascii="Times New Roman" w:eastAsia="SimSun" w:hAnsi="Times New Roman"/>
                <w:bCs/>
                <w:i/>
                <w:color w:val="000000"/>
                <w:sz w:val="21"/>
                <w:szCs w:val="21"/>
                <w:lang w:val="cs-CZ"/>
              </w:rPr>
              <w:tab/>
              <w:t>Platby</w:t>
            </w:r>
          </w:p>
        </w:tc>
      </w:tr>
      <w:tr w:rsidR="008D1801" w:rsidRPr="00024498" w14:paraId="35F3826C" w14:textId="77777777" w:rsidTr="00F10ADC">
        <w:trPr>
          <w:jc w:val="center"/>
        </w:trPr>
        <w:tc>
          <w:tcPr>
            <w:tcW w:w="2519" w:type="pct"/>
          </w:tcPr>
          <w:p w14:paraId="6CC6044F" w14:textId="77777777"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 xml:space="preserve">11.3.1 </w:t>
            </w:r>
            <w:r w:rsidRPr="00844E50">
              <w:rPr>
                <w:rFonts w:ascii="Times New Roman" w:eastAsia="SimSun" w:hAnsi="Times New Roman"/>
                <w:b w:val="0"/>
                <w:bCs/>
                <w:color w:val="000000"/>
                <w:sz w:val="21"/>
                <w:szCs w:val="21"/>
                <w:lang w:val="cs-CZ"/>
              </w:rPr>
              <w:tab/>
              <w:t xml:space="preserve">Unless specified otherwise in </w:t>
            </w:r>
            <w:r w:rsidRPr="00844E50">
              <w:rPr>
                <w:rFonts w:ascii="Times New Roman" w:eastAsia="SimSun" w:hAnsi="Times New Roman"/>
                <w:bCs/>
                <w:color w:val="000000"/>
                <w:sz w:val="21"/>
                <w:szCs w:val="21"/>
                <w:lang w:val="cs-CZ"/>
              </w:rPr>
              <w:t>Annex 1</w:t>
            </w:r>
            <w:r w:rsidRPr="00844E50">
              <w:rPr>
                <w:rFonts w:ascii="Times New Roman" w:eastAsia="SimSun" w:hAnsi="Times New Roman"/>
                <w:b w:val="0"/>
                <w:bCs/>
                <w:color w:val="000000"/>
                <w:sz w:val="21"/>
                <w:szCs w:val="21"/>
                <w:lang w:val="cs-CZ"/>
              </w:rPr>
              <w:t>:</w:t>
            </w:r>
          </w:p>
        </w:tc>
        <w:tc>
          <w:tcPr>
            <w:tcW w:w="2481" w:type="pct"/>
          </w:tcPr>
          <w:p w14:paraId="03A0413D" w14:textId="77777777"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 xml:space="preserve">11.3.1 </w:t>
            </w:r>
            <w:r w:rsidRPr="00844E50">
              <w:rPr>
                <w:rFonts w:ascii="Times New Roman" w:eastAsia="SimSun" w:hAnsi="Times New Roman"/>
                <w:b w:val="0"/>
                <w:bCs/>
                <w:color w:val="000000"/>
                <w:sz w:val="21"/>
                <w:szCs w:val="21"/>
                <w:lang w:val="cs-CZ"/>
              </w:rPr>
              <w:tab/>
              <w:t xml:space="preserve">Není-li v </w:t>
            </w:r>
            <w:r w:rsidRPr="00844E50">
              <w:rPr>
                <w:rFonts w:ascii="Times New Roman" w:eastAsia="SimSun" w:hAnsi="Times New Roman"/>
                <w:bCs/>
                <w:color w:val="000000"/>
                <w:sz w:val="21"/>
                <w:szCs w:val="21"/>
                <w:lang w:val="cs-CZ"/>
              </w:rPr>
              <w:t>příloze 1</w:t>
            </w:r>
            <w:r w:rsidRPr="00844E50">
              <w:rPr>
                <w:rFonts w:ascii="Times New Roman" w:eastAsia="SimSun" w:hAnsi="Times New Roman"/>
                <w:b w:val="0"/>
                <w:bCs/>
                <w:color w:val="000000"/>
                <w:sz w:val="21"/>
                <w:szCs w:val="21"/>
                <w:lang w:val="cs-CZ"/>
              </w:rPr>
              <w:t xml:space="preserve"> stanoveno jinak:</w:t>
            </w:r>
          </w:p>
        </w:tc>
      </w:tr>
      <w:tr w:rsidR="008D1801" w:rsidRPr="00844E50" w14:paraId="3C408018" w14:textId="77777777" w:rsidTr="00F10ADC">
        <w:trPr>
          <w:jc w:val="center"/>
        </w:trPr>
        <w:tc>
          <w:tcPr>
            <w:tcW w:w="2519" w:type="pct"/>
          </w:tcPr>
          <w:p w14:paraId="59DF4B17" w14:textId="3C012EAD" w:rsidR="008D1801" w:rsidRPr="00844E50"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844E50">
              <w:rPr>
                <w:rFonts w:ascii="Times New Roman" w:eastAsia="SimSun" w:hAnsi="Times New Roman"/>
                <w:b w:val="0"/>
                <w:color w:val="000000"/>
                <w:sz w:val="21"/>
                <w:szCs w:val="21"/>
                <w:lang w:val="cs-CZ"/>
              </w:rPr>
              <w:t>(a)</w:t>
            </w:r>
            <w:r w:rsidRPr="00844E50">
              <w:rPr>
                <w:rFonts w:ascii="Times New Roman" w:eastAsia="SimSun" w:hAnsi="Times New Roman"/>
                <w:b w:val="0"/>
                <w:color w:val="000000"/>
                <w:sz w:val="21"/>
                <w:szCs w:val="21"/>
                <w:lang w:val="cs-CZ"/>
              </w:rPr>
              <w:tab/>
              <w:t>payments shall be made quarterly upon receipt of an invoice in accordance with Section 11.2.1 and 11.2.2 above;</w:t>
            </w:r>
          </w:p>
        </w:tc>
        <w:tc>
          <w:tcPr>
            <w:tcW w:w="2481" w:type="pct"/>
          </w:tcPr>
          <w:p w14:paraId="665093BC" w14:textId="6E3479B5" w:rsidR="008D1801" w:rsidRPr="00844E50"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844E50">
              <w:rPr>
                <w:rFonts w:ascii="Times New Roman" w:eastAsia="SimSun" w:hAnsi="Times New Roman"/>
                <w:b w:val="0"/>
                <w:color w:val="000000"/>
                <w:sz w:val="21"/>
                <w:szCs w:val="21"/>
                <w:lang w:val="cs-CZ"/>
              </w:rPr>
              <w:t>(a)</w:t>
            </w:r>
            <w:r w:rsidRPr="00844E50">
              <w:rPr>
                <w:rFonts w:ascii="Times New Roman" w:eastAsia="SimSun" w:hAnsi="Times New Roman"/>
                <w:b w:val="0"/>
                <w:color w:val="000000"/>
                <w:sz w:val="21"/>
                <w:szCs w:val="21"/>
                <w:lang w:val="cs-CZ"/>
              </w:rPr>
              <w:tab/>
            </w:r>
            <w:r w:rsidR="00A24911" w:rsidRPr="00844E50">
              <w:rPr>
                <w:rFonts w:ascii="Times New Roman" w:eastAsia="SimSun" w:hAnsi="Times New Roman"/>
                <w:b w:val="0"/>
                <w:color w:val="000000"/>
                <w:sz w:val="21"/>
                <w:szCs w:val="21"/>
                <w:lang w:val="cs-CZ"/>
              </w:rPr>
              <w:t>p</w:t>
            </w:r>
            <w:r w:rsidRPr="00844E50">
              <w:rPr>
                <w:rFonts w:ascii="Times New Roman" w:eastAsia="SimSun" w:hAnsi="Times New Roman"/>
                <w:b w:val="0"/>
                <w:color w:val="000000"/>
                <w:sz w:val="21"/>
                <w:szCs w:val="21"/>
                <w:lang w:val="cs-CZ"/>
              </w:rPr>
              <w:t>latby budou poukazovány čtvrtletně po obdržení faktury v souladu s body 11.2.1 a 11.2.2 výše</w:t>
            </w:r>
            <w:r w:rsidR="00267EC6" w:rsidRPr="00844E50">
              <w:rPr>
                <w:rFonts w:ascii="Times New Roman" w:eastAsia="SimSun" w:hAnsi="Times New Roman"/>
                <w:b w:val="0"/>
                <w:color w:val="000000"/>
                <w:sz w:val="21"/>
                <w:szCs w:val="21"/>
                <w:lang w:val="cs-CZ"/>
              </w:rPr>
              <w:t>;</w:t>
            </w:r>
            <w:r w:rsidRPr="00844E50">
              <w:rPr>
                <w:rFonts w:ascii="Times New Roman" w:eastAsia="SimSun" w:hAnsi="Times New Roman"/>
                <w:b w:val="0"/>
                <w:color w:val="000000"/>
                <w:sz w:val="21"/>
                <w:szCs w:val="21"/>
                <w:lang w:val="cs-CZ"/>
              </w:rPr>
              <w:t xml:space="preserve"> </w:t>
            </w:r>
          </w:p>
        </w:tc>
      </w:tr>
      <w:tr w:rsidR="008D1801" w:rsidRPr="00844E50" w14:paraId="32F6F896" w14:textId="77777777" w:rsidTr="00F10ADC">
        <w:trPr>
          <w:jc w:val="center"/>
        </w:trPr>
        <w:tc>
          <w:tcPr>
            <w:tcW w:w="2519" w:type="pct"/>
          </w:tcPr>
          <w:p w14:paraId="117EE8AC" w14:textId="047940A9"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(b)</w:t>
            </w:r>
            <w:r w:rsidRPr="00844E50">
              <w:rPr>
                <w:rFonts w:ascii="Times New Roman" w:eastAsia="SimSun" w:hAnsi="Times New Roman"/>
                <w:b w:val="0"/>
                <w:bCs/>
                <w:color w:val="000000"/>
                <w:sz w:val="21"/>
                <w:szCs w:val="21"/>
                <w:lang w:val="cs-CZ"/>
              </w:rPr>
              <w:tab/>
              <w:t>payments regarding Study Participants who missed a scheduled visit shall be made up to and including the last visit in accordance with the Protocol.</w:t>
            </w:r>
          </w:p>
        </w:tc>
        <w:tc>
          <w:tcPr>
            <w:tcW w:w="2481" w:type="pct"/>
          </w:tcPr>
          <w:p w14:paraId="4CB0BAB1" w14:textId="5700C6E1"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(b)</w:t>
            </w:r>
            <w:r w:rsidRPr="00844E50">
              <w:rPr>
                <w:rFonts w:ascii="Times New Roman" w:eastAsia="SimSun" w:hAnsi="Times New Roman"/>
                <w:b w:val="0"/>
                <w:bCs/>
                <w:color w:val="000000"/>
                <w:sz w:val="21"/>
                <w:szCs w:val="21"/>
                <w:lang w:val="cs-CZ"/>
              </w:rPr>
              <w:tab/>
            </w:r>
            <w:r w:rsidR="00A24911" w:rsidRPr="00844E50">
              <w:rPr>
                <w:rFonts w:ascii="Times New Roman" w:eastAsia="SimSun" w:hAnsi="Times New Roman"/>
                <w:b w:val="0"/>
                <w:bCs/>
                <w:color w:val="000000"/>
                <w:sz w:val="21"/>
                <w:szCs w:val="21"/>
                <w:lang w:val="cs-CZ"/>
              </w:rPr>
              <w:t>o</w:t>
            </w:r>
            <w:r w:rsidRPr="00844E50">
              <w:rPr>
                <w:rFonts w:ascii="Times New Roman" w:eastAsia="SimSun" w:hAnsi="Times New Roman"/>
                <w:b w:val="0"/>
                <w:bCs/>
                <w:color w:val="000000"/>
                <w:sz w:val="21"/>
                <w:szCs w:val="21"/>
                <w:lang w:val="cs-CZ"/>
              </w:rPr>
              <w:t>dměna za účastníky studie, kteří zmeškali plánovanou návštěvou, bude poukázána za dobu do poslední návštěvy, která ještě proběhla v souladu s protokolem.</w:t>
            </w:r>
          </w:p>
        </w:tc>
      </w:tr>
      <w:tr w:rsidR="008D1801" w:rsidRPr="00844E50" w14:paraId="217B07BE" w14:textId="77777777" w:rsidTr="00F10ADC">
        <w:trPr>
          <w:jc w:val="center"/>
        </w:trPr>
        <w:tc>
          <w:tcPr>
            <w:tcW w:w="2519" w:type="pct"/>
          </w:tcPr>
          <w:p w14:paraId="47AB55A1" w14:textId="4BCECB93" w:rsidR="008D1801" w:rsidRPr="00844E50" w:rsidRDefault="009237DE" w:rsidP="004E59F2">
            <w:pPr>
              <w:pStyle w:val="Zkladntext2"/>
              <w:spacing w:before="120" w:after="120" w:line="360" w:lineRule="auto"/>
              <w:ind w:left="0"/>
              <w:rPr>
                <w:rFonts w:ascii="Times New Roman" w:eastAsia="SimSun" w:hAnsi="Times New Roman"/>
                <w:b w:val="0"/>
                <w:color w:val="000000"/>
                <w:sz w:val="21"/>
                <w:szCs w:val="21"/>
                <w:lang w:val="cs-CZ"/>
              </w:rPr>
            </w:pPr>
            <w:r w:rsidRPr="00844E50">
              <w:rPr>
                <w:rFonts w:ascii="Times New Roman" w:eastAsia="SimSun" w:hAnsi="Times New Roman"/>
                <w:b w:val="0"/>
                <w:bCs/>
                <w:color w:val="000000"/>
                <w:sz w:val="21"/>
                <w:szCs w:val="21"/>
                <w:lang w:val="cs-CZ"/>
              </w:rPr>
              <w:t>11.3.2</w:t>
            </w:r>
            <w:r w:rsidRPr="00844E50">
              <w:rPr>
                <w:rFonts w:ascii="Times New Roman" w:eastAsia="SimSun" w:hAnsi="Times New Roman"/>
                <w:b w:val="0"/>
                <w:bCs/>
                <w:color w:val="000000"/>
                <w:sz w:val="21"/>
                <w:szCs w:val="21"/>
                <w:lang w:val="cs-CZ"/>
              </w:rPr>
              <w:tab/>
            </w:r>
            <w:r w:rsidR="008D1801" w:rsidRPr="00844E50">
              <w:rPr>
                <w:rFonts w:ascii="Times New Roman" w:eastAsia="SimSun" w:hAnsi="Times New Roman"/>
                <w:b w:val="0"/>
                <w:bCs/>
                <w:color w:val="000000"/>
                <w:sz w:val="21"/>
                <w:szCs w:val="21"/>
                <w:lang w:val="cs-CZ"/>
              </w:rPr>
              <w:t xml:space="preserve">The Sponsor may withhold the payments (or a part thereof) if the Investigator has not submitted the Study data in accordance with this Agreement or the Protocol. Final Payment, i.e. payment of the amounts withheld, shall occur after database lock in accordance with </w:t>
            </w:r>
            <w:r w:rsidR="008D1801" w:rsidRPr="00844E50">
              <w:rPr>
                <w:rFonts w:ascii="Times New Roman" w:eastAsia="SimSun" w:hAnsi="Times New Roman"/>
                <w:bCs/>
                <w:color w:val="000000"/>
                <w:sz w:val="21"/>
                <w:szCs w:val="21"/>
                <w:lang w:val="cs-CZ"/>
              </w:rPr>
              <w:t xml:space="preserve">Annex 1 </w:t>
            </w:r>
            <w:r w:rsidR="008D1801" w:rsidRPr="00844E50">
              <w:rPr>
                <w:rFonts w:ascii="Times New Roman" w:eastAsia="SimSun" w:hAnsi="Times New Roman"/>
                <w:b w:val="0"/>
                <w:bCs/>
                <w:color w:val="000000"/>
                <w:sz w:val="21"/>
                <w:szCs w:val="21"/>
                <w:lang w:val="cs-CZ"/>
              </w:rPr>
              <w:t>provided:</w:t>
            </w:r>
          </w:p>
        </w:tc>
        <w:tc>
          <w:tcPr>
            <w:tcW w:w="2481" w:type="pct"/>
          </w:tcPr>
          <w:p w14:paraId="1300D1BD" w14:textId="4415D2A7" w:rsidR="008D1801" w:rsidRPr="00844E50" w:rsidRDefault="008D1801" w:rsidP="004E59F2">
            <w:pPr>
              <w:pStyle w:val="Zkladntext2"/>
              <w:spacing w:before="120" w:after="120" w:line="360" w:lineRule="auto"/>
              <w:ind w:left="0"/>
              <w:rPr>
                <w:rFonts w:ascii="Times New Roman" w:eastAsia="SimSun" w:hAnsi="Times New Roman"/>
                <w:b w:val="0"/>
                <w:color w:val="000000"/>
                <w:sz w:val="21"/>
                <w:szCs w:val="21"/>
                <w:lang w:val="cs-CZ"/>
              </w:rPr>
            </w:pPr>
            <w:r w:rsidRPr="00844E50">
              <w:rPr>
                <w:rFonts w:ascii="Times New Roman" w:eastAsia="SimSun" w:hAnsi="Times New Roman"/>
                <w:b w:val="0"/>
                <w:bCs/>
                <w:color w:val="000000"/>
                <w:sz w:val="21"/>
                <w:szCs w:val="21"/>
                <w:lang w:val="cs-CZ"/>
              </w:rPr>
              <w:t>11.3.2</w:t>
            </w:r>
            <w:r w:rsidR="009237DE" w:rsidRPr="00844E50">
              <w:rPr>
                <w:rFonts w:ascii="Times New Roman" w:eastAsia="SimSun" w:hAnsi="Times New Roman"/>
                <w:b w:val="0"/>
                <w:bCs/>
                <w:color w:val="000000"/>
                <w:sz w:val="21"/>
                <w:szCs w:val="21"/>
                <w:lang w:val="cs-CZ"/>
              </w:rPr>
              <w:tab/>
            </w:r>
            <w:r w:rsidRPr="00844E50">
              <w:rPr>
                <w:rFonts w:ascii="Times New Roman" w:eastAsia="SimSun" w:hAnsi="Times New Roman"/>
                <w:b w:val="0"/>
                <w:bCs/>
                <w:color w:val="000000"/>
                <w:sz w:val="21"/>
                <w:szCs w:val="21"/>
                <w:lang w:val="cs-CZ"/>
              </w:rPr>
              <w:t xml:space="preserve">Zadavatel může zadržet platby (nebo jejich část) v případě, že zkoušející neposkytne data v souladu s touto smlouvou nebo protokolem. Závěrečný doplatek, tj. zadržovaná částka, bude poukázán po uzamčení databáze v souladu s </w:t>
            </w:r>
            <w:r w:rsidR="001B28E6" w:rsidRPr="00844E50">
              <w:rPr>
                <w:rFonts w:ascii="Times New Roman" w:eastAsia="SimSun" w:hAnsi="Times New Roman"/>
                <w:bCs/>
                <w:color w:val="000000"/>
                <w:sz w:val="21"/>
                <w:szCs w:val="21"/>
                <w:lang w:val="cs-CZ"/>
              </w:rPr>
              <w:t>p</w:t>
            </w:r>
            <w:r w:rsidRPr="00844E50">
              <w:rPr>
                <w:rFonts w:ascii="Times New Roman" w:eastAsia="SimSun" w:hAnsi="Times New Roman"/>
                <w:bCs/>
                <w:color w:val="000000"/>
                <w:sz w:val="21"/>
                <w:szCs w:val="21"/>
                <w:lang w:val="cs-CZ"/>
              </w:rPr>
              <w:t>řílohou 1</w:t>
            </w:r>
            <w:r w:rsidRPr="00844E50">
              <w:rPr>
                <w:rFonts w:ascii="Times New Roman" w:eastAsia="SimSun" w:hAnsi="Times New Roman"/>
                <w:b w:val="0"/>
                <w:bCs/>
                <w:color w:val="000000"/>
                <w:sz w:val="21"/>
                <w:szCs w:val="21"/>
                <w:lang w:val="cs-CZ"/>
              </w:rPr>
              <w:t xml:space="preserve"> za předpokladu, že:</w:t>
            </w:r>
          </w:p>
        </w:tc>
      </w:tr>
      <w:tr w:rsidR="008D1801" w:rsidRPr="00024498" w14:paraId="205A7B0C" w14:textId="77777777" w:rsidTr="00F10ADC">
        <w:trPr>
          <w:jc w:val="center"/>
        </w:trPr>
        <w:tc>
          <w:tcPr>
            <w:tcW w:w="2519" w:type="pct"/>
          </w:tcPr>
          <w:p w14:paraId="07E4D3D3" w14:textId="5764A9AE"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(a)</w:t>
            </w:r>
            <w:r w:rsidRPr="00844E50">
              <w:rPr>
                <w:rFonts w:ascii="Times New Roman" w:eastAsia="SimSun" w:hAnsi="Times New Roman"/>
                <w:b w:val="0"/>
                <w:bCs/>
                <w:color w:val="000000"/>
                <w:sz w:val="21"/>
                <w:szCs w:val="21"/>
                <w:lang w:val="cs-CZ"/>
              </w:rPr>
              <w:tab/>
              <w:t>the data provided by the Investigator are complete and consistent;</w:t>
            </w:r>
          </w:p>
        </w:tc>
        <w:tc>
          <w:tcPr>
            <w:tcW w:w="2481" w:type="pct"/>
          </w:tcPr>
          <w:p w14:paraId="709F0A49" w14:textId="638AE910"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(a)</w:t>
            </w:r>
            <w:r w:rsidRPr="00844E50">
              <w:rPr>
                <w:rFonts w:ascii="Times New Roman" w:eastAsia="SimSun" w:hAnsi="Times New Roman"/>
                <w:b w:val="0"/>
                <w:bCs/>
                <w:color w:val="000000"/>
                <w:sz w:val="21"/>
                <w:szCs w:val="21"/>
                <w:lang w:val="cs-CZ"/>
              </w:rPr>
              <w:tab/>
              <w:t>data poskytnutá zkoušejícím jsou úplná a konzistentní;</w:t>
            </w:r>
          </w:p>
        </w:tc>
      </w:tr>
      <w:tr w:rsidR="008D1801" w:rsidRPr="00372ECF" w14:paraId="31210B08" w14:textId="77777777" w:rsidTr="00F10ADC">
        <w:trPr>
          <w:jc w:val="center"/>
        </w:trPr>
        <w:tc>
          <w:tcPr>
            <w:tcW w:w="2519" w:type="pct"/>
          </w:tcPr>
          <w:p w14:paraId="4A2F3DD2" w14:textId="4BCE6BE6"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(b)</w:t>
            </w:r>
            <w:r w:rsidRPr="00844E50">
              <w:rPr>
                <w:rFonts w:ascii="Times New Roman" w:eastAsia="SimSun" w:hAnsi="Times New Roman"/>
                <w:b w:val="0"/>
                <w:bCs/>
                <w:color w:val="000000"/>
                <w:sz w:val="21"/>
                <w:szCs w:val="21"/>
                <w:lang w:val="cs-CZ"/>
              </w:rPr>
              <w:tab/>
              <w:t>all related data queries are resolved;</w:t>
            </w:r>
          </w:p>
        </w:tc>
        <w:tc>
          <w:tcPr>
            <w:tcW w:w="2481" w:type="pct"/>
          </w:tcPr>
          <w:p w14:paraId="11637F8D" w14:textId="631BF56F" w:rsidR="008D1801" w:rsidRPr="00372ECF"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(b)</w:t>
            </w:r>
            <w:r w:rsidRPr="00844E50">
              <w:rPr>
                <w:rFonts w:ascii="Times New Roman" w:eastAsia="SimSun" w:hAnsi="Times New Roman"/>
                <w:b w:val="0"/>
                <w:bCs/>
                <w:color w:val="000000"/>
                <w:sz w:val="21"/>
                <w:szCs w:val="21"/>
                <w:lang w:val="cs-CZ"/>
              </w:rPr>
              <w:tab/>
              <w:t>všechny dotazy k datům byly vyřešeny;</w:t>
            </w:r>
          </w:p>
        </w:tc>
      </w:tr>
      <w:tr w:rsidR="008D1801" w:rsidRPr="00844E50" w14:paraId="6CC7BE68" w14:textId="77777777" w:rsidTr="00F10ADC">
        <w:trPr>
          <w:jc w:val="center"/>
        </w:trPr>
        <w:tc>
          <w:tcPr>
            <w:tcW w:w="2519" w:type="pct"/>
          </w:tcPr>
          <w:p w14:paraId="5BB0FE55" w14:textId="42FE465C"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(c)</w:t>
            </w:r>
            <w:r w:rsidRPr="00844E50">
              <w:rPr>
                <w:rFonts w:ascii="Times New Roman" w:eastAsia="SimSun" w:hAnsi="Times New Roman"/>
                <w:b w:val="0"/>
                <w:bCs/>
                <w:color w:val="000000"/>
                <w:sz w:val="21"/>
                <w:szCs w:val="21"/>
                <w:lang w:val="cs-CZ"/>
              </w:rPr>
              <w:tab/>
              <w:t xml:space="preserve">the close-out visit of the Site has been completed; and </w:t>
            </w:r>
          </w:p>
        </w:tc>
        <w:tc>
          <w:tcPr>
            <w:tcW w:w="2481" w:type="pct"/>
          </w:tcPr>
          <w:p w14:paraId="3019E736" w14:textId="4D702D69"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(c)</w:t>
            </w:r>
            <w:r w:rsidRPr="00844E50">
              <w:rPr>
                <w:rFonts w:ascii="Times New Roman" w:eastAsia="SimSun" w:hAnsi="Times New Roman"/>
                <w:b w:val="0"/>
                <w:bCs/>
                <w:color w:val="000000"/>
                <w:sz w:val="21"/>
                <w:szCs w:val="21"/>
                <w:lang w:val="cs-CZ"/>
              </w:rPr>
              <w:tab/>
              <w:t xml:space="preserve">proběhla uzavírací návštěva v centru; a </w:t>
            </w:r>
          </w:p>
        </w:tc>
      </w:tr>
      <w:tr w:rsidR="008D1801" w:rsidRPr="00844E50" w14:paraId="20383073" w14:textId="77777777" w:rsidTr="00F10ADC">
        <w:trPr>
          <w:jc w:val="center"/>
        </w:trPr>
        <w:tc>
          <w:tcPr>
            <w:tcW w:w="2519" w:type="pct"/>
          </w:tcPr>
          <w:p w14:paraId="45E09A09" w14:textId="2FDE13CF"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 xml:space="preserve">(d) </w:t>
            </w:r>
            <w:r w:rsidRPr="00844E50">
              <w:rPr>
                <w:rFonts w:ascii="Times New Roman" w:eastAsia="SimSun" w:hAnsi="Times New Roman"/>
                <w:b w:val="0"/>
                <w:bCs/>
                <w:color w:val="000000"/>
                <w:sz w:val="21"/>
                <w:szCs w:val="21"/>
                <w:lang w:val="cs-CZ"/>
              </w:rPr>
              <w:tab/>
              <w:t>the Institution or the Investigator has returned any equipment, materials and unused medicines under Section 9.2.1(d).</w:t>
            </w:r>
          </w:p>
        </w:tc>
        <w:tc>
          <w:tcPr>
            <w:tcW w:w="2481" w:type="pct"/>
          </w:tcPr>
          <w:p w14:paraId="548227A8" w14:textId="607040BB" w:rsidR="008D1801" w:rsidRPr="00844E50" w:rsidRDefault="008D1801" w:rsidP="004E59F2">
            <w:pPr>
              <w:pStyle w:val="Zkladntext2"/>
              <w:spacing w:before="120" w:after="120" w:line="360" w:lineRule="auto"/>
              <w:ind w:left="0"/>
              <w:rPr>
                <w:rFonts w:ascii="Times New Roman" w:eastAsia="SimSun" w:hAnsi="Times New Roman"/>
                <w:b w:val="0"/>
                <w:bCs/>
                <w:color w:val="000000"/>
                <w:sz w:val="21"/>
                <w:szCs w:val="21"/>
                <w:lang w:val="cs-CZ"/>
              </w:rPr>
            </w:pPr>
            <w:r w:rsidRPr="00844E50">
              <w:rPr>
                <w:rFonts w:ascii="Times New Roman" w:eastAsia="SimSun" w:hAnsi="Times New Roman"/>
                <w:b w:val="0"/>
                <w:bCs/>
                <w:color w:val="000000"/>
                <w:sz w:val="21"/>
                <w:szCs w:val="21"/>
                <w:lang w:val="cs-CZ"/>
              </w:rPr>
              <w:t xml:space="preserve">(d) </w:t>
            </w:r>
            <w:r w:rsidRPr="00844E50">
              <w:rPr>
                <w:rFonts w:ascii="Times New Roman" w:eastAsia="SimSun" w:hAnsi="Times New Roman"/>
                <w:b w:val="0"/>
                <w:bCs/>
                <w:color w:val="000000"/>
                <w:sz w:val="21"/>
                <w:szCs w:val="21"/>
                <w:lang w:val="cs-CZ"/>
              </w:rPr>
              <w:tab/>
            </w:r>
            <w:r w:rsidR="006943E6" w:rsidRPr="00844E50">
              <w:rPr>
                <w:rFonts w:ascii="Times New Roman" w:eastAsia="SimSun" w:hAnsi="Times New Roman"/>
                <w:b w:val="0"/>
                <w:bCs/>
                <w:color w:val="000000"/>
                <w:sz w:val="21"/>
                <w:szCs w:val="21"/>
                <w:lang w:val="cs-CZ"/>
              </w:rPr>
              <w:t xml:space="preserve">zdravotnické zařízení </w:t>
            </w:r>
            <w:r w:rsidRPr="00844E50">
              <w:rPr>
                <w:rFonts w:ascii="Times New Roman" w:eastAsia="SimSun" w:hAnsi="Times New Roman"/>
                <w:b w:val="0"/>
                <w:bCs/>
                <w:color w:val="000000"/>
                <w:sz w:val="21"/>
                <w:szCs w:val="21"/>
                <w:lang w:val="cs-CZ"/>
              </w:rPr>
              <w:t>nebo zkoušející vrátili jakékoli vybavení, materiály a nepoužité léky podle bodu 9.2.1(d).</w:t>
            </w:r>
          </w:p>
        </w:tc>
      </w:tr>
      <w:tr w:rsidR="008D1801" w:rsidRPr="00372ECF" w14:paraId="2E5F791B" w14:textId="77777777" w:rsidTr="00F10ADC">
        <w:trPr>
          <w:jc w:val="center"/>
        </w:trPr>
        <w:tc>
          <w:tcPr>
            <w:tcW w:w="2519" w:type="pct"/>
          </w:tcPr>
          <w:p w14:paraId="26A76C25" w14:textId="115B90E2" w:rsidR="008D1801" w:rsidRPr="00844E50" w:rsidRDefault="008D1801" w:rsidP="004E59F2">
            <w:pPr>
              <w:autoSpaceDE w:val="0"/>
              <w:autoSpaceDN w:val="0"/>
              <w:adjustRightInd w:val="0"/>
              <w:spacing w:before="120" w:after="120" w:line="360" w:lineRule="auto"/>
              <w:jc w:val="both"/>
              <w:rPr>
                <w:noProof/>
                <w:color w:val="000000"/>
                <w:sz w:val="21"/>
                <w:szCs w:val="21"/>
                <w:lang w:eastAsia="zh-CN"/>
              </w:rPr>
            </w:pPr>
            <w:r w:rsidRPr="00844E50">
              <w:rPr>
                <w:noProof/>
                <w:color w:val="000000"/>
                <w:sz w:val="21"/>
                <w:szCs w:val="21"/>
                <w:lang w:eastAsia="zh-CN"/>
              </w:rPr>
              <w:t xml:space="preserve">11.3.3 If the Sponsor becomes aware of any Protocol violation which is jeopardizing data integrity or the safety of Study Participants payments shall be made up to the Study Participant’s last visit before the Sponsor or the CRO became aware of the Protocol violation. This provision applies without prejudice to the rights of the Study Participants under this Agreement (including the Regulations) or the Sponsor’s right to take recourse to any additional remedy. </w:t>
            </w:r>
          </w:p>
        </w:tc>
        <w:tc>
          <w:tcPr>
            <w:tcW w:w="2481" w:type="pct"/>
          </w:tcPr>
          <w:p w14:paraId="7FEC7C0A" w14:textId="7E65FD3E" w:rsidR="008D1801" w:rsidRPr="00372ECF" w:rsidRDefault="008D1801" w:rsidP="004E59F2">
            <w:pPr>
              <w:autoSpaceDE w:val="0"/>
              <w:autoSpaceDN w:val="0"/>
              <w:adjustRightInd w:val="0"/>
              <w:spacing w:before="120" w:after="120" w:line="360" w:lineRule="auto"/>
              <w:jc w:val="both"/>
              <w:rPr>
                <w:color w:val="000000"/>
                <w:sz w:val="21"/>
                <w:szCs w:val="21"/>
                <w:lang w:eastAsia="zh-CN"/>
              </w:rPr>
            </w:pPr>
            <w:r w:rsidRPr="00844E50">
              <w:rPr>
                <w:color w:val="000000"/>
                <w:sz w:val="21"/>
                <w:szCs w:val="21"/>
                <w:lang w:eastAsia="zh-CN"/>
              </w:rPr>
              <w:t>11.3.3 Pokud zadavatel zjistí jakékoliv porušení protokolu ohrožující integritu dat nebo bezpečnost účastníků studie, odměna bude poukázána za dobu do návštěvy, po níž se zadavatel nebo servisní organizace dozvěděli o porušení protokolu. Toto ustanovení platí, aniž by tím byla dotčena práva účastníků studie v rámci této smlouvy (i v rámci předpisů) nebo práva zadavatele na použití dalšího opravného prostředku.</w:t>
            </w:r>
            <w:r w:rsidRPr="00372ECF">
              <w:rPr>
                <w:color w:val="000000"/>
                <w:sz w:val="21"/>
                <w:szCs w:val="21"/>
                <w:lang w:eastAsia="zh-CN"/>
              </w:rPr>
              <w:t xml:space="preserve"> </w:t>
            </w:r>
          </w:p>
        </w:tc>
      </w:tr>
      <w:tr w:rsidR="008D1801" w:rsidRPr="00372ECF" w14:paraId="626C3DFA" w14:textId="77777777" w:rsidTr="00F10ADC">
        <w:trPr>
          <w:jc w:val="center"/>
        </w:trPr>
        <w:tc>
          <w:tcPr>
            <w:tcW w:w="2519" w:type="pct"/>
          </w:tcPr>
          <w:p w14:paraId="1FB5C2D3" w14:textId="77777777" w:rsidR="008D1801" w:rsidRPr="00372ECF" w:rsidRDefault="008D1801" w:rsidP="004E59F2">
            <w:pPr>
              <w:spacing w:before="120" w:after="120" w:line="360" w:lineRule="auto"/>
              <w:jc w:val="both"/>
              <w:rPr>
                <w:b/>
                <w:noProof/>
                <w:color w:val="000000"/>
                <w:sz w:val="21"/>
                <w:szCs w:val="21"/>
              </w:rPr>
            </w:pPr>
            <w:r w:rsidRPr="00372ECF">
              <w:rPr>
                <w:b/>
                <w:noProof/>
                <w:color w:val="000000"/>
                <w:sz w:val="21"/>
                <w:szCs w:val="21"/>
              </w:rPr>
              <w:t xml:space="preserve">12. </w:t>
            </w:r>
            <w:r w:rsidRPr="00372ECF">
              <w:rPr>
                <w:b/>
                <w:noProof/>
                <w:color w:val="000000"/>
                <w:sz w:val="21"/>
                <w:szCs w:val="21"/>
              </w:rPr>
              <w:tab/>
              <w:t>Record and Data Keeping</w:t>
            </w:r>
          </w:p>
        </w:tc>
        <w:tc>
          <w:tcPr>
            <w:tcW w:w="2481" w:type="pct"/>
          </w:tcPr>
          <w:p w14:paraId="1AFFCD1B" w14:textId="77777777" w:rsidR="008D1801" w:rsidRPr="00372ECF" w:rsidRDefault="008D1801" w:rsidP="004E59F2">
            <w:pPr>
              <w:spacing w:before="120" w:after="120" w:line="360" w:lineRule="auto"/>
              <w:jc w:val="both"/>
              <w:rPr>
                <w:b/>
                <w:color w:val="000000"/>
                <w:sz w:val="21"/>
                <w:szCs w:val="21"/>
              </w:rPr>
            </w:pPr>
            <w:r w:rsidRPr="00372ECF">
              <w:rPr>
                <w:b/>
                <w:color w:val="000000"/>
                <w:sz w:val="21"/>
                <w:szCs w:val="21"/>
              </w:rPr>
              <w:t xml:space="preserve">12. </w:t>
            </w:r>
            <w:r w:rsidRPr="00372ECF">
              <w:rPr>
                <w:b/>
                <w:color w:val="000000"/>
                <w:sz w:val="21"/>
                <w:szCs w:val="21"/>
              </w:rPr>
              <w:tab/>
              <w:t>Záznam a uchovávání dat</w:t>
            </w:r>
          </w:p>
        </w:tc>
      </w:tr>
      <w:tr w:rsidR="00683078" w:rsidRPr="00372ECF" w14:paraId="19162C84" w14:textId="77777777" w:rsidTr="00F10ADC">
        <w:trPr>
          <w:jc w:val="center"/>
        </w:trPr>
        <w:tc>
          <w:tcPr>
            <w:tcW w:w="2519" w:type="pct"/>
          </w:tcPr>
          <w:p w14:paraId="6D92905C" w14:textId="559276B1" w:rsidR="008D1801" w:rsidRPr="00372ECF" w:rsidRDefault="008D1801" w:rsidP="004E59F2">
            <w:pPr>
              <w:spacing w:before="120" w:after="120" w:line="360" w:lineRule="auto"/>
              <w:jc w:val="both"/>
              <w:rPr>
                <w:noProof/>
                <w:color w:val="000000"/>
                <w:sz w:val="21"/>
                <w:szCs w:val="21"/>
              </w:rPr>
            </w:pPr>
            <w:bookmarkStart w:id="27" w:name="_Hlk524973552"/>
            <w:r w:rsidRPr="00372ECF">
              <w:rPr>
                <w:noProof/>
                <w:color w:val="000000"/>
                <w:sz w:val="21"/>
                <w:szCs w:val="21"/>
              </w:rPr>
              <w:t>The Institution and the Investigator shall retain all essential documents for the greater period of time under the Regulations but not less than fifteen (15) years after discontinuation or completion of the Study</w:t>
            </w:r>
            <w:r w:rsidR="000121CF" w:rsidRPr="00372ECF">
              <w:rPr>
                <w:sz w:val="21"/>
                <w:szCs w:val="21"/>
              </w:rPr>
              <w:t>, unless Sponsor provides written permission to dispose of them earlier or notice requiring their longer retention</w:t>
            </w:r>
            <w:bookmarkEnd w:id="27"/>
            <w:r w:rsidR="000121CF" w:rsidRPr="00372ECF">
              <w:rPr>
                <w:sz w:val="21"/>
                <w:szCs w:val="21"/>
              </w:rPr>
              <w:t>.</w:t>
            </w:r>
            <w:r w:rsidR="006B4142" w:rsidRPr="00372ECF">
              <w:rPr>
                <w:sz w:val="21"/>
                <w:szCs w:val="21"/>
              </w:rPr>
              <w:t xml:space="preserve"> </w:t>
            </w:r>
            <w:bookmarkStart w:id="28" w:name="_Hlk524973526"/>
            <w:r w:rsidR="00BB6877" w:rsidRPr="00372ECF">
              <w:rPr>
                <w:sz w:val="21"/>
                <w:szCs w:val="21"/>
              </w:rPr>
              <w:t>In case extended archiving is requested by Sponsor, Sponsor will notify the Institution in writing at least two (2) months before the end of the archiving period. Institution will provide extended archiving period at Sponsor’s expenses.</w:t>
            </w:r>
            <w:r w:rsidR="006B4142" w:rsidRPr="004A25F9">
              <w:rPr>
                <w:sz w:val="21"/>
                <w:szCs w:val="21"/>
              </w:rPr>
              <w:t xml:space="preserve"> </w:t>
            </w:r>
            <w:bookmarkEnd w:id="28"/>
          </w:p>
        </w:tc>
        <w:tc>
          <w:tcPr>
            <w:tcW w:w="2481" w:type="pct"/>
          </w:tcPr>
          <w:p w14:paraId="2AB912E2" w14:textId="5A356C20" w:rsidR="00263C2F" w:rsidRPr="00372ECF" w:rsidRDefault="006943E6" w:rsidP="006B4142">
            <w:pPr>
              <w:spacing w:before="120" w:after="120" w:line="360" w:lineRule="auto"/>
              <w:jc w:val="both"/>
              <w:rPr>
                <w:color w:val="000000"/>
                <w:sz w:val="21"/>
                <w:szCs w:val="21"/>
              </w:rPr>
            </w:pPr>
            <w:r w:rsidRPr="00372ECF">
              <w:rPr>
                <w:color w:val="000000"/>
                <w:sz w:val="21"/>
                <w:szCs w:val="21"/>
              </w:rPr>
              <w:t xml:space="preserve">Zdravotnické zařízení </w:t>
            </w:r>
            <w:r w:rsidR="008D1801" w:rsidRPr="00372ECF">
              <w:rPr>
                <w:color w:val="000000"/>
                <w:sz w:val="21"/>
                <w:szCs w:val="21"/>
              </w:rPr>
              <w:t>a zkoušející budou uchovávat všechny základní dokumenty po dobu stanovenou předpisy, ne však méně než</w:t>
            </w:r>
            <w:r w:rsidRPr="00372ECF">
              <w:rPr>
                <w:color w:val="000000"/>
                <w:sz w:val="21"/>
                <w:szCs w:val="21"/>
              </w:rPr>
              <w:t xml:space="preserve"> patnáct</w:t>
            </w:r>
            <w:r w:rsidR="008D1801" w:rsidRPr="00372ECF">
              <w:rPr>
                <w:color w:val="000000"/>
                <w:sz w:val="21"/>
                <w:szCs w:val="21"/>
              </w:rPr>
              <w:t xml:space="preserve"> </w:t>
            </w:r>
            <w:r w:rsidRPr="00372ECF">
              <w:rPr>
                <w:color w:val="000000"/>
                <w:sz w:val="21"/>
                <w:szCs w:val="21"/>
              </w:rPr>
              <w:t>(</w:t>
            </w:r>
            <w:r w:rsidR="008D1801" w:rsidRPr="00372ECF">
              <w:rPr>
                <w:color w:val="000000"/>
                <w:sz w:val="21"/>
                <w:szCs w:val="21"/>
              </w:rPr>
              <w:t>15</w:t>
            </w:r>
            <w:r w:rsidRPr="00372ECF">
              <w:rPr>
                <w:color w:val="000000"/>
                <w:sz w:val="21"/>
                <w:szCs w:val="21"/>
              </w:rPr>
              <w:t>)</w:t>
            </w:r>
            <w:r w:rsidR="008D1801" w:rsidRPr="00372ECF">
              <w:rPr>
                <w:color w:val="000000"/>
                <w:sz w:val="21"/>
                <w:szCs w:val="21"/>
              </w:rPr>
              <w:t xml:space="preserve"> let po dokončení nebo předčasné</w:t>
            </w:r>
            <w:r w:rsidR="004B4F40" w:rsidRPr="00372ECF">
              <w:rPr>
                <w:color w:val="000000"/>
                <w:sz w:val="21"/>
                <w:szCs w:val="21"/>
              </w:rPr>
              <w:t>m</w:t>
            </w:r>
            <w:r w:rsidR="008D1801" w:rsidRPr="00372ECF">
              <w:rPr>
                <w:color w:val="000000"/>
                <w:sz w:val="21"/>
                <w:szCs w:val="21"/>
              </w:rPr>
              <w:t xml:space="preserve"> ukončení studie</w:t>
            </w:r>
            <w:r w:rsidR="005345F4" w:rsidRPr="00372ECF">
              <w:rPr>
                <w:color w:val="000000"/>
                <w:sz w:val="21"/>
                <w:szCs w:val="21"/>
              </w:rPr>
              <w:t>,</w:t>
            </w:r>
            <w:r w:rsidR="005345F4" w:rsidRPr="00372ECF">
              <w:t xml:space="preserve"> </w:t>
            </w:r>
            <w:r w:rsidR="005345F4" w:rsidRPr="00372ECF">
              <w:rPr>
                <w:color w:val="000000"/>
                <w:sz w:val="21"/>
                <w:szCs w:val="21"/>
              </w:rPr>
              <w:t>pokud zadavatel neposkytne písemné povolení k dřívější likvidaci, ani oznámení vyžadující delší uchovávání.</w:t>
            </w:r>
            <w:r w:rsidR="00263C2F" w:rsidRPr="00372ECF">
              <w:rPr>
                <w:color w:val="000000"/>
                <w:sz w:val="21"/>
                <w:szCs w:val="21"/>
              </w:rPr>
              <w:t xml:space="preserve"> </w:t>
            </w:r>
            <w:r w:rsidR="00645333" w:rsidRPr="00372ECF">
              <w:rPr>
                <w:color w:val="000000"/>
                <w:sz w:val="21"/>
                <w:szCs w:val="21"/>
              </w:rPr>
              <w:t>V případě prodloužení archivace na žádost zadavatele, upozorní zadavatel instituci alespoň dva (2) měsíce před koncem doby archivace. Instituce poskytne prodloužení doby archivace na náklady zadavatele.</w:t>
            </w:r>
          </w:p>
        </w:tc>
      </w:tr>
      <w:tr w:rsidR="00683078" w:rsidRPr="00372ECF" w14:paraId="2D823352" w14:textId="77777777" w:rsidTr="00F10ADC">
        <w:trPr>
          <w:jc w:val="center"/>
        </w:trPr>
        <w:tc>
          <w:tcPr>
            <w:tcW w:w="2519" w:type="pct"/>
          </w:tcPr>
          <w:p w14:paraId="02B67137" w14:textId="77777777" w:rsidR="00683078" w:rsidRPr="00372ECF" w:rsidRDefault="00683078" w:rsidP="004E59F2">
            <w:pPr>
              <w:spacing w:before="120" w:after="120" w:line="360" w:lineRule="auto"/>
              <w:jc w:val="both"/>
              <w:rPr>
                <w:b/>
                <w:noProof/>
                <w:color w:val="000000"/>
                <w:sz w:val="21"/>
                <w:szCs w:val="21"/>
              </w:rPr>
            </w:pPr>
            <w:r w:rsidRPr="00372ECF">
              <w:rPr>
                <w:b/>
                <w:noProof/>
                <w:color w:val="000000"/>
                <w:sz w:val="21"/>
                <w:szCs w:val="21"/>
              </w:rPr>
              <w:t>13.</w:t>
            </w:r>
            <w:r w:rsidRPr="00372ECF">
              <w:rPr>
                <w:b/>
                <w:noProof/>
                <w:color w:val="000000"/>
                <w:sz w:val="21"/>
                <w:szCs w:val="21"/>
              </w:rPr>
              <w:tab/>
              <w:t xml:space="preserve">Data Protection </w:t>
            </w:r>
          </w:p>
        </w:tc>
        <w:tc>
          <w:tcPr>
            <w:tcW w:w="2481" w:type="pct"/>
          </w:tcPr>
          <w:p w14:paraId="2C21F35E" w14:textId="77777777" w:rsidR="00683078" w:rsidRPr="00372ECF" w:rsidRDefault="00683078" w:rsidP="004E59F2">
            <w:pPr>
              <w:spacing w:before="120" w:after="120" w:line="360" w:lineRule="auto"/>
              <w:jc w:val="both"/>
              <w:rPr>
                <w:b/>
                <w:color w:val="000000"/>
                <w:sz w:val="21"/>
                <w:szCs w:val="21"/>
              </w:rPr>
            </w:pPr>
            <w:r w:rsidRPr="00372ECF">
              <w:rPr>
                <w:b/>
                <w:color w:val="000000"/>
                <w:sz w:val="21"/>
                <w:szCs w:val="21"/>
              </w:rPr>
              <w:t>13.</w:t>
            </w:r>
            <w:r w:rsidRPr="00372ECF">
              <w:rPr>
                <w:b/>
                <w:color w:val="000000"/>
                <w:sz w:val="21"/>
                <w:szCs w:val="21"/>
              </w:rPr>
              <w:tab/>
              <w:t xml:space="preserve">Ochrana </w:t>
            </w:r>
            <w:r w:rsidR="00E34E2F" w:rsidRPr="00372ECF">
              <w:rPr>
                <w:b/>
                <w:color w:val="000000"/>
                <w:sz w:val="21"/>
                <w:szCs w:val="21"/>
              </w:rPr>
              <w:t xml:space="preserve">osobních </w:t>
            </w:r>
            <w:r w:rsidRPr="00372ECF">
              <w:rPr>
                <w:b/>
                <w:color w:val="000000"/>
                <w:sz w:val="21"/>
                <w:szCs w:val="21"/>
              </w:rPr>
              <w:t xml:space="preserve">údajů </w:t>
            </w:r>
          </w:p>
        </w:tc>
      </w:tr>
      <w:tr w:rsidR="00EE3D22" w:rsidRPr="00372ECF" w14:paraId="778FBAF2" w14:textId="77777777" w:rsidTr="00F10ADC">
        <w:trPr>
          <w:jc w:val="center"/>
        </w:trPr>
        <w:tc>
          <w:tcPr>
            <w:tcW w:w="2519" w:type="pct"/>
          </w:tcPr>
          <w:p w14:paraId="7BEEA891" w14:textId="797D1C3F" w:rsidR="00EE3D22" w:rsidRPr="00372ECF" w:rsidRDefault="000D7CFD" w:rsidP="004E59F2">
            <w:pPr>
              <w:spacing w:before="120" w:after="120" w:line="360" w:lineRule="auto"/>
              <w:jc w:val="both"/>
              <w:rPr>
                <w:b/>
                <w:noProof/>
                <w:color w:val="000000"/>
                <w:sz w:val="21"/>
                <w:szCs w:val="21"/>
              </w:rPr>
            </w:pPr>
            <w:r w:rsidRPr="00372ECF">
              <w:rPr>
                <w:b/>
                <w:i/>
                <w:noProof/>
                <w:color w:val="000000"/>
                <w:sz w:val="21"/>
                <w:szCs w:val="21"/>
              </w:rPr>
              <w:t>13.1</w:t>
            </w:r>
            <w:r w:rsidRPr="00372ECF">
              <w:rPr>
                <w:b/>
                <w:i/>
                <w:noProof/>
                <w:color w:val="000000"/>
                <w:sz w:val="21"/>
                <w:szCs w:val="21"/>
              </w:rPr>
              <w:tab/>
            </w:r>
            <w:r w:rsidRPr="00372ECF">
              <w:rPr>
                <w:b/>
                <w:i/>
                <w:sz w:val="21"/>
                <w:szCs w:val="21"/>
              </w:rPr>
              <w:t>Additional definitions</w:t>
            </w:r>
          </w:p>
        </w:tc>
        <w:tc>
          <w:tcPr>
            <w:tcW w:w="2481" w:type="pct"/>
          </w:tcPr>
          <w:p w14:paraId="0DC5C7D4" w14:textId="739D8A49" w:rsidR="00EE3D22" w:rsidRPr="00372ECF" w:rsidRDefault="005345F4" w:rsidP="004E59F2">
            <w:pPr>
              <w:spacing w:before="120" w:after="120" w:line="360" w:lineRule="auto"/>
              <w:jc w:val="both"/>
              <w:rPr>
                <w:b/>
                <w:i/>
                <w:color w:val="000000"/>
                <w:sz w:val="21"/>
                <w:szCs w:val="21"/>
              </w:rPr>
            </w:pPr>
            <w:r w:rsidRPr="00372ECF">
              <w:rPr>
                <w:b/>
                <w:i/>
                <w:color w:val="000000"/>
                <w:sz w:val="21"/>
                <w:szCs w:val="21"/>
              </w:rPr>
              <w:t>13.1 Další definice</w:t>
            </w:r>
          </w:p>
        </w:tc>
      </w:tr>
      <w:tr w:rsidR="005345F4" w:rsidRPr="00372ECF" w14:paraId="7BF47090" w14:textId="77777777" w:rsidTr="00F10ADC">
        <w:trPr>
          <w:jc w:val="center"/>
        </w:trPr>
        <w:tc>
          <w:tcPr>
            <w:tcW w:w="2519" w:type="pct"/>
          </w:tcPr>
          <w:p w14:paraId="491D7CB0" w14:textId="44C4ED52" w:rsidR="005345F4" w:rsidRPr="00372ECF" w:rsidRDefault="005345F4" w:rsidP="005345F4">
            <w:pPr>
              <w:spacing w:before="120" w:after="120" w:line="360" w:lineRule="auto"/>
              <w:jc w:val="both"/>
              <w:rPr>
                <w:b/>
                <w:noProof/>
                <w:color w:val="000000"/>
                <w:sz w:val="21"/>
                <w:szCs w:val="21"/>
              </w:rPr>
            </w:pPr>
            <w:r w:rsidRPr="00372ECF">
              <w:rPr>
                <w:sz w:val="21"/>
                <w:szCs w:val="21"/>
              </w:rPr>
              <w:t xml:space="preserve">All capitalized terms used in this section, unless specifically defined herein, are defined in the Regulation on the protection of natural persons with regard to the processing of personal data and on the free movement of such data EU </w:t>
            </w:r>
            <w:r w:rsidR="0021306C" w:rsidRPr="00372ECF">
              <w:rPr>
                <w:sz w:val="21"/>
                <w:szCs w:val="21"/>
              </w:rPr>
              <w:t>2</w:t>
            </w:r>
            <w:r w:rsidRPr="00372ECF">
              <w:rPr>
                <w:sz w:val="21"/>
                <w:szCs w:val="21"/>
              </w:rPr>
              <w:t>016/679 (the “</w:t>
            </w:r>
            <w:r w:rsidRPr="00372ECF">
              <w:rPr>
                <w:b/>
                <w:i/>
                <w:sz w:val="21"/>
                <w:szCs w:val="21"/>
              </w:rPr>
              <w:t>GDPR</w:t>
            </w:r>
            <w:r w:rsidRPr="00372ECF">
              <w:rPr>
                <w:sz w:val="21"/>
                <w:szCs w:val="21"/>
              </w:rPr>
              <w:t>”).</w:t>
            </w:r>
          </w:p>
        </w:tc>
        <w:tc>
          <w:tcPr>
            <w:tcW w:w="2481" w:type="pct"/>
          </w:tcPr>
          <w:p w14:paraId="0B454854" w14:textId="2A480ACB" w:rsidR="005345F4" w:rsidRPr="00372ECF" w:rsidRDefault="005345F4" w:rsidP="005345F4">
            <w:pPr>
              <w:spacing w:before="120" w:after="120" w:line="360" w:lineRule="auto"/>
              <w:jc w:val="both"/>
              <w:rPr>
                <w:b/>
                <w:color w:val="000000"/>
                <w:sz w:val="21"/>
                <w:szCs w:val="21"/>
              </w:rPr>
            </w:pPr>
            <w:r w:rsidRPr="00372ECF">
              <w:rPr>
                <w:sz w:val="21"/>
                <w:szCs w:val="21"/>
                <w:lang w:val="cs"/>
              </w:rPr>
              <w:t xml:space="preserve">Všechny </w:t>
            </w:r>
            <w:r w:rsidR="004161E2" w:rsidRPr="00372ECF">
              <w:rPr>
                <w:sz w:val="21"/>
                <w:szCs w:val="21"/>
                <w:lang w:val="cs"/>
              </w:rPr>
              <w:t>definované termíny</w:t>
            </w:r>
            <w:r w:rsidRPr="00372ECF">
              <w:rPr>
                <w:sz w:val="21"/>
                <w:szCs w:val="21"/>
                <w:lang w:val="cs"/>
              </w:rPr>
              <w:t xml:space="preserve"> použité v tomto ustanovení, pokud zde není konkrétně definováno jinak, jsou definovány v </w:t>
            </w:r>
            <w:r w:rsidR="006943E6" w:rsidRPr="00372ECF">
              <w:rPr>
                <w:sz w:val="21"/>
                <w:szCs w:val="21"/>
                <w:lang w:val="cs"/>
              </w:rPr>
              <w:t>n</w:t>
            </w:r>
            <w:r w:rsidRPr="00372ECF">
              <w:rPr>
                <w:sz w:val="21"/>
                <w:szCs w:val="21"/>
                <w:lang w:val="cs"/>
              </w:rPr>
              <w:t xml:space="preserve">ařízení o ochraně fyzických osob v souvislosti se zpracováním osobních údajů a o volném pohybu těchto údajů EU </w:t>
            </w:r>
            <w:r w:rsidR="0021306C" w:rsidRPr="00372ECF">
              <w:rPr>
                <w:sz w:val="21"/>
                <w:szCs w:val="21"/>
                <w:lang w:val="cs"/>
              </w:rPr>
              <w:t>2</w:t>
            </w:r>
            <w:r w:rsidRPr="00372ECF">
              <w:rPr>
                <w:sz w:val="21"/>
                <w:szCs w:val="21"/>
                <w:lang w:val="cs"/>
              </w:rPr>
              <w:t>016/679 (“</w:t>
            </w:r>
            <w:r w:rsidRPr="00372ECF">
              <w:rPr>
                <w:b/>
                <w:bCs/>
                <w:i/>
                <w:iCs/>
                <w:sz w:val="21"/>
                <w:szCs w:val="21"/>
                <w:lang w:val="cs"/>
              </w:rPr>
              <w:t>GDPR</w:t>
            </w:r>
            <w:r w:rsidRPr="00372ECF">
              <w:rPr>
                <w:sz w:val="21"/>
                <w:szCs w:val="21"/>
                <w:lang w:val="cs"/>
              </w:rPr>
              <w:t>”).</w:t>
            </w:r>
          </w:p>
        </w:tc>
      </w:tr>
      <w:tr w:rsidR="005345F4" w:rsidRPr="00372ECF" w14:paraId="3A05116C" w14:textId="77777777" w:rsidTr="00F10ADC">
        <w:trPr>
          <w:jc w:val="center"/>
        </w:trPr>
        <w:tc>
          <w:tcPr>
            <w:tcW w:w="2519" w:type="pct"/>
          </w:tcPr>
          <w:p w14:paraId="49489E7F" w14:textId="5C84E325" w:rsidR="005345F4" w:rsidRPr="00372ECF" w:rsidRDefault="00EF080C" w:rsidP="005345F4">
            <w:pPr>
              <w:numPr>
                <w:ilvl w:val="0"/>
                <w:numId w:val="45"/>
              </w:numPr>
              <w:tabs>
                <w:tab w:val="left" w:pos="510"/>
              </w:tabs>
              <w:spacing w:before="120" w:after="120" w:line="360" w:lineRule="auto"/>
              <w:ind w:left="0" w:firstLine="7"/>
              <w:jc w:val="both"/>
              <w:rPr>
                <w:sz w:val="21"/>
                <w:szCs w:val="21"/>
              </w:rPr>
            </w:pPr>
            <w:r w:rsidRPr="00372ECF">
              <w:rPr>
                <w:sz w:val="21"/>
                <w:szCs w:val="21"/>
              </w:rPr>
              <w:t>„</w:t>
            </w:r>
            <w:r w:rsidR="005345F4" w:rsidRPr="00372ECF">
              <w:rPr>
                <w:b/>
                <w:i/>
                <w:sz w:val="21"/>
                <w:szCs w:val="21"/>
              </w:rPr>
              <w:t>Applicable Data Protection Law</w:t>
            </w:r>
            <w:r w:rsidRPr="00372ECF">
              <w:rPr>
                <w:sz w:val="21"/>
                <w:szCs w:val="21"/>
              </w:rPr>
              <w:t>“</w:t>
            </w:r>
            <w:r w:rsidR="005345F4" w:rsidRPr="00372ECF">
              <w:rPr>
                <w:sz w:val="21"/>
                <w:szCs w:val="21"/>
              </w:rPr>
              <w:t>: any applicable law, regulation, or other legal requirement governing the relationship between the Parties under the Agreement, including, but not limited to the laws and regulations of the European Economic Area and European Union that relate to the processing of Personal Data including, but not limited to, the GDPR and any legislation which amends, re-enacts or replaces them.</w:t>
            </w:r>
          </w:p>
        </w:tc>
        <w:tc>
          <w:tcPr>
            <w:tcW w:w="2481" w:type="pct"/>
          </w:tcPr>
          <w:p w14:paraId="01F5492E" w14:textId="28D2D468" w:rsidR="005345F4" w:rsidRPr="00372ECF" w:rsidRDefault="00EF080C" w:rsidP="005345F4">
            <w:pPr>
              <w:spacing w:before="120" w:after="120" w:line="360" w:lineRule="auto"/>
              <w:jc w:val="both"/>
              <w:rPr>
                <w:b/>
                <w:color w:val="000000"/>
                <w:sz w:val="21"/>
                <w:szCs w:val="21"/>
              </w:rPr>
            </w:pPr>
            <w:r w:rsidRPr="00372ECF">
              <w:rPr>
                <w:bCs/>
                <w:sz w:val="21"/>
                <w:szCs w:val="21"/>
                <w:lang w:val="cs"/>
              </w:rPr>
              <w:t>(a)</w:t>
            </w:r>
            <w:r w:rsidRPr="00372ECF">
              <w:rPr>
                <w:bCs/>
                <w:sz w:val="21"/>
                <w:szCs w:val="21"/>
                <w:lang w:val="cs"/>
              </w:rPr>
              <w:tab/>
              <w:t>„</w:t>
            </w:r>
            <w:r w:rsidR="002B6433" w:rsidRPr="00372ECF">
              <w:rPr>
                <w:b/>
                <w:bCs/>
                <w:i/>
                <w:sz w:val="21"/>
                <w:szCs w:val="21"/>
                <w:lang w:val="cs"/>
              </w:rPr>
              <w:t>p</w:t>
            </w:r>
            <w:r w:rsidR="005345F4" w:rsidRPr="00372ECF">
              <w:rPr>
                <w:b/>
                <w:bCs/>
                <w:i/>
                <w:sz w:val="21"/>
                <w:szCs w:val="21"/>
                <w:lang w:val="cs"/>
              </w:rPr>
              <w:t>rávo rozhodné pro ochranu osobních údajů</w:t>
            </w:r>
            <w:r w:rsidRPr="00372ECF">
              <w:rPr>
                <w:bCs/>
                <w:sz w:val="21"/>
                <w:szCs w:val="21"/>
                <w:lang w:val="cs"/>
              </w:rPr>
              <w:t>“</w:t>
            </w:r>
            <w:r w:rsidR="005345F4" w:rsidRPr="00372ECF">
              <w:rPr>
                <w:sz w:val="21"/>
                <w:szCs w:val="21"/>
                <w:lang w:val="cs"/>
              </w:rPr>
              <w:t xml:space="preserve">: všechny příslušné zákony, právní předpisy nebo jiná zákonná nařízení řídící vztahy mezi smluvními stranami podle této smlouvy, zejména zákony a právní předpisy Evropského hospodářského prostoru a Evropské unie, které souvisejí se zpracováním osobních údajů, zejména GDPR a jakákoli legislativa, která je doplňuje, znovu vydává nebo nahrazuje. </w:t>
            </w:r>
          </w:p>
        </w:tc>
      </w:tr>
      <w:tr w:rsidR="005345F4" w:rsidRPr="00372ECF" w14:paraId="2AE010C2" w14:textId="77777777" w:rsidTr="00F10ADC">
        <w:trPr>
          <w:jc w:val="center"/>
        </w:trPr>
        <w:tc>
          <w:tcPr>
            <w:tcW w:w="2519" w:type="pct"/>
          </w:tcPr>
          <w:p w14:paraId="057A7447" w14:textId="3B2B5846" w:rsidR="005345F4" w:rsidRPr="00372ECF" w:rsidRDefault="00EF080C" w:rsidP="005345F4">
            <w:pPr>
              <w:numPr>
                <w:ilvl w:val="0"/>
                <w:numId w:val="45"/>
              </w:numPr>
              <w:tabs>
                <w:tab w:val="left" w:pos="510"/>
              </w:tabs>
              <w:spacing w:before="120" w:after="120" w:line="360" w:lineRule="auto"/>
              <w:ind w:left="0" w:firstLine="7"/>
              <w:jc w:val="both"/>
              <w:rPr>
                <w:b/>
                <w:noProof/>
                <w:color w:val="000000"/>
                <w:sz w:val="21"/>
                <w:szCs w:val="21"/>
              </w:rPr>
            </w:pPr>
            <w:r w:rsidRPr="00372ECF">
              <w:rPr>
                <w:sz w:val="21"/>
                <w:szCs w:val="21"/>
              </w:rPr>
              <w:t>„</w:t>
            </w:r>
            <w:r w:rsidR="005345F4" w:rsidRPr="00372ECF">
              <w:rPr>
                <w:b/>
                <w:i/>
                <w:sz w:val="21"/>
                <w:szCs w:val="21"/>
              </w:rPr>
              <w:t>Coded Study Data</w:t>
            </w:r>
            <w:r w:rsidRPr="00372ECF">
              <w:rPr>
                <w:sz w:val="21"/>
                <w:szCs w:val="21"/>
              </w:rPr>
              <w:t>“</w:t>
            </w:r>
            <w:r w:rsidR="005345F4" w:rsidRPr="00372ECF">
              <w:rPr>
                <w:sz w:val="21"/>
                <w:szCs w:val="21"/>
              </w:rPr>
              <w:t xml:space="preserve">: the personal and sensitive information related to Study Participants that is transferred by the Institution or </w:t>
            </w:r>
            <w:r w:rsidR="005345F4" w:rsidRPr="00372ECF">
              <w:rPr>
                <w:bCs/>
                <w:sz w:val="21"/>
                <w:szCs w:val="21"/>
              </w:rPr>
              <w:t>Study Team</w:t>
            </w:r>
            <w:r w:rsidR="005345F4" w:rsidRPr="00372ECF">
              <w:rPr>
                <w:sz w:val="21"/>
                <w:szCs w:val="21"/>
              </w:rPr>
              <w:t xml:space="preserve"> to Sponsor. Before the transfer any information that allows direct identification of the Study Participants(e.g. name, ID number) is replaced by a code.</w:t>
            </w:r>
          </w:p>
        </w:tc>
        <w:tc>
          <w:tcPr>
            <w:tcW w:w="2481" w:type="pct"/>
          </w:tcPr>
          <w:p w14:paraId="45CB7F51" w14:textId="7C995BB1" w:rsidR="005345F4" w:rsidRPr="00372ECF" w:rsidRDefault="005345F4" w:rsidP="005345F4">
            <w:pPr>
              <w:spacing w:before="120" w:after="120" w:line="360" w:lineRule="auto"/>
              <w:jc w:val="both"/>
              <w:rPr>
                <w:b/>
                <w:color w:val="000000"/>
                <w:sz w:val="21"/>
                <w:szCs w:val="21"/>
              </w:rPr>
            </w:pPr>
            <w:r w:rsidRPr="00372ECF">
              <w:rPr>
                <w:bCs/>
                <w:sz w:val="21"/>
                <w:szCs w:val="21"/>
                <w:lang w:val="cs"/>
              </w:rPr>
              <w:t>(b)</w:t>
            </w:r>
            <w:r w:rsidR="00EF080C" w:rsidRPr="00372ECF">
              <w:rPr>
                <w:bCs/>
                <w:sz w:val="21"/>
                <w:szCs w:val="21"/>
                <w:lang w:val="cs"/>
              </w:rPr>
              <w:tab/>
              <w:t>„</w:t>
            </w:r>
            <w:r w:rsidR="002B6433" w:rsidRPr="00372ECF">
              <w:rPr>
                <w:b/>
                <w:bCs/>
                <w:i/>
                <w:sz w:val="21"/>
                <w:szCs w:val="21"/>
                <w:lang w:val="cs"/>
              </w:rPr>
              <w:t>k</w:t>
            </w:r>
            <w:r w:rsidRPr="00372ECF">
              <w:rPr>
                <w:b/>
                <w:bCs/>
                <w:i/>
                <w:sz w:val="21"/>
                <w:szCs w:val="21"/>
                <w:lang w:val="cs"/>
              </w:rPr>
              <w:t>ódované studijní údaje</w:t>
            </w:r>
            <w:r w:rsidR="00EF080C" w:rsidRPr="00372ECF">
              <w:rPr>
                <w:bCs/>
                <w:sz w:val="21"/>
                <w:szCs w:val="21"/>
                <w:lang w:val="cs"/>
              </w:rPr>
              <w:t>“</w:t>
            </w:r>
            <w:r w:rsidRPr="00372ECF">
              <w:rPr>
                <w:sz w:val="21"/>
                <w:szCs w:val="21"/>
                <w:lang w:val="cs"/>
              </w:rPr>
              <w:t xml:space="preserve">: osobní a citlivé informace související s účastníky studie, které </w:t>
            </w:r>
            <w:r w:rsidR="006943E6" w:rsidRPr="00372ECF">
              <w:rPr>
                <w:sz w:val="21"/>
                <w:szCs w:val="21"/>
                <w:lang w:val="cs"/>
              </w:rPr>
              <w:t xml:space="preserve">zdravotnické zařízení </w:t>
            </w:r>
            <w:r w:rsidRPr="00372ECF">
              <w:rPr>
                <w:sz w:val="21"/>
                <w:szCs w:val="21"/>
                <w:lang w:val="cs"/>
              </w:rPr>
              <w:t xml:space="preserve">nebo studijní tým předává zadavateli. Před předáním se všechny informace, které umožňují přímé zjištění totožnosti účastníků studie (např. jméno, identifikační číslo), nahrazují kódem. </w:t>
            </w:r>
          </w:p>
        </w:tc>
      </w:tr>
      <w:tr w:rsidR="005345F4" w:rsidRPr="00372ECF" w14:paraId="331DA13E" w14:textId="77777777" w:rsidTr="00F10ADC">
        <w:trPr>
          <w:jc w:val="center"/>
        </w:trPr>
        <w:tc>
          <w:tcPr>
            <w:tcW w:w="2519" w:type="pct"/>
          </w:tcPr>
          <w:p w14:paraId="0C6BF975" w14:textId="31457E8A" w:rsidR="005345F4" w:rsidRPr="00372ECF" w:rsidRDefault="00EF080C" w:rsidP="005345F4">
            <w:pPr>
              <w:numPr>
                <w:ilvl w:val="0"/>
                <w:numId w:val="45"/>
              </w:numPr>
              <w:tabs>
                <w:tab w:val="left" w:pos="510"/>
              </w:tabs>
              <w:spacing w:before="120" w:after="120" w:line="360" w:lineRule="auto"/>
              <w:ind w:left="0" w:firstLine="7"/>
              <w:jc w:val="both"/>
              <w:rPr>
                <w:b/>
                <w:sz w:val="21"/>
                <w:szCs w:val="21"/>
              </w:rPr>
            </w:pPr>
            <w:r w:rsidRPr="00372ECF">
              <w:rPr>
                <w:sz w:val="21"/>
                <w:szCs w:val="21"/>
              </w:rPr>
              <w:t>„</w:t>
            </w:r>
            <w:r w:rsidR="005345F4" w:rsidRPr="00372ECF">
              <w:rPr>
                <w:b/>
                <w:i/>
                <w:sz w:val="21"/>
                <w:szCs w:val="21"/>
              </w:rPr>
              <w:t>Personnel</w:t>
            </w:r>
            <w:r w:rsidRPr="00372ECF">
              <w:rPr>
                <w:sz w:val="21"/>
                <w:szCs w:val="21"/>
              </w:rPr>
              <w:t>“</w:t>
            </w:r>
            <w:r w:rsidR="005345F4" w:rsidRPr="00372ECF">
              <w:rPr>
                <w:sz w:val="21"/>
                <w:szCs w:val="21"/>
              </w:rPr>
              <w:t>: the personnel of the Sponsor and of the Institution, including the Study Team, as well as contractors, employees, consultants, temporary workers and agency workers of each Party, involved in the performance of this Agreement.</w:t>
            </w:r>
          </w:p>
        </w:tc>
        <w:tc>
          <w:tcPr>
            <w:tcW w:w="2481" w:type="pct"/>
          </w:tcPr>
          <w:p w14:paraId="254DC224" w14:textId="48C35E81" w:rsidR="005345F4" w:rsidRPr="00372ECF" w:rsidRDefault="005345F4" w:rsidP="005345F4">
            <w:pPr>
              <w:spacing w:before="120" w:after="120" w:line="360" w:lineRule="auto"/>
              <w:jc w:val="both"/>
              <w:rPr>
                <w:b/>
                <w:i/>
                <w:color w:val="000000"/>
                <w:sz w:val="21"/>
                <w:szCs w:val="21"/>
              </w:rPr>
            </w:pPr>
            <w:r w:rsidRPr="00372ECF">
              <w:rPr>
                <w:bCs/>
                <w:sz w:val="21"/>
                <w:szCs w:val="21"/>
                <w:lang w:val="cs"/>
              </w:rPr>
              <w:t>(c)</w:t>
            </w:r>
            <w:r w:rsidR="00EF080C" w:rsidRPr="00372ECF">
              <w:rPr>
                <w:bCs/>
                <w:sz w:val="21"/>
                <w:szCs w:val="21"/>
                <w:lang w:val="cs"/>
              </w:rPr>
              <w:tab/>
              <w:t>„</w:t>
            </w:r>
            <w:r w:rsidR="002B6433" w:rsidRPr="00372ECF">
              <w:rPr>
                <w:b/>
                <w:bCs/>
                <w:i/>
                <w:sz w:val="21"/>
                <w:szCs w:val="21"/>
                <w:lang w:val="cs"/>
              </w:rPr>
              <w:t>p</w:t>
            </w:r>
            <w:r w:rsidRPr="00372ECF">
              <w:rPr>
                <w:b/>
                <w:bCs/>
                <w:i/>
                <w:sz w:val="21"/>
                <w:szCs w:val="21"/>
                <w:lang w:val="cs"/>
              </w:rPr>
              <w:t>ersonál</w:t>
            </w:r>
            <w:r w:rsidR="00EF080C" w:rsidRPr="00372ECF">
              <w:rPr>
                <w:bCs/>
                <w:sz w:val="21"/>
                <w:szCs w:val="21"/>
                <w:lang w:val="cs"/>
              </w:rPr>
              <w:t>“</w:t>
            </w:r>
            <w:r w:rsidRPr="00372ECF">
              <w:rPr>
                <w:sz w:val="21"/>
                <w:szCs w:val="21"/>
                <w:lang w:val="cs"/>
              </w:rPr>
              <w:t xml:space="preserve">: personál zadavatele a </w:t>
            </w:r>
            <w:r w:rsidR="006943E6" w:rsidRPr="00372ECF">
              <w:rPr>
                <w:sz w:val="21"/>
                <w:szCs w:val="21"/>
                <w:lang w:val="cs"/>
              </w:rPr>
              <w:t>zdravotnické zařízení</w:t>
            </w:r>
            <w:r w:rsidRPr="00372ECF">
              <w:rPr>
                <w:sz w:val="21"/>
                <w:szCs w:val="21"/>
                <w:lang w:val="cs"/>
              </w:rPr>
              <w:t>, včetně studijního týmu a také dodavatelé, zaměstnanci, konzultanti, dočasní pracovníci a pracovníci agentur každé ze smluvních stran, podílející se na provádění této smlouvy.</w:t>
            </w:r>
          </w:p>
        </w:tc>
      </w:tr>
      <w:tr w:rsidR="005345F4" w:rsidRPr="00372ECF" w14:paraId="19655D27" w14:textId="77777777" w:rsidTr="00F10ADC">
        <w:trPr>
          <w:jc w:val="center"/>
        </w:trPr>
        <w:tc>
          <w:tcPr>
            <w:tcW w:w="2519" w:type="pct"/>
          </w:tcPr>
          <w:p w14:paraId="28B84B4F" w14:textId="508B0E57" w:rsidR="005345F4" w:rsidRPr="00372ECF" w:rsidRDefault="00EF080C" w:rsidP="005345F4">
            <w:pPr>
              <w:numPr>
                <w:ilvl w:val="0"/>
                <w:numId w:val="45"/>
              </w:numPr>
              <w:tabs>
                <w:tab w:val="left" w:pos="510"/>
              </w:tabs>
              <w:spacing w:before="120" w:after="120" w:line="360" w:lineRule="auto"/>
              <w:ind w:left="0" w:firstLine="7"/>
              <w:jc w:val="both"/>
              <w:rPr>
                <w:b/>
                <w:sz w:val="21"/>
                <w:szCs w:val="21"/>
              </w:rPr>
            </w:pPr>
            <w:r w:rsidRPr="00372ECF">
              <w:rPr>
                <w:sz w:val="21"/>
                <w:szCs w:val="21"/>
              </w:rPr>
              <w:t>„</w:t>
            </w:r>
            <w:r w:rsidR="005345F4" w:rsidRPr="00372ECF">
              <w:rPr>
                <w:b/>
                <w:i/>
                <w:sz w:val="21"/>
                <w:szCs w:val="21"/>
              </w:rPr>
              <w:t>Security Data Breach</w:t>
            </w:r>
            <w:r w:rsidRPr="00372ECF">
              <w:rPr>
                <w:sz w:val="21"/>
                <w:szCs w:val="21"/>
              </w:rPr>
              <w:t>“</w:t>
            </w:r>
            <w:r w:rsidR="005345F4" w:rsidRPr="00372ECF">
              <w:rPr>
                <w:sz w:val="21"/>
                <w:szCs w:val="21"/>
              </w:rPr>
              <w:t>: any potential unauthorized access, acquisition, use, disclosure or destruction of Personal Data.</w:t>
            </w:r>
          </w:p>
        </w:tc>
        <w:tc>
          <w:tcPr>
            <w:tcW w:w="2481" w:type="pct"/>
          </w:tcPr>
          <w:p w14:paraId="412DE98B" w14:textId="0A0D4A24" w:rsidR="005345F4" w:rsidRPr="00372ECF" w:rsidRDefault="005345F4" w:rsidP="005345F4">
            <w:pPr>
              <w:spacing w:before="120" w:after="120" w:line="360" w:lineRule="auto"/>
              <w:jc w:val="both"/>
              <w:rPr>
                <w:b/>
                <w:i/>
                <w:color w:val="000000"/>
                <w:sz w:val="21"/>
                <w:szCs w:val="21"/>
              </w:rPr>
            </w:pPr>
            <w:r w:rsidRPr="00372ECF">
              <w:rPr>
                <w:bCs/>
                <w:sz w:val="21"/>
                <w:szCs w:val="21"/>
                <w:lang w:val="cs"/>
              </w:rPr>
              <w:t>(d)</w:t>
            </w:r>
            <w:r w:rsidR="00EF080C" w:rsidRPr="00372ECF">
              <w:rPr>
                <w:bCs/>
                <w:sz w:val="21"/>
                <w:szCs w:val="21"/>
                <w:lang w:val="cs"/>
              </w:rPr>
              <w:tab/>
              <w:t>„</w:t>
            </w:r>
            <w:r w:rsidR="002B6433" w:rsidRPr="00372ECF">
              <w:rPr>
                <w:b/>
                <w:bCs/>
                <w:i/>
                <w:sz w:val="21"/>
                <w:szCs w:val="21"/>
                <w:lang w:val="cs"/>
              </w:rPr>
              <w:t>p</w:t>
            </w:r>
            <w:r w:rsidRPr="00372ECF">
              <w:rPr>
                <w:b/>
                <w:bCs/>
                <w:i/>
                <w:sz w:val="21"/>
                <w:szCs w:val="21"/>
                <w:lang w:val="cs"/>
              </w:rPr>
              <w:t>orušení ochrany údajů</w:t>
            </w:r>
            <w:r w:rsidR="00EF080C" w:rsidRPr="00372ECF">
              <w:rPr>
                <w:bCs/>
                <w:sz w:val="21"/>
                <w:szCs w:val="21"/>
                <w:lang w:val="cs"/>
              </w:rPr>
              <w:t>“</w:t>
            </w:r>
            <w:r w:rsidRPr="00372ECF">
              <w:rPr>
                <w:sz w:val="21"/>
                <w:szCs w:val="21"/>
                <w:lang w:val="cs"/>
              </w:rPr>
              <w:t xml:space="preserve">: jakýkoli potenciální neoprávněný přístup, získání, použití, zpřístupnění nebo zničení osobních údajů.  </w:t>
            </w:r>
          </w:p>
        </w:tc>
      </w:tr>
      <w:tr w:rsidR="00BA0B28" w:rsidRPr="00372ECF" w14:paraId="400A991D" w14:textId="77777777" w:rsidTr="00F10ADC">
        <w:trPr>
          <w:jc w:val="center"/>
        </w:trPr>
        <w:tc>
          <w:tcPr>
            <w:tcW w:w="2519" w:type="pct"/>
          </w:tcPr>
          <w:p w14:paraId="76F796EB" w14:textId="672E3D05" w:rsidR="00BA0B28" w:rsidRPr="00372ECF" w:rsidRDefault="00BA0B28" w:rsidP="00BA0B28">
            <w:pPr>
              <w:spacing w:before="120" w:after="120" w:line="360" w:lineRule="auto"/>
              <w:jc w:val="both"/>
              <w:rPr>
                <w:b/>
                <w:i/>
                <w:noProof/>
                <w:color w:val="000000"/>
                <w:sz w:val="21"/>
                <w:szCs w:val="21"/>
              </w:rPr>
            </w:pPr>
            <w:r w:rsidRPr="00372ECF">
              <w:rPr>
                <w:b/>
                <w:i/>
                <w:noProof/>
                <w:color w:val="000000"/>
                <w:sz w:val="21"/>
                <w:szCs w:val="21"/>
              </w:rPr>
              <w:t xml:space="preserve">13.2 </w:t>
            </w:r>
            <w:r w:rsidRPr="00372ECF">
              <w:rPr>
                <w:b/>
                <w:i/>
                <w:noProof/>
                <w:color w:val="000000"/>
                <w:sz w:val="21"/>
                <w:szCs w:val="21"/>
              </w:rPr>
              <w:tab/>
            </w:r>
            <w:r w:rsidRPr="00372ECF">
              <w:rPr>
                <w:b/>
                <w:i/>
                <w:sz w:val="21"/>
                <w:szCs w:val="21"/>
              </w:rPr>
              <w:t>Obligations of the Parties in processing Per</w:t>
            </w:r>
            <w:r w:rsidR="00EF080C" w:rsidRPr="00372ECF">
              <w:rPr>
                <w:b/>
                <w:i/>
                <w:sz w:val="21"/>
                <w:szCs w:val="21"/>
              </w:rPr>
              <w:t>sonal Data related to the Study</w:t>
            </w:r>
          </w:p>
        </w:tc>
        <w:tc>
          <w:tcPr>
            <w:tcW w:w="2481" w:type="pct"/>
          </w:tcPr>
          <w:p w14:paraId="1365B62D" w14:textId="216D874E" w:rsidR="00BA0B28" w:rsidRPr="00372ECF" w:rsidRDefault="00BA0B28" w:rsidP="00BA0B28">
            <w:pPr>
              <w:spacing w:before="120" w:after="120" w:line="360" w:lineRule="auto"/>
              <w:jc w:val="both"/>
              <w:rPr>
                <w:b/>
                <w:i/>
                <w:color w:val="000000"/>
                <w:sz w:val="21"/>
                <w:szCs w:val="21"/>
              </w:rPr>
            </w:pPr>
            <w:r w:rsidRPr="00372ECF">
              <w:rPr>
                <w:b/>
                <w:bCs/>
                <w:i/>
                <w:iCs/>
                <w:noProof/>
                <w:color w:val="000000"/>
                <w:sz w:val="21"/>
                <w:szCs w:val="21"/>
                <w:lang w:val="cs"/>
              </w:rPr>
              <w:t xml:space="preserve">13.2 </w:t>
            </w:r>
            <w:r w:rsidRPr="00372ECF">
              <w:rPr>
                <w:b/>
                <w:bCs/>
                <w:i/>
                <w:iCs/>
                <w:noProof/>
                <w:color w:val="000000"/>
                <w:sz w:val="21"/>
                <w:szCs w:val="21"/>
                <w:lang w:val="cs"/>
              </w:rPr>
              <w:tab/>
            </w:r>
            <w:r w:rsidRPr="00372ECF">
              <w:rPr>
                <w:b/>
                <w:bCs/>
                <w:i/>
                <w:iCs/>
                <w:sz w:val="21"/>
                <w:szCs w:val="21"/>
                <w:lang w:val="cs"/>
              </w:rPr>
              <w:t>Povinnosti smluvních stran při zpracování osobních údajů souvisejících se studii</w:t>
            </w:r>
          </w:p>
        </w:tc>
      </w:tr>
      <w:tr w:rsidR="00BA0B28" w:rsidRPr="00372ECF" w14:paraId="5E9EBBF0" w14:textId="77777777" w:rsidTr="00F10ADC">
        <w:trPr>
          <w:jc w:val="center"/>
        </w:trPr>
        <w:tc>
          <w:tcPr>
            <w:tcW w:w="2519" w:type="pct"/>
          </w:tcPr>
          <w:p w14:paraId="31E56FB0" w14:textId="77777777" w:rsidR="00BA0B28" w:rsidRPr="00372ECF" w:rsidRDefault="00BA0B28" w:rsidP="00BA0B28">
            <w:pPr>
              <w:numPr>
                <w:ilvl w:val="2"/>
                <w:numId w:val="46"/>
              </w:numPr>
              <w:spacing w:before="120" w:after="120" w:line="360" w:lineRule="auto"/>
              <w:ind w:left="0" w:firstLine="0"/>
              <w:jc w:val="both"/>
              <w:rPr>
                <w:sz w:val="21"/>
                <w:szCs w:val="21"/>
              </w:rPr>
            </w:pPr>
            <w:r w:rsidRPr="00372ECF">
              <w:rPr>
                <w:sz w:val="21"/>
                <w:szCs w:val="21"/>
              </w:rPr>
              <w:t>The Parties shall process Personal Data obtained in the context of the Study:</w:t>
            </w:r>
          </w:p>
          <w:p w14:paraId="49FA8522" w14:textId="77777777" w:rsidR="00BA0B28" w:rsidRPr="00372ECF" w:rsidRDefault="00BA0B28" w:rsidP="00BA0B28">
            <w:pPr>
              <w:numPr>
                <w:ilvl w:val="0"/>
                <w:numId w:val="55"/>
              </w:numPr>
              <w:spacing w:before="120" w:after="120" w:line="360" w:lineRule="auto"/>
              <w:ind w:left="330"/>
              <w:jc w:val="both"/>
              <w:rPr>
                <w:sz w:val="21"/>
                <w:szCs w:val="21"/>
              </w:rPr>
            </w:pPr>
            <w:r w:rsidRPr="00372ECF">
              <w:rPr>
                <w:sz w:val="21"/>
                <w:szCs w:val="21"/>
              </w:rPr>
              <w:t xml:space="preserve">in accordance with the Applicable Data Protection Law; and </w:t>
            </w:r>
          </w:p>
          <w:p w14:paraId="2AD24D28" w14:textId="77777777" w:rsidR="00BA0B28" w:rsidRPr="00372ECF" w:rsidRDefault="00BA0B28" w:rsidP="00BA0B28">
            <w:pPr>
              <w:numPr>
                <w:ilvl w:val="0"/>
                <w:numId w:val="55"/>
              </w:numPr>
              <w:spacing w:before="120" w:after="120" w:line="360" w:lineRule="auto"/>
              <w:ind w:left="330"/>
              <w:jc w:val="both"/>
              <w:rPr>
                <w:sz w:val="21"/>
                <w:szCs w:val="21"/>
              </w:rPr>
            </w:pPr>
            <w:r w:rsidRPr="00372ECF">
              <w:rPr>
                <w:sz w:val="21"/>
                <w:szCs w:val="21"/>
              </w:rPr>
              <w:t xml:space="preserve">in accordance with the information security standards accepted in the industry warranting the confidentiality of Personal Data. </w:t>
            </w:r>
          </w:p>
          <w:p w14:paraId="71A0D349" w14:textId="60E6CF45" w:rsidR="00BA0B28" w:rsidRPr="00372ECF" w:rsidRDefault="00BA0B28" w:rsidP="00BA0B28">
            <w:pPr>
              <w:tabs>
                <w:tab w:val="left" w:pos="709"/>
                <w:tab w:val="left" w:pos="1134"/>
              </w:tabs>
              <w:spacing w:before="120" w:after="120" w:line="360" w:lineRule="auto"/>
              <w:jc w:val="both"/>
              <w:rPr>
                <w:noProof/>
                <w:color w:val="000000"/>
                <w:sz w:val="21"/>
                <w:szCs w:val="21"/>
              </w:rPr>
            </w:pPr>
            <w:r w:rsidRPr="00372ECF">
              <w:rPr>
                <w:sz w:val="21"/>
                <w:szCs w:val="21"/>
              </w:rPr>
              <w:t>The Parties shall furthermore use the Personal Data solely in accordance with the provisions of this Agreement.</w:t>
            </w:r>
          </w:p>
        </w:tc>
        <w:tc>
          <w:tcPr>
            <w:tcW w:w="2481" w:type="pct"/>
          </w:tcPr>
          <w:p w14:paraId="7331D693" w14:textId="77777777" w:rsidR="00BA0B28" w:rsidRPr="00372ECF" w:rsidRDefault="00BA0B28" w:rsidP="00EF080C">
            <w:pPr>
              <w:numPr>
                <w:ilvl w:val="2"/>
                <w:numId w:val="58"/>
              </w:numPr>
              <w:spacing w:before="120" w:after="120" w:line="360" w:lineRule="auto"/>
              <w:jc w:val="both"/>
              <w:rPr>
                <w:sz w:val="21"/>
                <w:szCs w:val="21"/>
              </w:rPr>
            </w:pPr>
            <w:r w:rsidRPr="00372ECF">
              <w:rPr>
                <w:sz w:val="21"/>
                <w:szCs w:val="21"/>
                <w:lang w:val="cs"/>
              </w:rPr>
              <w:t>Smluvní strany budou zpracovávat osobní údaje získané v souvislosti se studii:</w:t>
            </w:r>
          </w:p>
          <w:p w14:paraId="5A01B5DE" w14:textId="77777777" w:rsidR="00BA0B28" w:rsidRPr="00372ECF" w:rsidRDefault="00BA0B28" w:rsidP="00EF080C">
            <w:pPr>
              <w:numPr>
                <w:ilvl w:val="0"/>
                <w:numId w:val="57"/>
              </w:numPr>
              <w:spacing w:before="120" w:after="120" w:line="360" w:lineRule="auto"/>
              <w:ind w:left="374"/>
              <w:jc w:val="both"/>
              <w:rPr>
                <w:sz w:val="21"/>
                <w:szCs w:val="21"/>
              </w:rPr>
            </w:pPr>
            <w:r w:rsidRPr="00372ECF">
              <w:rPr>
                <w:sz w:val="21"/>
                <w:szCs w:val="21"/>
                <w:lang w:val="cs"/>
              </w:rPr>
              <w:t xml:space="preserve">v souladu s právem rozhodným pro ochranu osobních údajů; a </w:t>
            </w:r>
          </w:p>
          <w:p w14:paraId="0EAAF838" w14:textId="77777777" w:rsidR="00BA0B28" w:rsidRPr="00372ECF" w:rsidRDefault="00BA0B28" w:rsidP="00EF080C">
            <w:pPr>
              <w:numPr>
                <w:ilvl w:val="0"/>
                <w:numId w:val="57"/>
              </w:numPr>
              <w:spacing w:before="120" w:after="120" w:line="360" w:lineRule="auto"/>
              <w:ind w:left="330"/>
              <w:jc w:val="both"/>
              <w:rPr>
                <w:sz w:val="21"/>
                <w:szCs w:val="21"/>
              </w:rPr>
            </w:pPr>
            <w:r w:rsidRPr="00372ECF">
              <w:rPr>
                <w:sz w:val="21"/>
                <w:szCs w:val="21"/>
                <w:lang w:val="cs"/>
              </w:rPr>
              <w:t xml:space="preserve">v souladu se standardy informační bezpečnosti přijatými v daném oboru zaručujícími důvěrnost osobních údajů. </w:t>
            </w:r>
          </w:p>
          <w:p w14:paraId="41D68AFC" w14:textId="50012567" w:rsidR="00BA0B28" w:rsidRPr="00372ECF" w:rsidRDefault="00BA0B28" w:rsidP="00BA0B28">
            <w:pPr>
              <w:tabs>
                <w:tab w:val="left" w:pos="709"/>
                <w:tab w:val="left" w:pos="1134"/>
              </w:tabs>
              <w:spacing w:before="120" w:after="120" w:line="360" w:lineRule="auto"/>
              <w:jc w:val="both"/>
              <w:rPr>
                <w:color w:val="000000"/>
                <w:sz w:val="21"/>
                <w:szCs w:val="21"/>
              </w:rPr>
            </w:pPr>
            <w:r w:rsidRPr="00372ECF">
              <w:rPr>
                <w:sz w:val="21"/>
                <w:szCs w:val="21"/>
                <w:lang w:val="cs"/>
              </w:rPr>
              <w:t xml:space="preserve">Smluvní strany navíc budou používat osobní údaje pouze v souladu s ustanoveními této smlouvy. </w:t>
            </w:r>
          </w:p>
        </w:tc>
      </w:tr>
      <w:tr w:rsidR="00BA0B28" w:rsidRPr="00372ECF" w14:paraId="7FAEE734" w14:textId="77777777" w:rsidTr="00F10ADC">
        <w:trPr>
          <w:jc w:val="center"/>
        </w:trPr>
        <w:tc>
          <w:tcPr>
            <w:tcW w:w="2519" w:type="pct"/>
          </w:tcPr>
          <w:p w14:paraId="0A9CD097" w14:textId="7C2D8BEE" w:rsidR="00BA0B28" w:rsidRPr="00372ECF" w:rsidRDefault="00BA0B28" w:rsidP="00EF080C">
            <w:pPr>
              <w:numPr>
                <w:ilvl w:val="2"/>
                <w:numId w:val="46"/>
              </w:numPr>
              <w:spacing w:before="120" w:after="120" w:line="360" w:lineRule="auto"/>
              <w:ind w:left="0" w:firstLine="0"/>
              <w:jc w:val="both"/>
              <w:rPr>
                <w:noProof/>
                <w:color w:val="000000"/>
                <w:sz w:val="21"/>
                <w:szCs w:val="21"/>
              </w:rPr>
            </w:pPr>
            <w:r w:rsidRPr="00372ECF">
              <w:rPr>
                <w:sz w:val="21"/>
                <w:szCs w:val="21"/>
              </w:rPr>
              <w:t xml:space="preserve">The Parties shall assist each other to ensure compliance with the obligations defined in the Applicable Data Protection Law. </w:t>
            </w:r>
          </w:p>
        </w:tc>
        <w:tc>
          <w:tcPr>
            <w:tcW w:w="2481" w:type="pct"/>
          </w:tcPr>
          <w:p w14:paraId="3CFAE1A2" w14:textId="475808EB" w:rsidR="00BA0B28" w:rsidRPr="00372ECF" w:rsidRDefault="00BA0B28" w:rsidP="00B358BF">
            <w:pPr>
              <w:numPr>
                <w:ilvl w:val="2"/>
                <w:numId w:val="58"/>
              </w:numPr>
              <w:spacing w:before="120" w:after="120" w:line="360" w:lineRule="auto"/>
              <w:ind w:left="1" w:hanging="1"/>
              <w:jc w:val="both"/>
              <w:rPr>
                <w:color w:val="000000"/>
                <w:sz w:val="21"/>
                <w:szCs w:val="21"/>
              </w:rPr>
            </w:pPr>
            <w:r w:rsidRPr="00372ECF">
              <w:rPr>
                <w:sz w:val="21"/>
                <w:szCs w:val="21"/>
                <w:lang w:val="cs"/>
              </w:rPr>
              <w:t xml:space="preserve">Smluvní strany budou jedna druhé pomáhat za účelem zajištění dodržování povinností definovaných v právu rozhodném pro ochranu osobních údajů.  </w:t>
            </w:r>
          </w:p>
        </w:tc>
      </w:tr>
      <w:tr w:rsidR="00BA0B28" w:rsidRPr="00372ECF" w14:paraId="198B81C2" w14:textId="77777777" w:rsidTr="00F10ADC">
        <w:trPr>
          <w:jc w:val="center"/>
        </w:trPr>
        <w:tc>
          <w:tcPr>
            <w:tcW w:w="2519" w:type="pct"/>
          </w:tcPr>
          <w:p w14:paraId="73E8B08C" w14:textId="7C2C879B" w:rsidR="00BA0B28" w:rsidRPr="00372ECF" w:rsidRDefault="00BA0B28" w:rsidP="00EF080C">
            <w:pPr>
              <w:numPr>
                <w:ilvl w:val="2"/>
                <w:numId w:val="46"/>
              </w:numPr>
              <w:spacing w:before="120" w:after="120" w:line="360" w:lineRule="auto"/>
              <w:ind w:left="0" w:firstLine="0"/>
              <w:jc w:val="both"/>
              <w:rPr>
                <w:sz w:val="21"/>
                <w:szCs w:val="21"/>
              </w:rPr>
            </w:pPr>
            <w:r w:rsidRPr="00372ECF">
              <w:rPr>
                <w:sz w:val="21"/>
                <w:szCs w:val="21"/>
              </w:rPr>
              <w:t>The Parties shall take all the organizational and information security measures which are necessary to protect Personal Data processed under this Agreement against accidental or unlawful destruction, loss or damage and unauthorized or unlawful disclosure, access or processing.</w:t>
            </w:r>
          </w:p>
        </w:tc>
        <w:tc>
          <w:tcPr>
            <w:tcW w:w="2481" w:type="pct"/>
          </w:tcPr>
          <w:p w14:paraId="40C9D209" w14:textId="6E77EBE8" w:rsidR="00BA0B28" w:rsidRPr="00372ECF" w:rsidRDefault="00BA0B28" w:rsidP="00EF080C">
            <w:pPr>
              <w:numPr>
                <w:ilvl w:val="2"/>
                <w:numId w:val="58"/>
              </w:numPr>
              <w:spacing w:before="120" w:after="120" w:line="360" w:lineRule="auto"/>
              <w:ind w:left="0" w:firstLine="0"/>
              <w:jc w:val="both"/>
              <w:rPr>
                <w:color w:val="000000"/>
                <w:sz w:val="21"/>
                <w:szCs w:val="21"/>
              </w:rPr>
            </w:pPr>
            <w:r w:rsidRPr="00372ECF">
              <w:rPr>
                <w:sz w:val="21"/>
                <w:szCs w:val="21"/>
                <w:lang w:val="cs"/>
              </w:rPr>
              <w:t xml:space="preserve">Smluvní strany přijmou všechna organizační a informační bezpečnostní opatření, která jsou potřebná pro ochranu osobních údajů zpracovávaných podle této smlouvy proti náhodnému nebo nezákonnému zničení, ztrátě nebo poškození a neoprávněnému nebo nezákonnému zpřístupnění, přístupu nebo zpracování.  </w:t>
            </w:r>
          </w:p>
        </w:tc>
      </w:tr>
      <w:tr w:rsidR="00BA0B28" w:rsidRPr="00372ECF" w14:paraId="49308AC1" w14:textId="77777777" w:rsidTr="00F10ADC">
        <w:trPr>
          <w:jc w:val="center"/>
        </w:trPr>
        <w:tc>
          <w:tcPr>
            <w:tcW w:w="2519" w:type="pct"/>
          </w:tcPr>
          <w:p w14:paraId="758B0B92" w14:textId="212BFECB" w:rsidR="00BA0B28" w:rsidRPr="00372ECF" w:rsidRDefault="00BA0B28" w:rsidP="00EF080C">
            <w:pPr>
              <w:numPr>
                <w:ilvl w:val="2"/>
                <w:numId w:val="46"/>
              </w:numPr>
              <w:spacing w:before="120" w:after="120" w:line="360" w:lineRule="auto"/>
              <w:ind w:left="0" w:firstLine="0"/>
              <w:jc w:val="both"/>
              <w:rPr>
                <w:noProof/>
                <w:color w:val="000000"/>
                <w:sz w:val="21"/>
                <w:szCs w:val="21"/>
              </w:rPr>
            </w:pPr>
            <w:r w:rsidRPr="00372ECF">
              <w:rPr>
                <w:sz w:val="21"/>
                <w:szCs w:val="21"/>
              </w:rPr>
              <w:t>The Parties acknowledge that both the Institution and the Sponsor shall be considered Controllers in the context of the Study in regard to Study Participants Personal Data. The Institution shall be considered Controller with respect to the medical records and Sponsor shall be considered Controller with respect to the Coded Study Data. The Institution shall process the Coded Study Data in accordance with the Applicable Data Protection Law and the written instructions of the Sponsor.</w:t>
            </w:r>
          </w:p>
        </w:tc>
        <w:tc>
          <w:tcPr>
            <w:tcW w:w="2481" w:type="pct"/>
          </w:tcPr>
          <w:p w14:paraId="7247D7D9" w14:textId="2308B80C" w:rsidR="00BA0B28" w:rsidRPr="00372ECF" w:rsidRDefault="00BA0B28" w:rsidP="008714FF">
            <w:pPr>
              <w:numPr>
                <w:ilvl w:val="2"/>
                <w:numId w:val="58"/>
              </w:numPr>
              <w:spacing w:before="120" w:after="120" w:line="360" w:lineRule="auto"/>
              <w:ind w:left="1" w:hanging="1"/>
              <w:jc w:val="both"/>
              <w:rPr>
                <w:color w:val="000000"/>
                <w:sz w:val="21"/>
                <w:szCs w:val="21"/>
              </w:rPr>
            </w:pPr>
            <w:r w:rsidRPr="00372ECF">
              <w:rPr>
                <w:sz w:val="21"/>
                <w:szCs w:val="21"/>
                <w:lang w:val="cs"/>
              </w:rPr>
              <w:t xml:space="preserve">Smluvní strany berou na vědomí, že jak </w:t>
            </w:r>
            <w:r w:rsidR="006943E6" w:rsidRPr="00372ECF">
              <w:rPr>
                <w:sz w:val="21"/>
                <w:szCs w:val="21"/>
                <w:lang w:val="cs"/>
              </w:rPr>
              <w:t>zdravotnické zařízení</w:t>
            </w:r>
            <w:r w:rsidRPr="00372ECF">
              <w:rPr>
                <w:sz w:val="21"/>
                <w:szCs w:val="21"/>
                <w:lang w:val="cs"/>
              </w:rPr>
              <w:t xml:space="preserve">, tak zadavatel budou v souvislosti se studii považováni za správce, pokud jde o osobní údaje účastníků studie.  </w:t>
            </w:r>
            <w:r w:rsidR="006943E6" w:rsidRPr="00372ECF">
              <w:rPr>
                <w:sz w:val="21"/>
                <w:szCs w:val="21"/>
                <w:lang w:val="cs"/>
              </w:rPr>
              <w:t xml:space="preserve">Zdravotnické zařízení </w:t>
            </w:r>
            <w:r w:rsidRPr="00372ECF">
              <w:rPr>
                <w:sz w:val="21"/>
                <w:szCs w:val="21"/>
                <w:lang w:val="cs"/>
              </w:rPr>
              <w:t>bude považován</w:t>
            </w:r>
            <w:r w:rsidR="006943E6" w:rsidRPr="00372ECF">
              <w:rPr>
                <w:sz w:val="21"/>
                <w:szCs w:val="21"/>
                <w:lang w:val="cs"/>
              </w:rPr>
              <w:t>o</w:t>
            </w:r>
            <w:r w:rsidRPr="00372ECF">
              <w:rPr>
                <w:sz w:val="21"/>
                <w:szCs w:val="21"/>
                <w:lang w:val="cs"/>
              </w:rPr>
              <w:t xml:space="preserve"> za správce, pokud jde o zdravotní záznamy a zadavatel bude považován za správce, pokud jde o kódované studijní údaje.  </w:t>
            </w:r>
            <w:r w:rsidR="006943E6" w:rsidRPr="00372ECF">
              <w:rPr>
                <w:sz w:val="21"/>
                <w:szCs w:val="21"/>
                <w:lang w:val="cs"/>
              </w:rPr>
              <w:t xml:space="preserve">Zdravotnické zařízení </w:t>
            </w:r>
            <w:r w:rsidRPr="00372ECF">
              <w:rPr>
                <w:sz w:val="21"/>
                <w:szCs w:val="21"/>
                <w:lang w:val="cs"/>
              </w:rPr>
              <w:t xml:space="preserve">bude zpracovávat kódované studijní údaje v souladu s právem rozhodným pro ochranu osobních údajů a písemnými pokyny zadavatele. </w:t>
            </w:r>
          </w:p>
        </w:tc>
      </w:tr>
      <w:tr w:rsidR="00BA0B28" w:rsidRPr="00372ECF" w14:paraId="0A33F9B9" w14:textId="77777777" w:rsidTr="00F10ADC">
        <w:trPr>
          <w:jc w:val="center"/>
        </w:trPr>
        <w:tc>
          <w:tcPr>
            <w:tcW w:w="2519" w:type="pct"/>
          </w:tcPr>
          <w:p w14:paraId="17FDA4D4" w14:textId="6ED0B26C" w:rsidR="00BA0B28" w:rsidRPr="00372ECF" w:rsidRDefault="00BA0B28" w:rsidP="00BA0B28">
            <w:pPr>
              <w:spacing w:before="120" w:after="120" w:line="360" w:lineRule="auto"/>
              <w:jc w:val="both"/>
              <w:rPr>
                <w:b/>
                <w:i/>
                <w:noProof/>
                <w:color w:val="000000"/>
                <w:sz w:val="21"/>
                <w:szCs w:val="21"/>
              </w:rPr>
            </w:pPr>
            <w:r w:rsidRPr="00372ECF">
              <w:rPr>
                <w:b/>
                <w:i/>
                <w:noProof/>
                <w:color w:val="000000"/>
                <w:sz w:val="21"/>
                <w:szCs w:val="21"/>
              </w:rPr>
              <w:t>13.3</w:t>
            </w:r>
            <w:r w:rsidRPr="00372ECF">
              <w:rPr>
                <w:b/>
                <w:i/>
                <w:noProof/>
                <w:color w:val="000000"/>
                <w:sz w:val="21"/>
                <w:szCs w:val="21"/>
              </w:rPr>
              <w:tab/>
            </w:r>
            <w:r w:rsidRPr="00372ECF">
              <w:rPr>
                <w:b/>
                <w:i/>
                <w:sz w:val="21"/>
                <w:szCs w:val="21"/>
              </w:rPr>
              <w:t>Oversight of the Parties Personnel</w:t>
            </w:r>
          </w:p>
        </w:tc>
        <w:tc>
          <w:tcPr>
            <w:tcW w:w="2481" w:type="pct"/>
          </w:tcPr>
          <w:p w14:paraId="78A91914" w14:textId="2A7C2C18" w:rsidR="00BA0B28" w:rsidRPr="00372ECF" w:rsidRDefault="00BA0B28" w:rsidP="00BA0B28">
            <w:pPr>
              <w:spacing w:before="120" w:after="120" w:line="360" w:lineRule="auto"/>
              <w:jc w:val="both"/>
              <w:rPr>
                <w:b/>
                <w:i/>
                <w:color w:val="000000"/>
                <w:sz w:val="21"/>
                <w:szCs w:val="21"/>
              </w:rPr>
            </w:pPr>
            <w:r w:rsidRPr="00372ECF">
              <w:rPr>
                <w:b/>
                <w:bCs/>
                <w:i/>
                <w:iCs/>
                <w:noProof/>
                <w:color w:val="000000"/>
                <w:sz w:val="21"/>
                <w:szCs w:val="21"/>
                <w:lang w:val="cs"/>
              </w:rPr>
              <w:t>13.3</w:t>
            </w:r>
            <w:r w:rsidRPr="00372ECF">
              <w:rPr>
                <w:b/>
                <w:bCs/>
                <w:i/>
                <w:iCs/>
                <w:noProof/>
                <w:color w:val="000000"/>
                <w:sz w:val="21"/>
                <w:szCs w:val="21"/>
                <w:lang w:val="cs"/>
              </w:rPr>
              <w:tab/>
            </w:r>
            <w:r w:rsidRPr="00372ECF">
              <w:rPr>
                <w:b/>
                <w:bCs/>
                <w:i/>
                <w:iCs/>
                <w:sz w:val="21"/>
                <w:szCs w:val="21"/>
                <w:lang w:val="cs"/>
              </w:rPr>
              <w:t>Dohled nad personálem smluvních stran</w:t>
            </w:r>
          </w:p>
        </w:tc>
      </w:tr>
      <w:tr w:rsidR="00BA0B28" w:rsidRPr="00372ECF" w14:paraId="7B385D56" w14:textId="77777777" w:rsidTr="00F10ADC">
        <w:trPr>
          <w:jc w:val="center"/>
        </w:trPr>
        <w:tc>
          <w:tcPr>
            <w:tcW w:w="2519" w:type="pct"/>
          </w:tcPr>
          <w:p w14:paraId="06FFDF97" w14:textId="174F718B" w:rsidR="00BA0B28" w:rsidRPr="00372ECF" w:rsidRDefault="00BA0B28" w:rsidP="00BA0B28">
            <w:pPr>
              <w:spacing w:before="120" w:after="120" w:line="360" w:lineRule="auto"/>
              <w:jc w:val="both"/>
              <w:rPr>
                <w:noProof/>
                <w:color w:val="000000"/>
                <w:sz w:val="21"/>
                <w:szCs w:val="21"/>
              </w:rPr>
            </w:pPr>
            <w:r w:rsidRPr="00372ECF">
              <w:rPr>
                <w:noProof/>
                <w:color w:val="000000"/>
                <w:sz w:val="21"/>
                <w:szCs w:val="21"/>
              </w:rPr>
              <w:t>13.3.1</w:t>
            </w:r>
            <w:r w:rsidRPr="00372ECF">
              <w:rPr>
                <w:noProof/>
                <w:color w:val="000000"/>
                <w:sz w:val="21"/>
                <w:szCs w:val="21"/>
              </w:rPr>
              <w:tab/>
              <w:t>The Parties shall ensure that their respective Personnel engaged in the Processing of Personal Data and, where relevant, in developing tools and/or functionalities that may be used for Personal Data Processing, are informed of the confidential nature of the Personal Data. The Parties shall ensure that such confidentiality obligations survive the termination of the Personnel engagement.</w:t>
            </w:r>
          </w:p>
        </w:tc>
        <w:tc>
          <w:tcPr>
            <w:tcW w:w="2481" w:type="pct"/>
          </w:tcPr>
          <w:p w14:paraId="21314BDF" w14:textId="3FB54D8F" w:rsidR="00BA0B28" w:rsidRPr="00372ECF" w:rsidRDefault="00BA0B28" w:rsidP="00BA0B28">
            <w:pPr>
              <w:spacing w:before="120" w:after="120" w:line="360" w:lineRule="auto"/>
              <w:jc w:val="both"/>
              <w:rPr>
                <w:color w:val="000000"/>
                <w:sz w:val="21"/>
                <w:szCs w:val="21"/>
              </w:rPr>
            </w:pPr>
            <w:r w:rsidRPr="00372ECF">
              <w:rPr>
                <w:noProof/>
                <w:color w:val="000000"/>
                <w:sz w:val="21"/>
                <w:szCs w:val="21"/>
                <w:lang w:val="cs"/>
              </w:rPr>
              <w:t>13.3.1</w:t>
            </w:r>
            <w:r w:rsidRPr="00372ECF">
              <w:rPr>
                <w:noProof/>
                <w:color w:val="000000"/>
                <w:sz w:val="21"/>
                <w:szCs w:val="21"/>
                <w:lang w:val="cs"/>
              </w:rPr>
              <w:tab/>
              <w:t xml:space="preserve">Smluvní strany zajistí, že jejich příslušný personál podílející se na zpracování osobních údajů a případně na vývoji nástrojů a/nebo funkcionalit, které mohou být používány při zpracování osobních údajů, bude informován o důvěrné povaze osobních údajů.   Smluvní strany zajistí, že tyto povinnosti ochrany důvěrnosti přetrvají po ukončení závazku personálu. </w:t>
            </w:r>
          </w:p>
        </w:tc>
      </w:tr>
      <w:tr w:rsidR="00BA0B28" w:rsidRPr="00372ECF" w14:paraId="2ABF16A3" w14:textId="77777777" w:rsidTr="00F10ADC">
        <w:trPr>
          <w:jc w:val="center"/>
        </w:trPr>
        <w:tc>
          <w:tcPr>
            <w:tcW w:w="2519" w:type="pct"/>
          </w:tcPr>
          <w:p w14:paraId="3C619657" w14:textId="1A3A062C" w:rsidR="00BA0B28" w:rsidRPr="00372ECF" w:rsidRDefault="00BA0B28" w:rsidP="00BA0B28">
            <w:pPr>
              <w:spacing w:before="120" w:after="120" w:line="360" w:lineRule="auto"/>
              <w:jc w:val="both"/>
              <w:rPr>
                <w:b/>
                <w:i/>
                <w:noProof/>
                <w:color w:val="000000"/>
                <w:sz w:val="21"/>
                <w:szCs w:val="21"/>
              </w:rPr>
            </w:pPr>
            <w:r w:rsidRPr="00372ECF">
              <w:rPr>
                <w:noProof/>
                <w:color w:val="000000"/>
                <w:sz w:val="21"/>
                <w:szCs w:val="21"/>
              </w:rPr>
              <w:t>13.3.2</w:t>
            </w:r>
            <w:r w:rsidRPr="00372ECF">
              <w:rPr>
                <w:noProof/>
                <w:color w:val="000000"/>
                <w:sz w:val="21"/>
                <w:szCs w:val="21"/>
              </w:rPr>
              <w:tab/>
              <w:t>The Parties shall ensure that access to Personal Data is limited to those Personnel performing services in accordance with the Agreement.</w:t>
            </w:r>
          </w:p>
        </w:tc>
        <w:tc>
          <w:tcPr>
            <w:tcW w:w="2481" w:type="pct"/>
          </w:tcPr>
          <w:p w14:paraId="06D1693E" w14:textId="296D4104" w:rsidR="00BA0B28" w:rsidRPr="00372ECF" w:rsidRDefault="00BA0B28" w:rsidP="00BA0B28">
            <w:pPr>
              <w:spacing w:before="120" w:after="120" w:line="360" w:lineRule="auto"/>
              <w:jc w:val="both"/>
              <w:rPr>
                <w:b/>
                <w:i/>
                <w:color w:val="000000"/>
                <w:sz w:val="21"/>
                <w:szCs w:val="21"/>
              </w:rPr>
            </w:pPr>
            <w:r w:rsidRPr="00372ECF">
              <w:rPr>
                <w:noProof/>
                <w:color w:val="000000"/>
                <w:sz w:val="21"/>
                <w:szCs w:val="21"/>
                <w:lang w:val="cs"/>
              </w:rPr>
              <w:t>13.3.2</w:t>
            </w:r>
            <w:r w:rsidRPr="00372ECF">
              <w:rPr>
                <w:noProof/>
                <w:color w:val="000000"/>
                <w:sz w:val="21"/>
                <w:szCs w:val="21"/>
                <w:lang w:val="cs"/>
              </w:rPr>
              <w:tab/>
              <w:t xml:space="preserve"> Smluvní strany zajistí, že přístup k osobním údajům bude omezen pouze na ten personál, který provádí služby v souladu se smlouvou. </w:t>
            </w:r>
          </w:p>
        </w:tc>
      </w:tr>
      <w:tr w:rsidR="00BA0B28" w:rsidRPr="00372ECF" w14:paraId="38113925" w14:textId="77777777" w:rsidTr="00F10ADC">
        <w:trPr>
          <w:jc w:val="center"/>
        </w:trPr>
        <w:tc>
          <w:tcPr>
            <w:tcW w:w="2519" w:type="pct"/>
          </w:tcPr>
          <w:p w14:paraId="7FD43E02" w14:textId="37C991C2" w:rsidR="00BA0B28" w:rsidRPr="00372ECF" w:rsidRDefault="00BA0B28" w:rsidP="00BA0B28">
            <w:pPr>
              <w:spacing w:before="120" w:after="120" w:line="360" w:lineRule="auto"/>
              <w:jc w:val="both"/>
              <w:rPr>
                <w:b/>
                <w:i/>
                <w:noProof/>
                <w:color w:val="000000"/>
                <w:sz w:val="21"/>
                <w:szCs w:val="21"/>
              </w:rPr>
            </w:pPr>
            <w:r w:rsidRPr="00372ECF">
              <w:rPr>
                <w:b/>
                <w:i/>
                <w:noProof/>
                <w:color w:val="000000"/>
                <w:sz w:val="21"/>
                <w:szCs w:val="21"/>
              </w:rPr>
              <w:t>13.4</w:t>
            </w:r>
            <w:r w:rsidRPr="00372ECF">
              <w:rPr>
                <w:b/>
                <w:i/>
                <w:noProof/>
                <w:color w:val="000000"/>
                <w:sz w:val="21"/>
                <w:szCs w:val="21"/>
              </w:rPr>
              <w:tab/>
              <w:t>Orders to transfer Personal Data, Security Data</w:t>
            </w:r>
            <w:r w:rsidR="008714FF" w:rsidRPr="00372ECF">
              <w:rPr>
                <w:b/>
                <w:i/>
                <w:noProof/>
                <w:color w:val="000000"/>
                <w:sz w:val="21"/>
                <w:szCs w:val="21"/>
              </w:rPr>
              <w:t xml:space="preserve"> Breach, Inspections and Audits</w:t>
            </w:r>
          </w:p>
        </w:tc>
        <w:tc>
          <w:tcPr>
            <w:tcW w:w="2481" w:type="pct"/>
          </w:tcPr>
          <w:p w14:paraId="0C5BC7EB" w14:textId="7E554DF9" w:rsidR="00BA0B28" w:rsidRPr="00372ECF" w:rsidRDefault="00BA0B28" w:rsidP="00BA0B28">
            <w:pPr>
              <w:spacing w:before="120" w:after="120" w:line="360" w:lineRule="auto"/>
              <w:jc w:val="both"/>
              <w:rPr>
                <w:b/>
                <w:i/>
                <w:color w:val="000000"/>
                <w:sz w:val="21"/>
                <w:szCs w:val="21"/>
              </w:rPr>
            </w:pPr>
            <w:r w:rsidRPr="00372ECF">
              <w:rPr>
                <w:b/>
                <w:bCs/>
                <w:i/>
                <w:iCs/>
                <w:noProof/>
                <w:color w:val="000000"/>
                <w:sz w:val="21"/>
                <w:szCs w:val="21"/>
                <w:lang w:val="cs"/>
              </w:rPr>
              <w:t>13.4</w:t>
            </w:r>
            <w:r w:rsidRPr="00372ECF">
              <w:rPr>
                <w:b/>
                <w:bCs/>
                <w:i/>
                <w:iCs/>
                <w:noProof/>
                <w:color w:val="000000"/>
                <w:sz w:val="21"/>
                <w:szCs w:val="21"/>
                <w:lang w:val="cs"/>
              </w:rPr>
              <w:tab/>
              <w:t>Příkazy přenosu osobních údajů, porušení bezpe</w:t>
            </w:r>
            <w:r w:rsidR="008714FF" w:rsidRPr="00372ECF">
              <w:rPr>
                <w:b/>
                <w:bCs/>
                <w:i/>
                <w:iCs/>
                <w:noProof/>
                <w:color w:val="000000"/>
                <w:sz w:val="21"/>
                <w:szCs w:val="21"/>
                <w:lang w:val="cs"/>
              </w:rPr>
              <w:t>čnosti údajů, inspekce a audity</w:t>
            </w:r>
          </w:p>
        </w:tc>
      </w:tr>
      <w:tr w:rsidR="00BA0B28" w:rsidRPr="00372ECF" w14:paraId="7F8D99C2" w14:textId="77777777" w:rsidTr="00F10ADC">
        <w:trPr>
          <w:jc w:val="center"/>
        </w:trPr>
        <w:tc>
          <w:tcPr>
            <w:tcW w:w="2519" w:type="pct"/>
          </w:tcPr>
          <w:p w14:paraId="07CA11D1" w14:textId="3CBE9E38" w:rsidR="00BA0B28" w:rsidRPr="00372ECF" w:rsidRDefault="00BA0B28" w:rsidP="00BA0B28">
            <w:pPr>
              <w:spacing w:before="120" w:after="120" w:line="360" w:lineRule="auto"/>
              <w:jc w:val="both"/>
              <w:rPr>
                <w:noProof/>
                <w:color w:val="000000"/>
                <w:sz w:val="21"/>
                <w:szCs w:val="21"/>
              </w:rPr>
            </w:pPr>
            <w:r w:rsidRPr="00372ECF">
              <w:rPr>
                <w:noProof/>
                <w:color w:val="000000"/>
                <w:sz w:val="21"/>
                <w:szCs w:val="21"/>
              </w:rPr>
              <w:t>13.4.1</w:t>
            </w:r>
            <w:r w:rsidRPr="00372ECF">
              <w:rPr>
                <w:noProof/>
                <w:color w:val="000000"/>
                <w:sz w:val="21"/>
                <w:szCs w:val="21"/>
              </w:rPr>
              <w:tab/>
            </w:r>
            <w:r w:rsidRPr="00372ECF">
              <w:rPr>
                <w:sz w:val="21"/>
                <w:szCs w:val="21"/>
              </w:rPr>
              <w:t>Where the Institution or the Investigator receives a request from a competent court or administrative authority to transfer Personal Data related to the Study, they shall: i) promptly notify the Sponsor of such request; and ii) transfer the Personal Data in a manner which ensures that appropriate technical and administrative security measures to protect confidentiality of Personal Data are in place.</w:t>
            </w:r>
          </w:p>
        </w:tc>
        <w:tc>
          <w:tcPr>
            <w:tcW w:w="2481" w:type="pct"/>
          </w:tcPr>
          <w:p w14:paraId="6E1A3C70" w14:textId="4E81DFF7" w:rsidR="00BA0B28" w:rsidRPr="00372ECF" w:rsidRDefault="00BA0B28" w:rsidP="00BA0B28">
            <w:pPr>
              <w:spacing w:before="120" w:after="120" w:line="360" w:lineRule="auto"/>
              <w:jc w:val="both"/>
              <w:rPr>
                <w:color w:val="000000"/>
                <w:sz w:val="21"/>
                <w:szCs w:val="21"/>
              </w:rPr>
            </w:pPr>
            <w:r w:rsidRPr="00372ECF">
              <w:rPr>
                <w:noProof/>
                <w:color w:val="000000"/>
                <w:sz w:val="21"/>
                <w:szCs w:val="21"/>
                <w:lang w:val="cs"/>
              </w:rPr>
              <w:t>13.4.1</w:t>
            </w:r>
            <w:r w:rsidRPr="00372ECF">
              <w:rPr>
                <w:noProof/>
                <w:color w:val="000000"/>
                <w:sz w:val="21"/>
                <w:szCs w:val="21"/>
                <w:lang w:val="cs"/>
              </w:rPr>
              <w:tab/>
            </w:r>
            <w:r w:rsidRPr="00372ECF">
              <w:rPr>
                <w:sz w:val="21"/>
                <w:szCs w:val="21"/>
                <w:lang w:val="cs"/>
              </w:rPr>
              <w:t xml:space="preserve">Jestliže </w:t>
            </w:r>
            <w:r w:rsidR="006943E6" w:rsidRPr="00372ECF">
              <w:rPr>
                <w:sz w:val="21"/>
                <w:szCs w:val="21"/>
                <w:lang w:val="cs"/>
              </w:rPr>
              <w:t xml:space="preserve">zdravotnické zařízení </w:t>
            </w:r>
            <w:r w:rsidRPr="00372ECF">
              <w:rPr>
                <w:sz w:val="21"/>
                <w:szCs w:val="21"/>
                <w:lang w:val="cs"/>
              </w:rPr>
              <w:t>nebo zkoušející dostanou žádost od příslušného soudu nebo správního orgánu předat osobní údaje související s účastí ve studii</w:t>
            </w:r>
            <w:r w:rsidR="00865351" w:rsidRPr="00372ECF">
              <w:rPr>
                <w:sz w:val="21"/>
                <w:szCs w:val="21"/>
                <w:lang w:val="cs"/>
              </w:rPr>
              <w:t xml:space="preserve">: i) budou </w:t>
            </w:r>
            <w:r w:rsidRPr="00372ECF">
              <w:rPr>
                <w:sz w:val="21"/>
                <w:szCs w:val="21"/>
                <w:lang w:val="cs"/>
              </w:rPr>
              <w:t xml:space="preserve">o této žádosti </w:t>
            </w:r>
            <w:r w:rsidR="00865351" w:rsidRPr="00372ECF">
              <w:rPr>
                <w:sz w:val="21"/>
                <w:szCs w:val="21"/>
                <w:lang w:val="cs"/>
              </w:rPr>
              <w:t xml:space="preserve">neprodleně </w:t>
            </w:r>
            <w:r w:rsidRPr="00372ECF">
              <w:rPr>
                <w:sz w:val="21"/>
                <w:szCs w:val="21"/>
                <w:lang w:val="cs"/>
              </w:rPr>
              <w:t>informovat zadavatele; a ii) předají osobní údaje způsobem, který zajistí, že budou uplatněna náležitá technická a administrativní bezpečnostní opatření pro ochranu důvěrnosti osobních údajů.</w:t>
            </w:r>
          </w:p>
        </w:tc>
      </w:tr>
      <w:tr w:rsidR="00BA0B28" w:rsidRPr="00372ECF" w14:paraId="2E92812E" w14:textId="77777777" w:rsidTr="00F10ADC">
        <w:trPr>
          <w:jc w:val="center"/>
        </w:trPr>
        <w:tc>
          <w:tcPr>
            <w:tcW w:w="2519" w:type="pct"/>
          </w:tcPr>
          <w:p w14:paraId="76509817" w14:textId="2237EECF" w:rsidR="00BA0B28" w:rsidRPr="00372ECF" w:rsidRDefault="00BA0B28" w:rsidP="00BA0B28">
            <w:pPr>
              <w:spacing w:before="120" w:after="120" w:line="360" w:lineRule="auto"/>
              <w:jc w:val="both"/>
              <w:rPr>
                <w:noProof/>
                <w:color w:val="000000"/>
                <w:sz w:val="21"/>
                <w:szCs w:val="21"/>
              </w:rPr>
            </w:pPr>
            <w:r w:rsidRPr="00372ECF">
              <w:rPr>
                <w:noProof/>
                <w:color w:val="000000"/>
                <w:sz w:val="21"/>
                <w:szCs w:val="21"/>
              </w:rPr>
              <w:t>13.4.2</w:t>
            </w:r>
            <w:r w:rsidRPr="00372ECF">
              <w:rPr>
                <w:noProof/>
                <w:color w:val="000000"/>
                <w:sz w:val="21"/>
                <w:szCs w:val="21"/>
              </w:rPr>
              <w:tab/>
            </w:r>
            <w:r w:rsidRPr="00372ECF">
              <w:rPr>
                <w:sz w:val="21"/>
                <w:szCs w:val="21"/>
              </w:rPr>
              <w:t>As soon as the Institution and/or the Investigator becomes aware of a Security Data Breach, they shall notify the Sponsor as soon as practicable, but no later than twenty-four (24) hours and provide the Sponsor with all the relevant information about the nature, scope as well as the measures adopted. Immediately following the notification to the Sponsor of a Security Data Breach, the Parties shall coordinate with each other to investigate the Security Data Breach. The Institution and the Investigator agree to fully cooperate with the Sponsor in the course of the investigation and for the design and implementation of an adequate action plan, in accordance with the Applicable Data Protection Law.</w:t>
            </w:r>
            <w:r w:rsidRPr="00372ECF">
              <w:rPr>
                <w:noProof/>
                <w:color w:val="000000"/>
                <w:sz w:val="21"/>
                <w:szCs w:val="21"/>
              </w:rPr>
              <w:t xml:space="preserve"> </w:t>
            </w:r>
          </w:p>
        </w:tc>
        <w:tc>
          <w:tcPr>
            <w:tcW w:w="2481" w:type="pct"/>
          </w:tcPr>
          <w:p w14:paraId="0CE7AADC" w14:textId="65E1D57E" w:rsidR="00BA0B28" w:rsidRPr="00372ECF" w:rsidRDefault="00BA0B28" w:rsidP="00BA0B28">
            <w:pPr>
              <w:spacing w:before="120" w:after="120" w:line="360" w:lineRule="auto"/>
              <w:jc w:val="both"/>
              <w:rPr>
                <w:color w:val="000000"/>
                <w:sz w:val="21"/>
                <w:szCs w:val="21"/>
              </w:rPr>
            </w:pPr>
            <w:r w:rsidRPr="00372ECF">
              <w:rPr>
                <w:noProof/>
                <w:color w:val="000000"/>
                <w:sz w:val="21"/>
                <w:szCs w:val="21"/>
                <w:lang w:val="cs"/>
              </w:rPr>
              <w:t>13.4.2</w:t>
            </w:r>
            <w:r w:rsidRPr="00372ECF">
              <w:rPr>
                <w:noProof/>
                <w:color w:val="000000"/>
                <w:sz w:val="21"/>
                <w:szCs w:val="21"/>
                <w:lang w:val="cs"/>
              </w:rPr>
              <w:tab/>
            </w:r>
            <w:r w:rsidRPr="00372ECF">
              <w:rPr>
                <w:sz w:val="21"/>
                <w:szCs w:val="21"/>
                <w:lang w:val="cs"/>
              </w:rPr>
              <w:t xml:space="preserve">Jakmile se </w:t>
            </w:r>
            <w:r w:rsidR="006943E6" w:rsidRPr="00372ECF">
              <w:rPr>
                <w:sz w:val="21"/>
                <w:szCs w:val="21"/>
                <w:lang w:val="cs"/>
              </w:rPr>
              <w:t xml:space="preserve">zdravotnické zařízení </w:t>
            </w:r>
            <w:r w:rsidRPr="00372ECF">
              <w:rPr>
                <w:sz w:val="21"/>
                <w:szCs w:val="21"/>
                <w:lang w:val="cs"/>
              </w:rPr>
              <w:t>a/nebo zkoušející dozvědí o porušení bezpečnosti údajů, musí to oznámit zadavateli, jakmile to bude prakticky možné, ale nejpozději do dvaceti</w:t>
            </w:r>
            <w:r w:rsidR="006943E6" w:rsidRPr="00372ECF">
              <w:rPr>
                <w:sz w:val="21"/>
                <w:szCs w:val="21"/>
                <w:lang w:val="cs"/>
              </w:rPr>
              <w:t>-</w:t>
            </w:r>
            <w:r w:rsidRPr="00372ECF">
              <w:rPr>
                <w:sz w:val="21"/>
                <w:szCs w:val="21"/>
                <w:lang w:val="cs"/>
              </w:rPr>
              <w:t xml:space="preserve">čtyř (24) hodin, a poskytnou zadavateli všechny relevantní informace o povaze, rozsahu a přijatých opatřeních.   Okamžitě po oznámení zadavateli o porušení bezpečnosti údajů budou smluvní strany navzájem koordinovat vyšetřování porušení bezpečnosti údajů. </w:t>
            </w:r>
            <w:r w:rsidR="006943E6" w:rsidRPr="00372ECF">
              <w:rPr>
                <w:sz w:val="21"/>
                <w:szCs w:val="21"/>
                <w:lang w:val="cs"/>
              </w:rPr>
              <w:t xml:space="preserve">Zdravotnické  zařízení </w:t>
            </w:r>
            <w:r w:rsidRPr="00372ECF">
              <w:rPr>
                <w:sz w:val="21"/>
                <w:szCs w:val="21"/>
                <w:lang w:val="cs"/>
              </w:rPr>
              <w:t>a zkoušející souhlasí, že budou v průběhu vyšetřování a při vytváření a zavádění náležitého akčního plánu v souladu s právem rozhodným pro ochranu osobních údajů plně spolupracovat se zadavatelem.</w:t>
            </w:r>
            <w:r w:rsidRPr="00372ECF">
              <w:rPr>
                <w:noProof/>
                <w:color w:val="000000"/>
                <w:sz w:val="21"/>
                <w:szCs w:val="21"/>
                <w:lang w:val="cs"/>
              </w:rPr>
              <w:t xml:space="preserve"> </w:t>
            </w:r>
          </w:p>
        </w:tc>
      </w:tr>
      <w:tr w:rsidR="00BA0B28" w:rsidRPr="00372ECF" w14:paraId="35E9B1D8" w14:textId="77777777" w:rsidTr="00F10ADC">
        <w:trPr>
          <w:jc w:val="center"/>
        </w:trPr>
        <w:tc>
          <w:tcPr>
            <w:tcW w:w="2519" w:type="pct"/>
          </w:tcPr>
          <w:p w14:paraId="1089E8DE" w14:textId="5772BE39" w:rsidR="00BA0B28" w:rsidRPr="00372ECF" w:rsidRDefault="00BA0B28" w:rsidP="00BA0B28">
            <w:pPr>
              <w:spacing w:before="120" w:after="120" w:line="360" w:lineRule="auto"/>
              <w:jc w:val="both"/>
              <w:rPr>
                <w:noProof/>
                <w:color w:val="000000"/>
                <w:sz w:val="21"/>
                <w:szCs w:val="21"/>
              </w:rPr>
            </w:pPr>
            <w:r w:rsidRPr="00372ECF">
              <w:rPr>
                <w:noProof/>
                <w:color w:val="000000"/>
                <w:sz w:val="21"/>
                <w:szCs w:val="21"/>
              </w:rPr>
              <w:t>13.4.3</w:t>
            </w:r>
            <w:r w:rsidRPr="00372ECF">
              <w:rPr>
                <w:noProof/>
                <w:color w:val="000000"/>
                <w:sz w:val="21"/>
                <w:szCs w:val="21"/>
              </w:rPr>
              <w:tab/>
            </w:r>
            <w:r w:rsidRPr="00372ECF">
              <w:rPr>
                <w:sz w:val="21"/>
                <w:szCs w:val="21"/>
              </w:rPr>
              <w:t>Should a Supervisory Authority notify the Institution or the Investigator about the start of an inspection and/or audit, including visits to their facilities, they should notify the Sponsor of this immediately and in no case later than twenty-four (24) hours, for the adoption of the appropriate measures, if this affects the processing of Personal Data related to the Study.</w:t>
            </w:r>
          </w:p>
        </w:tc>
        <w:tc>
          <w:tcPr>
            <w:tcW w:w="2481" w:type="pct"/>
          </w:tcPr>
          <w:p w14:paraId="15B7594E" w14:textId="5C4699AC" w:rsidR="00BA0B28" w:rsidRPr="00372ECF" w:rsidRDefault="00BA0B28" w:rsidP="00BA0B28">
            <w:pPr>
              <w:spacing w:before="120" w:after="120" w:line="360" w:lineRule="auto"/>
              <w:jc w:val="both"/>
              <w:rPr>
                <w:color w:val="000000"/>
                <w:sz w:val="21"/>
                <w:szCs w:val="21"/>
              </w:rPr>
            </w:pPr>
            <w:r w:rsidRPr="00372ECF">
              <w:rPr>
                <w:noProof/>
                <w:color w:val="000000"/>
                <w:sz w:val="21"/>
                <w:szCs w:val="21"/>
                <w:lang w:val="cs"/>
              </w:rPr>
              <w:t>13.4.3</w:t>
            </w:r>
            <w:r w:rsidRPr="00372ECF">
              <w:rPr>
                <w:noProof/>
                <w:color w:val="000000"/>
                <w:sz w:val="21"/>
                <w:szCs w:val="21"/>
                <w:lang w:val="cs"/>
              </w:rPr>
              <w:tab/>
            </w:r>
            <w:r w:rsidRPr="00372ECF">
              <w:rPr>
                <w:sz w:val="21"/>
                <w:szCs w:val="21"/>
                <w:lang w:val="cs"/>
              </w:rPr>
              <w:t xml:space="preserve">Jestliže dozorující orgán ohlásí </w:t>
            </w:r>
            <w:r w:rsidR="006943E6" w:rsidRPr="00372ECF">
              <w:rPr>
                <w:sz w:val="21"/>
                <w:szCs w:val="21"/>
                <w:lang w:val="cs"/>
              </w:rPr>
              <w:t xml:space="preserve">zdravotnickému zařízení </w:t>
            </w:r>
            <w:r w:rsidRPr="00372ECF">
              <w:rPr>
                <w:sz w:val="21"/>
                <w:szCs w:val="21"/>
                <w:lang w:val="cs"/>
              </w:rPr>
              <w:t>nebo zkoušejícímu zahájení inspekce a/nebo audit, včetně návštěv jejich zařízení, budou o tom okamžitě a za žádných okolností ne později než za dvacet</w:t>
            </w:r>
            <w:r w:rsidR="006943E6" w:rsidRPr="00372ECF">
              <w:rPr>
                <w:sz w:val="21"/>
                <w:szCs w:val="21"/>
                <w:lang w:val="cs"/>
              </w:rPr>
              <w:t>-</w:t>
            </w:r>
            <w:r w:rsidRPr="00372ECF">
              <w:rPr>
                <w:sz w:val="21"/>
                <w:szCs w:val="21"/>
                <w:lang w:val="cs"/>
              </w:rPr>
              <w:t>čtyři (24) hodiny informovat zadavatele, aby byla přijata náležitá opatření, pokud se to bude týkat zpracovávání osobních údajů souvisejících se studi</w:t>
            </w:r>
            <w:r w:rsidR="006943E6" w:rsidRPr="00372ECF">
              <w:rPr>
                <w:sz w:val="21"/>
                <w:szCs w:val="21"/>
                <w:lang w:val="cs"/>
              </w:rPr>
              <w:t>í</w:t>
            </w:r>
            <w:r w:rsidRPr="00372ECF">
              <w:rPr>
                <w:sz w:val="21"/>
                <w:szCs w:val="21"/>
                <w:lang w:val="cs"/>
              </w:rPr>
              <w:t>.</w:t>
            </w:r>
          </w:p>
        </w:tc>
      </w:tr>
      <w:tr w:rsidR="00BA0B28" w:rsidRPr="00372ECF" w14:paraId="7E45C41F" w14:textId="77777777" w:rsidTr="00F10ADC">
        <w:trPr>
          <w:jc w:val="center"/>
        </w:trPr>
        <w:tc>
          <w:tcPr>
            <w:tcW w:w="2519" w:type="pct"/>
          </w:tcPr>
          <w:p w14:paraId="45729196" w14:textId="4C42B246" w:rsidR="00BA0B28" w:rsidRPr="00372ECF" w:rsidRDefault="00BA0B28" w:rsidP="00BA0B28">
            <w:pPr>
              <w:spacing w:before="120" w:after="120" w:line="360" w:lineRule="auto"/>
              <w:jc w:val="both"/>
              <w:rPr>
                <w:noProof/>
                <w:color w:val="000000"/>
                <w:sz w:val="21"/>
                <w:szCs w:val="21"/>
              </w:rPr>
            </w:pPr>
            <w:r w:rsidRPr="00372ECF">
              <w:rPr>
                <w:b/>
                <w:i/>
                <w:sz w:val="21"/>
                <w:szCs w:val="21"/>
              </w:rPr>
              <w:t>13.5</w:t>
            </w:r>
            <w:r w:rsidRPr="00372ECF">
              <w:rPr>
                <w:b/>
                <w:sz w:val="21"/>
                <w:szCs w:val="21"/>
              </w:rPr>
              <w:tab/>
            </w:r>
            <w:r w:rsidRPr="00372ECF">
              <w:rPr>
                <w:b/>
                <w:i/>
                <w:sz w:val="21"/>
                <w:szCs w:val="21"/>
              </w:rPr>
              <w:t>Requests</w:t>
            </w:r>
            <w:r w:rsidRPr="00372ECF">
              <w:rPr>
                <w:i/>
                <w:sz w:val="21"/>
                <w:szCs w:val="21"/>
              </w:rPr>
              <w:t xml:space="preserve"> </w:t>
            </w:r>
            <w:r w:rsidRPr="00372ECF">
              <w:rPr>
                <w:b/>
                <w:i/>
                <w:sz w:val="21"/>
                <w:szCs w:val="21"/>
              </w:rPr>
              <w:t>to exercise privacy rights from Study Participants or other Data Subjects</w:t>
            </w:r>
          </w:p>
        </w:tc>
        <w:tc>
          <w:tcPr>
            <w:tcW w:w="2481" w:type="pct"/>
          </w:tcPr>
          <w:p w14:paraId="5747F318" w14:textId="36519849" w:rsidR="00BA0B28" w:rsidRPr="00372ECF" w:rsidRDefault="00BA0B28" w:rsidP="00BA0B28">
            <w:pPr>
              <w:spacing w:before="120" w:after="120" w:line="360" w:lineRule="auto"/>
              <w:jc w:val="both"/>
              <w:rPr>
                <w:color w:val="000000"/>
                <w:sz w:val="21"/>
                <w:szCs w:val="21"/>
              </w:rPr>
            </w:pPr>
            <w:r w:rsidRPr="00372ECF">
              <w:rPr>
                <w:b/>
                <w:bCs/>
                <w:i/>
                <w:iCs/>
                <w:sz w:val="21"/>
                <w:szCs w:val="21"/>
                <w:lang w:val="cs"/>
              </w:rPr>
              <w:t>13.5</w:t>
            </w:r>
            <w:r w:rsidRPr="00372ECF">
              <w:rPr>
                <w:b/>
                <w:bCs/>
                <w:i/>
                <w:iCs/>
                <w:sz w:val="21"/>
                <w:szCs w:val="21"/>
                <w:lang w:val="cs"/>
              </w:rPr>
              <w:tab/>
              <w:t xml:space="preserve">Žádosti o uplatnění práv na ochranu soukromí od účastníků studie nebo jiných subjektů údajů  </w:t>
            </w:r>
          </w:p>
        </w:tc>
      </w:tr>
      <w:tr w:rsidR="00BA0B28" w:rsidRPr="00372ECF" w14:paraId="3C699FDB" w14:textId="77777777" w:rsidTr="00F10ADC">
        <w:trPr>
          <w:jc w:val="center"/>
        </w:trPr>
        <w:tc>
          <w:tcPr>
            <w:tcW w:w="2519" w:type="pct"/>
          </w:tcPr>
          <w:p w14:paraId="5581C263" w14:textId="0436DF26" w:rsidR="00BA0B28" w:rsidRPr="00372ECF" w:rsidRDefault="00BA0B28" w:rsidP="00BA0B28">
            <w:pPr>
              <w:spacing w:before="120" w:after="120" w:line="360" w:lineRule="auto"/>
              <w:jc w:val="both"/>
              <w:rPr>
                <w:noProof/>
                <w:color w:val="000000"/>
                <w:sz w:val="21"/>
                <w:szCs w:val="21"/>
              </w:rPr>
            </w:pPr>
            <w:r w:rsidRPr="00372ECF">
              <w:rPr>
                <w:sz w:val="21"/>
                <w:szCs w:val="21"/>
              </w:rPr>
              <w:t>The Institution or Investigator shall immediately inform within a period of two (2) working days the Sponsor about any request received from a Study Participant, their legal representative or any other Data Subjects to exercise their rights to access, object, correct, or delete Personal Data held about him/her in the context of the Study and in the terms of the informed consent forms provided to the Study Participants or privacy information provided to other Data Subjects. The Institution and the Investigator shall handle those requests in accordance with the Sponsor’s reasonable instructions.</w:t>
            </w:r>
          </w:p>
        </w:tc>
        <w:tc>
          <w:tcPr>
            <w:tcW w:w="2481" w:type="pct"/>
          </w:tcPr>
          <w:p w14:paraId="6E0B23CF" w14:textId="70CA1E4B" w:rsidR="00BA0B28" w:rsidRPr="00372ECF" w:rsidRDefault="006943E6" w:rsidP="00BA0B28">
            <w:pPr>
              <w:spacing w:before="120" w:after="120" w:line="360" w:lineRule="auto"/>
              <w:jc w:val="both"/>
              <w:rPr>
                <w:color w:val="000000"/>
                <w:sz w:val="21"/>
                <w:szCs w:val="21"/>
              </w:rPr>
            </w:pPr>
            <w:r w:rsidRPr="00372ECF">
              <w:rPr>
                <w:sz w:val="21"/>
                <w:szCs w:val="21"/>
                <w:lang w:val="cs"/>
              </w:rPr>
              <w:t xml:space="preserve">Zdravotnické  zařízení </w:t>
            </w:r>
            <w:r w:rsidR="00BA0B28" w:rsidRPr="00372ECF">
              <w:rPr>
                <w:sz w:val="21"/>
                <w:szCs w:val="21"/>
                <w:lang w:val="cs"/>
              </w:rPr>
              <w:t xml:space="preserve">nebo zkoušející budou okamžitě v průběhu dvou (2) pracovních dnů informovat zadavatele o všech žádostech obdržených od účastníka studie, jeho zákonného zástupce nebo jakýchkoli jiných subjektů údajů uplatnit své právo mít přístup k, vznášet námitky, opravovat nebo odstraňovat osobní údaje, které jsou o něm uchovávány v souvislosti se studii a podle ustanovení dokumentů informovaného souhlasu poskytovaných účastníkům studie nebo informací o ochraně soukromí poskytnutých jiným subjektům údajů.  </w:t>
            </w:r>
            <w:r w:rsidRPr="00372ECF">
              <w:rPr>
                <w:sz w:val="21"/>
                <w:szCs w:val="21"/>
                <w:lang w:val="cs"/>
              </w:rPr>
              <w:t xml:space="preserve">Zdravotnické zařízení </w:t>
            </w:r>
            <w:r w:rsidR="00BA0B28" w:rsidRPr="00372ECF">
              <w:rPr>
                <w:sz w:val="21"/>
                <w:szCs w:val="21"/>
                <w:lang w:val="cs"/>
              </w:rPr>
              <w:t xml:space="preserve">nebo zkoušející budou takové žádosti vyřizovat v souladu s přiměřenými pokyny zadavatele. </w:t>
            </w:r>
          </w:p>
        </w:tc>
      </w:tr>
      <w:tr w:rsidR="00BA0B28" w:rsidRPr="00372ECF" w14:paraId="304CD824" w14:textId="77777777" w:rsidTr="00F10ADC">
        <w:trPr>
          <w:jc w:val="center"/>
        </w:trPr>
        <w:tc>
          <w:tcPr>
            <w:tcW w:w="2519" w:type="pct"/>
          </w:tcPr>
          <w:p w14:paraId="3B265E83" w14:textId="67CAAA61" w:rsidR="00BA0B28" w:rsidRPr="00372ECF" w:rsidRDefault="00BA0B28" w:rsidP="00BA0B28">
            <w:pPr>
              <w:spacing w:before="120" w:after="120" w:line="360" w:lineRule="auto"/>
              <w:jc w:val="both"/>
              <w:rPr>
                <w:b/>
                <w:i/>
                <w:noProof/>
                <w:color w:val="000000"/>
                <w:sz w:val="21"/>
                <w:szCs w:val="21"/>
              </w:rPr>
            </w:pPr>
            <w:r w:rsidRPr="00372ECF">
              <w:rPr>
                <w:b/>
                <w:i/>
                <w:noProof/>
                <w:color w:val="000000"/>
                <w:sz w:val="21"/>
                <w:szCs w:val="21"/>
              </w:rPr>
              <w:t>13.6</w:t>
            </w:r>
            <w:r w:rsidRPr="00372ECF">
              <w:rPr>
                <w:b/>
                <w:i/>
                <w:noProof/>
                <w:color w:val="000000"/>
                <w:sz w:val="21"/>
                <w:szCs w:val="21"/>
              </w:rPr>
              <w:tab/>
              <w:t>Personal Data regarding persons involved in the conduct of the Study</w:t>
            </w:r>
          </w:p>
        </w:tc>
        <w:tc>
          <w:tcPr>
            <w:tcW w:w="2481" w:type="pct"/>
          </w:tcPr>
          <w:p w14:paraId="4A04AC25" w14:textId="27BFF3AE" w:rsidR="00BA0B28" w:rsidRPr="00372ECF" w:rsidRDefault="00BA0B28" w:rsidP="00BA0B28">
            <w:pPr>
              <w:spacing w:before="120" w:after="120" w:line="360" w:lineRule="auto"/>
              <w:jc w:val="both"/>
              <w:rPr>
                <w:b/>
                <w:i/>
                <w:color w:val="000000"/>
                <w:sz w:val="21"/>
                <w:szCs w:val="21"/>
              </w:rPr>
            </w:pPr>
            <w:r w:rsidRPr="00372ECF">
              <w:rPr>
                <w:b/>
                <w:bCs/>
                <w:i/>
                <w:iCs/>
                <w:noProof/>
                <w:color w:val="000000"/>
                <w:sz w:val="21"/>
                <w:szCs w:val="21"/>
                <w:lang w:val="cs"/>
              </w:rPr>
              <w:t>13.6</w:t>
            </w:r>
            <w:r w:rsidRPr="00372ECF">
              <w:rPr>
                <w:b/>
                <w:bCs/>
                <w:i/>
                <w:iCs/>
                <w:noProof/>
                <w:color w:val="000000"/>
                <w:sz w:val="21"/>
                <w:szCs w:val="21"/>
                <w:lang w:val="cs"/>
              </w:rPr>
              <w:tab/>
              <w:t>Osobní údaje týkající se osob zapojených do provádění studie</w:t>
            </w:r>
          </w:p>
        </w:tc>
      </w:tr>
      <w:tr w:rsidR="00BA0B28" w:rsidRPr="00372ECF" w14:paraId="2AA10523" w14:textId="77777777" w:rsidTr="00F10ADC">
        <w:trPr>
          <w:jc w:val="center"/>
        </w:trPr>
        <w:tc>
          <w:tcPr>
            <w:tcW w:w="2519" w:type="pct"/>
          </w:tcPr>
          <w:p w14:paraId="50DFAC7F" w14:textId="5E9612BF" w:rsidR="00BA0B28" w:rsidRPr="00372ECF" w:rsidRDefault="00BA0B28" w:rsidP="00BA0B28">
            <w:pPr>
              <w:spacing w:before="120" w:after="120" w:line="360" w:lineRule="auto"/>
              <w:jc w:val="both"/>
              <w:rPr>
                <w:b/>
                <w:i/>
                <w:noProof/>
                <w:color w:val="000000"/>
                <w:sz w:val="21"/>
                <w:szCs w:val="21"/>
              </w:rPr>
            </w:pPr>
            <w:r w:rsidRPr="00372ECF">
              <w:rPr>
                <w:sz w:val="21"/>
                <w:szCs w:val="21"/>
              </w:rPr>
              <w:t xml:space="preserve">13.6.1 </w:t>
            </w:r>
            <w:r w:rsidRPr="00372ECF">
              <w:rPr>
                <w:sz w:val="21"/>
                <w:szCs w:val="21"/>
              </w:rPr>
              <w:tab/>
              <w:t>The Institution and the Investigator shall not involve in the conduct of the Study Data Subjects who:</w:t>
            </w:r>
          </w:p>
        </w:tc>
        <w:tc>
          <w:tcPr>
            <w:tcW w:w="2481" w:type="pct"/>
          </w:tcPr>
          <w:p w14:paraId="2FE977AD" w14:textId="33C390AF" w:rsidR="00BA0B28" w:rsidRPr="00372ECF" w:rsidRDefault="00BA0B28" w:rsidP="00BA0B28">
            <w:pPr>
              <w:spacing w:before="120" w:after="120" w:line="360" w:lineRule="auto"/>
              <w:jc w:val="both"/>
              <w:rPr>
                <w:b/>
                <w:i/>
                <w:color w:val="000000"/>
                <w:sz w:val="21"/>
                <w:szCs w:val="21"/>
              </w:rPr>
            </w:pPr>
            <w:r w:rsidRPr="00372ECF">
              <w:rPr>
                <w:sz w:val="21"/>
                <w:szCs w:val="21"/>
                <w:lang w:val="cs"/>
              </w:rPr>
              <w:t xml:space="preserve">13.6.1 </w:t>
            </w:r>
            <w:r w:rsidRPr="00372ECF">
              <w:rPr>
                <w:sz w:val="21"/>
                <w:szCs w:val="21"/>
                <w:lang w:val="cs"/>
              </w:rPr>
              <w:tab/>
              <w:t xml:space="preserve"> </w:t>
            </w:r>
            <w:r w:rsidR="006943E6" w:rsidRPr="00372ECF">
              <w:rPr>
                <w:sz w:val="21"/>
                <w:szCs w:val="21"/>
                <w:lang w:val="cs"/>
              </w:rPr>
              <w:t xml:space="preserve">Zdravotnické zařízení </w:t>
            </w:r>
            <w:r w:rsidRPr="00372ECF">
              <w:rPr>
                <w:sz w:val="21"/>
                <w:szCs w:val="21"/>
                <w:lang w:val="cs"/>
              </w:rPr>
              <w:t>nebo zkoušející nebudou do provádění studie zapojovat subjekty údajů, které:</w:t>
            </w:r>
          </w:p>
        </w:tc>
      </w:tr>
      <w:tr w:rsidR="00BA0B28" w:rsidRPr="00372ECF" w14:paraId="3BFBD3AA" w14:textId="77777777" w:rsidTr="00F10ADC">
        <w:trPr>
          <w:jc w:val="center"/>
        </w:trPr>
        <w:tc>
          <w:tcPr>
            <w:tcW w:w="2519" w:type="pct"/>
          </w:tcPr>
          <w:p w14:paraId="222BF768" w14:textId="1DB722A3" w:rsidR="00BA0B28" w:rsidRPr="00372ECF" w:rsidRDefault="00BA0B28" w:rsidP="00BA0B28">
            <w:pPr>
              <w:spacing w:before="120" w:after="120" w:line="360" w:lineRule="auto"/>
              <w:jc w:val="both"/>
              <w:rPr>
                <w:sz w:val="21"/>
                <w:szCs w:val="21"/>
              </w:rPr>
            </w:pPr>
            <w:r w:rsidRPr="00372ECF">
              <w:rPr>
                <w:sz w:val="21"/>
                <w:szCs w:val="21"/>
              </w:rPr>
              <w:t>(a)</w:t>
            </w:r>
            <w:r w:rsidRPr="00372ECF">
              <w:rPr>
                <w:sz w:val="21"/>
                <w:szCs w:val="21"/>
              </w:rPr>
              <w:tab/>
              <w:t>did not authorize that their Personal Data collected in the context of this Agreement are processed, used and transferred as described above;</w:t>
            </w:r>
          </w:p>
        </w:tc>
        <w:tc>
          <w:tcPr>
            <w:tcW w:w="2481" w:type="pct"/>
          </w:tcPr>
          <w:p w14:paraId="0BBF1100" w14:textId="6D537F9C" w:rsidR="00BA0B28" w:rsidRPr="00372ECF" w:rsidRDefault="00BA0B28" w:rsidP="00BA0B28">
            <w:pPr>
              <w:spacing w:before="120" w:after="120" w:line="360" w:lineRule="auto"/>
              <w:jc w:val="both"/>
              <w:rPr>
                <w:b/>
                <w:i/>
                <w:color w:val="000000"/>
                <w:sz w:val="21"/>
                <w:szCs w:val="21"/>
              </w:rPr>
            </w:pPr>
            <w:r w:rsidRPr="00372ECF">
              <w:rPr>
                <w:sz w:val="21"/>
                <w:szCs w:val="21"/>
                <w:lang w:val="cs"/>
              </w:rPr>
              <w:t>(a)</w:t>
            </w:r>
            <w:r w:rsidRPr="00372ECF">
              <w:rPr>
                <w:sz w:val="21"/>
                <w:szCs w:val="21"/>
                <w:lang w:val="cs"/>
              </w:rPr>
              <w:tab/>
              <w:t>nedaly svolení, aby jejich osobní údaje získané v souvislosti s touto smlouvou byly zpracovávány, používány a předávány, jak bylo výše popsáno;</w:t>
            </w:r>
          </w:p>
        </w:tc>
      </w:tr>
      <w:tr w:rsidR="00BA0B28" w:rsidRPr="00372ECF" w14:paraId="0B04AFA7" w14:textId="77777777" w:rsidTr="00F10ADC">
        <w:trPr>
          <w:jc w:val="center"/>
        </w:trPr>
        <w:tc>
          <w:tcPr>
            <w:tcW w:w="2519" w:type="pct"/>
          </w:tcPr>
          <w:p w14:paraId="0815ADA9" w14:textId="2E23C70F" w:rsidR="00BA0B28" w:rsidRPr="00372ECF" w:rsidRDefault="00BA0B28" w:rsidP="00BA0B28">
            <w:pPr>
              <w:spacing w:before="120" w:after="120" w:line="360" w:lineRule="auto"/>
              <w:jc w:val="both"/>
              <w:rPr>
                <w:sz w:val="21"/>
                <w:szCs w:val="21"/>
              </w:rPr>
            </w:pPr>
            <w:r w:rsidRPr="00372ECF">
              <w:rPr>
                <w:sz w:val="21"/>
                <w:szCs w:val="21"/>
              </w:rPr>
              <w:t>(b)</w:t>
            </w:r>
            <w:r w:rsidRPr="00372ECF">
              <w:rPr>
                <w:sz w:val="21"/>
                <w:szCs w:val="21"/>
              </w:rPr>
              <w:tab/>
              <w:t>have not been informed about their rights under the Applicable Data Protection Law;</w:t>
            </w:r>
          </w:p>
        </w:tc>
        <w:tc>
          <w:tcPr>
            <w:tcW w:w="2481" w:type="pct"/>
          </w:tcPr>
          <w:p w14:paraId="42B3E929" w14:textId="375387FF" w:rsidR="00BA0B28" w:rsidRPr="00372ECF" w:rsidRDefault="00BA0B28" w:rsidP="00BA0B28">
            <w:pPr>
              <w:spacing w:before="120" w:after="120" w:line="360" w:lineRule="auto"/>
              <w:jc w:val="both"/>
              <w:rPr>
                <w:b/>
                <w:i/>
                <w:color w:val="000000"/>
                <w:sz w:val="21"/>
                <w:szCs w:val="21"/>
              </w:rPr>
            </w:pPr>
            <w:r w:rsidRPr="00372ECF">
              <w:rPr>
                <w:sz w:val="21"/>
                <w:szCs w:val="21"/>
                <w:lang w:val="cs"/>
              </w:rPr>
              <w:t>(b)</w:t>
            </w:r>
            <w:r w:rsidRPr="00372ECF">
              <w:rPr>
                <w:sz w:val="21"/>
                <w:szCs w:val="21"/>
                <w:lang w:val="cs"/>
              </w:rPr>
              <w:tab/>
              <w:t>nebyly informovány o svých právech podle práva rozhodného pro ochranu osobních údajů;</w:t>
            </w:r>
          </w:p>
        </w:tc>
      </w:tr>
      <w:tr w:rsidR="00BA0B28" w:rsidRPr="00372ECF" w14:paraId="108C2385" w14:textId="77777777" w:rsidTr="00F10ADC">
        <w:trPr>
          <w:jc w:val="center"/>
        </w:trPr>
        <w:tc>
          <w:tcPr>
            <w:tcW w:w="2519" w:type="pct"/>
          </w:tcPr>
          <w:p w14:paraId="3D85BFBA" w14:textId="6BD7BF0F" w:rsidR="00BA0B28" w:rsidRPr="00372ECF" w:rsidRDefault="00BA0B28" w:rsidP="00BA0B28">
            <w:pPr>
              <w:spacing w:before="120" w:after="120" w:line="360" w:lineRule="auto"/>
              <w:jc w:val="both"/>
              <w:rPr>
                <w:sz w:val="21"/>
                <w:szCs w:val="21"/>
              </w:rPr>
            </w:pPr>
            <w:r w:rsidRPr="00372ECF">
              <w:rPr>
                <w:sz w:val="21"/>
                <w:szCs w:val="21"/>
              </w:rPr>
              <w:t>(c)</w:t>
            </w:r>
            <w:r w:rsidRPr="00372ECF">
              <w:rPr>
                <w:sz w:val="21"/>
                <w:szCs w:val="21"/>
              </w:rPr>
              <w:tab/>
              <w:t>have not been informed that they may contact the Sponsor at the address under Section 14 in order to exercise their access, amendment and deletion rights under the Applicable Data Protection Law; and</w:t>
            </w:r>
          </w:p>
        </w:tc>
        <w:tc>
          <w:tcPr>
            <w:tcW w:w="2481" w:type="pct"/>
          </w:tcPr>
          <w:p w14:paraId="4F1916CA" w14:textId="1A951316" w:rsidR="00BA0B28" w:rsidRPr="00372ECF" w:rsidRDefault="00BA0B28" w:rsidP="00BA0B28">
            <w:pPr>
              <w:spacing w:before="120" w:after="120" w:line="360" w:lineRule="auto"/>
              <w:jc w:val="both"/>
              <w:rPr>
                <w:b/>
                <w:i/>
                <w:color w:val="000000"/>
                <w:sz w:val="21"/>
                <w:szCs w:val="21"/>
              </w:rPr>
            </w:pPr>
            <w:r w:rsidRPr="00372ECF">
              <w:rPr>
                <w:sz w:val="21"/>
                <w:szCs w:val="21"/>
                <w:lang w:val="cs"/>
              </w:rPr>
              <w:t>(c)</w:t>
            </w:r>
            <w:r w:rsidRPr="00372ECF">
              <w:rPr>
                <w:sz w:val="21"/>
                <w:szCs w:val="21"/>
                <w:lang w:val="cs"/>
              </w:rPr>
              <w:tab/>
              <w:t>nebyly informovány, že se mohou spojit se zadavatelem na adrese v bodě 14, aby uplatnily své právo mít přístup k, doplňovat a odstraňovat údaje podle práva rozhodného pro ochranu osobních údajů; a</w:t>
            </w:r>
          </w:p>
        </w:tc>
      </w:tr>
      <w:tr w:rsidR="00BA0B28" w:rsidRPr="00372ECF" w14:paraId="53A7A945" w14:textId="77777777" w:rsidTr="00F10ADC">
        <w:trPr>
          <w:jc w:val="center"/>
        </w:trPr>
        <w:tc>
          <w:tcPr>
            <w:tcW w:w="2519" w:type="pct"/>
          </w:tcPr>
          <w:p w14:paraId="0F0CA89C" w14:textId="6A5FB59A" w:rsidR="00BA0B28" w:rsidRPr="00372ECF" w:rsidRDefault="00BA0B28" w:rsidP="00BA0B28">
            <w:pPr>
              <w:spacing w:before="120" w:after="120" w:line="360" w:lineRule="auto"/>
              <w:jc w:val="both"/>
              <w:rPr>
                <w:noProof/>
                <w:color w:val="000000"/>
                <w:sz w:val="21"/>
                <w:szCs w:val="21"/>
              </w:rPr>
            </w:pPr>
            <w:r w:rsidRPr="00372ECF">
              <w:rPr>
                <w:sz w:val="21"/>
                <w:szCs w:val="21"/>
              </w:rPr>
              <w:t>(d)</w:t>
            </w:r>
            <w:r w:rsidRPr="00372ECF">
              <w:rPr>
                <w:sz w:val="21"/>
                <w:szCs w:val="21"/>
              </w:rPr>
              <w:tab/>
              <w:t>did not authorize the transfer of their personal data to the United States of America or any other country outside the European Economic Area (EEA) or Switzerland, while certain of those countries may not offer the same level of protection in the sense of the applicable legislation.</w:t>
            </w:r>
          </w:p>
        </w:tc>
        <w:tc>
          <w:tcPr>
            <w:tcW w:w="2481" w:type="pct"/>
          </w:tcPr>
          <w:p w14:paraId="73AD1FBE" w14:textId="6409F77A" w:rsidR="00BA0B28" w:rsidRPr="00372ECF" w:rsidRDefault="00BA0B28" w:rsidP="00BA0B28">
            <w:pPr>
              <w:spacing w:before="120" w:after="120" w:line="360" w:lineRule="auto"/>
              <w:jc w:val="both"/>
              <w:rPr>
                <w:color w:val="000000"/>
                <w:sz w:val="21"/>
                <w:szCs w:val="21"/>
              </w:rPr>
            </w:pPr>
            <w:r w:rsidRPr="00372ECF">
              <w:rPr>
                <w:sz w:val="21"/>
                <w:szCs w:val="21"/>
                <w:lang w:val="cs"/>
              </w:rPr>
              <w:t>(d)</w:t>
            </w:r>
            <w:r w:rsidRPr="00372ECF">
              <w:rPr>
                <w:sz w:val="21"/>
                <w:szCs w:val="21"/>
                <w:lang w:val="cs"/>
              </w:rPr>
              <w:tab/>
              <w:t>neposkytly oprávnění předávat své osobní údaje do Spojených států amerických nebo do jakékoli jiné země mimo Evropský hospodářský prostor (EHS) nebo Švýcarsko, vzhledem k tomu, že některé z těchto zemí nemusejí nabízet stejnou úroveň ochrany ve smyslu příslušné legislativy.</w:t>
            </w:r>
          </w:p>
        </w:tc>
      </w:tr>
      <w:tr w:rsidR="00BA0B28" w:rsidRPr="00372ECF" w14:paraId="7970C936" w14:textId="77777777" w:rsidTr="00F10ADC">
        <w:trPr>
          <w:jc w:val="center"/>
        </w:trPr>
        <w:tc>
          <w:tcPr>
            <w:tcW w:w="2519" w:type="pct"/>
          </w:tcPr>
          <w:p w14:paraId="62158F9C" w14:textId="4A49321A" w:rsidR="00BA0B28" w:rsidRPr="00372ECF" w:rsidRDefault="00BA0B28" w:rsidP="00BA0B28">
            <w:pPr>
              <w:spacing w:before="120" w:after="120" w:line="360" w:lineRule="auto"/>
              <w:jc w:val="both"/>
              <w:rPr>
                <w:noProof/>
                <w:color w:val="000000"/>
                <w:sz w:val="21"/>
                <w:szCs w:val="21"/>
              </w:rPr>
            </w:pPr>
            <w:r w:rsidRPr="00372ECF">
              <w:rPr>
                <w:sz w:val="21"/>
                <w:szCs w:val="21"/>
              </w:rPr>
              <w:t>13.6.2</w:t>
            </w:r>
            <w:r w:rsidRPr="00372ECF">
              <w:rPr>
                <w:sz w:val="21"/>
                <w:szCs w:val="21"/>
              </w:rPr>
              <w:tab/>
              <w:t>The Parties guarantee that any transfer of Personal Data outside the European Economic Area (EEA) or Switzerland shall be done lawfully and only where permitted by the applicable law of the country from which Personal Data is exported or based on any other lawful mechanism of transfer.</w:t>
            </w:r>
          </w:p>
        </w:tc>
        <w:tc>
          <w:tcPr>
            <w:tcW w:w="2481" w:type="pct"/>
          </w:tcPr>
          <w:p w14:paraId="703341D0" w14:textId="6D67DDE8" w:rsidR="00BA0B28" w:rsidRPr="00372ECF" w:rsidRDefault="00BA0B28" w:rsidP="00BA0B28">
            <w:pPr>
              <w:spacing w:before="120" w:after="120" w:line="360" w:lineRule="auto"/>
              <w:jc w:val="both"/>
              <w:rPr>
                <w:color w:val="000000"/>
                <w:sz w:val="21"/>
                <w:szCs w:val="21"/>
              </w:rPr>
            </w:pPr>
            <w:r w:rsidRPr="00372ECF">
              <w:rPr>
                <w:sz w:val="21"/>
                <w:szCs w:val="21"/>
                <w:lang w:val="cs"/>
              </w:rPr>
              <w:t>13.6.2</w:t>
            </w:r>
            <w:r w:rsidRPr="00372ECF">
              <w:rPr>
                <w:sz w:val="21"/>
                <w:szCs w:val="21"/>
                <w:lang w:val="cs"/>
              </w:rPr>
              <w:tab/>
              <w:t>Smluvní strany zaručují, že jakýkoli přenos osobních údajů mimo Evropský hospodářský prostor (EHS) nebo Švýcarska bude prováděn zákonně a pouze tehdy, jestliže to povolují příslušné právní předpisy země, z níž jsou osobní údaje exportovány nebo na základě všech dalších zákonných mechanismů přenosu.</w:t>
            </w:r>
          </w:p>
        </w:tc>
      </w:tr>
      <w:tr w:rsidR="00683078" w:rsidRPr="00372ECF" w14:paraId="5D99CECA" w14:textId="77777777" w:rsidTr="00F10ADC">
        <w:trPr>
          <w:jc w:val="center"/>
        </w:trPr>
        <w:tc>
          <w:tcPr>
            <w:tcW w:w="2519" w:type="pct"/>
          </w:tcPr>
          <w:p w14:paraId="1A09B8E5" w14:textId="77777777" w:rsidR="00683078" w:rsidRPr="00372ECF" w:rsidRDefault="00683078" w:rsidP="004E59F2">
            <w:pPr>
              <w:spacing w:before="120" w:after="120" w:line="360" w:lineRule="auto"/>
              <w:jc w:val="both"/>
              <w:rPr>
                <w:b/>
                <w:noProof/>
                <w:color w:val="000000"/>
                <w:sz w:val="21"/>
                <w:szCs w:val="21"/>
              </w:rPr>
            </w:pPr>
            <w:r w:rsidRPr="00372ECF">
              <w:rPr>
                <w:b/>
                <w:noProof/>
                <w:color w:val="000000"/>
                <w:sz w:val="21"/>
                <w:szCs w:val="21"/>
              </w:rPr>
              <w:t>14.</w:t>
            </w:r>
            <w:r w:rsidRPr="00372ECF">
              <w:rPr>
                <w:b/>
                <w:noProof/>
                <w:color w:val="000000"/>
                <w:sz w:val="21"/>
                <w:szCs w:val="21"/>
              </w:rPr>
              <w:tab/>
              <w:t>Notices</w:t>
            </w:r>
          </w:p>
        </w:tc>
        <w:tc>
          <w:tcPr>
            <w:tcW w:w="2481" w:type="pct"/>
          </w:tcPr>
          <w:p w14:paraId="0206E55D" w14:textId="77777777" w:rsidR="00683078" w:rsidRPr="00372ECF" w:rsidRDefault="00683078" w:rsidP="004E59F2">
            <w:pPr>
              <w:spacing w:before="120" w:after="120" w:line="360" w:lineRule="auto"/>
              <w:jc w:val="both"/>
              <w:rPr>
                <w:b/>
                <w:color w:val="000000"/>
                <w:sz w:val="21"/>
                <w:szCs w:val="21"/>
              </w:rPr>
            </w:pPr>
            <w:r w:rsidRPr="00372ECF">
              <w:rPr>
                <w:b/>
                <w:color w:val="000000"/>
                <w:sz w:val="21"/>
                <w:szCs w:val="21"/>
              </w:rPr>
              <w:t>14.</w:t>
            </w:r>
            <w:r w:rsidRPr="00372ECF">
              <w:rPr>
                <w:b/>
                <w:color w:val="000000"/>
                <w:sz w:val="21"/>
                <w:szCs w:val="21"/>
              </w:rPr>
              <w:tab/>
              <w:t>Vyrozumění</w:t>
            </w:r>
          </w:p>
        </w:tc>
      </w:tr>
      <w:tr w:rsidR="00683078" w:rsidRPr="00372ECF" w14:paraId="01EB527C" w14:textId="77777777" w:rsidTr="00F10ADC">
        <w:trPr>
          <w:jc w:val="center"/>
        </w:trPr>
        <w:tc>
          <w:tcPr>
            <w:tcW w:w="2519" w:type="pct"/>
          </w:tcPr>
          <w:p w14:paraId="709F0974"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Any Notice under this Agreement shall be in writing and considered sufficient if delivered personally, sent by registered mail with return receipt, recognized overnight courier service, or by telefax, addressed as follows.</w:t>
            </w:r>
          </w:p>
        </w:tc>
        <w:tc>
          <w:tcPr>
            <w:tcW w:w="2481" w:type="pct"/>
          </w:tcPr>
          <w:p w14:paraId="203A9177" w14:textId="77777777" w:rsidR="00683078" w:rsidRPr="00372ECF" w:rsidRDefault="00F7584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Jakékoliv v</w:t>
            </w:r>
            <w:r w:rsidR="00683078" w:rsidRPr="00372ECF">
              <w:rPr>
                <w:rFonts w:ascii="Times New Roman" w:eastAsia="SimSun" w:hAnsi="Times New Roman"/>
                <w:b w:val="0"/>
                <w:bCs/>
                <w:color w:val="000000"/>
                <w:sz w:val="21"/>
                <w:szCs w:val="21"/>
                <w:lang w:val="cs-CZ"/>
              </w:rPr>
              <w:t>yrozumění podle této smlouvy musí být vyhotoven</w:t>
            </w:r>
            <w:r w:rsidRPr="00372ECF">
              <w:rPr>
                <w:rFonts w:ascii="Times New Roman" w:eastAsia="SimSun" w:hAnsi="Times New Roman"/>
                <w:b w:val="0"/>
                <w:bCs/>
                <w:color w:val="000000"/>
                <w:sz w:val="21"/>
                <w:szCs w:val="21"/>
                <w:lang w:val="cs-CZ"/>
              </w:rPr>
              <w:t>o</w:t>
            </w:r>
            <w:r w:rsidR="00683078" w:rsidRPr="00372ECF">
              <w:rPr>
                <w:rFonts w:ascii="Times New Roman" w:eastAsia="SimSun" w:hAnsi="Times New Roman"/>
                <w:b w:val="0"/>
                <w:bCs/>
                <w:color w:val="000000"/>
                <w:sz w:val="21"/>
                <w:szCs w:val="21"/>
                <w:lang w:val="cs-CZ"/>
              </w:rPr>
              <w:t xml:space="preserve"> písemně a </w:t>
            </w:r>
            <w:r w:rsidR="00F72F62" w:rsidRPr="00372ECF">
              <w:rPr>
                <w:rFonts w:ascii="Times New Roman" w:eastAsia="SimSun" w:hAnsi="Times New Roman"/>
                <w:b w:val="0"/>
                <w:bCs/>
                <w:color w:val="000000"/>
                <w:sz w:val="21"/>
                <w:szCs w:val="21"/>
                <w:lang w:val="cs-CZ"/>
              </w:rPr>
              <w:t>bude</w:t>
            </w:r>
            <w:r w:rsidR="00683078" w:rsidRPr="00372ECF">
              <w:rPr>
                <w:rFonts w:ascii="Times New Roman" w:eastAsia="SimSun" w:hAnsi="Times New Roman"/>
                <w:b w:val="0"/>
                <w:bCs/>
                <w:color w:val="000000"/>
                <w:sz w:val="21"/>
                <w:szCs w:val="21"/>
                <w:lang w:val="cs-CZ"/>
              </w:rPr>
              <w:t xml:space="preserve"> považován</w:t>
            </w:r>
            <w:r w:rsidR="00F72F62" w:rsidRPr="00372ECF">
              <w:rPr>
                <w:rFonts w:ascii="Times New Roman" w:eastAsia="SimSun" w:hAnsi="Times New Roman"/>
                <w:b w:val="0"/>
                <w:bCs/>
                <w:color w:val="000000"/>
                <w:sz w:val="21"/>
                <w:szCs w:val="21"/>
                <w:lang w:val="cs-CZ"/>
              </w:rPr>
              <w:t>o</w:t>
            </w:r>
            <w:r w:rsidR="00683078" w:rsidRPr="00372ECF">
              <w:rPr>
                <w:rFonts w:ascii="Times New Roman" w:eastAsia="SimSun" w:hAnsi="Times New Roman"/>
                <w:b w:val="0"/>
                <w:bCs/>
                <w:color w:val="000000"/>
                <w:sz w:val="21"/>
                <w:szCs w:val="21"/>
                <w:lang w:val="cs-CZ"/>
              </w:rPr>
              <w:t xml:space="preserve"> za dostatečn</w:t>
            </w:r>
            <w:r w:rsidR="00F72F62" w:rsidRPr="00372ECF">
              <w:rPr>
                <w:rFonts w:ascii="Times New Roman" w:eastAsia="SimSun" w:hAnsi="Times New Roman"/>
                <w:b w:val="0"/>
                <w:bCs/>
                <w:color w:val="000000"/>
                <w:sz w:val="21"/>
                <w:szCs w:val="21"/>
                <w:lang w:val="cs-CZ"/>
              </w:rPr>
              <w:t>é</w:t>
            </w:r>
            <w:r w:rsidR="00683078" w:rsidRPr="00372ECF">
              <w:rPr>
                <w:rFonts w:ascii="Times New Roman" w:eastAsia="SimSun" w:hAnsi="Times New Roman"/>
                <w:b w:val="0"/>
                <w:bCs/>
                <w:color w:val="000000"/>
                <w:sz w:val="21"/>
                <w:szCs w:val="21"/>
                <w:lang w:val="cs-CZ"/>
              </w:rPr>
              <w:t xml:space="preserve">, </w:t>
            </w:r>
            <w:r w:rsidR="00F72F62" w:rsidRPr="00372ECF">
              <w:rPr>
                <w:rFonts w:ascii="Times New Roman" w:eastAsia="SimSun" w:hAnsi="Times New Roman"/>
                <w:b w:val="0"/>
                <w:bCs/>
                <w:color w:val="000000"/>
                <w:sz w:val="21"/>
                <w:szCs w:val="21"/>
                <w:lang w:val="cs-CZ"/>
              </w:rPr>
              <w:t>bude</w:t>
            </w:r>
            <w:r w:rsidR="00683078" w:rsidRPr="00372ECF">
              <w:rPr>
                <w:rFonts w:ascii="Times New Roman" w:eastAsia="SimSun" w:hAnsi="Times New Roman"/>
                <w:b w:val="0"/>
                <w:bCs/>
                <w:color w:val="000000"/>
                <w:sz w:val="21"/>
                <w:szCs w:val="21"/>
                <w:lang w:val="cs-CZ"/>
              </w:rPr>
              <w:t>-li doručen</w:t>
            </w:r>
            <w:r w:rsidR="00F72F62" w:rsidRPr="00372ECF">
              <w:rPr>
                <w:rFonts w:ascii="Times New Roman" w:eastAsia="SimSun" w:hAnsi="Times New Roman"/>
                <w:b w:val="0"/>
                <w:bCs/>
                <w:color w:val="000000"/>
                <w:sz w:val="21"/>
                <w:szCs w:val="21"/>
                <w:lang w:val="cs-CZ"/>
              </w:rPr>
              <w:t>o</w:t>
            </w:r>
            <w:r w:rsidR="00683078" w:rsidRPr="00372ECF">
              <w:rPr>
                <w:rFonts w:ascii="Times New Roman" w:eastAsia="SimSun" w:hAnsi="Times New Roman"/>
                <w:b w:val="0"/>
                <w:bCs/>
                <w:color w:val="000000"/>
                <w:sz w:val="21"/>
                <w:szCs w:val="21"/>
                <w:lang w:val="cs-CZ"/>
              </w:rPr>
              <w:t xml:space="preserve"> osobně, zaslán</w:t>
            </w:r>
            <w:r w:rsidR="00F72F62" w:rsidRPr="00372ECF">
              <w:rPr>
                <w:rFonts w:ascii="Times New Roman" w:eastAsia="SimSun" w:hAnsi="Times New Roman"/>
                <w:b w:val="0"/>
                <w:bCs/>
                <w:color w:val="000000"/>
                <w:sz w:val="21"/>
                <w:szCs w:val="21"/>
                <w:lang w:val="cs-CZ"/>
              </w:rPr>
              <w:t>o</w:t>
            </w:r>
            <w:r w:rsidR="00683078" w:rsidRPr="00372ECF">
              <w:rPr>
                <w:rFonts w:ascii="Times New Roman" w:eastAsia="SimSun" w:hAnsi="Times New Roman"/>
                <w:b w:val="0"/>
                <w:bCs/>
                <w:color w:val="000000"/>
                <w:sz w:val="21"/>
                <w:szCs w:val="21"/>
                <w:lang w:val="cs-CZ"/>
              </w:rPr>
              <w:t xml:space="preserve"> doporučeně poštou nebo na doručenku, renomovanou kurýrní službou či faxem, a to na následující adresu:</w:t>
            </w:r>
          </w:p>
        </w:tc>
      </w:tr>
      <w:tr w:rsidR="00683078" w:rsidRPr="00372ECF" w14:paraId="54621500" w14:textId="77777777" w:rsidTr="00F10ADC">
        <w:trPr>
          <w:jc w:val="center"/>
        </w:trPr>
        <w:tc>
          <w:tcPr>
            <w:tcW w:w="2519" w:type="pct"/>
          </w:tcPr>
          <w:p w14:paraId="3BC800C4" w14:textId="77777777" w:rsidR="00683078" w:rsidRPr="00372ECF" w:rsidRDefault="00683078" w:rsidP="00BB6877">
            <w:pPr>
              <w:spacing w:before="120" w:after="120" w:line="360" w:lineRule="auto"/>
              <w:jc w:val="both"/>
              <w:rPr>
                <w:b/>
                <w:noProof/>
                <w:color w:val="000000"/>
                <w:sz w:val="21"/>
                <w:szCs w:val="21"/>
              </w:rPr>
            </w:pPr>
            <w:r w:rsidRPr="00372ECF">
              <w:rPr>
                <w:b/>
                <w:noProof/>
                <w:color w:val="000000"/>
                <w:sz w:val="21"/>
                <w:szCs w:val="21"/>
              </w:rPr>
              <w:t>If to the Institution or the Investigator:</w:t>
            </w:r>
          </w:p>
        </w:tc>
        <w:tc>
          <w:tcPr>
            <w:tcW w:w="2481" w:type="pct"/>
          </w:tcPr>
          <w:p w14:paraId="02D22F02" w14:textId="70924750" w:rsidR="00683078" w:rsidRPr="00372ECF" w:rsidRDefault="006943E6" w:rsidP="00BB6877">
            <w:pPr>
              <w:spacing w:before="120" w:after="120" w:line="360" w:lineRule="auto"/>
              <w:jc w:val="both"/>
              <w:rPr>
                <w:b/>
                <w:color w:val="000000"/>
                <w:sz w:val="21"/>
                <w:szCs w:val="21"/>
              </w:rPr>
            </w:pPr>
            <w:r w:rsidRPr="00372ECF">
              <w:rPr>
                <w:b/>
                <w:color w:val="000000"/>
                <w:sz w:val="21"/>
                <w:szCs w:val="21"/>
              </w:rPr>
              <w:t xml:space="preserve">Zdravotnické zařízení </w:t>
            </w:r>
            <w:r w:rsidR="00683078" w:rsidRPr="00372ECF">
              <w:rPr>
                <w:b/>
                <w:color w:val="000000"/>
                <w:sz w:val="21"/>
                <w:szCs w:val="21"/>
              </w:rPr>
              <w:t>nebo zkoušející</w:t>
            </w:r>
            <w:r w:rsidR="00B34F21" w:rsidRPr="00372ECF">
              <w:rPr>
                <w:b/>
                <w:color w:val="000000"/>
                <w:sz w:val="21"/>
                <w:szCs w:val="21"/>
              </w:rPr>
              <w:t>:</w:t>
            </w:r>
          </w:p>
        </w:tc>
      </w:tr>
      <w:tr w:rsidR="00683078" w:rsidRPr="00372ECF" w14:paraId="4F7E982A" w14:textId="77777777" w:rsidTr="00F10ADC">
        <w:trPr>
          <w:jc w:val="center"/>
        </w:trPr>
        <w:tc>
          <w:tcPr>
            <w:tcW w:w="2519" w:type="pct"/>
          </w:tcPr>
          <w:p w14:paraId="3D796B60" w14:textId="3BD33275" w:rsidR="00345BA9" w:rsidRPr="0021285D" w:rsidRDefault="00345BA9" w:rsidP="00BB6877">
            <w:pPr>
              <w:spacing w:before="120" w:after="120" w:line="360" w:lineRule="auto"/>
              <w:jc w:val="both"/>
              <w:outlineLvl w:val="0"/>
              <w:rPr>
                <w:color w:val="000000"/>
                <w:sz w:val="21"/>
                <w:szCs w:val="21"/>
                <w:lang w:val="de-DE"/>
              </w:rPr>
            </w:pPr>
            <w:r w:rsidRPr="0021285D">
              <w:rPr>
                <w:color w:val="000000"/>
                <w:sz w:val="21"/>
                <w:szCs w:val="21"/>
                <w:lang w:val="de-DE"/>
              </w:rPr>
              <w:t>Xxxxxxxxxxxxxxxxxxxx</w:t>
            </w:r>
          </w:p>
          <w:p w14:paraId="23990F59" w14:textId="75312320" w:rsidR="00345BA9" w:rsidRPr="0021285D" w:rsidRDefault="00345BA9" w:rsidP="00BB6877">
            <w:pPr>
              <w:spacing w:before="120" w:after="120" w:line="360" w:lineRule="auto"/>
              <w:jc w:val="both"/>
              <w:outlineLvl w:val="0"/>
              <w:rPr>
                <w:color w:val="000000"/>
                <w:sz w:val="21"/>
                <w:szCs w:val="21"/>
                <w:lang w:val="de-DE"/>
              </w:rPr>
            </w:pPr>
            <w:r w:rsidRPr="0021285D">
              <w:rPr>
                <w:color w:val="000000"/>
                <w:sz w:val="21"/>
                <w:szCs w:val="21"/>
                <w:lang w:val="de-DE"/>
              </w:rPr>
              <w:t>Xxxxxxxxxxxxxxxxxxxx</w:t>
            </w:r>
          </w:p>
          <w:p w14:paraId="010E3074" w14:textId="08D53ACF" w:rsidR="00345BA9" w:rsidRPr="0021285D" w:rsidRDefault="00345BA9" w:rsidP="00BB6877">
            <w:pPr>
              <w:spacing w:before="120" w:after="120" w:line="360" w:lineRule="auto"/>
              <w:jc w:val="both"/>
              <w:outlineLvl w:val="0"/>
              <w:rPr>
                <w:color w:val="000000"/>
                <w:sz w:val="21"/>
                <w:szCs w:val="21"/>
                <w:lang w:val="de-DE"/>
              </w:rPr>
            </w:pPr>
            <w:r w:rsidRPr="0021285D">
              <w:rPr>
                <w:color w:val="000000"/>
                <w:sz w:val="21"/>
                <w:szCs w:val="21"/>
                <w:lang w:val="de-DE"/>
              </w:rPr>
              <w:t>Xxxxxxxxxxxxxxxxxxxx</w:t>
            </w:r>
          </w:p>
          <w:p w14:paraId="38251571" w14:textId="59FD5FA0" w:rsidR="00683078" w:rsidRPr="0021285D" w:rsidRDefault="00345BA9" w:rsidP="00BB6877">
            <w:pPr>
              <w:spacing w:before="120" w:after="120" w:line="360" w:lineRule="auto"/>
              <w:jc w:val="both"/>
              <w:outlineLvl w:val="0"/>
              <w:rPr>
                <w:noProof/>
                <w:color w:val="000000"/>
                <w:sz w:val="21"/>
                <w:szCs w:val="21"/>
                <w:u w:val="single"/>
              </w:rPr>
            </w:pPr>
            <w:r w:rsidRPr="0021285D">
              <w:rPr>
                <w:color w:val="000000"/>
                <w:sz w:val="21"/>
                <w:szCs w:val="21"/>
                <w:lang w:val="de-DE"/>
              </w:rPr>
              <w:t>xxxxxxxxxxxxxxxxxxxxx</w:t>
            </w:r>
          </w:p>
        </w:tc>
        <w:tc>
          <w:tcPr>
            <w:tcW w:w="2481" w:type="pct"/>
          </w:tcPr>
          <w:p w14:paraId="7E781E05" w14:textId="5671FA98" w:rsidR="00345BA9" w:rsidRPr="0021285D" w:rsidRDefault="00345BA9" w:rsidP="00BB6877">
            <w:pPr>
              <w:spacing w:before="120" w:after="120" w:line="360" w:lineRule="auto"/>
              <w:jc w:val="both"/>
              <w:outlineLvl w:val="0"/>
              <w:rPr>
                <w:color w:val="000000"/>
                <w:sz w:val="21"/>
                <w:szCs w:val="21"/>
              </w:rPr>
            </w:pPr>
            <w:r w:rsidRPr="0021285D">
              <w:rPr>
                <w:color w:val="000000"/>
                <w:sz w:val="21"/>
                <w:szCs w:val="21"/>
              </w:rPr>
              <w:t>Xxxxxxxxxxxxxxxxxxxxxxx</w:t>
            </w:r>
          </w:p>
          <w:p w14:paraId="4B670CB1" w14:textId="0C3F246F" w:rsidR="00345BA9" w:rsidRPr="0021285D" w:rsidRDefault="00345BA9" w:rsidP="00BB6877">
            <w:pPr>
              <w:spacing w:before="120" w:after="120" w:line="360" w:lineRule="auto"/>
              <w:jc w:val="both"/>
              <w:outlineLvl w:val="0"/>
              <w:rPr>
                <w:color w:val="000000"/>
                <w:sz w:val="21"/>
                <w:szCs w:val="21"/>
              </w:rPr>
            </w:pPr>
            <w:r w:rsidRPr="0021285D">
              <w:rPr>
                <w:color w:val="000000"/>
                <w:sz w:val="21"/>
                <w:szCs w:val="21"/>
              </w:rPr>
              <w:t>Xxxxxxxxxxxxxxxxxxxxxxxxx</w:t>
            </w:r>
          </w:p>
          <w:p w14:paraId="588FF628" w14:textId="1A0E1C26" w:rsidR="00345BA9" w:rsidRPr="0021285D" w:rsidRDefault="00345BA9" w:rsidP="00BB6877">
            <w:pPr>
              <w:spacing w:before="120" w:after="120" w:line="360" w:lineRule="auto"/>
              <w:jc w:val="both"/>
              <w:outlineLvl w:val="0"/>
              <w:rPr>
                <w:color w:val="000000"/>
                <w:sz w:val="21"/>
                <w:szCs w:val="21"/>
              </w:rPr>
            </w:pPr>
            <w:r w:rsidRPr="0021285D">
              <w:rPr>
                <w:color w:val="000000"/>
                <w:sz w:val="21"/>
                <w:szCs w:val="21"/>
              </w:rPr>
              <w:t>Xxxxxxxxxxxxxxxxxxxxxxxxx</w:t>
            </w:r>
          </w:p>
          <w:p w14:paraId="1B98C9B3" w14:textId="52AEE83F" w:rsidR="009237DE" w:rsidRPr="004A25F9" w:rsidRDefault="00345BA9" w:rsidP="00BB6877">
            <w:pPr>
              <w:spacing w:before="120" w:after="120" w:line="360" w:lineRule="auto"/>
              <w:jc w:val="both"/>
              <w:outlineLvl w:val="0"/>
              <w:rPr>
                <w:color w:val="000000"/>
                <w:sz w:val="21"/>
                <w:szCs w:val="21"/>
                <w:u w:val="single"/>
              </w:rPr>
            </w:pPr>
            <w:r w:rsidRPr="0021285D">
              <w:rPr>
                <w:color w:val="000000"/>
                <w:sz w:val="21"/>
                <w:szCs w:val="21"/>
              </w:rPr>
              <w:t>xxxxxxxxxxxxxxxxxxxxxxxx</w:t>
            </w:r>
          </w:p>
        </w:tc>
      </w:tr>
      <w:tr w:rsidR="00683078" w:rsidRPr="00372ECF" w14:paraId="7556AF62" w14:textId="77777777" w:rsidTr="00F10ADC">
        <w:trPr>
          <w:jc w:val="center"/>
        </w:trPr>
        <w:tc>
          <w:tcPr>
            <w:tcW w:w="2519" w:type="pct"/>
          </w:tcPr>
          <w:p w14:paraId="46A06FAE" w14:textId="77777777" w:rsidR="00683078" w:rsidRPr="00372ECF" w:rsidRDefault="00683078" w:rsidP="000D2E4F">
            <w:pPr>
              <w:spacing w:before="120" w:after="120" w:line="360" w:lineRule="auto"/>
              <w:jc w:val="both"/>
              <w:outlineLvl w:val="0"/>
              <w:rPr>
                <w:b/>
                <w:noProof/>
                <w:color w:val="000000"/>
                <w:sz w:val="21"/>
                <w:szCs w:val="21"/>
              </w:rPr>
            </w:pPr>
            <w:r w:rsidRPr="00372ECF">
              <w:rPr>
                <w:b/>
                <w:noProof/>
                <w:color w:val="000000"/>
                <w:sz w:val="21"/>
                <w:szCs w:val="21"/>
              </w:rPr>
              <w:t>If to the Sponsor:</w:t>
            </w:r>
          </w:p>
        </w:tc>
        <w:tc>
          <w:tcPr>
            <w:tcW w:w="2481" w:type="pct"/>
          </w:tcPr>
          <w:p w14:paraId="13E939AF" w14:textId="77777777" w:rsidR="00683078" w:rsidRPr="00372ECF" w:rsidRDefault="00683078" w:rsidP="000D2E4F">
            <w:pPr>
              <w:spacing w:before="120" w:after="120" w:line="360" w:lineRule="auto"/>
              <w:jc w:val="both"/>
              <w:outlineLvl w:val="0"/>
              <w:rPr>
                <w:b/>
                <w:color w:val="000000"/>
                <w:sz w:val="21"/>
                <w:szCs w:val="21"/>
              </w:rPr>
            </w:pPr>
            <w:r w:rsidRPr="00372ECF">
              <w:rPr>
                <w:b/>
                <w:color w:val="000000"/>
                <w:sz w:val="21"/>
                <w:szCs w:val="21"/>
              </w:rPr>
              <w:t>Zadavatel:</w:t>
            </w:r>
          </w:p>
        </w:tc>
      </w:tr>
      <w:tr w:rsidR="00683078" w:rsidRPr="00372ECF" w14:paraId="6971E900" w14:textId="77777777" w:rsidTr="00F10ADC">
        <w:trPr>
          <w:jc w:val="center"/>
        </w:trPr>
        <w:tc>
          <w:tcPr>
            <w:tcW w:w="2519" w:type="pct"/>
          </w:tcPr>
          <w:p w14:paraId="02C3435F" w14:textId="06C625D6" w:rsidR="007358BE" w:rsidRPr="00372ECF" w:rsidRDefault="007358BE" w:rsidP="00C534E2">
            <w:pPr>
              <w:spacing w:before="120" w:after="120" w:line="360" w:lineRule="auto"/>
              <w:jc w:val="both"/>
              <w:rPr>
                <w:sz w:val="21"/>
                <w:szCs w:val="21"/>
                <w:lang w:val="fr-FR" w:eastAsia="en-GB"/>
              </w:rPr>
            </w:pPr>
            <w:r w:rsidRPr="00372ECF">
              <w:rPr>
                <w:sz w:val="21"/>
                <w:szCs w:val="21"/>
                <w:lang w:val="fr-FR" w:eastAsia="en-GB"/>
              </w:rPr>
              <w:t>Celgene International</w:t>
            </w:r>
            <w:r w:rsidR="00701A93" w:rsidRPr="00372ECF">
              <w:rPr>
                <w:sz w:val="21"/>
                <w:szCs w:val="21"/>
                <w:lang w:val="fr-FR" w:eastAsia="en-GB"/>
              </w:rPr>
              <w:t xml:space="preserve"> II</w:t>
            </w:r>
            <w:r w:rsidRPr="00372ECF">
              <w:rPr>
                <w:sz w:val="21"/>
                <w:szCs w:val="21"/>
                <w:lang w:val="fr-FR" w:eastAsia="en-GB"/>
              </w:rPr>
              <w:t xml:space="preserve"> S.à.r.l.</w:t>
            </w:r>
          </w:p>
          <w:p w14:paraId="5F661A5A" w14:textId="451ED7BE" w:rsidR="00B358BF" w:rsidRPr="00372ECF" w:rsidRDefault="00701A93" w:rsidP="000D2E4F">
            <w:pPr>
              <w:spacing w:before="120" w:after="120" w:line="360" w:lineRule="auto"/>
              <w:jc w:val="both"/>
              <w:rPr>
                <w:sz w:val="21"/>
                <w:szCs w:val="21"/>
                <w:lang w:val="fr-CH"/>
              </w:rPr>
            </w:pPr>
            <w:r w:rsidRPr="00372ECF">
              <w:rPr>
                <w:sz w:val="21"/>
                <w:szCs w:val="21"/>
                <w:lang w:val="fr-CH"/>
              </w:rPr>
              <w:t>Rue d</w:t>
            </w:r>
            <w:r w:rsidR="008A20E8" w:rsidRPr="00372ECF">
              <w:rPr>
                <w:sz w:val="21"/>
                <w:szCs w:val="21"/>
                <w:lang w:val="fr-CH"/>
              </w:rPr>
              <w:t>u</w:t>
            </w:r>
            <w:r w:rsidRPr="00372ECF">
              <w:rPr>
                <w:sz w:val="21"/>
                <w:szCs w:val="21"/>
                <w:lang w:val="fr-CH"/>
              </w:rPr>
              <w:t xml:space="preserve"> Pré-Jorat 14</w:t>
            </w:r>
          </w:p>
          <w:p w14:paraId="473F51F2" w14:textId="0F74B039" w:rsidR="009237DE" w:rsidRPr="00372ECF" w:rsidRDefault="00701A93" w:rsidP="000D2E4F">
            <w:pPr>
              <w:spacing w:before="120" w:after="120" w:line="360" w:lineRule="auto"/>
              <w:jc w:val="both"/>
              <w:rPr>
                <w:color w:val="000000"/>
                <w:sz w:val="21"/>
                <w:szCs w:val="21"/>
                <w:lang w:eastAsia="en-GB"/>
              </w:rPr>
            </w:pPr>
            <w:r w:rsidRPr="00372ECF">
              <w:rPr>
                <w:sz w:val="21"/>
                <w:szCs w:val="21"/>
                <w:lang w:val="en-GB"/>
              </w:rPr>
              <w:t>2108 Couvet</w:t>
            </w:r>
            <w:r w:rsidR="007358BE" w:rsidRPr="00372ECF">
              <w:rPr>
                <w:sz w:val="21"/>
                <w:szCs w:val="21"/>
                <w:lang w:val="en-US" w:eastAsia="en-US"/>
              </w:rPr>
              <w:t>, Switzerland</w:t>
            </w:r>
          </w:p>
          <w:p w14:paraId="633795FE" w14:textId="77777777" w:rsidR="009237DE" w:rsidRPr="00372ECF" w:rsidRDefault="009237DE" w:rsidP="000D2E4F">
            <w:pPr>
              <w:spacing w:before="120" w:after="120" w:line="360" w:lineRule="auto"/>
              <w:jc w:val="both"/>
              <w:rPr>
                <w:color w:val="000000"/>
                <w:sz w:val="21"/>
                <w:szCs w:val="21"/>
                <w:lang w:eastAsia="en-GB"/>
              </w:rPr>
            </w:pPr>
            <w:r w:rsidRPr="00372ECF">
              <w:rPr>
                <w:color w:val="000000"/>
                <w:sz w:val="21"/>
                <w:szCs w:val="21"/>
                <w:lang w:eastAsia="en-GB"/>
              </w:rPr>
              <w:t>Attention: Associate Director Site Contracts</w:t>
            </w:r>
          </w:p>
          <w:p w14:paraId="66820C62" w14:textId="77777777" w:rsidR="00683078" w:rsidRPr="00372ECF" w:rsidRDefault="009237DE" w:rsidP="000D2E4F">
            <w:pPr>
              <w:spacing w:before="120" w:after="120" w:line="360" w:lineRule="auto"/>
              <w:jc w:val="both"/>
              <w:rPr>
                <w:noProof/>
                <w:color w:val="000000"/>
                <w:sz w:val="21"/>
                <w:szCs w:val="21"/>
                <w:lang w:eastAsia="en-GB"/>
              </w:rPr>
            </w:pPr>
            <w:r w:rsidRPr="00372ECF">
              <w:rPr>
                <w:color w:val="000000"/>
                <w:sz w:val="21"/>
                <w:szCs w:val="21"/>
              </w:rPr>
              <w:t>With a copy to: Vice President, Legal Counsel, at the same address.</w:t>
            </w:r>
          </w:p>
        </w:tc>
        <w:tc>
          <w:tcPr>
            <w:tcW w:w="2481" w:type="pct"/>
          </w:tcPr>
          <w:p w14:paraId="4D832C26" w14:textId="5B1F1094" w:rsidR="007358BE" w:rsidRPr="00372ECF" w:rsidRDefault="007358BE" w:rsidP="007358BE">
            <w:pPr>
              <w:spacing w:before="120" w:after="120" w:line="360" w:lineRule="auto"/>
              <w:jc w:val="both"/>
              <w:rPr>
                <w:sz w:val="21"/>
                <w:szCs w:val="21"/>
                <w:lang w:val="fr-FR" w:eastAsia="en-GB"/>
              </w:rPr>
            </w:pPr>
            <w:r w:rsidRPr="00372ECF">
              <w:rPr>
                <w:sz w:val="21"/>
                <w:szCs w:val="21"/>
                <w:lang w:val="fr-FR" w:eastAsia="en-GB"/>
              </w:rPr>
              <w:t>Celgene International</w:t>
            </w:r>
            <w:r w:rsidR="00701A93" w:rsidRPr="00372ECF">
              <w:rPr>
                <w:sz w:val="21"/>
                <w:szCs w:val="21"/>
                <w:lang w:val="fr-FR" w:eastAsia="en-GB"/>
              </w:rPr>
              <w:t xml:space="preserve"> II</w:t>
            </w:r>
            <w:r w:rsidRPr="00372ECF">
              <w:rPr>
                <w:sz w:val="21"/>
                <w:szCs w:val="21"/>
                <w:lang w:val="fr-FR" w:eastAsia="en-GB"/>
              </w:rPr>
              <w:t xml:space="preserve"> S.à.r.l.</w:t>
            </w:r>
          </w:p>
          <w:p w14:paraId="4F51C4F3" w14:textId="4B4767CB" w:rsidR="00B358BF" w:rsidRPr="00372ECF" w:rsidRDefault="00701A93" w:rsidP="007358BE">
            <w:pPr>
              <w:spacing w:before="120" w:after="120" w:line="360" w:lineRule="auto"/>
              <w:jc w:val="both"/>
              <w:rPr>
                <w:sz w:val="21"/>
                <w:szCs w:val="21"/>
                <w:lang w:val="fr-CH"/>
              </w:rPr>
            </w:pPr>
            <w:r w:rsidRPr="00372ECF">
              <w:rPr>
                <w:sz w:val="21"/>
                <w:szCs w:val="21"/>
                <w:lang w:val="fr-CH"/>
              </w:rPr>
              <w:t xml:space="preserve"> Rue d</w:t>
            </w:r>
            <w:r w:rsidR="008A20E8" w:rsidRPr="00372ECF">
              <w:rPr>
                <w:sz w:val="21"/>
                <w:szCs w:val="21"/>
                <w:lang w:val="fr-CH"/>
              </w:rPr>
              <w:t>u</w:t>
            </w:r>
            <w:r w:rsidRPr="00372ECF">
              <w:rPr>
                <w:sz w:val="21"/>
                <w:szCs w:val="21"/>
                <w:lang w:val="fr-CH"/>
              </w:rPr>
              <w:t xml:space="preserve"> Pré-Jorat 14</w:t>
            </w:r>
          </w:p>
          <w:p w14:paraId="2C5E6E9D" w14:textId="12603241" w:rsidR="003E69BE" w:rsidRPr="00372ECF" w:rsidRDefault="00701A93" w:rsidP="007358BE">
            <w:pPr>
              <w:spacing w:before="120" w:after="120" w:line="360" w:lineRule="auto"/>
              <w:jc w:val="both"/>
              <w:rPr>
                <w:color w:val="000000"/>
                <w:sz w:val="21"/>
                <w:szCs w:val="21"/>
                <w:lang w:val="en-GB"/>
              </w:rPr>
            </w:pPr>
            <w:r w:rsidRPr="00372ECF">
              <w:rPr>
                <w:sz w:val="21"/>
                <w:szCs w:val="21"/>
                <w:lang w:val="en-GB"/>
              </w:rPr>
              <w:t>2108 Couvet</w:t>
            </w:r>
            <w:r w:rsidR="003E69BE" w:rsidRPr="00372ECF">
              <w:rPr>
                <w:color w:val="000000"/>
                <w:sz w:val="21"/>
                <w:szCs w:val="21"/>
                <w:lang w:val="en-GB"/>
              </w:rPr>
              <w:t xml:space="preserve">, </w:t>
            </w:r>
            <w:r w:rsidR="00BA0B28" w:rsidRPr="00372ECF">
              <w:rPr>
                <w:color w:val="000000"/>
                <w:sz w:val="21"/>
                <w:szCs w:val="21"/>
                <w:lang w:val="en-GB"/>
              </w:rPr>
              <w:t>Švýcarsko</w:t>
            </w:r>
          </w:p>
          <w:p w14:paraId="3DC659A6" w14:textId="77777777" w:rsidR="003E69BE" w:rsidRPr="00372ECF" w:rsidRDefault="009C078E" w:rsidP="000D2E4F">
            <w:pPr>
              <w:spacing w:before="120" w:after="120" w:line="360" w:lineRule="auto"/>
              <w:jc w:val="both"/>
              <w:rPr>
                <w:color w:val="000000"/>
                <w:sz w:val="21"/>
                <w:szCs w:val="21"/>
                <w:lang w:val="en-GB"/>
              </w:rPr>
            </w:pPr>
            <w:r w:rsidRPr="00372ECF">
              <w:rPr>
                <w:color w:val="000000"/>
                <w:sz w:val="21"/>
                <w:szCs w:val="21"/>
              </w:rPr>
              <w:t>k rukám</w:t>
            </w:r>
            <w:r w:rsidR="003E69BE" w:rsidRPr="00372ECF">
              <w:rPr>
                <w:color w:val="000000"/>
                <w:sz w:val="21"/>
                <w:szCs w:val="21"/>
                <w:lang w:val="en-GB"/>
              </w:rPr>
              <w:t>: Associate Director Site Contracts</w:t>
            </w:r>
          </w:p>
          <w:p w14:paraId="7D6A1343" w14:textId="770DB8F2" w:rsidR="00683078" w:rsidRPr="00372ECF" w:rsidRDefault="003E69BE" w:rsidP="000D2E4F">
            <w:pPr>
              <w:spacing w:before="120" w:after="120" w:line="360" w:lineRule="auto"/>
              <w:jc w:val="both"/>
              <w:rPr>
                <w:color w:val="000000"/>
                <w:sz w:val="21"/>
                <w:szCs w:val="21"/>
                <w:lang w:eastAsia="en-GB"/>
              </w:rPr>
            </w:pPr>
            <w:r w:rsidRPr="00372ECF">
              <w:rPr>
                <w:color w:val="000000"/>
                <w:sz w:val="21"/>
                <w:szCs w:val="21"/>
              </w:rPr>
              <w:t xml:space="preserve">S kopií </w:t>
            </w:r>
            <w:r w:rsidR="00BA0B28" w:rsidRPr="00372ECF">
              <w:rPr>
                <w:color w:val="000000"/>
                <w:sz w:val="21"/>
                <w:szCs w:val="21"/>
              </w:rPr>
              <w:t>pro</w:t>
            </w:r>
            <w:r w:rsidRPr="00372ECF">
              <w:rPr>
                <w:color w:val="000000"/>
                <w:sz w:val="21"/>
                <w:szCs w:val="21"/>
              </w:rPr>
              <w:t>: Vice President, Legal Counsel (na tutéž adresu)</w:t>
            </w:r>
          </w:p>
        </w:tc>
      </w:tr>
      <w:tr w:rsidR="00683078" w:rsidRPr="00372ECF" w14:paraId="79F73E16" w14:textId="77777777" w:rsidTr="00F10ADC">
        <w:trPr>
          <w:jc w:val="center"/>
        </w:trPr>
        <w:tc>
          <w:tcPr>
            <w:tcW w:w="2519" w:type="pct"/>
          </w:tcPr>
          <w:p w14:paraId="520481FC" w14:textId="77777777" w:rsidR="00683078" w:rsidRPr="00372ECF" w:rsidRDefault="00683078" w:rsidP="004E59F2">
            <w:pPr>
              <w:spacing w:before="120" w:after="120" w:line="360" w:lineRule="auto"/>
              <w:jc w:val="both"/>
              <w:rPr>
                <w:b/>
                <w:noProof/>
                <w:color w:val="000000"/>
                <w:sz w:val="21"/>
                <w:szCs w:val="21"/>
              </w:rPr>
            </w:pPr>
            <w:r w:rsidRPr="00372ECF">
              <w:rPr>
                <w:b/>
                <w:noProof/>
                <w:color w:val="000000"/>
                <w:sz w:val="21"/>
                <w:szCs w:val="21"/>
              </w:rPr>
              <w:t xml:space="preserve">15. </w:t>
            </w:r>
            <w:r w:rsidRPr="00372ECF">
              <w:rPr>
                <w:b/>
                <w:noProof/>
                <w:color w:val="000000"/>
                <w:sz w:val="21"/>
                <w:szCs w:val="21"/>
              </w:rPr>
              <w:tab/>
              <w:t>Relationship between the Parties</w:t>
            </w:r>
          </w:p>
        </w:tc>
        <w:tc>
          <w:tcPr>
            <w:tcW w:w="2481" w:type="pct"/>
          </w:tcPr>
          <w:p w14:paraId="11FB8A59" w14:textId="77777777" w:rsidR="00683078" w:rsidRPr="00372ECF" w:rsidRDefault="00683078" w:rsidP="004E59F2">
            <w:pPr>
              <w:spacing w:before="120" w:after="120" w:line="360" w:lineRule="auto"/>
              <w:jc w:val="both"/>
              <w:rPr>
                <w:b/>
                <w:color w:val="000000"/>
                <w:sz w:val="21"/>
                <w:szCs w:val="21"/>
              </w:rPr>
            </w:pPr>
            <w:r w:rsidRPr="00372ECF">
              <w:rPr>
                <w:b/>
                <w:color w:val="000000"/>
                <w:sz w:val="21"/>
                <w:szCs w:val="21"/>
              </w:rPr>
              <w:t xml:space="preserve">15. </w:t>
            </w:r>
            <w:r w:rsidRPr="00372ECF">
              <w:rPr>
                <w:b/>
                <w:color w:val="000000"/>
                <w:sz w:val="21"/>
                <w:szCs w:val="21"/>
              </w:rPr>
              <w:tab/>
              <w:t>Vztahy mezi</w:t>
            </w:r>
            <w:r w:rsidR="00C46554" w:rsidRPr="00372ECF">
              <w:rPr>
                <w:b/>
                <w:color w:val="000000"/>
                <w:sz w:val="21"/>
                <w:szCs w:val="21"/>
              </w:rPr>
              <w:t xml:space="preserve"> </w:t>
            </w:r>
            <w:r w:rsidRPr="00372ECF">
              <w:rPr>
                <w:b/>
                <w:color w:val="000000"/>
                <w:sz w:val="21"/>
                <w:szCs w:val="21"/>
              </w:rPr>
              <w:t>stranami</w:t>
            </w:r>
          </w:p>
        </w:tc>
      </w:tr>
      <w:tr w:rsidR="00683078" w:rsidRPr="00372ECF" w14:paraId="4699FFDC" w14:textId="77777777" w:rsidTr="00F10ADC">
        <w:trPr>
          <w:jc w:val="center"/>
        </w:trPr>
        <w:tc>
          <w:tcPr>
            <w:tcW w:w="2519" w:type="pct"/>
          </w:tcPr>
          <w:p w14:paraId="1D15D651"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15.1 </w:t>
            </w:r>
            <w:r w:rsidRPr="00372ECF">
              <w:rPr>
                <w:rFonts w:ascii="Times New Roman" w:eastAsia="SimSun" w:hAnsi="Times New Roman"/>
                <w:b w:val="0"/>
                <w:bCs/>
                <w:color w:val="000000"/>
                <w:sz w:val="21"/>
                <w:szCs w:val="21"/>
                <w:lang w:val="cs-CZ"/>
              </w:rPr>
              <w:tab/>
              <w:t xml:space="preserve">Nothing herein shall be construed as creating any partnership, joint venture, employment or a relationship of principal and agent between the Sponsor, on one hand, and the Institution and the Investigator, on the other hand. </w:t>
            </w:r>
          </w:p>
        </w:tc>
        <w:tc>
          <w:tcPr>
            <w:tcW w:w="2481" w:type="pct"/>
          </w:tcPr>
          <w:p w14:paraId="69CBB2DF" w14:textId="36C6BBAE"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15.1 </w:t>
            </w:r>
            <w:r w:rsidRPr="00372ECF">
              <w:rPr>
                <w:rFonts w:ascii="Times New Roman" w:eastAsia="SimSun" w:hAnsi="Times New Roman"/>
                <w:b w:val="0"/>
                <w:bCs/>
                <w:color w:val="000000"/>
                <w:sz w:val="21"/>
                <w:szCs w:val="21"/>
                <w:lang w:val="cs-CZ"/>
              </w:rPr>
              <w:tab/>
              <w:t>Žádné z ustanovení uvedených v této smlouvě nelze vykládat v tom smyslu, že by zakládalo partnerství, společn</w:t>
            </w:r>
            <w:r w:rsidR="00C46554" w:rsidRPr="00372ECF">
              <w:rPr>
                <w:rFonts w:ascii="Times New Roman" w:eastAsia="SimSun" w:hAnsi="Times New Roman"/>
                <w:b w:val="0"/>
                <w:bCs/>
                <w:color w:val="000000"/>
                <w:sz w:val="21"/>
                <w:szCs w:val="21"/>
                <w:lang w:val="cs-CZ"/>
              </w:rPr>
              <w:t>ý</w:t>
            </w:r>
            <w:r w:rsidRPr="00372ECF">
              <w:rPr>
                <w:rFonts w:ascii="Times New Roman" w:eastAsia="SimSun" w:hAnsi="Times New Roman"/>
                <w:b w:val="0"/>
                <w:bCs/>
                <w:color w:val="000000"/>
                <w:sz w:val="21"/>
                <w:szCs w:val="21"/>
                <w:lang w:val="cs-CZ"/>
              </w:rPr>
              <w:t xml:space="preserve"> podnik, </w:t>
            </w:r>
            <w:r w:rsidR="00C46554" w:rsidRPr="00372ECF">
              <w:rPr>
                <w:rFonts w:ascii="Times New Roman" w:eastAsia="SimSun" w:hAnsi="Times New Roman"/>
                <w:b w:val="0"/>
                <w:bCs/>
                <w:color w:val="000000"/>
                <w:sz w:val="21"/>
                <w:szCs w:val="21"/>
                <w:lang w:val="cs-CZ"/>
              </w:rPr>
              <w:t xml:space="preserve">pracovněprávní vztah </w:t>
            </w:r>
            <w:r w:rsidRPr="00372ECF">
              <w:rPr>
                <w:rFonts w:ascii="Times New Roman" w:eastAsia="SimSun" w:hAnsi="Times New Roman"/>
                <w:b w:val="0"/>
                <w:bCs/>
                <w:color w:val="000000"/>
                <w:sz w:val="21"/>
                <w:szCs w:val="21"/>
                <w:lang w:val="cs-CZ"/>
              </w:rPr>
              <w:t xml:space="preserve">nebo </w:t>
            </w:r>
            <w:r w:rsidR="00C46554" w:rsidRPr="00372ECF">
              <w:rPr>
                <w:rFonts w:ascii="Times New Roman" w:eastAsia="SimSun" w:hAnsi="Times New Roman"/>
                <w:b w:val="0"/>
                <w:bCs/>
                <w:color w:val="000000"/>
                <w:sz w:val="21"/>
                <w:szCs w:val="21"/>
                <w:lang w:val="cs-CZ"/>
              </w:rPr>
              <w:t xml:space="preserve">vztah </w:t>
            </w:r>
            <w:r w:rsidRPr="00372ECF">
              <w:rPr>
                <w:rFonts w:ascii="Times New Roman" w:eastAsia="SimSun" w:hAnsi="Times New Roman"/>
                <w:b w:val="0"/>
                <w:bCs/>
                <w:color w:val="000000"/>
                <w:sz w:val="21"/>
                <w:szCs w:val="21"/>
                <w:lang w:val="cs-CZ"/>
              </w:rPr>
              <w:t xml:space="preserve">zastoupení mezi zadavatelem na straně jedné a </w:t>
            </w:r>
            <w:r w:rsidR="00DF71A3" w:rsidRPr="00372ECF">
              <w:rPr>
                <w:rFonts w:ascii="Times New Roman" w:eastAsia="SimSun" w:hAnsi="Times New Roman"/>
                <w:b w:val="0"/>
                <w:bCs/>
                <w:color w:val="000000"/>
                <w:sz w:val="21"/>
                <w:szCs w:val="21"/>
                <w:lang w:val="cs-CZ"/>
              </w:rPr>
              <w:t xml:space="preserve">zdravotnickým zařízením </w:t>
            </w:r>
            <w:r w:rsidRPr="00372ECF">
              <w:rPr>
                <w:rFonts w:ascii="Times New Roman" w:eastAsia="SimSun" w:hAnsi="Times New Roman"/>
                <w:b w:val="0"/>
                <w:bCs/>
                <w:color w:val="000000"/>
                <w:sz w:val="21"/>
                <w:szCs w:val="21"/>
                <w:lang w:val="cs-CZ"/>
              </w:rPr>
              <w:t xml:space="preserve">a zkoušejícím na straně druhé. </w:t>
            </w:r>
          </w:p>
        </w:tc>
      </w:tr>
      <w:tr w:rsidR="00683078" w:rsidRPr="00372ECF" w14:paraId="7C2253E2" w14:textId="77777777" w:rsidTr="00F10ADC">
        <w:trPr>
          <w:jc w:val="center"/>
        </w:trPr>
        <w:tc>
          <w:tcPr>
            <w:tcW w:w="2519" w:type="pct"/>
          </w:tcPr>
          <w:p w14:paraId="1CF97583"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15.2 </w:t>
            </w:r>
            <w:r w:rsidR="003E69BE" w:rsidRPr="00372ECF">
              <w:rPr>
                <w:rFonts w:ascii="Times New Roman" w:eastAsia="SimSun" w:hAnsi="Times New Roman"/>
                <w:b w:val="0"/>
                <w:bCs/>
                <w:color w:val="000000"/>
                <w:sz w:val="21"/>
                <w:szCs w:val="21"/>
                <w:lang w:val="cs-CZ"/>
              </w:rPr>
              <w:tab/>
            </w:r>
            <w:r w:rsidRPr="00372ECF">
              <w:rPr>
                <w:rFonts w:ascii="Times New Roman" w:eastAsia="SimSun" w:hAnsi="Times New Roman"/>
                <w:b w:val="0"/>
                <w:bCs/>
                <w:color w:val="000000"/>
                <w:sz w:val="21"/>
                <w:szCs w:val="21"/>
                <w:lang w:val="cs-CZ"/>
              </w:rPr>
              <w:t>Neither Party has the authority to bind the other, nor the other’s representatives.</w:t>
            </w:r>
          </w:p>
        </w:tc>
        <w:tc>
          <w:tcPr>
            <w:tcW w:w="2481" w:type="pct"/>
          </w:tcPr>
          <w:p w14:paraId="291DED38" w14:textId="77777777" w:rsidR="00683078" w:rsidRPr="00372ECF" w:rsidRDefault="003E69BE"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15.2 </w:t>
            </w:r>
            <w:r w:rsidRPr="00372ECF">
              <w:rPr>
                <w:rFonts w:ascii="Times New Roman" w:eastAsia="SimSun" w:hAnsi="Times New Roman"/>
                <w:b w:val="0"/>
                <w:bCs/>
                <w:color w:val="000000"/>
                <w:sz w:val="21"/>
                <w:szCs w:val="21"/>
                <w:lang w:val="cs-CZ"/>
              </w:rPr>
              <w:tab/>
            </w:r>
            <w:r w:rsidR="00683078" w:rsidRPr="00372ECF">
              <w:rPr>
                <w:rFonts w:ascii="Times New Roman" w:eastAsia="SimSun" w:hAnsi="Times New Roman"/>
                <w:b w:val="0"/>
                <w:bCs/>
                <w:color w:val="000000"/>
                <w:sz w:val="21"/>
                <w:szCs w:val="21"/>
                <w:lang w:val="cs-CZ"/>
              </w:rPr>
              <w:t>Žádná ze stran nemá pravomoc zavazovat druhou, a to ani její zástupce.</w:t>
            </w:r>
          </w:p>
        </w:tc>
      </w:tr>
      <w:tr w:rsidR="00683078" w:rsidRPr="00372ECF" w14:paraId="159A9E57" w14:textId="77777777" w:rsidTr="00F10ADC">
        <w:trPr>
          <w:jc w:val="center"/>
        </w:trPr>
        <w:tc>
          <w:tcPr>
            <w:tcW w:w="2519" w:type="pct"/>
          </w:tcPr>
          <w:p w14:paraId="4BF8FD70" w14:textId="77777777" w:rsidR="00683078" w:rsidRPr="00372ECF" w:rsidRDefault="00683078" w:rsidP="004E59F2">
            <w:pPr>
              <w:spacing w:before="120" w:after="120" w:line="360" w:lineRule="auto"/>
              <w:jc w:val="both"/>
              <w:rPr>
                <w:b/>
                <w:noProof/>
                <w:color w:val="000000"/>
                <w:sz w:val="21"/>
                <w:szCs w:val="21"/>
              </w:rPr>
            </w:pPr>
            <w:r w:rsidRPr="00372ECF">
              <w:rPr>
                <w:b/>
                <w:noProof/>
                <w:color w:val="000000"/>
                <w:sz w:val="21"/>
                <w:szCs w:val="21"/>
              </w:rPr>
              <w:t xml:space="preserve">16. </w:t>
            </w:r>
            <w:r w:rsidRPr="00372ECF">
              <w:rPr>
                <w:b/>
                <w:noProof/>
                <w:color w:val="000000"/>
                <w:sz w:val="21"/>
                <w:szCs w:val="21"/>
              </w:rPr>
              <w:tab/>
              <w:t>Assignment and delegation of responsibilities</w:t>
            </w:r>
          </w:p>
        </w:tc>
        <w:tc>
          <w:tcPr>
            <w:tcW w:w="2481" w:type="pct"/>
          </w:tcPr>
          <w:p w14:paraId="2A1F80BD" w14:textId="77777777" w:rsidR="00683078" w:rsidRPr="00372ECF" w:rsidRDefault="00683078" w:rsidP="004E59F2">
            <w:pPr>
              <w:spacing w:before="120" w:after="120" w:line="360" w:lineRule="auto"/>
              <w:jc w:val="both"/>
              <w:rPr>
                <w:b/>
                <w:color w:val="000000"/>
                <w:sz w:val="21"/>
                <w:szCs w:val="21"/>
              </w:rPr>
            </w:pPr>
            <w:r w:rsidRPr="00372ECF">
              <w:rPr>
                <w:b/>
                <w:color w:val="000000"/>
                <w:sz w:val="21"/>
                <w:szCs w:val="21"/>
              </w:rPr>
              <w:t xml:space="preserve">16. </w:t>
            </w:r>
            <w:r w:rsidRPr="00372ECF">
              <w:rPr>
                <w:b/>
                <w:color w:val="000000"/>
                <w:sz w:val="21"/>
                <w:szCs w:val="21"/>
              </w:rPr>
              <w:tab/>
              <w:t>Postoupení a delegování povinností</w:t>
            </w:r>
          </w:p>
        </w:tc>
      </w:tr>
      <w:tr w:rsidR="00683078" w:rsidRPr="00372ECF" w14:paraId="571F63C7" w14:textId="77777777" w:rsidTr="00F10ADC">
        <w:trPr>
          <w:jc w:val="center"/>
        </w:trPr>
        <w:tc>
          <w:tcPr>
            <w:tcW w:w="2519" w:type="pct"/>
          </w:tcPr>
          <w:p w14:paraId="67B9349D"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16.1 </w:t>
            </w:r>
            <w:r w:rsidRPr="00372ECF">
              <w:rPr>
                <w:rFonts w:ascii="Times New Roman" w:eastAsia="SimSun" w:hAnsi="Times New Roman"/>
                <w:b w:val="0"/>
                <w:bCs/>
                <w:color w:val="000000"/>
                <w:sz w:val="21"/>
                <w:szCs w:val="21"/>
                <w:lang w:val="cs-CZ"/>
              </w:rPr>
              <w:tab/>
              <w:t xml:space="preserve">The Institution and the Investigator may not assign their rights or obligations under this Agreement without the Sponsor’s prior written consent. </w:t>
            </w:r>
          </w:p>
        </w:tc>
        <w:tc>
          <w:tcPr>
            <w:tcW w:w="2481" w:type="pct"/>
          </w:tcPr>
          <w:p w14:paraId="4724500A" w14:textId="011AC02E"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16.1 </w:t>
            </w:r>
            <w:r w:rsidRPr="00372ECF">
              <w:rPr>
                <w:rFonts w:ascii="Times New Roman" w:eastAsia="SimSun" w:hAnsi="Times New Roman"/>
                <w:b w:val="0"/>
                <w:bCs/>
                <w:color w:val="000000"/>
                <w:sz w:val="21"/>
                <w:szCs w:val="21"/>
                <w:lang w:val="cs-CZ"/>
              </w:rPr>
              <w:tab/>
            </w:r>
            <w:r w:rsidR="00DF71A3" w:rsidRPr="00372ECF">
              <w:rPr>
                <w:rFonts w:ascii="Times New Roman" w:eastAsia="SimSun" w:hAnsi="Times New Roman"/>
                <w:b w:val="0"/>
                <w:bCs/>
                <w:color w:val="000000"/>
                <w:sz w:val="21"/>
                <w:szCs w:val="21"/>
                <w:lang w:val="cs-CZ"/>
              </w:rPr>
              <w:t xml:space="preserve">Zdravotnické zařízení </w:t>
            </w:r>
            <w:r w:rsidRPr="00372ECF">
              <w:rPr>
                <w:rFonts w:ascii="Times New Roman" w:eastAsia="SimSun" w:hAnsi="Times New Roman"/>
                <w:b w:val="0"/>
                <w:bCs/>
                <w:color w:val="000000"/>
                <w:sz w:val="21"/>
                <w:szCs w:val="21"/>
                <w:lang w:val="cs-CZ"/>
              </w:rPr>
              <w:t xml:space="preserve">a zkoušející nesmějí postoupit svá práva ani závazky podle této smlouvy jiné osobě bez předchozího písemného souhlasu zadavatele. </w:t>
            </w:r>
          </w:p>
        </w:tc>
      </w:tr>
      <w:tr w:rsidR="00683078" w:rsidRPr="00372ECF" w14:paraId="3444038E" w14:textId="77777777" w:rsidTr="00F10ADC">
        <w:trPr>
          <w:jc w:val="center"/>
        </w:trPr>
        <w:tc>
          <w:tcPr>
            <w:tcW w:w="2519" w:type="pct"/>
          </w:tcPr>
          <w:p w14:paraId="6A43A275" w14:textId="62E1C03A"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16.2 </w:t>
            </w:r>
            <w:r w:rsidRPr="00372ECF">
              <w:rPr>
                <w:rFonts w:ascii="Times New Roman" w:eastAsia="SimSun" w:hAnsi="Times New Roman"/>
                <w:b w:val="0"/>
                <w:bCs/>
                <w:color w:val="000000"/>
                <w:sz w:val="21"/>
                <w:szCs w:val="21"/>
                <w:lang w:val="cs-CZ"/>
              </w:rPr>
              <w:tab/>
              <w:t xml:space="preserve">Unless provided otherwise in this Agreement, the Institution and the Investigator shall not delegate any of their responsibilities under this Agreement to a third party </w:t>
            </w:r>
            <w:r w:rsidR="00516B48" w:rsidRPr="00372ECF">
              <w:rPr>
                <w:rFonts w:ascii="Times New Roman" w:eastAsia="SimSun" w:hAnsi="Times New Roman"/>
                <w:b w:val="0"/>
                <w:bCs/>
                <w:color w:val="000000"/>
                <w:sz w:val="21"/>
                <w:szCs w:val="21"/>
                <w:lang w:val="cs-CZ"/>
              </w:rPr>
              <w:t>or a subcontractor without the Sponsor’s prior written consent. Notwithstanding, the Institution shall remain fully liable to the Sponsor for any acts of omissions of the third party or subcontractor, including any non-compliance of the obligations included in this Agreement and / or the infringement of the Applicable Law, including, but not limited to the applicable data protection laws</w:t>
            </w:r>
            <w:r w:rsidR="0021306C" w:rsidRPr="00372ECF">
              <w:rPr>
                <w:rFonts w:ascii="Times New Roman" w:eastAsia="SimSun" w:hAnsi="Times New Roman"/>
                <w:b w:val="0"/>
                <w:bCs/>
                <w:color w:val="000000"/>
                <w:sz w:val="21"/>
                <w:szCs w:val="21"/>
                <w:lang w:val="cs-CZ"/>
              </w:rPr>
              <w:t xml:space="preserve"> </w:t>
            </w:r>
            <w:r w:rsidR="00516B48" w:rsidRPr="00372ECF">
              <w:rPr>
                <w:rFonts w:ascii="Times New Roman" w:eastAsia="SimSun" w:hAnsi="Times New Roman"/>
                <w:b w:val="0"/>
                <w:bCs/>
                <w:color w:val="000000"/>
                <w:sz w:val="21"/>
                <w:szCs w:val="21"/>
                <w:lang w:val="cs-CZ"/>
              </w:rPr>
              <w:t>without the Sponsor’s prior written consent.</w:t>
            </w:r>
          </w:p>
        </w:tc>
        <w:tc>
          <w:tcPr>
            <w:tcW w:w="2481" w:type="pct"/>
          </w:tcPr>
          <w:p w14:paraId="3FBC4230" w14:textId="7A4B6080"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16.2 </w:t>
            </w:r>
            <w:r w:rsidRPr="00372ECF">
              <w:rPr>
                <w:rFonts w:ascii="Times New Roman" w:eastAsia="SimSun" w:hAnsi="Times New Roman"/>
                <w:b w:val="0"/>
                <w:bCs/>
                <w:color w:val="000000"/>
                <w:sz w:val="21"/>
                <w:szCs w:val="21"/>
                <w:lang w:val="cs-CZ"/>
              </w:rPr>
              <w:tab/>
              <w:t xml:space="preserve">Nestanoví-li tato smlouva jinak, </w:t>
            </w:r>
            <w:r w:rsidR="00DF71A3" w:rsidRPr="00372ECF">
              <w:rPr>
                <w:rFonts w:ascii="Times New Roman" w:eastAsia="SimSun" w:hAnsi="Times New Roman"/>
                <w:b w:val="0"/>
                <w:bCs/>
                <w:color w:val="000000"/>
                <w:sz w:val="21"/>
                <w:szCs w:val="21"/>
                <w:lang w:val="cs-CZ"/>
              </w:rPr>
              <w:t xml:space="preserve">zdravotnické zařízení </w:t>
            </w:r>
            <w:r w:rsidRPr="00372ECF">
              <w:rPr>
                <w:rFonts w:ascii="Times New Roman" w:eastAsia="SimSun" w:hAnsi="Times New Roman"/>
                <w:b w:val="0"/>
                <w:bCs/>
                <w:color w:val="000000"/>
                <w:sz w:val="21"/>
                <w:szCs w:val="21"/>
                <w:lang w:val="cs-CZ"/>
              </w:rPr>
              <w:t xml:space="preserve">a zkoušející nesmějí delegovat </w:t>
            </w:r>
            <w:r w:rsidR="00BB23C5" w:rsidRPr="00372ECF">
              <w:rPr>
                <w:rFonts w:ascii="Times New Roman" w:eastAsia="SimSun" w:hAnsi="Times New Roman"/>
                <w:b w:val="0"/>
                <w:bCs/>
                <w:color w:val="000000"/>
                <w:sz w:val="21"/>
                <w:szCs w:val="21"/>
                <w:lang w:val="cs-CZ"/>
              </w:rPr>
              <w:t xml:space="preserve">žádnou ze </w:t>
            </w:r>
            <w:r w:rsidRPr="00372ECF">
              <w:rPr>
                <w:rFonts w:ascii="Times New Roman" w:eastAsia="SimSun" w:hAnsi="Times New Roman"/>
                <w:b w:val="0"/>
                <w:bCs/>
                <w:color w:val="000000"/>
                <w:sz w:val="21"/>
                <w:szCs w:val="21"/>
                <w:lang w:val="cs-CZ"/>
              </w:rPr>
              <w:t>sv</w:t>
            </w:r>
            <w:r w:rsidR="00BB23C5" w:rsidRPr="00372ECF">
              <w:rPr>
                <w:rFonts w:ascii="Times New Roman" w:eastAsia="SimSun" w:hAnsi="Times New Roman"/>
                <w:b w:val="0"/>
                <w:bCs/>
                <w:color w:val="000000"/>
                <w:sz w:val="21"/>
                <w:szCs w:val="21"/>
                <w:lang w:val="cs-CZ"/>
              </w:rPr>
              <w:t>ých</w:t>
            </w:r>
            <w:r w:rsidRPr="00372ECF">
              <w:rPr>
                <w:rFonts w:ascii="Times New Roman" w:eastAsia="SimSun" w:hAnsi="Times New Roman"/>
                <w:b w:val="0"/>
                <w:bCs/>
                <w:color w:val="000000"/>
                <w:sz w:val="21"/>
                <w:szCs w:val="21"/>
                <w:lang w:val="cs-CZ"/>
              </w:rPr>
              <w:t xml:space="preserve"> povinnost</w:t>
            </w:r>
            <w:r w:rsidR="00BB23C5" w:rsidRPr="00372ECF">
              <w:rPr>
                <w:rFonts w:ascii="Times New Roman" w:eastAsia="SimSun" w:hAnsi="Times New Roman"/>
                <w:b w:val="0"/>
                <w:bCs/>
                <w:color w:val="000000"/>
                <w:sz w:val="21"/>
                <w:szCs w:val="21"/>
                <w:lang w:val="cs-CZ"/>
              </w:rPr>
              <w:t>í</w:t>
            </w:r>
            <w:r w:rsidRPr="00372ECF">
              <w:rPr>
                <w:rFonts w:ascii="Times New Roman" w:eastAsia="SimSun" w:hAnsi="Times New Roman"/>
                <w:b w:val="0"/>
                <w:bCs/>
                <w:color w:val="000000"/>
                <w:sz w:val="21"/>
                <w:szCs w:val="21"/>
                <w:lang w:val="cs-CZ"/>
              </w:rPr>
              <w:t xml:space="preserve"> podle této smlouvy na </w:t>
            </w:r>
            <w:r w:rsidR="00BB23C5" w:rsidRPr="00372ECF">
              <w:rPr>
                <w:rFonts w:ascii="Times New Roman" w:eastAsia="SimSun" w:hAnsi="Times New Roman"/>
                <w:b w:val="0"/>
                <w:bCs/>
                <w:color w:val="000000"/>
                <w:sz w:val="21"/>
                <w:szCs w:val="21"/>
                <w:lang w:val="cs-CZ"/>
              </w:rPr>
              <w:t xml:space="preserve">třetí </w:t>
            </w:r>
            <w:r w:rsidRPr="00372ECF">
              <w:rPr>
                <w:rFonts w:ascii="Times New Roman" w:eastAsia="SimSun" w:hAnsi="Times New Roman"/>
                <w:b w:val="0"/>
                <w:bCs/>
                <w:color w:val="000000"/>
                <w:sz w:val="21"/>
                <w:szCs w:val="21"/>
                <w:lang w:val="cs-CZ"/>
              </w:rPr>
              <w:t xml:space="preserve">osobu </w:t>
            </w:r>
            <w:r w:rsidR="00BA0B28" w:rsidRPr="00372ECF">
              <w:rPr>
                <w:rFonts w:ascii="Times New Roman" w:eastAsia="SimSun" w:hAnsi="Times New Roman"/>
                <w:b w:val="0"/>
                <w:color w:val="000000"/>
                <w:sz w:val="21"/>
                <w:szCs w:val="21"/>
                <w:lang w:val="cs"/>
              </w:rPr>
              <w:t>nebo subdodavatele včetně jakéhokoli porušení povinností obsažených v této smlouvě a/nebo porušení příslušných právních předpisů, zejména práva rozhodného pro ochranu osobních údajů bez předchozího písemného souhlasu zadavatele</w:t>
            </w:r>
            <w:r w:rsidRPr="00372ECF">
              <w:rPr>
                <w:rFonts w:ascii="Times New Roman" w:eastAsia="SimSun" w:hAnsi="Times New Roman"/>
                <w:b w:val="0"/>
                <w:bCs/>
                <w:color w:val="000000"/>
                <w:sz w:val="21"/>
                <w:szCs w:val="21"/>
                <w:lang w:val="cs-CZ"/>
              </w:rPr>
              <w:t>.</w:t>
            </w:r>
          </w:p>
        </w:tc>
      </w:tr>
      <w:tr w:rsidR="00516B48" w:rsidRPr="00372ECF" w14:paraId="0834C316" w14:textId="77777777" w:rsidTr="00F10ADC">
        <w:trPr>
          <w:jc w:val="center"/>
        </w:trPr>
        <w:tc>
          <w:tcPr>
            <w:tcW w:w="2519" w:type="pct"/>
          </w:tcPr>
          <w:p w14:paraId="1129D983" w14:textId="33BDB9F4" w:rsidR="00516B48" w:rsidRPr="00372ECF" w:rsidRDefault="00516B4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16.3</w:t>
            </w:r>
            <w:r w:rsidRPr="00372ECF">
              <w:rPr>
                <w:rFonts w:ascii="Times New Roman" w:eastAsia="SimSun" w:hAnsi="Times New Roman"/>
                <w:b w:val="0"/>
                <w:bCs/>
                <w:color w:val="000000"/>
                <w:sz w:val="21"/>
                <w:szCs w:val="21"/>
                <w:lang w:val="cs-CZ"/>
              </w:rPr>
              <w:tab/>
            </w:r>
            <w:r w:rsidRPr="00372ECF">
              <w:rPr>
                <w:rFonts w:ascii="Times New Roman" w:hAnsi="Times New Roman"/>
                <w:b w:val="0"/>
                <w:bCs/>
                <w:sz w:val="21"/>
                <w:szCs w:val="21"/>
              </w:rPr>
              <w:t>This Agreement shall inure to the benefit of Sponsor’s Affiliates, successors and assignees.</w:t>
            </w:r>
          </w:p>
        </w:tc>
        <w:tc>
          <w:tcPr>
            <w:tcW w:w="2481" w:type="pct"/>
          </w:tcPr>
          <w:p w14:paraId="0D8A2832" w14:textId="4A6C0BF1" w:rsidR="00516B48" w:rsidRPr="00372ECF" w:rsidRDefault="00BA0B2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hAnsi="Times New Roman"/>
                <w:b w:val="0"/>
                <w:color w:val="000000"/>
                <w:sz w:val="21"/>
                <w:szCs w:val="21"/>
                <w:lang w:val="cs"/>
              </w:rPr>
              <w:t>16.3</w:t>
            </w:r>
            <w:r w:rsidRPr="00372ECF">
              <w:rPr>
                <w:rFonts w:ascii="Times New Roman" w:hAnsi="Times New Roman"/>
                <w:b w:val="0"/>
                <w:color w:val="000000"/>
                <w:sz w:val="21"/>
                <w:szCs w:val="21"/>
                <w:lang w:val="cs"/>
              </w:rPr>
              <w:tab/>
            </w:r>
            <w:r w:rsidRPr="00372ECF">
              <w:rPr>
                <w:rFonts w:ascii="Times New Roman" w:hAnsi="Times New Roman"/>
                <w:b w:val="0"/>
                <w:sz w:val="21"/>
                <w:szCs w:val="21"/>
                <w:lang w:val="cs"/>
              </w:rPr>
              <w:t>Tato smlouva bude sloužit ku prospěchu poboček, právních nástupců a zmocněnců zadavatele.</w:t>
            </w:r>
          </w:p>
        </w:tc>
      </w:tr>
      <w:tr w:rsidR="00683078" w:rsidRPr="00372ECF" w14:paraId="614A9952" w14:textId="77777777" w:rsidTr="00F10ADC">
        <w:trPr>
          <w:jc w:val="center"/>
        </w:trPr>
        <w:tc>
          <w:tcPr>
            <w:tcW w:w="2519" w:type="pct"/>
          </w:tcPr>
          <w:p w14:paraId="30492971" w14:textId="77777777" w:rsidR="00683078" w:rsidRPr="00372ECF" w:rsidRDefault="00683078" w:rsidP="004E59F2">
            <w:pPr>
              <w:pStyle w:val="Zkladntext2"/>
              <w:spacing w:before="120" w:after="120" w:line="360" w:lineRule="auto"/>
              <w:ind w:left="0"/>
              <w:rPr>
                <w:rFonts w:ascii="Times New Roman" w:eastAsia="SimSun" w:hAnsi="Times New Roman"/>
                <w:bCs/>
                <w:color w:val="000000"/>
                <w:sz w:val="21"/>
                <w:szCs w:val="21"/>
                <w:lang w:val="cs-CZ"/>
              </w:rPr>
            </w:pPr>
            <w:r w:rsidRPr="00372ECF">
              <w:rPr>
                <w:rFonts w:ascii="Times New Roman" w:eastAsia="SimSun" w:hAnsi="Times New Roman"/>
                <w:bCs/>
                <w:color w:val="000000"/>
                <w:sz w:val="21"/>
                <w:szCs w:val="21"/>
                <w:lang w:val="cs-CZ"/>
              </w:rPr>
              <w:t xml:space="preserve">17. </w:t>
            </w:r>
            <w:r w:rsidRPr="00372ECF">
              <w:rPr>
                <w:rFonts w:ascii="Times New Roman" w:eastAsia="SimSun" w:hAnsi="Times New Roman"/>
                <w:bCs/>
                <w:color w:val="000000"/>
                <w:sz w:val="21"/>
                <w:szCs w:val="21"/>
                <w:lang w:val="cs-CZ"/>
              </w:rPr>
              <w:tab/>
              <w:t>Force Majeure</w:t>
            </w:r>
          </w:p>
        </w:tc>
        <w:tc>
          <w:tcPr>
            <w:tcW w:w="2481" w:type="pct"/>
          </w:tcPr>
          <w:p w14:paraId="01C79924" w14:textId="77777777" w:rsidR="00683078" w:rsidRPr="00372ECF" w:rsidRDefault="00683078" w:rsidP="004E59F2">
            <w:pPr>
              <w:pStyle w:val="Zkladntext2"/>
              <w:spacing w:before="120" w:after="120" w:line="360" w:lineRule="auto"/>
              <w:ind w:left="0"/>
              <w:rPr>
                <w:rFonts w:ascii="Times New Roman" w:eastAsia="SimSun" w:hAnsi="Times New Roman"/>
                <w:bCs/>
                <w:color w:val="000000"/>
                <w:sz w:val="21"/>
                <w:szCs w:val="21"/>
                <w:lang w:val="cs-CZ"/>
              </w:rPr>
            </w:pPr>
            <w:r w:rsidRPr="00372ECF">
              <w:rPr>
                <w:rFonts w:ascii="Times New Roman" w:eastAsia="SimSun" w:hAnsi="Times New Roman"/>
                <w:bCs/>
                <w:color w:val="000000"/>
                <w:sz w:val="21"/>
                <w:szCs w:val="21"/>
                <w:lang w:val="cs-CZ"/>
              </w:rPr>
              <w:t xml:space="preserve">17. </w:t>
            </w:r>
            <w:r w:rsidRPr="00372ECF">
              <w:rPr>
                <w:rFonts w:ascii="Times New Roman" w:eastAsia="SimSun" w:hAnsi="Times New Roman"/>
                <w:bCs/>
                <w:color w:val="000000"/>
                <w:sz w:val="21"/>
                <w:szCs w:val="21"/>
                <w:lang w:val="cs-CZ"/>
              </w:rPr>
              <w:tab/>
              <w:t>Vyšší moc</w:t>
            </w:r>
          </w:p>
        </w:tc>
      </w:tr>
      <w:tr w:rsidR="00683078" w:rsidRPr="00372ECF" w14:paraId="513970EC" w14:textId="77777777" w:rsidTr="00F10ADC">
        <w:trPr>
          <w:jc w:val="center"/>
        </w:trPr>
        <w:tc>
          <w:tcPr>
            <w:tcW w:w="2519" w:type="pct"/>
          </w:tcPr>
          <w:p w14:paraId="05E8D52F" w14:textId="3A3558C9" w:rsidR="00683078" w:rsidRPr="00372ECF" w:rsidRDefault="00683078" w:rsidP="004E59F2">
            <w:pPr>
              <w:spacing w:before="120" w:after="120" w:line="360" w:lineRule="auto"/>
              <w:jc w:val="both"/>
              <w:rPr>
                <w:noProof/>
                <w:color w:val="000000"/>
                <w:sz w:val="21"/>
                <w:szCs w:val="21"/>
              </w:rPr>
            </w:pPr>
            <w:r w:rsidRPr="00372ECF">
              <w:rPr>
                <w:noProof/>
                <w:color w:val="000000"/>
                <w:sz w:val="21"/>
                <w:szCs w:val="21"/>
              </w:rPr>
              <w:t xml:space="preserve">17.1 </w:t>
            </w:r>
            <w:r w:rsidRPr="00372ECF">
              <w:rPr>
                <w:noProof/>
                <w:color w:val="000000"/>
                <w:sz w:val="21"/>
                <w:szCs w:val="21"/>
              </w:rPr>
              <w:tab/>
            </w:r>
            <w:r w:rsidR="007358BE" w:rsidRPr="00372ECF">
              <w:rPr>
                <w:noProof/>
                <w:color w:val="000000"/>
                <w:sz w:val="21"/>
                <w:szCs w:val="21"/>
              </w:rPr>
              <w:t>Any</w:t>
            </w:r>
            <w:r w:rsidRPr="00372ECF">
              <w:rPr>
                <w:noProof/>
                <w:color w:val="000000"/>
                <w:sz w:val="21"/>
                <w:szCs w:val="21"/>
              </w:rPr>
              <w:t xml:space="preserve"> Party which fails to perform this Agreement as a result of Force Majeure (as defined below) shall not be held liable for breach of contract </w:t>
            </w:r>
            <w:r w:rsidR="00F01DE1" w:rsidRPr="00372ECF">
              <w:rPr>
                <w:noProof/>
                <w:color w:val="000000"/>
                <w:sz w:val="21"/>
                <w:szCs w:val="21"/>
              </w:rPr>
              <w:t>if that Party:</w:t>
            </w:r>
          </w:p>
        </w:tc>
        <w:tc>
          <w:tcPr>
            <w:tcW w:w="2481" w:type="pct"/>
          </w:tcPr>
          <w:p w14:paraId="50470FE4" w14:textId="77777777" w:rsidR="00683078" w:rsidRPr="00372ECF" w:rsidRDefault="00683078" w:rsidP="004E59F2">
            <w:pPr>
              <w:spacing w:before="120" w:after="120" w:line="360" w:lineRule="auto"/>
              <w:jc w:val="both"/>
              <w:rPr>
                <w:color w:val="000000"/>
                <w:sz w:val="21"/>
                <w:szCs w:val="21"/>
              </w:rPr>
            </w:pPr>
            <w:r w:rsidRPr="00372ECF">
              <w:rPr>
                <w:color w:val="000000"/>
                <w:sz w:val="21"/>
                <w:szCs w:val="21"/>
              </w:rPr>
              <w:t xml:space="preserve">17.1 </w:t>
            </w:r>
            <w:r w:rsidRPr="00372ECF">
              <w:rPr>
                <w:color w:val="000000"/>
                <w:sz w:val="21"/>
                <w:szCs w:val="21"/>
              </w:rPr>
              <w:tab/>
              <w:t>Strana, která nebude schopna tuto smlouvu plnit v důsledku zásahu vyšší moci (jak je tato definována dále), nenese odpovědnost za porušení smlouvy, pokud tato</w:t>
            </w:r>
            <w:r w:rsidR="00BB23C5" w:rsidRPr="00372ECF">
              <w:rPr>
                <w:color w:val="000000"/>
                <w:sz w:val="21"/>
                <w:szCs w:val="21"/>
              </w:rPr>
              <w:t xml:space="preserve"> strana</w:t>
            </w:r>
            <w:r w:rsidR="003E69BE" w:rsidRPr="00372ECF">
              <w:rPr>
                <w:color w:val="000000"/>
                <w:sz w:val="21"/>
                <w:szCs w:val="21"/>
              </w:rPr>
              <w:t>:</w:t>
            </w:r>
          </w:p>
        </w:tc>
      </w:tr>
      <w:tr w:rsidR="00683078" w:rsidRPr="00372ECF" w14:paraId="4EE6F7B1" w14:textId="77777777" w:rsidTr="00F10ADC">
        <w:trPr>
          <w:jc w:val="center"/>
        </w:trPr>
        <w:tc>
          <w:tcPr>
            <w:tcW w:w="2519" w:type="pct"/>
          </w:tcPr>
          <w:p w14:paraId="23ADF86F" w14:textId="77777777" w:rsidR="00683078" w:rsidRPr="00372ECF" w:rsidRDefault="00683078" w:rsidP="004E59F2">
            <w:pPr>
              <w:spacing w:before="120" w:after="120" w:line="360" w:lineRule="auto"/>
              <w:jc w:val="both"/>
              <w:rPr>
                <w:noProof/>
                <w:color w:val="000000"/>
                <w:sz w:val="21"/>
                <w:szCs w:val="21"/>
              </w:rPr>
            </w:pPr>
            <w:r w:rsidRPr="00372ECF">
              <w:rPr>
                <w:noProof/>
                <w:color w:val="000000"/>
                <w:sz w:val="21"/>
                <w:szCs w:val="21"/>
              </w:rPr>
              <w:t>(a)</w:t>
            </w:r>
            <w:r w:rsidRPr="00372ECF">
              <w:rPr>
                <w:noProof/>
                <w:color w:val="000000"/>
                <w:sz w:val="21"/>
                <w:szCs w:val="21"/>
              </w:rPr>
              <w:tab/>
              <w:t>informs the other Party as soon as possible about its inability to perform this Agreement; and</w:t>
            </w:r>
          </w:p>
        </w:tc>
        <w:tc>
          <w:tcPr>
            <w:tcW w:w="2481" w:type="pct"/>
          </w:tcPr>
          <w:p w14:paraId="642086F9" w14:textId="77777777" w:rsidR="00683078" w:rsidRPr="00372ECF" w:rsidRDefault="00683078" w:rsidP="004E59F2">
            <w:pPr>
              <w:spacing w:before="120" w:after="120" w:line="360" w:lineRule="auto"/>
              <w:jc w:val="both"/>
              <w:rPr>
                <w:color w:val="000000"/>
                <w:sz w:val="21"/>
                <w:szCs w:val="21"/>
              </w:rPr>
            </w:pPr>
            <w:r w:rsidRPr="00372ECF">
              <w:rPr>
                <w:color w:val="000000"/>
                <w:sz w:val="21"/>
                <w:szCs w:val="21"/>
              </w:rPr>
              <w:t>(a)</w:t>
            </w:r>
            <w:r w:rsidRPr="00372ECF">
              <w:rPr>
                <w:color w:val="000000"/>
                <w:sz w:val="21"/>
                <w:szCs w:val="21"/>
              </w:rPr>
              <w:tab/>
              <w:t>informuje o své neschopnosti plnit</w:t>
            </w:r>
            <w:r w:rsidR="00BB23C5" w:rsidRPr="00372ECF">
              <w:rPr>
                <w:color w:val="000000"/>
                <w:sz w:val="21"/>
                <w:szCs w:val="21"/>
              </w:rPr>
              <w:t xml:space="preserve"> tuto smlouvu</w:t>
            </w:r>
            <w:r w:rsidRPr="00372ECF">
              <w:rPr>
                <w:color w:val="000000"/>
                <w:sz w:val="21"/>
                <w:szCs w:val="21"/>
              </w:rPr>
              <w:t xml:space="preserve"> co nejdříve stranu druhou; a</w:t>
            </w:r>
          </w:p>
        </w:tc>
      </w:tr>
      <w:tr w:rsidR="00683078" w:rsidRPr="00372ECF" w14:paraId="76361A0A" w14:textId="77777777" w:rsidTr="00F10ADC">
        <w:trPr>
          <w:jc w:val="center"/>
        </w:trPr>
        <w:tc>
          <w:tcPr>
            <w:tcW w:w="2519" w:type="pct"/>
          </w:tcPr>
          <w:p w14:paraId="0DB91719" w14:textId="77777777" w:rsidR="00683078" w:rsidRPr="00372ECF" w:rsidRDefault="00683078" w:rsidP="004E59F2">
            <w:pPr>
              <w:spacing w:before="120" w:after="120" w:line="360" w:lineRule="auto"/>
              <w:jc w:val="both"/>
              <w:rPr>
                <w:noProof/>
                <w:color w:val="000000"/>
                <w:sz w:val="21"/>
                <w:szCs w:val="21"/>
              </w:rPr>
            </w:pPr>
            <w:r w:rsidRPr="00372ECF">
              <w:rPr>
                <w:noProof/>
                <w:color w:val="000000"/>
                <w:sz w:val="21"/>
                <w:szCs w:val="21"/>
              </w:rPr>
              <w:t xml:space="preserve">(b) </w:t>
            </w:r>
            <w:r w:rsidRPr="00372ECF">
              <w:rPr>
                <w:noProof/>
                <w:color w:val="000000"/>
                <w:sz w:val="21"/>
                <w:szCs w:val="21"/>
              </w:rPr>
              <w:tab/>
              <w:t>takes all reasonable precautions in order to minimize the effect of the Force Majeure.</w:t>
            </w:r>
          </w:p>
        </w:tc>
        <w:tc>
          <w:tcPr>
            <w:tcW w:w="2481" w:type="pct"/>
          </w:tcPr>
          <w:p w14:paraId="10B7CCBD" w14:textId="77777777" w:rsidR="00683078" w:rsidRPr="00372ECF" w:rsidRDefault="00683078" w:rsidP="004E59F2">
            <w:pPr>
              <w:spacing w:before="120" w:after="120" w:line="360" w:lineRule="auto"/>
              <w:jc w:val="both"/>
              <w:rPr>
                <w:color w:val="000000"/>
                <w:sz w:val="21"/>
                <w:szCs w:val="21"/>
              </w:rPr>
            </w:pPr>
            <w:r w:rsidRPr="00372ECF">
              <w:rPr>
                <w:color w:val="000000"/>
                <w:sz w:val="21"/>
                <w:szCs w:val="21"/>
              </w:rPr>
              <w:t xml:space="preserve">(b) </w:t>
            </w:r>
            <w:r w:rsidRPr="00372ECF">
              <w:rPr>
                <w:color w:val="000000"/>
                <w:sz w:val="21"/>
                <w:szCs w:val="21"/>
              </w:rPr>
              <w:tab/>
              <w:t>přijme veškerá přiměřená opatření, aby účinek vyšší moci minimalizovala.</w:t>
            </w:r>
          </w:p>
        </w:tc>
      </w:tr>
      <w:tr w:rsidR="00683078" w:rsidRPr="00372ECF" w14:paraId="52942820" w14:textId="77777777" w:rsidTr="00F10ADC">
        <w:trPr>
          <w:jc w:val="center"/>
        </w:trPr>
        <w:tc>
          <w:tcPr>
            <w:tcW w:w="2519" w:type="pct"/>
          </w:tcPr>
          <w:p w14:paraId="1491F85B" w14:textId="5E708174" w:rsidR="00683078" w:rsidRPr="00372ECF" w:rsidRDefault="00683078" w:rsidP="004E59F2">
            <w:pPr>
              <w:spacing w:before="120" w:after="120" w:line="360" w:lineRule="auto"/>
              <w:jc w:val="both"/>
              <w:rPr>
                <w:noProof/>
                <w:color w:val="000000"/>
                <w:sz w:val="21"/>
                <w:szCs w:val="21"/>
              </w:rPr>
            </w:pPr>
            <w:r w:rsidRPr="00372ECF">
              <w:rPr>
                <w:noProof/>
                <w:color w:val="000000"/>
                <w:sz w:val="21"/>
                <w:szCs w:val="21"/>
              </w:rPr>
              <w:t>17.2</w:t>
            </w:r>
            <w:r w:rsidRPr="00372ECF">
              <w:rPr>
                <w:noProof/>
                <w:color w:val="000000"/>
                <w:sz w:val="21"/>
                <w:szCs w:val="21"/>
              </w:rPr>
              <w:tab/>
              <w:t>For the purposes of this Agreement, “</w:t>
            </w:r>
            <w:r w:rsidRPr="00372ECF">
              <w:rPr>
                <w:b/>
                <w:i/>
                <w:noProof/>
                <w:color w:val="000000"/>
                <w:sz w:val="21"/>
                <w:szCs w:val="21"/>
              </w:rPr>
              <w:t>Force Majeure</w:t>
            </w:r>
            <w:r w:rsidRPr="00372ECF">
              <w:rPr>
                <w:noProof/>
                <w:color w:val="000000"/>
                <w:sz w:val="21"/>
                <w:szCs w:val="21"/>
              </w:rPr>
              <w:t>” shall mean any event beyond the reasonable control of the non-performing Party which makes the performance of this Agreement impossible or excessively onerous (</w:t>
            </w:r>
            <w:r w:rsidR="00516B48" w:rsidRPr="00372ECF">
              <w:rPr>
                <w:sz w:val="21"/>
                <w:szCs w:val="21"/>
              </w:rPr>
              <w:t>such as but not limited to</w:t>
            </w:r>
            <w:r w:rsidR="00516B48" w:rsidRPr="00372ECF" w:rsidDel="00516B48">
              <w:rPr>
                <w:noProof/>
                <w:color w:val="000000"/>
                <w:sz w:val="21"/>
                <w:szCs w:val="21"/>
              </w:rPr>
              <w:t xml:space="preserve"> </w:t>
            </w:r>
            <w:r w:rsidRPr="00372ECF">
              <w:rPr>
                <w:noProof/>
                <w:color w:val="000000"/>
                <w:sz w:val="21"/>
                <w:szCs w:val="21"/>
              </w:rPr>
              <w:t>strikes, lockouts, riots, war, fire, floods, storms, earthquakes, measures taken by public authorities).</w:t>
            </w:r>
          </w:p>
        </w:tc>
        <w:tc>
          <w:tcPr>
            <w:tcW w:w="2481" w:type="pct"/>
          </w:tcPr>
          <w:p w14:paraId="3EF18550" w14:textId="1D2326B2" w:rsidR="00683078" w:rsidRPr="00372ECF" w:rsidRDefault="00683078" w:rsidP="004E59F2">
            <w:pPr>
              <w:spacing w:before="120" w:after="120" w:line="360" w:lineRule="auto"/>
              <w:jc w:val="both"/>
              <w:rPr>
                <w:color w:val="000000"/>
                <w:sz w:val="21"/>
                <w:szCs w:val="21"/>
              </w:rPr>
            </w:pPr>
            <w:r w:rsidRPr="00372ECF">
              <w:rPr>
                <w:color w:val="000000"/>
                <w:sz w:val="21"/>
                <w:szCs w:val="21"/>
              </w:rPr>
              <w:t>17.2</w:t>
            </w:r>
            <w:r w:rsidRPr="00372ECF">
              <w:rPr>
                <w:color w:val="000000"/>
                <w:sz w:val="21"/>
                <w:szCs w:val="21"/>
              </w:rPr>
              <w:tab/>
              <w:t>Pro účely této smlouvy znamená „</w:t>
            </w:r>
            <w:r w:rsidRPr="00372ECF">
              <w:rPr>
                <w:b/>
                <w:i/>
                <w:color w:val="000000"/>
                <w:sz w:val="21"/>
                <w:szCs w:val="21"/>
              </w:rPr>
              <w:t>vyšší moc</w:t>
            </w:r>
            <w:r w:rsidRPr="00372ECF">
              <w:rPr>
                <w:color w:val="000000"/>
                <w:sz w:val="21"/>
                <w:szCs w:val="21"/>
              </w:rPr>
              <w:t>” jakoukoli událost, která je mimo rozumnou kontrolu neplnící strany, a která znemožňuje nebo neúměrně komplikuje plnění této smlouvy (</w:t>
            </w:r>
            <w:r w:rsidR="00BA0B28" w:rsidRPr="00372ECF">
              <w:rPr>
                <w:color w:val="000000"/>
                <w:sz w:val="21"/>
                <w:szCs w:val="21"/>
              </w:rPr>
              <w:t>jako například, nikoliv však výlučně</w:t>
            </w:r>
            <w:r w:rsidRPr="00372ECF">
              <w:rPr>
                <w:color w:val="000000"/>
                <w:sz w:val="21"/>
                <w:szCs w:val="21"/>
              </w:rPr>
              <w:t xml:space="preserve"> stávky, výluky, nepokoje, válka, požár, povodně, vichřice, zemětřesení či opatření orgánů veřejné správy).</w:t>
            </w:r>
          </w:p>
        </w:tc>
      </w:tr>
      <w:tr w:rsidR="00683078" w:rsidRPr="00372ECF" w14:paraId="73886BB8" w14:textId="77777777" w:rsidTr="00F10ADC">
        <w:trPr>
          <w:jc w:val="center"/>
        </w:trPr>
        <w:tc>
          <w:tcPr>
            <w:tcW w:w="2519" w:type="pct"/>
          </w:tcPr>
          <w:p w14:paraId="18D43A34" w14:textId="77777777" w:rsidR="00683078" w:rsidRPr="00372ECF" w:rsidRDefault="00683078" w:rsidP="004E59F2">
            <w:pPr>
              <w:pStyle w:val="Zkladntext2"/>
              <w:spacing w:before="120" w:after="120" w:line="360" w:lineRule="auto"/>
              <w:ind w:left="0"/>
              <w:rPr>
                <w:rFonts w:ascii="Times New Roman" w:eastAsia="SimSun" w:hAnsi="Times New Roman"/>
                <w:bCs/>
                <w:color w:val="000000"/>
                <w:sz w:val="21"/>
                <w:szCs w:val="21"/>
                <w:lang w:val="cs-CZ"/>
              </w:rPr>
            </w:pPr>
            <w:r w:rsidRPr="00372ECF">
              <w:rPr>
                <w:rFonts w:ascii="Times New Roman" w:eastAsia="SimSun" w:hAnsi="Times New Roman"/>
                <w:bCs/>
                <w:color w:val="000000"/>
                <w:sz w:val="21"/>
                <w:szCs w:val="21"/>
                <w:lang w:val="cs-CZ"/>
              </w:rPr>
              <w:t xml:space="preserve">18. </w:t>
            </w:r>
            <w:r w:rsidRPr="00372ECF">
              <w:rPr>
                <w:rFonts w:ascii="Times New Roman" w:eastAsia="SimSun" w:hAnsi="Times New Roman"/>
                <w:bCs/>
                <w:color w:val="000000"/>
                <w:sz w:val="21"/>
                <w:szCs w:val="21"/>
                <w:lang w:val="cs-CZ"/>
              </w:rPr>
              <w:tab/>
              <w:t>Waiver</w:t>
            </w:r>
          </w:p>
        </w:tc>
        <w:tc>
          <w:tcPr>
            <w:tcW w:w="2481" w:type="pct"/>
          </w:tcPr>
          <w:p w14:paraId="20C9A9EB" w14:textId="77777777" w:rsidR="00683078" w:rsidRPr="00372ECF" w:rsidRDefault="00683078" w:rsidP="004E59F2">
            <w:pPr>
              <w:pStyle w:val="Zkladntext2"/>
              <w:spacing w:before="120" w:after="120" w:line="360" w:lineRule="auto"/>
              <w:ind w:left="0"/>
              <w:rPr>
                <w:rFonts w:ascii="Times New Roman" w:eastAsia="SimSun" w:hAnsi="Times New Roman"/>
                <w:bCs/>
                <w:color w:val="000000"/>
                <w:sz w:val="21"/>
                <w:szCs w:val="21"/>
                <w:lang w:val="cs-CZ"/>
              </w:rPr>
            </w:pPr>
            <w:r w:rsidRPr="00372ECF">
              <w:rPr>
                <w:rFonts w:ascii="Times New Roman" w:eastAsia="SimSun" w:hAnsi="Times New Roman"/>
                <w:bCs/>
                <w:color w:val="000000"/>
                <w:sz w:val="21"/>
                <w:szCs w:val="21"/>
                <w:lang w:val="cs-CZ"/>
              </w:rPr>
              <w:t xml:space="preserve">18. </w:t>
            </w:r>
            <w:r w:rsidRPr="00372ECF">
              <w:rPr>
                <w:rFonts w:ascii="Times New Roman" w:eastAsia="SimSun" w:hAnsi="Times New Roman"/>
                <w:bCs/>
                <w:color w:val="000000"/>
                <w:sz w:val="21"/>
                <w:szCs w:val="21"/>
                <w:lang w:val="cs-CZ"/>
              </w:rPr>
              <w:tab/>
            </w:r>
            <w:r w:rsidR="00932F8E" w:rsidRPr="00372ECF">
              <w:rPr>
                <w:rFonts w:ascii="Times New Roman" w:eastAsia="SimSun" w:hAnsi="Times New Roman"/>
                <w:bCs/>
                <w:color w:val="000000"/>
                <w:sz w:val="21"/>
                <w:szCs w:val="21"/>
                <w:lang w:val="cs-CZ"/>
              </w:rPr>
              <w:t>Vzdání se práv</w:t>
            </w:r>
          </w:p>
        </w:tc>
      </w:tr>
      <w:tr w:rsidR="00683078" w:rsidRPr="00372ECF" w14:paraId="5CFD9E02" w14:textId="77777777" w:rsidTr="00F10ADC">
        <w:trPr>
          <w:jc w:val="center"/>
        </w:trPr>
        <w:tc>
          <w:tcPr>
            <w:tcW w:w="2519" w:type="pct"/>
          </w:tcPr>
          <w:p w14:paraId="53995965"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The fact that a Party does not exercise or enforce a right under this Agreement or the Regulations shall not amount to a waiver of that right. </w:t>
            </w:r>
          </w:p>
        </w:tc>
        <w:tc>
          <w:tcPr>
            <w:tcW w:w="2481" w:type="pct"/>
          </w:tcPr>
          <w:p w14:paraId="3D0752BB"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Skutečnost, že některá strana neuplatní nebo nevymáhá právo, jež jí náleží podle této smlouvy nebo předpisů, neznamená, že by se tohoto práva vzdala. </w:t>
            </w:r>
          </w:p>
        </w:tc>
      </w:tr>
      <w:tr w:rsidR="00683078" w:rsidRPr="00372ECF" w14:paraId="04290CA3" w14:textId="77777777" w:rsidTr="00F10ADC">
        <w:trPr>
          <w:jc w:val="center"/>
        </w:trPr>
        <w:tc>
          <w:tcPr>
            <w:tcW w:w="2519" w:type="pct"/>
          </w:tcPr>
          <w:p w14:paraId="08A396E9" w14:textId="77777777" w:rsidR="00683078" w:rsidRPr="00372ECF" w:rsidRDefault="00683078" w:rsidP="004E59F2">
            <w:pPr>
              <w:pStyle w:val="Zkladntext2"/>
              <w:spacing w:before="120" w:after="120" w:line="360" w:lineRule="auto"/>
              <w:ind w:left="0"/>
              <w:rPr>
                <w:rFonts w:ascii="Times New Roman" w:eastAsia="SimSun" w:hAnsi="Times New Roman"/>
                <w:bCs/>
                <w:color w:val="000000"/>
                <w:sz w:val="21"/>
                <w:szCs w:val="21"/>
                <w:lang w:val="cs-CZ"/>
              </w:rPr>
            </w:pPr>
            <w:r w:rsidRPr="00372ECF">
              <w:rPr>
                <w:rFonts w:ascii="Times New Roman" w:eastAsia="SimSun" w:hAnsi="Times New Roman"/>
                <w:bCs/>
                <w:color w:val="000000"/>
                <w:sz w:val="21"/>
                <w:szCs w:val="21"/>
                <w:lang w:val="cs-CZ"/>
              </w:rPr>
              <w:t xml:space="preserve">19. </w:t>
            </w:r>
            <w:r w:rsidRPr="00372ECF">
              <w:rPr>
                <w:rFonts w:ascii="Times New Roman" w:eastAsia="SimSun" w:hAnsi="Times New Roman"/>
                <w:bCs/>
                <w:color w:val="000000"/>
                <w:sz w:val="21"/>
                <w:szCs w:val="21"/>
                <w:lang w:val="cs-CZ"/>
              </w:rPr>
              <w:tab/>
              <w:t>Governing law and jurisdiction</w:t>
            </w:r>
          </w:p>
        </w:tc>
        <w:tc>
          <w:tcPr>
            <w:tcW w:w="2481" w:type="pct"/>
          </w:tcPr>
          <w:p w14:paraId="06E11681" w14:textId="77777777" w:rsidR="00683078" w:rsidRPr="00372ECF" w:rsidRDefault="00683078" w:rsidP="004E59F2">
            <w:pPr>
              <w:pStyle w:val="Zkladntext2"/>
              <w:spacing w:before="120" w:after="120" w:line="360" w:lineRule="auto"/>
              <w:ind w:left="0"/>
              <w:rPr>
                <w:rFonts w:ascii="Times New Roman" w:eastAsia="SimSun" w:hAnsi="Times New Roman"/>
                <w:bCs/>
                <w:color w:val="000000"/>
                <w:sz w:val="21"/>
                <w:szCs w:val="21"/>
                <w:lang w:val="cs-CZ"/>
              </w:rPr>
            </w:pPr>
            <w:r w:rsidRPr="00372ECF">
              <w:rPr>
                <w:rFonts w:ascii="Times New Roman" w:eastAsia="SimSun" w:hAnsi="Times New Roman"/>
                <w:bCs/>
                <w:color w:val="000000"/>
                <w:sz w:val="21"/>
                <w:szCs w:val="21"/>
                <w:lang w:val="cs-CZ"/>
              </w:rPr>
              <w:t xml:space="preserve">19. </w:t>
            </w:r>
            <w:r w:rsidRPr="00372ECF">
              <w:rPr>
                <w:rFonts w:ascii="Times New Roman" w:eastAsia="SimSun" w:hAnsi="Times New Roman"/>
                <w:bCs/>
                <w:color w:val="000000"/>
                <w:sz w:val="21"/>
                <w:szCs w:val="21"/>
                <w:lang w:val="cs-CZ"/>
              </w:rPr>
              <w:tab/>
              <w:t>Rozhodné právo a jurisdikce</w:t>
            </w:r>
          </w:p>
        </w:tc>
      </w:tr>
      <w:tr w:rsidR="00683078" w:rsidRPr="00372ECF" w14:paraId="5AADA455" w14:textId="77777777" w:rsidTr="00F10ADC">
        <w:trPr>
          <w:jc w:val="center"/>
        </w:trPr>
        <w:tc>
          <w:tcPr>
            <w:tcW w:w="2519" w:type="pct"/>
          </w:tcPr>
          <w:p w14:paraId="35D67E6A"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19.1</w:t>
            </w:r>
            <w:r w:rsidRPr="00372ECF">
              <w:rPr>
                <w:rFonts w:ascii="Times New Roman" w:eastAsia="SimSun" w:hAnsi="Times New Roman"/>
                <w:b w:val="0"/>
                <w:bCs/>
                <w:color w:val="000000"/>
                <w:sz w:val="21"/>
                <w:szCs w:val="21"/>
                <w:lang w:val="cs-CZ"/>
              </w:rPr>
              <w:tab/>
              <w:t xml:space="preserve">This Agreement shall be governed by the laws of </w:t>
            </w:r>
            <w:r w:rsidR="00F30971" w:rsidRPr="00372ECF">
              <w:rPr>
                <w:rFonts w:ascii="Times New Roman" w:eastAsia="SimSun" w:hAnsi="Times New Roman"/>
                <w:b w:val="0"/>
                <w:color w:val="000000"/>
                <w:sz w:val="21"/>
                <w:szCs w:val="21"/>
                <w:lang w:val="cs-CZ"/>
              </w:rPr>
              <w:t>the Czech Republic.</w:t>
            </w:r>
          </w:p>
        </w:tc>
        <w:tc>
          <w:tcPr>
            <w:tcW w:w="2481" w:type="pct"/>
          </w:tcPr>
          <w:p w14:paraId="00BC8101"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19.1</w:t>
            </w:r>
            <w:r w:rsidRPr="00372ECF">
              <w:rPr>
                <w:rFonts w:ascii="Times New Roman" w:eastAsia="SimSun" w:hAnsi="Times New Roman"/>
                <w:b w:val="0"/>
                <w:bCs/>
                <w:color w:val="000000"/>
                <w:sz w:val="21"/>
                <w:szCs w:val="21"/>
                <w:lang w:val="cs-CZ"/>
              </w:rPr>
              <w:tab/>
              <w:t xml:space="preserve">Tato smlouva se řídí </w:t>
            </w:r>
            <w:r w:rsidR="00932F8E" w:rsidRPr="00372ECF">
              <w:rPr>
                <w:rFonts w:ascii="Times New Roman" w:eastAsia="SimSun" w:hAnsi="Times New Roman"/>
                <w:b w:val="0"/>
                <w:bCs/>
                <w:color w:val="000000"/>
                <w:sz w:val="21"/>
                <w:szCs w:val="21"/>
                <w:lang w:val="cs-CZ"/>
              </w:rPr>
              <w:t xml:space="preserve">právním řádem </w:t>
            </w:r>
            <w:r w:rsidR="00F30971" w:rsidRPr="00372ECF">
              <w:rPr>
                <w:rFonts w:ascii="Times New Roman" w:eastAsia="SimSun" w:hAnsi="Times New Roman"/>
                <w:b w:val="0"/>
                <w:bCs/>
                <w:color w:val="000000"/>
                <w:sz w:val="21"/>
                <w:szCs w:val="21"/>
                <w:lang w:val="cs-CZ"/>
              </w:rPr>
              <w:t>České republiky.</w:t>
            </w:r>
          </w:p>
        </w:tc>
      </w:tr>
      <w:tr w:rsidR="00683078" w:rsidRPr="00372ECF" w14:paraId="6CB52FED" w14:textId="77777777" w:rsidTr="00F10ADC">
        <w:trPr>
          <w:jc w:val="center"/>
        </w:trPr>
        <w:tc>
          <w:tcPr>
            <w:tcW w:w="2519" w:type="pct"/>
          </w:tcPr>
          <w:p w14:paraId="528627B9"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19.2</w:t>
            </w:r>
            <w:r w:rsidRPr="00372ECF">
              <w:rPr>
                <w:rFonts w:ascii="Times New Roman" w:eastAsia="SimSun" w:hAnsi="Times New Roman"/>
                <w:b w:val="0"/>
                <w:bCs/>
                <w:color w:val="000000"/>
                <w:sz w:val="21"/>
                <w:szCs w:val="21"/>
                <w:lang w:val="cs-CZ"/>
              </w:rPr>
              <w:tab/>
              <w:t xml:space="preserve">The Parties shall use reasonable efforts to settle amicably any dispute related to this Agreement. </w:t>
            </w:r>
          </w:p>
        </w:tc>
        <w:tc>
          <w:tcPr>
            <w:tcW w:w="2481" w:type="pct"/>
          </w:tcPr>
          <w:p w14:paraId="7FAEB726"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19.2</w:t>
            </w:r>
            <w:r w:rsidRPr="00372ECF">
              <w:rPr>
                <w:rFonts w:ascii="Times New Roman" w:eastAsia="SimSun" w:hAnsi="Times New Roman"/>
                <w:b w:val="0"/>
                <w:bCs/>
                <w:color w:val="000000"/>
                <w:sz w:val="21"/>
                <w:szCs w:val="21"/>
                <w:lang w:val="cs-CZ"/>
              </w:rPr>
              <w:tab/>
              <w:t xml:space="preserve">Strany vynaloží přiměřené úsilí ke smírnému vyřešení jakýchkoli sporů </w:t>
            </w:r>
            <w:r w:rsidR="00932F8E" w:rsidRPr="00372ECF">
              <w:rPr>
                <w:rFonts w:ascii="Times New Roman" w:eastAsia="SimSun" w:hAnsi="Times New Roman"/>
                <w:b w:val="0"/>
                <w:bCs/>
                <w:color w:val="000000"/>
                <w:sz w:val="21"/>
                <w:szCs w:val="21"/>
                <w:lang w:val="cs-CZ"/>
              </w:rPr>
              <w:t xml:space="preserve">týkajících se </w:t>
            </w:r>
            <w:r w:rsidRPr="00372ECF">
              <w:rPr>
                <w:rFonts w:ascii="Times New Roman" w:eastAsia="SimSun" w:hAnsi="Times New Roman"/>
                <w:b w:val="0"/>
                <w:bCs/>
                <w:color w:val="000000"/>
                <w:sz w:val="21"/>
                <w:szCs w:val="21"/>
                <w:lang w:val="cs-CZ"/>
              </w:rPr>
              <w:t xml:space="preserve">této smlouvy. </w:t>
            </w:r>
          </w:p>
        </w:tc>
      </w:tr>
      <w:tr w:rsidR="00683078" w:rsidRPr="00372ECF" w14:paraId="0EB69847" w14:textId="77777777" w:rsidTr="00F10ADC">
        <w:trPr>
          <w:jc w:val="center"/>
        </w:trPr>
        <w:tc>
          <w:tcPr>
            <w:tcW w:w="2519" w:type="pct"/>
          </w:tcPr>
          <w:p w14:paraId="7DFC9280"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19.3</w:t>
            </w:r>
            <w:r w:rsidRPr="00372ECF">
              <w:rPr>
                <w:rFonts w:ascii="Times New Roman" w:eastAsia="SimSun" w:hAnsi="Times New Roman"/>
                <w:b w:val="0"/>
                <w:bCs/>
                <w:color w:val="000000"/>
                <w:sz w:val="21"/>
                <w:szCs w:val="21"/>
                <w:lang w:val="cs-CZ"/>
              </w:rPr>
              <w:tab/>
              <w:t xml:space="preserve">Any dispute which the </w:t>
            </w:r>
            <w:r w:rsidR="005D308F" w:rsidRPr="00372ECF">
              <w:rPr>
                <w:rFonts w:ascii="Times New Roman" w:eastAsia="SimSun" w:hAnsi="Times New Roman"/>
                <w:b w:val="0"/>
                <w:bCs/>
                <w:color w:val="000000"/>
                <w:sz w:val="21"/>
                <w:szCs w:val="21"/>
                <w:lang w:val="cs-CZ"/>
              </w:rPr>
              <w:t xml:space="preserve">Parties </w:t>
            </w:r>
            <w:r w:rsidRPr="00372ECF">
              <w:rPr>
                <w:rFonts w:ascii="Times New Roman" w:eastAsia="SimSun" w:hAnsi="Times New Roman"/>
                <w:b w:val="0"/>
                <w:bCs/>
                <w:color w:val="000000"/>
                <w:sz w:val="21"/>
                <w:szCs w:val="21"/>
                <w:lang w:val="cs-CZ"/>
              </w:rPr>
              <w:t xml:space="preserve">cannot settle amicably </w:t>
            </w:r>
            <w:r w:rsidR="005D308F" w:rsidRPr="00372ECF">
              <w:rPr>
                <w:rFonts w:ascii="Times New Roman" w:eastAsia="SimSun" w:hAnsi="Times New Roman"/>
                <w:b w:val="0"/>
                <w:bCs/>
                <w:color w:val="000000"/>
                <w:sz w:val="21"/>
                <w:szCs w:val="21"/>
                <w:lang w:val="cs-CZ"/>
              </w:rPr>
              <w:t>in accordance</w:t>
            </w:r>
            <w:r w:rsidRPr="00372ECF">
              <w:rPr>
                <w:rFonts w:ascii="Times New Roman" w:eastAsia="SimSun" w:hAnsi="Times New Roman"/>
                <w:b w:val="0"/>
                <w:bCs/>
                <w:color w:val="000000"/>
                <w:sz w:val="21"/>
                <w:szCs w:val="21"/>
                <w:lang w:val="cs-CZ"/>
              </w:rPr>
              <w:t xml:space="preserve"> with Section 19.2 above shall be submitted to the competent courts in </w:t>
            </w:r>
            <w:r w:rsidR="00356BC4" w:rsidRPr="00372ECF">
              <w:rPr>
                <w:rFonts w:ascii="Times New Roman" w:eastAsia="SimSun" w:hAnsi="Times New Roman"/>
                <w:b w:val="0"/>
                <w:color w:val="000000"/>
                <w:sz w:val="21"/>
                <w:szCs w:val="21"/>
                <w:lang w:val="cs-CZ"/>
              </w:rPr>
              <w:t>the Czech Republic</w:t>
            </w:r>
            <w:r w:rsidRPr="00372ECF">
              <w:rPr>
                <w:rFonts w:ascii="Times New Roman" w:eastAsia="SimSun" w:hAnsi="Times New Roman"/>
                <w:b w:val="0"/>
                <w:color w:val="000000"/>
                <w:sz w:val="21"/>
                <w:szCs w:val="21"/>
                <w:lang w:val="cs-CZ"/>
              </w:rPr>
              <w:t>.</w:t>
            </w:r>
          </w:p>
        </w:tc>
        <w:tc>
          <w:tcPr>
            <w:tcW w:w="2481" w:type="pct"/>
          </w:tcPr>
          <w:p w14:paraId="5D8D3EFF"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19.3</w:t>
            </w:r>
            <w:r w:rsidRPr="00372ECF">
              <w:rPr>
                <w:rFonts w:ascii="Times New Roman" w:eastAsia="SimSun" w:hAnsi="Times New Roman"/>
                <w:b w:val="0"/>
                <w:bCs/>
                <w:color w:val="000000"/>
                <w:sz w:val="21"/>
                <w:szCs w:val="21"/>
                <w:lang w:val="cs-CZ"/>
              </w:rPr>
              <w:tab/>
              <w:t>Jakékoli spory, které strany nedokáží vyřešit smírně v souladu s předchozím bodem 19.2, budou předloženy příslušn</w:t>
            </w:r>
            <w:r w:rsidR="00932F8E" w:rsidRPr="00372ECF">
              <w:rPr>
                <w:rFonts w:ascii="Times New Roman" w:eastAsia="SimSun" w:hAnsi="Times New Roman"/>
                <w:b w:val="0"/>
                <w:bCs/>
                <w:color w:val="000000"/>
                <w:sz w:val="21"/>
                <w:szCs w:val="21"/>
                <w:lang w:val="cs-CZ"/>
              </w:rPr>
              <w:t>ým</w:t>
            </w:r>
            <w:r w:rsidRPr="00372ECF">
              <w:rPr>
                <w:rFonts w:ascii="Times New Roman" w:eastAsia="SimSun" w:hAnsi="Times New Roman"/>
                <w:b w:val="0"/>
                <w:bCs/>
                <w:color w:val="000000"/>
                <w:sz w:val="21"/>
                <w:szCs w:val="21"/>
                <w:lang w:val="cs-CZ"/>
              </w:rPr>
              <w:t xml:space="preserve"> soud</w:t>
            </w:r>
            <w:r w:rsidR="00932F8E" w:rsidRPr="00372ECF">
              <w:rPr>
                <w:rFonts w:ascii="Times New Roman" w:eastAsia="SimSun" w:hAnsi="Times New Roman"/>
                <w:b w:val="0"/>
                <w:bCs/>
                <w:color w:val="000000"/>
                <w:sz w:val="21"/>
                <w:szCs w:val="21"/>
                <w:lang w:val="cs-CZ"/>
              </w:rPr>
              <w:t>ům</w:t>
            </w:r>
            <w:r w:rsidRPr="00372ECF">
              <w:rPr>
                <w:rFonts w:ascii="Times New Roman" w:eastAsia="SimSun" w:hAnsi="Times New Roman"/>
                <w:b w:val="0"/>
                <w:bCs/>
                <w:color w:val="000000"/>
                <w:sz w:val="21"/>
                <w:szCs w:val="21"/>
                <w:lang w:val="cs-CZ"/>
              </w:rPr>
              <w:t xml:space="preserve"> v </w:t>
            </w:r>
            <w:r w:rsidR="00356BC4" w:rsidRPr="00372ECF">
              <w:rPr>
                <w:rFonts w:ascii="Times New Roman" w:eastAsia="SimSun" w:hAnsi="Times New Roman"/>
                <w:b w:val="0"/>
                <w:bCs/>
                <w:color w:val="000000"/>
                <w:sz w:val="21"/>
                <w:szCs w:val="21"/>
                <w:lang w:val="cs-CZ"/>
              </w:rPr>
              <w:t>České republice.</w:t>
            </w:r>
          </w:p>
        </w:tc>
      </w:tr>
      <w:tr w:rsidR="00683078" w:rsidRPr="00372ECF" w14:paraId="530300D9" w14:textId="77777777" w:rsidTr="00F10ADC">
        <w:trPr>
          <w:jc w:val="center"/>
        </w:trPr>
        <w:tc>
          <w:tcPr>
            <w:tcW w:w="2519" w:type="pct"/>
          </w:tcPr>
          <w:p w14:paraId="0DFC94E4" w14:textId="77777777" w:rsidR="00683078" w:rsidRPr="00372ECF" w:rsidRDefault="00683078" w:rsidP="004E59F2">
            <w:pPr>
              <w:spacing w:before="120" w:after="120" w:line="360" w:lineRule="auto"/>
              <w:jc w:val="both"/>
              <w:rPr>
                <w:b/>
                <w:noProof/>
                <w:color w:val="000000"/>
                <w:sz w:val="21"/>
                <w:szCs w:val="21"/>
              </w:rPr>
            </w:pPr>
            <w:r w:rsidRPr="00372ECF">
              <w:rPr>
                <w:b/>
                <w:noProof/>
                <w:color w:val="000000"/>
                <w:sz w:val="21"/>
                <w:szCs w:val="21"/>
              </w:rPr>
              <w:t xml:space="preserve">20. </w:t>
            </w:r>
            <w:r w:rsidRPr="00372ECF">
              <w:rPr>
                <w:b/>
                <w:noProof/>
                <w:color w:val="000000"/>
                <w:sz w:val="21"/>
                <w:szCs w:val="21"/>
              </w:rPr>
              <w:tab/>
              <w:t>Miscellaneous</w:t>
            </w:r>
          </w:p>
        </w:tc>
        <w:tc>
          <w:tcPr>
            <w:tcW w:w="2481" w:type="pct"/>
          </w:tcPr>
          <w:p w14:paraId="2DE8B20A" w14:textId="77777777" w:rsidR="00683078" w:rsidRPr="00372ECF" w:rsidRDefault="00683078" w:rsidP="004E59F2">
            <w:pPr>
              <w:spacing w:before="120" w:after="120" w:line="360" w:lineRule="auto"/>
              <w:jc w:val="both"/>
              <w:rPr>
                <w:b/>
                <w:color w:val="000000"/>
                <w:sz w:val="21"/>
                <w:szCs w:val="21"/>
              </w:rPr>
            </w:pPr>
            <w:r w:rsidRPr="00372ECF">
              <w:rPr>
                <w:b/>
                <w:color w:val="000000"/>
                <w:sz w:val="21"/>
                <w:szCs w:val="21"/>
              </w:rPr>
              <w:t xml:space="preserve">20. </w:t>
            </w:r>
            <w:r w:rsidRPr="00372ECF">
              <w:rPr>
                <w:b/>
                <w:color w:val="000000"/>
                <w:sz w:val="21"/>
                <w:szCs w:val="21"/>
              </w:rPr>
              <w:tab/>
              <w:t>Různé</w:t>
            </w:r>
          </w:p>
        </w:tc>
      </w:tr>
      <w:tr w:rsidR="00683078" w:rsidRPr="00372ECF" w14:paraId="653EDDDD" w14:textId="77777777" w:rsidTr="00F10ADC">
        <w:trPr>
          <w:jc w:val="center"/>
        </w:trPr>
        <w:tc>
          <w:tcPr>
            <w:tcW w:w="2519" w:type="pct"/>
          </w:tcPr>
          <w:p w14:paraId="35446F28" w14:textId="77777777" w:rsidR="00683078" w:rsidRPr="00372ECF" w:rsidRDefault="00683078" w:rsidP="004E59F2">
            <w:pPr>
              <w:spacing w:before="120" w:after="120" w:line="360" w:lineRule="auto"/>
              <w:jc w:val="both"/>
              <w:rPr>
                <w:b/>
                <w:i/>
                <w:noProof/>
                <w:color w:val="000000"/>
                <w:sz w:val="21"/>
                <w:szCs w:val="21"/>
              </w:rPr>
            </w:pPr>
            <w:r w:rsidRPr="00372ECF">
              <w:rPr>
                <w:b/>
                <w:i/>
                <w:noProof/>
                <w:color w:val="000000"/>
                <w:sz w:val="21"/>
                <w:szCs w:val="21"/>
              </w:rPr>
              <w:t xml:space="preserve">20.1 </w:t>
            </w:r>
            <w:r w:rsidRPr="00372ECF">
              <w:rPr>
                <w:b/>
                <w:i/>
                <w:noProof/>
                <w:color w:val="000000"/>
                <w:sz w:val="21"/>
                <w:szCs w:val="21"/>
              </w:rPr>
              <w:tab/>
              <w:t>Severability</w:t>
            </w:r>
          </w:p>
        </w:tc>
        <w:tc>
          <w:tcPr>
            <w:tcW w:w="2481" w:type="pct"/>
          </w:tcPr>
          <w:p w14:paraId="1D6921B5" w14:textId="77777777" w:rsidR="00683078" w:rsidRPr="00372ECF" w:rsidRDefault="00683078" w:rsidP="004E59F2">
            <w:pPr>
              <w:spacing w:before="120" w:after="120" w:line="360" w:lineRule="auto"/>
              <w:jc w:val="both"/>
              <w:rPr>
                <w:b/>
                <w:i/>
                <w:color w:val="000000"/>
                <w:sz w:val="21"/>
                <w:szCs w:val="21"/>
              </w:rPr>
            </w:pPr>
            <w:r w:rsidRPr="00372ECF">
              <w:rPr>
                <w:b/>
                <w:i/>
                <w:color w:val="000000"/>
                <w:sz w:val="21"/>
                <w:szCs w:val="21"/>
              </w:rPr>
              <w:t xml:space="preserve">20.1 </w:t>
            </w:r>
            <w:r w:rsidRPr="00372ECF">
              <w:rPr>
                <w:b/>
                <w:i/>
                <w:color w:val="000000"/>
                <w:sz w:val="21"/>
                <w:szCs w:val="21"/>
              </w:rPr>
              <w:tab/>
              <w:t>Oddělitelnost</w:t>
            </w:r>
          </w:p>
        </w:tc>
      </w:tr>
      <w:tr w:rsidR="00683078" w:rsidRPr="00372ECF" w14:paraId="1FF769A9" w14:textId="77777777" w:rsidTr="00F10ADC">
        <w:trPr>
          <w:jc w:val="center"/>
        </w:trPr>
        <w:tc>
          <w:tcPr>
            <w:tcW w:w="2519" w:type="pct"/>
          </w:tcPr>
          <w:p w14:paraId="37D26192"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The invalidity of any provision of this Agreement shall in no way affect the validity of any other provision of this Agreement.</w:t>
            </w:r>
          </w:p>
        </w:tc>
        <w:tc>
          <w:tcPr>
            <w:tcW w:w="2481" w:type="pct"/>
          </w:tcPr>
          <w:p w14:paraId="1CF5E24D" w14:textId="7777777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Neplatnost jakéhokoli ustanovení této smlouvy nijak </w:t>
            </w:r>
            <w:r w:rsidR="00932F8E" w:rsidRPr="00372ECF">
              <w:rPr>
                <w:rFonts w:ascii="Times New Roman" w:eastAsia="SimSun" w:hAnsi="Times New Roman"/>
                <w:b w:val="0"/>
                <w:bCs/>
                <w:color w:val="000000"/>
                <w:sz w:val="21"/>
                <w:szCs w:val="21"/>
                <w:lang w:val="cs-CZ"/>
              </w:rPr>
              <w:t xml:space="preserve">neovlivňuje </w:t>
            </w:r>
            <w:r w:rsidRPr="00372ECF">
              <w:rPr>
                <w:rFonts w:ascii="Times New Roman" w:eastAsia="SimSun" w:hAnsi="Times New Roman"/>
                <w:b w:val="0"/>
                <w:bCs/>
                <w:color w:val="000000"/>
                <w:sz w:val="21"/>
                <w:szCs w:val="21"/>
                <w:lang w:val="cs-CZ"/>
              </w:rPr>
              <w:t>platnost ostatních jejích ustanovení.</w:t>
            </w:r>
          </w:p>
        </w:tc>
      </w:tr>
      <w:tr w:rsidR="00683078" w:rsidRPr="00372ECF" w14:paraId="4B8CEA1E" w14:textId="77777777" w:rsidTr="00F10ADC">
        <w:trPr>
          <w:jc w:val="center"/>
        </w:trPr>
        <w:tc>
          <w:tcPr>
            <w:tcW w:w="2519" w:type="pct"/>
          </w:tcPr>
          <w:p w14:paraId="719D2905" w14:textId="77777777" w:rsidR="00683078" w:rsidRPr="00372ECF" w:rsidRDefault="00683078" w:rsidP="004E59F2">
            <w:pPr>
              <w:spacing w:before="120" w:after="120" w:line="360" w:lineRule="auto"/>
              <w:jc w:val="both"/>
              <w:rPr>
                <w:b/>
                <w:i/>
                <w:noProof/>
                <w:color w:val="000000"/>
                <w:sz w:val="21"/>
                <w:szCs w:val="21"/>
              </w:rPr>
            </w:pPr>
            <w:r w:rsidRPr="00372ECF">
              <w:rPr>
                <w:b/>
                <w:i/>
                <w:noProof/>
                <w:color w:val="000000"/>
                <w:sz w:val="21"/>
                <w:szCs w:val="21"/>
              </w:rPr>
              <w:t xml:space="preserve">20.2 </w:t>
            </w:r>
            <w:r w:rsidRPr="00372ECF">
              <w:rPr>
                <w:b/>
                <w:i/>
                <w:noProof/>
                <w:color w:val="000000"/>
                <w:sz w:val="21"/>
                <w:szCs w:val="21"/>
              </w:rPr>
              <w:tab/>
              <w:t>Entire Agreement - Amendments</w:t>
            </w:r>
          </w:p>
        </w:tc>
        <w:tc>
          <w:tcPr>
            <w:tcW w:w="2481" w:type="pct"/>
          </w:tcPr>
          <w:p w14:paraId="353BA099" w14:textId="77777777" w:rsidR="00683078" w:rsidRPr="00372ECF" w:rsidRDefault="003E69BE" w:rsidP="004E59F2">
            <w:pPr>
              <w:spacing w:before="120" w:after="120" w:line="360" w:lineRule="auto"/>
              <w:jc w:val="both"/>
              <w:rPr>
                <w:b/>
                <w:i/>
                <w:color w:val="000000"/>
                <w:sz w:val="21"/>
                <w:szCs w:val="21"/>
              </w:rPr>
            </w:pPr>
            <w:r w:rsidRPr="00372ECF">
              <w:rPr>
                <w:b/>
                <w:i/>
                <w:color w:val="000000"/>
                <w:sz w:val="21"/>
                <w:szCs w:val="21"/>
              </w:rPr>
              <w:t xml:space="preserve">20.2 </w:t>
            </w:r>
            <w:r w:rsidRPr="00372ECF">
              <w:rPr>
                <w:b/>
                <w:i/>
                <w:color w:val="000000"/>
                <w:sz w:val="21"/>
                <w:szCs w:val="21"/>
              </w:rPr>
              <w:tab/>
            </w:r>
            <w:r w:rsidR="00683078" w:rsidRPr="00372ECF">
              <w:rPr>
                <w:b/>
                <w:i/>
                <w:color w:val="000000"/>
                <w:sz w:val="21"/>
                <w:szCs w:val="21"/>
              </w:rPr>
              <w:t>Úplnost smlouvy a dodatky</w:t>
            </w:r>
          </w:p>
        </w:tc>
      </w:tr>
      <w:tr w:rsidR="00683078" w:rsidRPr="00372ECF" w14:paraId="29796816" w14:textId="77777777" w:rsidTr="00F10ADC">
        <w:trPr>
          <w:jc w:val="center"/>
        </w:trPr>
        <w:tc>
          <w:tcPr>
            <w:tcW w:w="2519" w:type="pct"/>
          </w:tcPr>
          <w:p w14:paraId="77FE673F" w14:textId="68902F30"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20.2.1 </w:t>
            </w:r>
            <w:r w:rsidRPr="00372ECF">
              <w:rPr>
                <w:rFonts w:ascii="Times New Roman" w:eastAsia="SimSun" w:hAnsi="Times New Roman"/>
                <w:b w:val="0"/>
                <w:bCs/>
                <w:color w:val="000000"/>
                <w:sz w:val="21"/>
                <w:szCs w:val="21"/>
                <w:lang w:val="cs-CZ"/>
              </w:rPr>
              <w:tab/>
              <w:t>This Agreement constitutes the entire contract between the Parties and replaces any prior related agreement between the Parties</w:t>
            </w:r>
            <w:r w:rsidR="00516B48" w:rsidRPr="00372ECF">
              <w:rPr>
                <w:rFonts w:ascii="Times New Roman" w:eastAsia="SimSun" w:hAnsi="Times New Roman"/>
                <w:b w:val="0"/>
                <w:bCs/>
                <w:color w:val="000000"/>
                <w:sz w:val="21"/>
                <w:szCs w:val="21"/>
                <w:lang w:val="cs-CZ"/>
              </w:rPr>
              <w:t xml:space="preserve"> </w:t>
            </w:r>
            <w:r w:rsidR="00516B48" w:rsidRPr="00372ECF">
              <w:rPr>
                <w:rFonts w:ascii="Times New Roman" w:hAnsi="Times New Roman"/>
                <w:b w:val="0"/>
                <w:bCs/>
                <w:sz w:val="21"/>
                <w:szCs w:val="21"/>
              </w:rPr>
              <w:t>on the subject matter and supersedes all prior negotiations, contracts, agreements and understandings, whether oral or written, relating to the Studies.</w:t>
            </w:r>
          </w:p>
        </w:tc>
        <w:tc>
          <w:tcPr>
            <w:tcW w:w="2481" w:type="pct"/>
          </w:tcPr>
          <w:p w14:paraId="75CBE0BB" w14:textId="720033F9"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 xml:space="preserve">20.2.1 </w:t>
            </w:r>
            <w:r w:rsidRPr="00372ECF">
              <w:rPr>
                <w:rFonts w:ascii="Times New Roman" w:eastAsia="SimSun" w:hAnsi="Times New Roman"/>
                <w:b w:val="0"/>
                <w:bCs/>
                <w:color w:val="000000"/>
                <w:sz w:val="21"/>
                <w:szCs w:val="21"/>
                <w:lang w:val="cs-CZ"/>
              </w:rPr>
              <w:tab/>
              <w:t xml:space="preserve">Tato smlouva představuje úplnou dohodu mezi stranami a nahrazuje veškerá předchozí </w:t>
            </w:r>
            <w:r w:rsidR="00932F8E" w:rsidRPr="00372ECF">
              <w:rPr>
                <w:rFonts w:ascii="Times New Roman" w:eastAsia="SimSun" w:hAnsi="Times New Roman"/>
                <w:b w:val="0"/>
                <w:bCs/>
                <w:color w:val="000000"/>
                <w:sz w:val="21"/>
                <w:szCs w:val="21"/>
                <w:lang w:val="cs-CZ"/>
              </w:rPr>
              <w:t xml:space="preserve">související </w:t>
            </w:r>
            <w:r w:rsidRPr="00372ECF">
              <w:rPr>
                <w:rFonts w:ascii="Times New Roman" w:eastAsia="SimSun" w:hAnsi="Times New Roman"/>
                <w:b w:val="0"/>
                <w:bCs/>
                <w:color w:val="000000"/>
                <w:sz w:val="21"/>
                <w:szCs w:val="21"/>
                <w:lang w:val="cs-CZ"/>
              </w:rPr>
              <w:t xml:space="preserve">ujednání </w:t>
            </w:r>
            <w:r w:rsidR="00932F8E" w:rsidRPr="00372ECF">
              <w:rPr>
                <w:rFonts w:ascii="Times New Roman" w:eastAsia="SimSun" w:hAnsi="Times New Roman"/>
                <w:b w:val="0"/>
                <w:bCs/>
                <w:color w:val="000000"/>
                <w:sz w:val="21"/>
                <w:szCs w:val="21"/>
                <w:lang w:val="cs-CZ"/>
              </w:rPr>
              <w:t>mezi stranami</w:t>
            </w:r>
            <w:r w:rsidR="00910E29" w:rsidRPr="00372ECF">
              <w:rPr>
                <w:rFonts w:ascii="Times New Roman" w:eastAsia="SimSun" w:hAnsi="Times New Roman"/>
                <w:b w:val="0"/>
                <w:bCs/>
                <w:color w:val="000000"/>
                <w:sz w:val="21"/>
                <w:szCs w:val="21"/>
                <w:lang w:val="cs-CZ"/>
              </w:rPr>
              <w:t xml:space="preserve"> týkající se  předmětu a nahrazuje všechna předchozí jednání, smlouvy a dohody, ať už ústní nebo písemné, týkající se studií</w:t>
            </w:r>
            <w:r w:rsidRPr="00372ECF">
              <w:rPr>
                <w:rFonts w:ascii="Times New Roman" w:eastAsia="SimSun" w:hAnsi="Times New Roman"/>
                <w:b w:val="0"/>
                <w:bCs/>
                <w:color w:val="000000"/>
                <w:sz w:val="21"/>
                <w:szCs w:val="21"/>
                <w:lang w:val="cs-CZ"/>
              </w:rPr>
              <w:t xml:space="preserve">. </w:t>
            </w:r>
          </w:p>
        </w:tc>
      </w:tr>
      <w:tr w:rsidR="00683078" w:rsidRPr="00372ECF" w14:paraId="14372173" w14:textId="77777777" w:rsidTr="00F10ADC">
        <w:trPr>
          <w:jc w:val="center"/>
        </w:trPr>
        <w:tc>
          <w:tcPr>
            <w:tcW w:w="2519" w:type="pct"/>
          </w:tcPr>
          <w:p w14:paraId="319ADB1A" w14:textId="7E6F2AF0"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20.2.2</w:t>
            </w:r>
            <w:r w:rsidRPr="00372ECF">
              <w:rPr>
                <w:rFonts w:ascii="Times New Roman" w:eastAsia="SimSun" w:hAnsi="Times New Roman"/>
                <w:b w:val="0"/>
                <w:bCs/>
                <w:color w:val="000000"/>
                <w:sz w:val="21"/>
                <w:szCs w:val="21"/>
                <w:lang w:val="cs-CZ"/>
              </w:rPr>
              <w:tab/>
            </w:r>
            <w:r w:rsidR="00516B48" w:rsidRPr="00372ECF">
              <w:rPr>
                <w:rFonts w:ascii="Times New Roman" w:hAnsi="Times New Roman"/>
                <w:b w:val="0"/>
                <w:bCs/>
                <w:sz w:val="21"/>
                <w:szCs w:val="21"/>
              </w:rPr>
              <w:t>Any amendments, alterations or variations</w:t>
            </w:r>
            <w:r w:rsidRPr="00372ECF">
              <w:rPr>
                <w:rFonts w:ascii="Times New Roman" w:eastAsia="SimSun" w:hAnsi="Times New Roman"/>
                <w:b w:val="0"/>
                <w:bCs/>
                <w:color w:val="000000"/>
                <w:sz w:val="21"/>
                <w:szCs w:val="21"/>
                <w:lang w:val="cs-CZ"/>
              </w:rPr>
              <w:t xml:space="preserve"> to this Agreement shall be binding if and only if put in writing and signed by </w:t>
            </w:r>
            <w:r w:rsidR="00516B48" w:rsidRPr="00372ECF">
              <w:rPr>
                <w:rFonts w:ascii="Times New Roman" w:hAnsi="Times New Roman"/>
                <w:b w:val="0"/>
                <w:bCs/>
                <w:sz w:val="21"/>
                <w:szCs w:val="21"/>
              </w:rPr>
              <w:t xml:space="preserve">duly authorized representative(s) of </w:t>
            </w:r>
            <w:r w:rsidRPr="00372ECF">
              <w:rPr>
                <w:rFonts w:ascii="Times New Roman" w:eastAsia="SimSun" w:hAnsi="Times New Roman"/>
                <w:b w:val="0"/>
                <w:bCs/>
                <w:color w:val="000000"/>
                <w:sz w:val="21"/>
                <w:szCs w:val="21"/>
                <w:lang w:val="cs-CZ"/>
              </w:rPr>
              <w:t xml:space="preserve">the Parties. </w:t>
            </w:r>
          </w:p>
        </w:tc>
        <w:tc>
          <w:tcPr>
            <w:tcW w:w="2481" w:type="pct"/>
          </w:tcPr>
          <w:p w14:paraId="1CD43662" w14:textId="6AE2A537" w:rsidR="00683078" w:rsidRPr="00372ECF" w:rsidRDefault="00683078"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bCs/>
                <w:color w:val="000000"/>
                <w:sz w:val="21"/>
                <w:szCs w:val="21"/>
                <w:lang w:val="cs-CZ"/>
              </w:rPr>
              <w:t>20.2.2</w:t>
            </w:r>
            <w:r w:rsidRPr="00372ECF">
              <w:rPr>
                <w:rFonts w:ascii="Times New Roman" w:eastAsia="SimSun" w:hAnsi="Times New Roman"/>
                <w:b w:val="0"/>
                <w:bCs/>
                <w:color w:val="000000"/>
                <w:sz w:val="21"/>
                <w:szCs w:val="21"/>
                <w:lang w:val="cs-CZ"/>
              </w:rPr>
              <w:tab/>
            </w:r>
            <w:r w:rsidR="00910E29" w:rsidRPr="00372ECF">
              <w:rPr>
                <w:rFonts w:ascii="Times New Roman" w:eastAsia="SimSun" w:hAnsi="Times New Roman"/>
                <w:b w:val="0"/>
                <w:bCs/>
                <w:color w:val="000000"/>
                <w:sz w:val="21"/>
                <w:szCs w:val="21"/>
                <w:lang w:val="cs-CZ"/>
              </w:rPr>
              <w:t>Veškeré dodatky, změny nebo úpravy</w:t>
            </w:r>
            <w:r w:rsidRPr="00372ECF">
              <w:rPr>
                <w:rFonts w:ascii="Times New Roman" w:eastAsia="SimSun" w:hAnsi="Times New Roman"/>
                <w:b w:val="0"/>
                <w:bCs/>
                <w:color w:val="000000"/>
                <w:sz w:val="21"/>
                <w:szCs w:val="21"/>
                <w:lang w:val="cs-CZ"/>
              </w:rPr>
              <w:t xml:space="preserve"> této smlouvě budou závazné jen tehdy, pokud jsou vyhotoveny písemně a podepsány </w:t>
            </w:r>
            <w:r w:rsidR="00910E29" w:rsidRPr="00372ECF">
              <w:rPr>
                <w:rFonts w:ascii="Times New Roman" w:eastAsia="SimSun" w:hAnsi="Times New Roman"/>
                <w:b w:val="0"/>
                <w:bCs/>
                <w:color w:val="000000"/>
                <w:sz w:val="21"/>
                <w:szCs w:val="21"/>
                <w:lang w:val="cs-CZ"/>
              </w:rPr>
              <w:t xml:space="preserve">řádně oprávněným zástupcem (y) </w:t>
            </w:r>
            <w:r w:rsidRPr="00372ECF">
              <w:rPr>
                <w:rFonts w:ascii="Times New Roman" w:eastAsia="SimSun" w:hAnsi="Times New Roman"/>
                <w:b w:val="0"/>
                <w:bCs/>
                <w:color w:val="000000"/>
                <w:sz w:val="21"/>
                <w:szCs w:val="21"/>
                <w:lang w:val="cs-CZ"/>
              </w:rPr>
              <w:t xml:space="preserve">stran. </w:t>
            </w:r>
          </w:p>
        </w:tc>
      </w:tr>
      <w:tr w:rsidR="00B863FF" w:rsidRPr="00372ECF" w14:paraId="39B47BA8" w14:textId="77777777" w:rsidTr="00F10ADC">
        <w:trPr>
          <w:jc w:val="center"/>
        </w:trPr>
        <w:tc>
          <w:tcPr>
            <w:tcW w:w="2519" w:type="pct"/>
          </w:tcPr>
          <w:p w14:paraId="1C55ABED" w14:textId="20D3A791" w:rsidR="00B863FF" w:rsidRPr="00372ECF" w:rsidRDefault="00B863FF"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hAnsi="Times New Roman"/>
                <w:i/>
                <w:sz w:val="21"/>
                <w:szCs w:val="21"/>
              </w:rPr>
              <w:t>20.3.</w:t>
            </w:r>
            <w:r w:rsidRPr="00372ECF">
              <w:rPr>
                <w:rFonts w:ascii="Times New Roman" w:hAnsi="Times New Roman"/>
                <w:i/>
                <w:sz w:val="21"/>
                <w:szCs w:val="21"/>
              </w:rPr>
              <w:tab/>
              <w:t>Execution format</w:t>
            </w:r>
          </w:p>
        </w:tc>
        <w:tc>
          <w:tcPr>
            <w:tcW w:w="2481" w:type="pct"/>
          </w:tcPr>
          <w:p w14:paraId="1DB16676" w14:textId="4A35BA8A" w:rsidR="00B863FF" w:rsidRPr="00372ECF" w:rsidRDefault="00B863FF"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i/>
                <w:noProof/>
                <w:sz w:val="21"/>
                <w:szCs w:val="21"/>
                <w:lang w:val="cs-CZ"/>
              </w:rPr>
              <w:t>20.3.</w:t>
            </w:r>
            <w:r w:rsidRPr="00372ECF">
              <w:rPr>
                <w:rFonts w:ascii="Times New Roman" w:eastAsia="SimSun" w:hAnsi="Times New Roman"/>
                <w:i/>
                <w:noProof/>
                <w:sz w:val="21"/>
                <w:szCs w:val="21"/>
                <w:lang w:val="cs-CZ"/>
              </w:rPr>
              <w:tab/>
            </w:r>
            <w:r w:rsidRPr="00372ECF">
              <w:rPr>
                <w:rFonts w:ascii="Times New Roman" w:eastAsia="SimSun" w:hAnsi="Times New Roman"/>
                <w:i/>
                <w:noProof/>
                <w:sz w:val="21"/>
                <w:szCs w:val="21"/>
              </w:rPr>
              <w:t>Způsob podpisu</w:t>
            </w:r>
          </w:p>
        </w:tc>
      </w:tr>
      <w:tr w:rsidR="00B863FF" w:rsidRPr="00372ECF" w14:paraId="3690DF9B" w14:textId="77777777" w:rsidTr="00F10ADC">
        <w:trPr>
          <w:jc w:val="center"/>
        </w:trPr>
        <w:tc>
          <w:tcPr>
            <w:tcW w:w="2519" w:type="pct"/>
          </w:tcPr>
          <w:p w14:paraId="4B8C099A" w14:textId="35B67756" w:rsidR="00B863FF" w:rsidRPr="00372ECF" w:rsidRDefault="00B863FF"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hAnsi="Times New Roman"/>
                <w:b w:val="0"/>
                <w:bCs/>
                <w:sz w:val="21"/>
                <w:szCs w:val="21"/>
              </w:rPr>
              <w:t>Signatures to this Agreement transmitted by facsimile or captured via portable document format (.pdf) shall have the same effect as the physical delivery of the paper document bearing original signatures by their duly authorized representatives as of the Effective Date</w:t>
            </w:r>
            <w:r w:rsidRPr="00372ECF">
              <w:rPr>
                <w:rFonts w:ascii="Times New Roman" w:hAnsi="Times New Roman"/>
                <w:b w:val="0"/>
                <w:bCs/>
                <w:sz w:val="21"/>
                <w:szCs w:val="21"/>
                <w:lang w:val="cs-CZ"/>
              </w:rPr>
              <w:t>.</w:t>
            </w:r>
          </w:p>
        </w:tc>
        <w:tc>
          <w:tcPr>
            <w:tcW w:w="2481" w:type="pct"/>
          </w:tcPr>
          <w:p w14:paraId="56592FF0" w14:textId="095B2E3C" w:rsidR="00B863FF" w:rsidRPr="00372ECF" w:rsidRDefault="00B863FF" w:rsidP="004E59F2">
            <w:pPr>
              <w:pStyle w:val="Zkladntext2"/>
              <w:spacing w:before="120" w:after="120" w:line="360" w:lineRule="auto"/>
              <w:ind w:left="0"/>
              <w:rPr>
                <w:rFonts w:ascii="Times New Roman" w:eastAsia="SimSun" w:hAnsi="Times New Roman"/>
                <w:b w:val="0"/>
                <w:bCs/>
                <w:color w:val="000000"/>
                <w:sz w:val="21"/>
                <w:szCs w:val="21"/>
                <w:lang w:val="cs-CZ"/>
              </w:rPr>
            </w:pPr>
            <w:r w:rsidRPr="00372ECF">
              <w:rPr>
                <w:rFonts w:ascii="Times New Roman" w:eastAsia="SimSun" w:hAnsi="Times New Roman"/>
                <w:b w:val="0"/>
                <w:noProof/>
                <w:sz w:val="21"/>
                <w:szCs w:val="21"/>
              </w:rPr>
              <w:t>Podpisy této smlouvy sdílené prostřednictvím faxu nebo zachycené ve formátu „Portable Document Format</w:t>
            </w:r>
            <w:r w:rsidR="00BC6237" w:rsidRPr="00372ECF">
              <w:rPr>
                <w:rFonts w:ascii="Times New Roman" w:eastAsia="SimSun" w:hAnsi="Times New Roman"/>
                <w:b w:val="0"/>
                <w:noProof/>
                <w:sz w:val="21"/>
                <w:szCs w:val="21"/>
              </w:rPr>
              <w:t>“ (</w:t>
            </w:r>
            <w:r w:rsidRPr="00372ECF">
              <w:rPr>
                <w:rFonts w:ascii="Times New Roman" w:eastAsia="SimSun" w:hAnsi="Times New Roman"/>
                <w:b w:val="0"/>
                <w:noProof/>
                <w:sz w:val="21"/>
                <w:szCs w:val="21"/>
              </w:rPr>
              <w:t>.pdf), budou mít stejné právní účinky jako fyzické doručení vytištěného originálu smlouvy, který obsahuje vlastnoruční podpisy oprávněných zástupců stran učiněné k </w:t>
            </w:r>
            <w:r w:rsidR="00430673" w:rsidRPr="00372ECF">
              <w:rPr>
                <w:rFonts w:ascii="Times New Roman" w:eastAsia="SimSun" w:hAnsi="Times New Roman"/>
                <w:b w:val="0"/>
                <w:noProof/>
                <w:sz w:val="21"/>
                <w:szCs w:val="21"/>
                <w:lang w:val="cs-CZ"/>
              </w:rPr>
              <w:t>D</w:t>
            </w:r>
            <w:r w:rsidRPr="00372ECF">
              <w:rPr>
                <w:rFonts w:ascii="Times New Roman" w:eastAsia="SimSun" w:hAnsi="Times New Roman"/>
                <w:b w:val="0"/>
                <w:noProof/>
                <w:sz w:val="21"/>
                <w:szCs w:val="21"/>
              </w:rPr>
              <w:t>atu účinnosti.</w:t>
            </w:r>
          </w:p>
        </w:tc>
      </w:tr>
      <w:tr w:rsidR="007358BE" w:rsidRPr="00372ECF" w14:paraId="11BAE753" w14:textId="77777777" w:rsidTr="00F10ADC">
        <w:trPr>
          <w:jc w:val="center"/>
        </w:trPr>
        <w:tc>
          <w:tcPr>
            <w:tcW w:w="2519" w:type="pct"/>
          </w:tcPr>
          <w:p w14:paraId="7D0033AC" w14:textId="11127F2D" w:rsidR="007358BE" w:rsidRPr="00372ECF" w:rsidRDefault="007358BE" w:rsidP="004E59F2">
            <w:pPr>
              <w:pStyle w:val="Zkladntext2"/>
              <w:spacing w:before="120" w:after="120" w:line="360" w:lineRule="auto"/>
              <w:ind w:left="0"/>
              <w:rPr>
                <w:rFonts w:ascii="Times New Roman" w:hAnsi="Times New Roman"/>
                <w:bCs/>
                <w:i/>
                <w:sz w:val="21"/>
                <w:szCs w:val="21"/>
              </w:rPr>
            </w:pPr>
            <w:r w:rsidRPr="00372ECF">
              <w:rPr>
                <w:rFonts w:ascii="Times New Roman" w:hAnsi="Times New Roman"/>
                <w:bCs/>
                <w:i/>
                <w:sz w:val="21"/>
                <w:szCs w:val="21"/>
                <w:lang w:val="en-GB"/>
              </w:rPr>
              <w:t>20.4</w:t>
            </w:r>
            <w:r w:rsidRPr="00372ECF">
              <w:rPr>
                <w:rFonts w:ascii="Times New Roman" w:hAnsi="Times New Roman"/>
                <w:bCs/>
                <w:i/>
                <w:sz w:val="21"/>
                <w:szCs w:val="21"/>
                <w:lang w:val="en-GB"/>
              </w:rPr>
              <w:tab/>
            </w:r>
            <w:r w:rsidRPr="00372ECF">
              <w:rPr>
                <w:rFonts w:ascii="Times New Roman" w:hAnsi="Times New Roman"/>
                <w:i/>
                <w:sz w:val="21"/>
                <w:szCs w:val="21"/>
              </w:rPr>
              <w:t>Counterparts</w:t>
            </w:r>
          </w:p>
        </w:tc>
        <w:tc>
          <w:tcPr>
            <w:tcW w:w="2481" w:type="pct"/>
          </w:tcPr>
          <w:p w14:paraId="0BCB4FA3" w14:textId="7505C98C" w:rsidR="007358BE" w:rsidRPr="00372ECF" w:rsidRDefault="00910E29" w:rsidP="004E59F2">
            <w:pPr>
              <w:pStyle w:val="Zkladntext2"/>
              <w:spacing w:before="120" w:after="120" w:line="360" w:lineRule="auto"/>
              <w:ind w:left="0"/>
              <w:rPr>
                <w:rFonts w:ascii="Times New Roman" w:eastAsia="SimSun" w:hAnsi="Times New Roman"/>
                <w:i/>
                <w:noProof/>
                <w:sz w:val="21"/>
                <w:szCs w:val="21"/>
              </w:rPr>
            </w:pPr>
            <w:r w:rsidRPr="00372ECF">
              <w:rPr>
                <w:rFonts w:ascii="Times New Roman" w:hAnsi="Times New Roman"/>
                <w:bCs/>
                <w:i/>
                <w:iCs/>
                <w:sz w:val="21"/>
                <w:szCs w:val="21"/>
                <w:lang w:val="cs"/>
              </w:rPr>
              <w:t>20.4</w:t>
            </w:r>
            <w:r w:rsidRPr="00372ECF">
              <w:rPr>
                <w:rFonts w:ascii="Times New Roman" w:hAnsi="Times New Roman"/>
                <w:bCs/>
                <w:i/>
                <w:iCs/>
                <w:sz w:val="21"/>
                <w:szCs w:val="21"/>
                <w:lang w:val="cs"/>
              </w:rPr>
              <w:tab/>
              <w:t>Stejnopisy</w:t>
            </w:r>
          </w:p>
        </w:tc>
      </w:tr>
      <w:tr w:rsidR="00516B48" w:rsidRPr="00372ECF" w14:paraId="1BAB4087" w14:textId="77777777" w:rsidTr="00F10ADC">
        <w:trPr>
          <w:jc w:val="center"/>
        </w:trPr>
        <w:tc>
          <w:tcPr>
            <w:tcW w:w="2519" w:type="pct"/>
          </w:tcPr>
          <w:p w14:paraId="498EBBB7" w14:textId="6405CB54" w:rsidR="00516B48" w:rsidRPr="004A25F9" w:rsidRDefault="00516B48" w:rsidP="00C534E2">
            <w:pPr>
              <w:spacing w:before="120" w:after="120" w:line="360" w:lineRule="auto"/>
              <w:jc w:val="both"/>
              <w:rPr>
                <w:sz w:val="21"/>
                <w:szCs w:val="21"/>
              </w:rPr>
            </w:pPr>
            <w:r w:rsidRPr="00372ECF">
              <w:rPr>
                <w:sz w:val="21"/>
                <w:szCs w:val="21"/>
              </w:rPr>
              <w:t xml:space="preserve">The Parties hereby agree that this Agreement may be executed in counterparts and all such counterparts shall constitute one agreement, binding upon each Party.  </w:t>
            </w:r>
            <w:r w:rsidR="002D44F0" w:rsidRPr="00372ECF">
              <w:rPr>
                <w:sz w:val="21"/>
                <w:szCs w:val="21"/>
                <w:lang w:val="en-GB"/>
              </w:rPr>
              <w:t xml:space="preserve">The Parties acknowledge that this Agreement </w:t>
            </w:r>
            <w:r w:rsidR="00BB6877" w:rsidRPr="00372ECF">
              <w:rPr>
                <w:sz w:val="21"/>
                <w:szCs w:val="21"/>
                <w:lang w:val="en-GB"/>
              </w:rPr>
              <w:t>is</w:t>
            </w:r>
            <w:r w:rsidR="00BB6877" w:rsidRPr="004A25F9">
              <w:rPr>
                <w:sz w:val="21"/>
                <w:szCs w:val="21"/>
                <w:lang w:val="en-GB"/>
              </w:rPr>
              <w:t xml:space="preserve"> </w:t>
            </w:r>
            <w:r w:rsidR="002D44F0" w:rsidRPr="004A25F9">
              <w:rPr>
                <w:sz w:val="21"/>
                <w:szCs w:val="21"/>
                <w:lang w:val="en-GB"/>
              </w:rPr>
              <w:t xml:space="preserve">in two (2) different languages. In case of contradiction between them, the </w:t>
            </w:r>
            <w:r w:rsidR="002D44F0" w:rsidRPr="00372ECF">
              <w:rPr>
                <w:i/>
                <w:sz w:val="21"/>
                <w:szCs w:val="21"/>
                <w:lang w:val="en-GB"/>
              </w:rPr>
              <w:t>Czech</w:t>
            </w:r>
            <w:r w:rsidR="002D44F0" w:rsidRPr="00372ECF">
              <w:rPr>
                <w:sz w:val="21"/>
                <w:szCs w:val="21"/>
                <w:lang w:val="en-GB"/>
              </w:rPr>
              <w:t xml:space="preserve"> language shall prevail over the other one</w:t>
            </w:r>
            <w:r w:rsidR="002D44F0" w:rsidRPr="004A25F9">
              <w:rPr>
                <w:sz w:val="21"/>
                <w:szCs w:val="21"/>
                <w:lang w:val="en-GB"/>
              </w:rPr>
              <w:t>.</w:t>
            </w:r>
          </w:p>
        </w:tc>
        <w:tc>
          <w:tcPr>
            <w:tcW w:w="2481" w:type="pct"/>
          </w:tcPr>
          <w:p w14:paraId="03C44582" w14:textId="0EA0E071" w:rsidR="00516B48" w:rsidRPr="00372ECF" w:rsidRDefault="00910E29" w:rsidP="004E59F2">
            <w:pPr>
              <w:pStyle w:val="Zkladntext2"/>
              <w:spacing w:before="120" w:after="120" w:line="360" w:lineRule="auto"/>
              <w:ind w:left="0"/>
              <w:rPr>
                <w:rFonts w:ascii="Times New Roman" w:eastAsia="SimSun" w:hAnsi="Times New Roman"/>
                <w:b w:val="0"/>
                <w:noProof/>
                <w:sz w:val="21"/>
                <w:szCs w:val="21"/>
              </w:rPr>
            </w:pPr>
            <w:r w:rsidRPr="00372ECF">
              <w:rPr>
                <w:rFonts w:ascii="Times New Roman" w:hAnsi="Times New Roman"/>
                <w:b w:val="0"/>
                <w:bCs/>
                <w:sz w:val="21"/>
                <w:szCs w:val="21"/>
                <w:lang w:val="cs"/>
              </w:rPr>
              <w:t>Smluvní strany tímto souhlasí, že tato smlouva může být vyhotovena ve v</w:t>
            </w:r>
            <w:r w:rsidR="00D46D52" w:rsidRPr="00372ECF">
              <w:rPr>
                <w:rFonts w:ascii="Times New Roman" w:hAnsi="Times New Roman"/>
                <w:b w:val="0"/>
                <w:bCs/>
                <w:sz w:val="21"/>
                <w:szCs w:val="21"/>
                <w:lang w:val="cs"/>
              </w:rPr>
              <w:t>í</w:t>
            </w:r>
            <w:r w:rsidRPr="00372ECF">
              <w:rPr>
                <w:rFonts w:ascii="Times New Roman" w:hAnsi="Times New Roman"/>
                <w:b w:val="0"/>
                <w:bCs/>
                <w:sz w:val="21"/>
                <w:szCs w:val="21"/>
                <w:lang w:val="cs"/>
              </w:rPr>
              <w:t xml:space="preserve">ce stejnopisech a každý takový stejnopis bude tvořit jednu smlouvu závaznou pro každou smluvní stranu. </w:t>
            </w:r>
            <w:r w:rsidR="005B7BB7" w:rsidRPr="00372ECF">
              <w:rPr>
                <w:rFonts w:ascii="Times New Roman" w:hAnsi="Times New Roman"/>
                <w:b w:val="0"/>
                <w:bCs/>
                <w:sz w:val="21"/>
                <w:szCs w:val="21"/>
                <w:lang w:val="cs"/>
              </w:rPr>
              <w:t xml:space="preserve"> </w:t>
            </w:r>
            <w:bookmarkStart w:id="29" w:name="_Hlk524428938"/>
            <w:r w:rsidR="003E0B9C" w:rsidRPr="00372ECF">
              <w:rPr>
                <w:rFonts w:ascii="Times New Roman" w:hAnsi="Times New Roman"/>
                <w:b w:val="0"/>
                <w:bCs/>
                <w:sz w:val="21"/>
                <w:szCs w:val="21"/>
                <w:lang w:val="cs-CZ"/>
              </w:rPr>
              <w:t>Smluvní</w:t>
            </w:r>
            <w:r w:rsidR="003E0B9C" w:rsidRPr="00372ECF">
              <w:rPr>
                <w:rFonts w:ascii="Times New Roman" w:hAnsi="Times New Roman"/>
                <w:bCs/>
                <w:sz w:val="21"/>
                <w:szCs w:val="21"/>
                <w:lang w:val="cs-CZ"/>
              </w:rPr>
              <w:t xml:space="preserve"> </w:t>
            </w:r>
            <w:r w:rsidR="003E0B9C" w:rsidRPr="00372ECF">
              <w:rPr>
                <w:rFonts w:ascii="Times New Roman" w:hAnsi="Times New Roman"/>
                <w:b w:val="0"/>
                <w:bCs/>
                <w:sz w:val="21"/>
                <w:szCs w:val="21"/>
                <w:lang w:val="cs"/>
              </w:rPr>
              <w:t xml:space="preserve">strany berou na </w:t>
            </w:r>
            <w:r w:rsidR="003E0B9C" w:rsidRPr="00372ECF">
              <w:rPr>
                <w:rFonts w:ascii="Times New Roman" w:hAnsi="Times New Roman"/>
                <w:b w:val="0"/>
                <w:bCs/>
                <w:sz w:val="21"/>
                <w:szCs w:val="21"/>
                <w:lang w:val="cs-CZ"/>
              </w:rPr>
              <w:t>vědomi</w:t>
            </w:r>
            <w:r w:rsidR="00FB7F9B" w:rsidRPr="00372ECF">
              <w:rPr>
                <w:rFonts w:ascii="Times New Roman" w:hAnsi="Times New Roman"/>
                <w:b w:val="0"/>
                <w:bCs/>
                <w:sz w:val="21"/>
                <w:szCs w:val="21"/>
                <w:lang w:val="cs"/>
              </w:rPr>
              <w:t>, ž</w:t>
            </w:r>
            <w:r w:rsidR="003E0B9C" w:rsidRPr="00372ECF">
              <w:rPr>
                <w:rFonts w:ascii="Times New Roman" w:hAnsi="Times New Roman"/>
                <w:b w:val="0"/>
                <w:bCs/>
                <w:sz w:val="21"/>
                <w:szCs w:val="21"/>
                <w:lang w:val="cs"/>
              </w:rPr>
              <w:t>e s</w:t>
            </w:r>
            <w:r w:rsidR="005B7BB7" w:rsidRPr="00372ECF">
              <w:rPr>
                <w:rFonts w:ascii="Times New Roman" w:hAnsi="Times New Roman"/>
                <w:b w:val="0"/>
                <w:bCs/>
                <w:sz w:val="21"/>
                <w:szCs w:val="21"/>
                <w:lang w:val="cs"/>
              </w:rPr>
              <w:t>mlouva je sepsána v</w:t>
            </w:r>
            <w:r w:rsidR="003E0B9C" w:rsidRPr="00372ECF">
              <w:rPr>
                <w:rFonts w:ascii="Times New Roman" w:hAnsi="Times New Roman"/>
                <w:b w:val="0"/>
                <w:bCs/>
                <w:sz w:val="21"/>
                <w:szCs w:val="21"/>
                <w:lang w:val="cs"/>
              </w:rPr>
              <w:t>e dvou (2)</w:t>
            </w:r>
            <w:r w:rsidR="005B7BB7" w:rsidRPr="00372ECF">
              <w:rPr>
                <w:rFonts w:ascii="Times New Roman" w:hAnsi="Times New Roman"/>
                <w:b w:val="0"/>
                <w:bCs/>
                <w:sz w:val="21"/>
                <w:szCs w:val="21"/>
                <w:lang w:val="cs"/>
              </w:rPr>
              <w:t> </w:t>
            </w:r>
            <w:r w:rsidR="003E0B9C" w:rsidRPr="00372ECF">
              <w:rPr>
                <w:rFonts w:ascii="Times New Roman" w:hAnsi="Times New Roman"/>
                <w:b w:val="0"/>
                <w:bCs/>
                <w:sz w:val="21"/>
                <w:szCs w:val="21"/>
                <w:lang w:val="cs"/>
              </w:rPr>
              <w:t xml:space="preserve">různých </w:t>
            </w:r>
            <w:r w:rsidR="005B7BB7" w:rsidRPr="00372ECF">
              <w:rPr>
                <w:rFonts w:ascii="Times New Roman" w:hAnsi="Times New Roman"/>
                <w:b w:val="0"/>
                <w:bCs/>
                <w:sz w:val="21"/>
                <w:szCs w:val="21"/>
                <w:lang w:val="cs"/>
              </w:rPr>
              <w:t>jazyc</w:t>
            </w:r>
            <w:r w:rsidR="003E0B9C" w:rsidRPr="00372ECF">
              <w:rPr>
                <w:rFonts w:ascii="Times New Roman" w:hAnsi="Times New Roman"/>
                <w:bCs/>
                <w:sz w:val="21"/>
                <w:szCs w:val="21"/>
                <w:lang w:val="cs-CZ"/>
              </w:rPr>
              <w:t>í</w:t>
            </w:r>
            <w:r w:rsidR="003E0B9C" w:rsidRPr="00372ECF">
              <w:rPr>
                <w:rFonts w:ascii="Times New Roman" w:hAnsi="Times New Roman"/>
                <w:b w:val="0"/>
                <w:bCs/>
                <w:sz w:val="21"/>
                <w:szCs w:val="21"/>
                <w:lang w:val="cs"/>
              </w:rPr>
              <w:t>ch.</w:t>
            </w:r>
            <w:r w:rsidRPr="00372ECF">
              <w:rPr>
                <w:rFonts w:ascii="Times New Roman" w:hAnsi="Times New Roman"/>
                <w:b w:val="0"/>
                <w:bCs/>
                <w:sz w:val="21"/>
                <w:szCs w:val="21"/>
                <w:lang w:val="cs"/>
              </w:rPr>
              <w:t xml:space="preserve"> </w:t>
            </w:r>
            <w:r w:rsidR="005B7BB7" w:rsidRPr="00372ECF">
              <w:rPr>
                <w:rFonts w:ascii="Times New Roman" w:hAnsi="Times New Roman"/>
                <w:b w:val="0"/>
                <w:sz w:val="21"/>
                <w:szCs w:val="21"/>
              </w:rPr>
              <w:t xml:space="preserve">V případě rozporu mezi </w:t>
            </w:r>
            <w:r w:rsidR="003E0B9C" w:rsidRPr="00372ECF">
              <w:rPr>
                <w:rFonts w:ascii="Times New Roman" w:hAnsi="Times New Roman"/>
                <w:b w:val="0"/>
                <w:sz w:val="21"/>
                <w:szCs w:val="21"/>
                <w:lang w:val="en-GB"/>
              </w:rPr>
              <w:t>ni</w:t>
            </w:r>
            <w:r w:rsidR="005B7BB7" w:rsidRPr="00372ECF">
              <w:rPr>
                <w:rFonts w:ascii="Times New Roman" w:hAnsi="Times New Roman"/>
                <w:b w:val="0"/>
                <w:sz w:val="21"/>
                <w:szCs w:val="21"/>
              </w:rPr>
              <w:t>m</w:t>
            </w:r>
            <w:r w:rsidR="003E0B9C" w:rsidRPr="00372ECF">
              <w:rPr>
                <w:rFonts w:ascii="Times New Roman" w:hAnsi="Times New Roman"/>
                <w:b w:val="0"/>
                <w:sz w:val="21"/>
                <w:szCs w:val="21"/>
                <w:lang w:val="en-GB"/>
              </w:rPr>
              <w:t>i</w:t>
            </w:r>
            <w:r w:rsidR="005B7BB7" w:rsidRPr="00372ECF">
              <w:rPr>
                <w:rFonts w:ascii="Times New Roman" w:hAnsi="Times New Roman"/>
                <w:b w:val="0"/>
                <w:sz w:val="21"/>
                <w:szCs w:val="21"/>
              </w:rPr>
              <w:t xml:space="preserve"> je rozhodující </w:t>
            </w:r>
            <w:r w:rsidR="005B7BB7" w:rsidRPr="00372ECF">
              <w:rPr>
                <w:rFonts w:ascii="Times New Roman" w:hAnsi="Times New Roman"/>
                <w:b w:val="0"/>
                <w:i/>
                <w:sz w:val="21"/>
                <w:szCs w:val="21"/>
              </w:rPr>
              <w:t>česká</w:t>
            </w:r>
            <w:r w:rsidR="005B7BB7" w:rsidRPr="00372ECF">
              <w:rPr>
                <w:rFonts w:ascii="Times New Roman" w:hAnsi="Times New Roman"/>
                <w:b w:val="0"/>
                <w:sz w:val="21"/>
                <w:szCs w:val="21"/>
              </w:rPr>
              <w:t xml:space="preserve"> verze.</w:t>
            </w:r>
            <w:bookmarkEnd w:id="29"/>
          </w:p>
        </w:tc>
      </w:tr>
      <w:tr w:rsidR="00910E29" w:rsidRPr="00372ECF" w14:paraId="54087273" w14:textId="77777777" w:rsidTr="00F10ADC">
        <w:trPr>
          <w:jc w:val="center"/>
        </w:trPr>
        <w:tc>
          <w:tcPr>
            <w:tcW w:w="2519" w:type="pct"/>
          </w:tcPr>
          <w:p w14:paraId="547B4B77" w14:textId="5052F2A6" w:rsidR="00910E29" w:rsidRPr="00372ECF" w:rsidRDefault="00910E29" w:rsidP="00910E29">
            <w:pPr>
              <w:spacing w:before="120" w:after="120" w:line="360" w:lineRule="auto"/>
              <w:ind w:left="720" w:hanging="720"/>
              <w:jc w:val="both"/>
              <w:rPr>
                <w:b/>
                <w:i/>
                <w:sz w:val="21"/>
                <w:szCs w:val="21"/>
              </w:rPr>
            </w:pPr>
            <w:r w:rsidRPr="00372ECF">
              <w:rPr>
                <w:b/>
                <w:bCs/>
                <w:i/>
                <w:sz w:val="21"/>
                <w:szCs w:val="21"/>
                <w:lang w:val="en-GB"/>
              </w:rPr>
              <w:t>20.5</w:t>
            </w:r>
            <w:r w:rsidRPr="00372ECF">
              <w:rPr>
                <w:b/>
                <w:bCs/>
                <w:i/>
                <w:sz w:val="21"/>
                <w:szCs w:val="21"/>
                <w:lang w:val="en-GB"/>
              </w:rPr>
              <w:tab/>
            </w:r>
            <w:r w:rsidRPr="00372ECF">
              <w:rPr>
                <w:b/>
                <w:i/>
                <w:sz w:val="21"/>
                <w:szCs w:val="21"/>
              </w:rPr>
              <w:t>Publicity</w:t>
            </w:r>
          </w:p>
        </w:tc>
        <w:tc>
          <w:tcPr>
            <w:tcW w:w="2481" w:type="pct"/>
          </w:tcPr>
          <w:p w14:paraId="190AF291" w14:textId="16F40EA1" w:rsidR="00910E29" w:rsidRPr="00372ECF" w:rsidRDefault="00910E29" w:rsidP="00910E29">
            <w:pPr>
              <w:pStyle w:val="Zkladntext2"/>
              <w:spacing w:before="120" w:after="120" w:line="360" w:lineRule="auto"/>
              <w:ind w:left="0"/>
              <w:rPr>
                <w:rFonts w:ascii="Times New Roman" w:eastAsia="SimSun" w:hAnsi="Times New Roman"/>
                <w:i/>
                <w:noProof/>
                <w:sz w:val="21"/>
                <w:szCs w:val="21"/>
              </w:rPr>
            </w:pPr>
            <w:r w:rsidRPr="00372ECF">
              <w:rPr>
                <w:rFonts w:ascii="Times New Roman" w:hAnsi="Times New Roman"/>
                <w:i/>
                <w:iCs/>
                <w:sz w:val="21"/>
                <w:szCs w:val="21"/>
                <w:lang w:val="cs"/>
              </w:rPr>
              <w:t>20.5</w:t>
            </w:r>
            <w:r w:rsidRPr="00372ECF">
              <w:rPr>
                <w:rFonts w:ascii="Times New Roman" w:hAnsi="Times New Roman"/>
                <w:i/>
                <w:iCs/>
                <w:sz w:val="21"/>
                <w:szCs w:val="21"/>
                <w:lang w:val="cs"/>
              </w:rPr>
              <w:tab/>
              <w:t>Publicita</w:t>
            </w:r>
          </w:p>
        </w:tc>
      </w:tr>
      <w:tr w:rsidR="00910E29" w:rsidRPr="00372ECF" w14:paraId="42C0CA5D" w14:textId="77777777" w:rsidTr="00F10ADC">
        <w:trPr>
          <w:jc w:val="center"/>
        </w:trPr>
        <w:tc>
          <w:tcPr>
            <w:tcW w:w="2519" w:type="pct"/>
          </w:tcPr>
          <w:p w14:paraId="01A762DD" w14:textId="0784398D" w:rsidR="00910E29" w:rsidRPr="00372ECF" w:rsidRDefault="00910E29" w:rsidP="00910E29">
            <w:pPr>
              <w:pStyle w:val="Zkladntext2"/>
              <w:spacing w:before="120" w:after="120" w:line="360" w:lineRule="auto"/>
              <w:ind w:left="0"/>
            </w:pPr>
            <w:r w:rsidRPr="00372ECF">
              <w:rPr>
                <w:rFonts w:ascii="Times New Roman" w:hAnsi="Times New Roman"/>
                <w:b w:val="0"/>
                <w:bCs/>
                <w:sz w:val="21"/>
                <w:szCs w:val="21"/>
              </w:rPr>
              <w:t>Institution agrees, and shall ensure that members of Study Team agrees not use the name, logos, marks or trade names of the Sponsor (or its Affiliates) including, without limitation, in any press release or oral or written public announcement, or in the promotion of any product, work performed under this Agreement or the relationship between the Parties created by it without the prior written consent of Sponsor. Nothing shall prevent Institution, nor Investigator, from complying with its obligations under public hea</w:t>
            </w:r>
            <w:r w:rsidRPr="00372ECF">
              <w:rPr>
                <w:rFonts w:ascii="Times New Roman" w:hAnsi="Times New Roman"/>
                <w:b w:val="0"/>
                <w:bCs/>
                <w:sz w:val="21"/>
                <w:szCs w:val="21"/>
                <w:lang w:val="en-US"/>
              </w:rPr>
              <w:t>l</w:t>
            </w:r>
            <w:r w:rsidRPr="00372ECF">
              <w:rPr>
                <w:rFonts w:ascii="Times New Roman" w:hAnsi="Times New Roman"/>
                <w:b w:val="0"/>
                <w:bCs/>
                <w:sz w:val="21"/>
                <w:szCs w:val="21"/>
              </w:rPr>
              <w:t xml:space="preserve">th laws to report information to competent safety or health </w:t>
            </w:r>
            <w:r w:rsidRPr="00372ECF">
              <w:rPr>
                <w:rFonts w:ascii="Times New Roman" w:hAnsi="Times New Roman"/>
                <w:b w:val="0"/>
                <w:bCs/>
                <w:sz w:val="21"/>
                <w:szCs w:val="21"/>
                <w:lang w:val="en-US"/>
              </w:rPr>
              <w:t>authoritie</w:t>
            </w:r>
            <w:r w:rsidRPr="00372ECF">
              <w:rPr>
                <w:rFonts w:ascii="Times New Roman" w:hAnsi="Times New Roman"/>
                <w:b w:val="0"/>
                <w:bCs/>
                <w:sz w:val="21"/>
                <w:szCs w:val="21"/>
              </w:rPr>
              <w:t>s. The obligations in this section shall survive expiration or termination of the Agreement.</w:t>
            </w:r>
          </w:p>
        </w:tc>
        <w:tc>
          <w:tcPr>
            <w:tcW w:w="2481" w:type="pct"/>
          </w:tcPr>
          <w:p w14:paraId="0D8858BC" w14:textId="472A3C25" w:rsidR="00910E29" w:rsidRPr="00372ECF" w:rsidRDefault="00DF71A3" w:rsidP="00910E29">
            <w:pPr>
              <w:pStyle w:val="Zkladntext2"/>
              <w:spacing w:before="120" w:after="120" w:line="360" w:lineRule="auto"/>
              <w:ind w:left="0"/>
              <w:rPr>
                <w:rFonts w:ascii="Times New Roman" w:eastAsia="SimSun" w:hAnsi="Times New Roman"/>
                <w:b w:val="0"/>
                <w:noProof/>
                <w:sz w:val="21"/>
                <w:szCs w:val="21"/>
              </w:rPr>
            </w:pPr>
            <w:r w:rsidRPr="00372ECF">
              <w:rPr>
                <w:rFonts w:ascii="Times New Roman" w:hAnsi="Times New Roman"/>
                <w:b w:val="0"/>
                <w:sz w:val="21"/>
                <w:szCs w:val="21"/>
                <w:lang w:val="cs"/>
              </w:rPr>
              <w:t xml:space="preserve">Zdravotnické zařízení </w:t>
            </w:r>
            <w:r w:rsidR="00910E29" w:rsidRPr="00372ECF">
              <w:rPr>
                <w:rFonts w:ascii="Times New Roman" w:hAnsi="Times New Roman"/>
                <w:b w:val="0"/>
                <w:sz w:val="21"/>
                <w:szCs w:val="21"/>
                <w:lang w:val="cs"/>
              </w:rPr>
              <w:t xml:space="preserve">souhlasí a zajistí, že členové studijních týmů budou souhlasit, že bez předchozího písemného souhlasu zadavatele nepoužijí jméno, loga, značky nebo obchodní známky zadavatele (nebo jeho poboček) zejména v žádné jím/jimi vytvořené tiskové zprávě nebo ústním nebo písemném veřejném oznámení nebo při propagaci jakéhokoli produktu, práce provedené podle této smlouvy nebo na základě vztahu vzniklého mezi smluvními stranami.  Nic nezabrání </w:t>
            </w:r>
            <w:r w:rsidRPr="00372ECF">
              <w:rPr>
                <w:rFonts w:ascii="Times New Roman" w:hAnsi="Times New Roman"/>
                <w:b w:val="0"/>
                <w:sz w:val="21"/>
                <w:szCs w:val="21"/>
                <w:lang w:val="cs"/>
              </w:rPr>
              <w:t xml:space="preserve">zdravotnickému zařízení </w:t>
            </w:r>
            <w:r w:rsidR="00910E29" w:rsidRPr="00372ECF">
              <w:rPr>
                <w:rFonts w:ascii="Times New Roman" w:hAnsi="Times New Roman"/>
                <w:b w:val="0"/>
                <w:sz w:val="21"/>
                <w:szCs w:val="21"/>
                <w:lang w:val="cs"/>
              </w:rPr>
              <w:t>ani zadavateli dodržovat své povinnosti podle právních předpisů o veřejném zdraví týkající se hlášení informací kompetentním bezpečnostním nebo zdravotním úřadům.  Povinnosti v tomto bodě zůstanou v účinnosti po vypršení platnosti nebo ukončení této smlouvy.</w:t>
            </w:r>
          </w:p>
        </w:tc>
      </w:tr>
    </w:tbl>
    <w:p w14:paraId="220AF612" w14:textId="77777777" w:rsidR="00F91ACA" w:rsidRPr="00372ECF" w:rsidRDefault="00F91ACA" w:rsidP="00A27CDD">
      <w:pPr>
        <w:spacing w:before="120" w:after="120" w:line="360" w:lineRule="auto"/>
        <w:rPr>
          <w:color w:val="000000"/>
          <w:sz w:val="21"/>
          <w:szCs w:val="21"/>
        </w:rPr>
      </w:pPr>
      <w:r w:rsidRPr="00372ECF">
        <w:rPr>
          <w:color w:val="000000"/>
          <w:sz w:val="21"/>
          <w:szCs w:val="21"/>
        </w:rPr>
        <w:br w:type="page"/>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8"/>
        <w:gridCol w:w="4748"/>
      </w:tblGrid>
      <w:tr w:rsidR="00683078" w:rsidRPr="00372ECF" w14:paraId="7E96AB6E" w14:textId="77777777" w:rsidTr="00F10ADC">
        <w:trPr>
          <w:jc w:val="center"/>
        </w:trPr>
        <w:tc>
          <w:tcPr>
            <w:tcW w:w="2484" w:type="pct"/>
          </w:tcPr>
          <w:p w14:paraId="198EDA59" w14:textId="3A522033" w:rsidR="00683078" w:rsidRPr="00372ECF" w:rsidRDefault="00683078" w:rsidP="00A27CDD">
            <w:pPr>
              <w:spacing w:before="120" w:after="120" w:line="360" w:lineRule="auto"/>
              <w:jc w:val="both"/>
              <w:rPr>
                <w:noProof/>
                <w:color w:val="000000"/>
                <w:sz w:val="21"/>
                <w:szCs w:val="21"/>
              </w:rPr>
            </w:pPr>
            <w:r w:rsidRPr="00372ECF">
              <w:rPr>
                <w:noProof/>
                <w:color w:val="000000"/>
                <w:sz w:val="21"/>
                <w:szCs w:val="21"/>
              </w:rPr>
              <w:t>Executed by the authorised representatives of the Parties:</w:t>
            </w:r>
          </w:p>
        </w:tc>
        <w:tc>
          <w:tcPr>
            <w:tcW w:w="2516" w:type="pct"/>
          </w:tcPr>
          <w:p w14:paraId="185B3897" w14:textId="7BAA0650" w:rsidR="00683078" w:rsidRPr="00372ECF" w:rsidRDefault="00683078" w:rsidP="00A27CDD">
            <w:pPr>
              <w:spacing w:before="120" w:after="120" w:line="360" w:lineRule="auto"/>
              <w:jc w:val="both"/>
              <w:rPr>
                <w:color w:val="000000"/>
                <w:sz w:val="21"/>
                <w:szCs w:val="21"/>
              </w:rPr>
            </w:pPr>
            <w:r w:rsidRPr="00372ECF">
              <w:rPr>
                <w:color w:val="000000"/>
                <w:sz w:val="21"/>
                <w:szCs w:val="21"/>
              </w:rPr>
              <w:t>Podepsáno oprávněnými zástupci stran</w:t>
            </w:r>
            <w:r w:rsidR="00B34F21" w:rsidRPr="00372ECF">
              <w:rPr>
                <w:color w:val="000000"/>
                <w:sz w:val="21"/>
                <w:szCs w:val="21"/>
              </w:rPr>
              <w:t>:</w:t>
            </w:r>
          </w:p>
        </w:tc>
      </w:tr>
    </w:tbl>
    <w:p w14:paraId="087AA614" w14:textId="1F5DFF5E" w:rsidR="003E69BE" w:rsidRPr="00372ECF" w:rsidRDefault="003E69BE" w:rsidP="00A27CDD">
      <w:pPr>
        <w:tabs>
          <w:tab w:val="left" w:pos="5040"/>
        </w:tabs>
        <w:spacing w:before="120" w:after="120" w:line="360" w:lineRule="auto"/>
        <w:jc w:val="both"/>
        <w:rPr>
          <w:color w:val="000000"/>
          <w:sz w:val="21"/>
          <w:szCs w:val="21"/>
          <w:lang w:val="de-DE"/>
        </w:rPr>
      </w:pPr>
    </w:p>
    <w:p w14:paraId="75D65E70" w14:textId="29282A78" w:rsidR="007358BE" w:rsidRPr="00372ECF" w:rsidRDefault="00612E1B" w:rsidP="007358BE">
      <w:pPr>
        <w:tabs>
          <w:tab w:val="left" w:pos="5040"/>
        </w:tabs>
        <w:autoSpaceDE w:val="0"/>
        <w:autoSpaceDN w:val="0"/>
        <w:adjustRightInd w:val="0"/>
        <w:spacing w:line="360" w:lineRule="auto"/>
        <w:jc w:val="both"/>
        <w:rPr>
          <w:sz w:val="21"/>
          <w:szCs w:val="21"/>
        </w:rPr>
      </w:pPr>
      <w:bookmarkStart w:id="30" w:name="_Hlk520982047"/>
      <w:r w:rsidRPr="00372ECF">
        <w:rPr>
          <w:b/>
          <w:i/>
          <w:sz w:val="21"/>
          <w:szCs w:val="21"/>
        </w:rPr>
        <w:t>PPD Investigator Services LLC</w:t>
      </w:r>
      <w:r w:rsidRPr="00372ECF" w:rsidDel="00612E1B">
        <w:rPr>
          <w:b/>
          <w:i/>
          <w:sz w:val="21"/>
          <w:szCs w:val="21"/>
        </w:rPr>
        <w:t xml:space="preserve"> </w:t>
      </w:r>
      <w:r w:rsidR="007358BE" w:rsidRPr="00372ECF">
        <w:rPr>
          <w:sz w:val="21"/>
          <w:szCs w:val="21"/>
        </w:rPr>
        <w:t>in the name of</w:t>
      </w:r>
      <w:r w:rsidR="00910E29" w:rsidRPr="00372ECF">
        <w:rPr>
          <w:sz w:val="21"/>
          <w:szCs w:val="21"/>
        </w:rPr>
        <w:t xml:space="preserve"> / ve jménu</w:t>
      </w:r>
      <w:r w:rsidR="007358BE" w:rsidRPr="00372ECF">
        <w:rPr>
          <w:sz w:val="21"/>
          <w:szCs w:val="21"/>
        </w:rPr>
        <w:t xml:space="preserve"> </w:t>
      </w:r>
    </w:p>
    <w:p w14:paraId="3BF1D63D" w14:textId="667FC6FC" w:rsidR="007358BE" w:rsidRPr="00372ECF" w:rsidRDefault="007358BE" w:rsidP="006C6835">
      <w:pPr>
        <w:tabs>
          <w:tab w:val="left" w:pos="5400"/>
        </w:tabs>
        <w:spacing w:line="360" w:lineRule="auto"/>
        <w:ind w:right="-522"/>
        <w:jc w:val="both"/>
        <w:rPr>
          <w:b/>
          <w:sz w:val="21"/>
          <w:szCs w:val="21"/>
        </w:rPr>
      </w:pPr>
      <w:r w:rsidRPr="00372ECF">
        <w:rPr>
          <w:b/>
          <w:sz w:val="21"/>
          <w:szCs w:val="21"/>
        </w:rPr>
        <w:t>CELGENE INTERNATIONAL</w:t>
      </w:r>
      <w:r w:rsidR="00701A93" w:rsidRPr="00372ECF">
        <w:rPr>
          <w:b/>
          <w:sz w:val="21"/>
          <w:szCs w:val="21"/>
        </w:rPr>
        <w:t xml:space="preserve"> II</w:t>
      </w:r>
      <w:r w:rsidRPr="00372ECF">
        <w:rPr>
          <w:b/>
          <w:sz w:val="21"/>
          <w:szCs w:val="21"/>
        </w:rPr>
        <w:t xml:space="preserve"> SARL</w:t>
      </w:r>
      <w:r w:rsidRPr="00372ECF">
        <w:rPr>
          <w:b/>
          <w:sz w:val="21"/>
          <w:szCs w:val="21"/>
        </w:rPr>
        <w:tab/>
      </w:r>
      <w:r w:rsidR="006C6835" w:rsidRPr="00372ECF">
        <w:rPr>
          <w:b/>
          <w:sz w:val="21"/>
          <w:szCs w:val="21"/>
        </w:rPr>
        <w:t xml:space="preserve">VŠEOBECNÁ FAKULTNÍ NEMOCNICE V PRAZE </w:t>
      </w:r>
    </w:p>
    <w:p w14:paraId="655B3458" w14:textId="77777777" w:rsidR="007358BE" w:rsidRPr="0021285D" w:rsidRDefault="007358BE" w:rsidP="007358BE">
      <w:pPr>
        <w:spacing w:line="360" w:lineRule="auto"/>
        <w:rPr>
          <w:b/>
          <w:sz w:val="21"/>
          <w:szCs w:val="21"/>
        </w:rPr>
      </w:pPr>
    </w:p>
    <w:p w14:paraId="76F405DB" w14:textId="77777777" w:rsidR="007358BE" w:rsidRPr="0021285D" w:rsidRDefault="007358BE" w:rsidP="007358BE">
      <w:pPr>
        <w:spacing w:line="360" w:lineRule="auto"/>
        <w:rPr>
          <w:b/>
          <w:sz w:val="21"/>
          <w:szCs w:val="21"/>
        </w:rPr>
      </w:pPr>
    </w:p>
    <w:p w14:paraId="0A91A65C" w14:textId="6F567346" w:rsidR="007358BE" w:rsidRPr="0021285D" w:rsidRDefault="00345BA9" w:rsidP="007358BE">
      <w:pPr>
        <w:spacing w:line="360" w:lineRule="auto"/>
        <w:rPr>
          <w:b/>
          <w:sz w:val="21"/>
          <w:szCs w:val="21"/>
        </w:rPr>
      </w:pPr>
      <w:r w:rsidRPr="0021285D">
        <w:rPr>
          <w:b/>
          <w:sz w:val="21"/>
          <w:szCs w:val="21"/>
        </w:rPr>
        <w:t>Xxxxxxxxxxxxxxxxxxxx</w:t>
      </w:r>
      <w:r w:rsidRPr="0021285D">
        <w:rPr>
          <w:b/>
          <w:sz w:val="21"/>
          <w:szCs w:val="21"/>
        </w:rPr>
        <w:tab/>
      </w:r>
      <w:r w:rsidRPr="0021285D">
        <w:rPr>
          <w:b/>
          <w:sz w:val="21"/>
          <w:szCs w:val="21"/>
        </w:rPr>
        <w:tab/>
      </w:r>
      <w:r w:rsidRPr="0021285D">
        <w:rPr>
          <w:b/>
          <w:sz w:val="21"/>
          <w:szCs w:val="21"/>
        </w:rPr>
        <w:tab/>
      </w:r>
      <w:r w:rsidRPr="0021285D">
        <w:rPr>
          <w:b/>
          <w:sz w:val="21"/>
          <w:szCs w:val="21"/>
        </w:rPr>
        <w:tab/>
      </w:r>
      <w:r w:rsidRPr="0021285D">
        <w:rPr>
          <w:b/>
          <w:sz w:val="21"/>
          <w:szCs w:val="21"/>
        </w:rPr>
        <w:tab/>
        <w:t>xxxxxxxxxxxxxxxxxxxxxxxxxxxxxxxx</w:t>
      </w:r>
    </w:p>
    <w:p w14:paraId="10A7DE62" w14:textId="7B6B84F8" w:rsidR="007358BE" w:rsidRPr="0021285D" w:rsidRDefault="007358BE" w:rsidP="007358BE">
      <w:pPr>
        <w:tabs>
          <w:tab w:val="right" w:pos="3960"/>
          <w:tab w:val="left" w:pos="5400"/>
          <w:tab w:val="right" w:pos="9360"/>
        </w:tabs>
        <w:spacing w:line="288" w:lineRule="auto"/>
        <w:jc w:val="both"/>
        <w:rPr>
          <w:sz w:val="21"/>
          <w:szCs w:val="21"/>
          <w:u w:val="single"/>
        </w:rPr>
      </w:pPr>
      <w:r w:rsidRPr="0021285D">
        <w:rPr>
          <w:sz w:val="21"/>
          <w:szCs w:val="21"/>
        </w:rPr>
        <w:tab/>
      </w:r>
    </w:p>
    <w:p w14:paraId="130B099B" w14:textId="77777777" w:rsidR="007358BE" w:rsidRPr="00372ECF" w:rsidRDefault="007358BE" w:rsidP="007358BE">
      <w:pPr>
        <w:tabs>
          <w:tab w:val="left" w:pos="5400"/>
        </w:tabs>
        <w:spacing w:line="288" w:lineRule="auto"/>
        <w:jc w:val="both"/>
        <w:rPr>
          <w:sz w:val="21"/>
          <w:szCs w:val="21"/>
        </w:rPr>
      </w:pPr>
      <w:r w:rsidRPr="00024498">
        <w:rPr>
          <w:sz w:val="21"/>
          <w:szCs w:val="21"/>
        </w:rPr>
        <w:t>Signature / Podpis:</w:t>
      </w:r>
      <w:r w:rsidRPr="00024498">
        <w:rPr>
          <w:sz w:val="21"/>
          <w:szCs w:val="21"/>
        </w:rPr>
        <w:tab/>
        <w:t>Signature / Podpis:</w:t>
      </w:r>
    </w:p>
    <w:p w14:paraId="297C3509" w14:textId="0AD39C1B" w:rsidR="007358BE" w:rsidRPr="00372ECF" w:rsidRDefault="007358BE" w:rsidP="007358BE">
      <w:pPr>
        <w:tabs>
          <w:tab w:val="left" w:pos="900"/>
          <w:tab w:val="left" w:pos="3420"/>
          <w:tab w:val="left" w:pos="4680"/>
          <w:tab w:val="left" w:pos="5580"/>
          <w:tab w:val="left" w:pos="8640"/>
        </w:tabs>
        <w:spacing w:line="360" w:lineRule="auto"/>
        <w:jc w:val="both"/>
        <w:rPr>
          <w:sz w:val="21"/>
          <w:szCs w:val="21"/>
        </w:rPr>
      </w:pPr>
    </w:p>
    <w:p w14:paraId="1D0B56D0" w14:textId="03B77EBF" w:rsidR="007358BE" w:rsidRPr="00372ECF" w:rsidRDefault="00345BA9" w:rsidP="007358BE">
      <w:pPr>
        <w:tabs>
          <w:tab w:val="right" w:pos="3960"/>
          <w:tab w:val="left" w:pos="5400"/>
          <w:tab w:val="right" w:pos="9360"/>
        </w:tabs>
        <w:spacing w:line="288" w:lineRule="auto"/>
        <w:jc w:val="both"/>
        <w:rPr>
          <w:sz w:val="21"/>
          <w:szCs w:val="21"/>
          <w:u w:val="single"/>
        </w:rPr>
      </w:pPr>
      <w:r>
        <w:rPr>
          <w:sz w:val="21"/>
          <w:szCs w:val="21"/>
          <w:u w:val="single"/>
        </w:rPr>
        <w:t>xxxxxxxxxxxxxxxxxxxxxxxxxxxx</w:t>
      </w:r>
      <w:r w:rsidR="007358BE" w:rsidRPr="00372ECF">
        <w:rPr>
          <w:sz w:val="21"/>
          <w:szCs w:val="21"/>
          <w:u w:val="single"/>
        </w:rPr>
        <w:tab/>
      </w:r>
      <w:r w:rsidR="007358BE" w:rsidRPr="00372ECF">
        <w:rPr>
          <w:sz w:val="21"/>
          <w:szCs w:val="21"/>
        </w:rPr>
        <w:tab/>
      </w:r>
      <w:r w:rsidR="007358BE" w:rsidRPr="00372ECF">
        <w:rPr>
          <w:sz w:val="21"/>
          <w:szCs w:val="21"/>
          <w:u w:val="single"/>
        </w:rPr>
        <w:tab/>
      </w:r>
    </w:p>
    <w:p w14:paraId="570E3A69" w14:textId="77777777" w:rsidR="007358BE" w:rsidRPr="00372ECF" w:rsidRDefault="007358BE" w:rsidP="007358BE">
      <w:pPr>
        <w:tabs>
          <w:tab w:val="left" w:pos="5400"/>
        </w:tabs>
        <w:spacing w:line="288" w:lineRule="auto"/>
        <w:jc w:val="both"/>
        <w:rPr>
          <w:sz w:val="21"/>
          <w:szCs w:val="21"/>
        </w:rPr>
      </w:pPr>
      <w:r w:rsidRPr="00372ECF">
        <w:rPr>
          <w:sz w:val="21"/>
          <w:szCs w:val="21"/>
        </w:rPr>
        <w:t>Name / Jméno:</w:t>
      </w:r>
      <w:r w:rsidRPr="00372ECF">
        <w:rPr>
          <w:sz w:val="21"/>
          <w:szCs w:val="21"/>
        </w:rPr>
        <w:tab/>
        <w:t>Name / Jméno:</w:t>
      </w:r>
    </w:p>
    <w:p w14:paraId="57E3A79C" w14:textId="77777777" w:rsidR="007358BE" w:rsidRPr="00372ECF" w:rsidRDefault="007358BE" w:rsidP="007358BE">
      <w:pPr>
        <w:tabs>
          <w:tab w:val="left" w:pos="900"/>
          <w:tab w:val="left" w:pos="3420"/>
          <w:tab w:val="left" w:pos="4680"/>
          <w:tab w:val="left" w:pos="5580"/>
          <w:tab w:val="left" w:pos="8640"/>
        </w:tabs>
        <w:spacing w:line="360" w:lineRule="auto"/>
        <w:jc w:val="both"/>
        <w:rPr>
          <w:sz w:val="21"/>
          <w:szCs w:val="21"/>
        </w:rPr>
      </w:pPr>
    </w:p>
    <w:p w14:paraId="53A1E0DD" w14:textId="013BD1C4" w:rsidR="007358BE" w:rsidRPr="00372ECF" w:rsidRDefault="00345BA9" w:rsidP="007358BE">
      <w:pPr>
        <w:tabs>
          <w:tab w:val="right" w:pos="3960"/>
          <w:tab w:val="left" w:pos="5400"/>
          <w:tab w:val="right" w:pos="9360"/>
        </w:tabs>
        <w:spacing w:line="288" w:lineRule="auto"/>
        <w:jc w:val="both"/>
        <w:rPr>
          <w:sz w:val="21"/>
          <w:szCs w:val="21"/>
          <w:u w:val="single"/>
        </w:rPr>
      </w:pPr>
      <w:r>
        <w:rPr>
          <w:sz w:val="21"/>
          <w:szCs w:val="21"/>
          <w:u w:val="single"/>
        </w:rPr>
        <w:t>xxxxxxxxxxxxxxxxxxxxxxxxxxx</w:t>
      </w:r>
      <w:r w:rsidR="007358BE" w:rsidRPr="00372ECF">
        <w:rPr>
          <w:sz w:val="21"/>
          <w:szCs w:val="21"/>
          <w:u w:val="single"/>
        </w:rPr>
        <w:tab/>
      </w:r>
      <w:r w:rsidR="007358BE" w:rsidRPr="00372ECF">
        <w:rPr>
          <w:sz w:val="21"/>
          <w:szCs w:val="21"/>
        </w:rPr>
        <w:tab/>
      </w:r>
      <w:r w:rsidR="007358BE" w:rsidRPr="00372ECF">
        <w:rPr>
          <w:sz w:val="21"/>
          <w:szCs w:val="21"/>
          <w:u w:val="single"/>
        </w:rPr>
        <w:tab/>
      </w:r>
    </w:p>
    <w:p w14:paraId="043C6C49" w14:textId="77777777" w:rsidR="007358BE" w:rsidRPr="00372ECF" w:rsidRDefault="007358BE" w:rsidP="007358BE">
      <w:pPr>
        <w:tabs>
          <w:tab w:val="left" w:pos="5400"/>
        </w:tabs>
        <w:spacing w:line="288" w:lineRule="auto"/>
        <w:jc w:val="both"/>
        <w:rPr>
          <w:sz w:val="21"/>
          <w:szCs w:val="21"/>
        </w:rPr>
      </w:pPr>
      <w:r w:rsidRPr="00372ECF">
        <w:rPr>
          <w:sz w:val="21"/>
          <w:szCs w:val="21"/>
        </w:rPr>
        <w:t>Title / Funkce:</w:t>
      </w:r>
      <w:r w:rsidRPr="00372ECF">
        <w:rPr>
          <w:sz w:val="21"/>
          <w:szCs w:val="21"/>
        </w:rPr>
        <w:tab/>
        <w:t>Title / Funkce:</w:t>
      </w:r>
    </w:p>
    <w:p w14:paraId="1D12D283" w14:textId="77777777" w:rsidR="007358BE" w:rsidRPr="00372ECF" w:rsidRDefault="007358BE" w:rsidP="007358BE">
      <w:pPr>
        <w:tabs>
          <w:tab w:val="left" w:pos="900"/>
          <w:tab w:val="left" w:pos="3420"/>
          <w:tab w:val="left" w:pos="4680"/>
          <w:tab w:val="left" w:pos="5580"/>
          <w:tab w:val="left" w:pos="8640"/>
        </w:tabs>
        <w:spacing w:line="360" w:lineRule="auto"/>
        <w:jc w:val="both"/>
        <w:rPr>
          <w:sz w:val="21"/>
          <w:szCs w:val="21"/>
        </w:rPr>
      </w:pPr>
    </w:p>
    <w:p w14:paraId="7622A296" w14:textId="77777777" w:rsidR="007358BE" w:rsidRPr="00372ECF" w:rsidRDefault="007358BE" w:rsidP="007358BE">
      <w:pPr>
        <w:tabs>
          <w:tab w:val="right" w:pos="3960"/>
          <w:tab w:val="left" w:pos="5400"/>
          <w:tab w:val="right" w:pos="9360"/>
        </w:tabs>
        <w:spacing w:line="288" w:lineRule="auto"/>
        <w:jc w:val="both"/>
        <w:rPr>
          <w:sz w:val="21"/>
          <w:szCs w:val="21"/>
          <w:u w:val="single"/>
        </w:rPr>
      </w:pPr>
      <w:r w:rsidRPr="00372ECF">
        <w:rPr>
          <w:sz w:val="21"/>
          <w:szCs w:val="21"/>
          <w:u w:val="single"/>
        </w:rPr>
        <w:tab/>
      </w:r>
      <w:r w:rsidRPr="00372ECF">
        <w:rPr>
          <w:sz w:val="21"/>
          <w:szCs w:val="21"/>
        </w:rPr>
        <w:tab/>
      </w:r>
      <w:r w:rsidRPr="00372ECF">
        <w:rPr>
          <w:sz w:val="21"/>
          <w:szCs w:val="21"/>
          <w:u w:val="single"/>
        </w:rPr>
        <w:tab/>
      </w:r>
    </w:p>
    <w:p w14:paraId="29C43AC5" w14:textId="77777777" w:rsidR="007358BE" w:rsidRPr="00372ECF" w:rsidRDefault="007358BE" w:rsidP="007358BE">
      <w:pPr>
        <w:tabs>
          <w:tab w:val="left" w:pos="5400"/>
        </w:tabs>
        <w:spacing w:line="288" w:lineRule="auto"/>
        <w:jc w:val="both"/>
        <w:rPr>
          <w:sz w:val="21"/>
          <w:szCs w:val="21"/>
        </w:rPr>
      </w:pPr>
      <w:r w:rsidRPr="00372ECF">
        <w:rPr>
          <w:sz w:val="21"/>
          <w:szCs w:val="21"/>
        </w:rPr>
        <w:t>Date / Datum:</w:t>
      </w:r>
      <w:r w:rsidRPr="00372ECF">
        <w:rPr>
          <w:sz w:val="21"/>
          <w:szCs w:val="21"/>
        </w:rPr>
        <w:tab/>
        <w:t>Date / Datum:</w:t>
      </w:r>
    </w:p>
    <w:bookmarkEnd w:id="30"/>
    <w:p w14:paraId="680F6F28" w14:textId="77777777" w:rsidR="007358BE" w:rsidRPr="00372ECF" w:rsidRDefault="007358BE" w:rsidP="007358BE">
      <w:pPr>
        <w:tabs>
          <w:tab w:val="left" w:pos="900"/>
          <w:tab w:val="left" w:pos="3420"/>
          <w:tab w:val="left" w:pos="4680"/>
          <w:tab w:val="left" w:pos="5580"/>
          <w:tab w:val="left" w:pos="8640"/>
        </w:tabs>
        <w:spacing w:line="360" w:lineRule="auto"/>
        <w:jc w:val="both"/>
        <w:rPr>
          <w:sz w:val="21"/>
          <w:szCs w:val="21"/>
        </w:rPr>
      </w:pPr>
    </w:p>
    <w:p w14:paraId="129E360A" w14:textId="0C1D5CDC" w:rsidR="007358BE" w:rsidRPr="00372ECF" w:rsidRDefault="00345BA9" w:rsidP="007358BE">
      <w:pPr>
        <w:spacing w:line="360" w:lineRule="auto"/>
        <w:jc w:val="both"/>
        <w:outlineLvl w:val="0"/>
        <w:rPr>
          <w:sz w:val="21"/>
          <w:szCs w:val="21"/>
        </w:rPr>
      </w:pPr>
      <w:r>
        <w:rPr>
          <w:sz w:val="21"/>
          <w:szCs w:val="21"/>
        </w:rPr>
        <w:t>xxxxxxxxxxxxxxxxxxxxxx</w:t>
      </w:r>
    </w:p>
    <w:p w14:paraId="2905F6D0" w14:textId="1E90260F" w:rsidR="007358BE" w:rsidRPr="00372ECF" w:rsidRDefault="007358BE" w:rsidP="007358BE">
      <w:pPr>
        <w:spacing w:line="360" w:lineRule="auto"/>
        <w:jc w:val="both"/>
        <w:outlineLvl w:val="0"/>
        <w:rPr>
          <w:b/>
          <w:sz w:val="21"/>
          <w:szCs w:val="21"/>
        </w:rPr>
      </w:pPr>
      <w:r w:rsidRPr="00372ECF">
        <w:rPr>
          <w:b/>
          <w:sz w:val="21"/>
          <w:szCs w:val="21"/>
        </w:rPr>
        <w:t xml:space="preserve">INVESTIGATOR / </w:t>
      </w:r>
      <w:r w:rsidR="00910E29" w:rsidRPr="00372ECF">
        <w:rPr>
          <w:b/>
          <w:sz w:val="21"/>
          <w:szCs w:val="21"/>
        </w:rPr>
        <w:t>ZKOUŠEJÍCÍ</w:t>
      </w:r>
    </w:p>
    <w:p w14:paraId="64DA4C8C" w14:textId="77777777" w:rsidR="007358BE" w:rsidRPr="00372ECF" w:rsidRDefault="007358BE" w:rsidP="007358BE">
      <w:pPr>
        <w:spacing w:line="360" w:lineRule="auto"/>
        <w:rPr>
          <w:b/>
          <w:sz w:val="21"/>
          <w:szCs w:val="21"/>
        </w:rPr>
      </w:pPr>
    </w:p>
    <w:p w14:paraId="25B77F89" w14:textId="77777777" w:rsidR="007358BE" w:rsidRPr="00372ECF" w:rsidRDefault="007358BE" w:rsidP="007358BE">
      <w:pPr>
        <w:spacing w:line="360" w:lineRule="auto"/>
        <w:rPr>
          <w:b/>
          <w:sz w:val="21"/>
          <w:szCs w:val="21"/>
        </w:rPr>
      </w:pPr>
    </w:p>
    <w:p w14:paraId="0BA47B19" w14:textId="73C23B27" w:rsidR="007358BE" w:rsidRPr="00372ECF" w:rsidRDefault="00345BA9" w:rsidP="007358BE">
      <w:pPr>
        <w:spacing w:line="360" w:lineRule="auto"/>
        <w:rPr>
          <w:b/>
          <w:sz w:val="21"/>
          <w:szCs w:val="21"/>
        </w:rPr>
      </w:pPr>
      <w:r>
        <w:rPr>
          <w:b/>
          <w:sz w:val="21"/>
          <w:szCs w:val="21"/>
        </w:rPr>
        <w:t>xxxxxxxxxxxxxxxxxxxxxxxxxxxx</w:t>
      </w:r>
    </w:p>
    <w:p w14:paraId="375D4F3F" w14:textId="77777777" w:rsidR="007358BE" w:rsidRPr="0021285D" w:rsidRDefault="007358BE" w:rsidP="007358BE">
      <w:pPr>
        <w:tabs>
          <w:tab w:val="left" w:pos="5400"/>
        </w:tabs>
        <w:spacing w:line="288" w:lineRule="auto"/>
        <w:jc w:val="both"/>
        <w:rPr>
          <w:sz w:val="21"/>
          <w:szCs w:val="21"/>
        </w:rPr>
      </w:pPr>
      <w:r w:rsidRPr="0021285D">
        <w:rPr>
          <w:sz w:val="21"/>
          <w:szCs w:val="21"/>
        </w:rPr>
        <w:t>Signature / Podpis:</w:t>
      </w:r>
    </w:p>
    <w:p w14:paraId="11B5E8E6" w14:textId="77777777" w:rsidR="007358BE" w:rsidRPr="00024498" w:rsidRDefault="007358BE" w:rsidP="007358BE">
      <w:pPr>
        <w:tabs>
          <w:tab w:val="left" w:pos="900"/>
          <w:tab w:val="left" w:pos="3420"/>
          <w:tab w:val="left" w:pos="4680"/>
          <w:tab w:val="left" w:pos="5580"/>
          <w:tab w:val="left" w:pos="8640"/>
        </w:tabs>
        <w:spacing w:line="360" w:lineRule="auto"/>
        <w:jc w:val="both"/>
        <w:rPr>
          <w:sz w:val="21"/>
          <w:szCs w:val="21"/>
          <w:highlight w:val="yellow"/>
        </w:rPr>
      </w:pPr>
    </w:p>
    <w:p w14:paraId="788BCA35" w14:textId="77777777" w:rsidR="007358BE" w:rsidRPr="00372ECF" w:rsidRDefault="007358BE" w:rsidP="007358BE">
      <w:pPr>
        <w:tabs>
          <w:tab w:val="left" w:pos="5400"/>
        </w:tabs>
        <w:spacing w:line="288" w:lineRule="auto"/>
        <w:jc w:val="both"/>
        <w:rPr>
          <w:sz w:val="21"/>
          <w:szCs w:val="21"/>
        </w:rPr>
      </w:pPr>
      <w:r w:rsidRPr="0021285D">
        <w:rPr>
          <w:sz w:val="21"/>
          <w:szCs w:val="21"/>
        </w:rPr>
        <w:t>Title / Position:</w:t>
      </w:r>
    </w:p>
    <w:p w14:paraId="25D94479" w14:textId="77777777" w:rsidR="007358BE" w:rsidRPr="00372ECF" w:rsidRDefault="007358BE" w:rsidP="007358BE">
      <w:pPr>
        <w:tabs>
          <w:tab w:val="left" w:pos="900"/>
          <w:tab w:val="left" w:pos="3420"/>
          <w:tab w:val="left" w:pos="4680"/>
          <w:tab w:val="left" w:pos="5580"/>
          <w:tab w:val="left" w:pos="8640"/>
        </w:tabs>
        <w:spacing w:line="360" w:lineRule="auto"/>
        <w:jc w:val="both"/>
        <w:rPr>
          <w:sz w:val="21"/>
          <w:szCs w:val="21"/>
        </w:rPr>
      </w:pPr>
    </w:p>
    <w:p w14:paraId="1B249B1E" w14:textId="77777777" w:rsidR="007358BE" w:rsidRPr="00372ECF" w:rsidRDefault="007358BE" w:rsidP="007358BE">
      <w:pPr>
        <w:tabs>
          <w:tab w:val="right" w:pos="3960"/>
          <w:tab w:val="left" w:pos="5400"/>
          <w:tab w:val="right" w:pos="9360"/>
        </w:tabs>
        <w:spacing w:line="288" w:lineRule="auto"/>
        <w:jc w:val="both"/>
        <w:rPr>
          <w:sz w:val="21"/>
          <w:szCs w:val="21"/>
          <w:u w:val="single"/>
        </w:rPr>
      </w:pPr>
      <w:r w:rsidRPr="00372ECF">
        <w:rPr>
          <w:sz w:val="21"/>
          <w:szCs w:val="21"/>
          <w:u w:val="single"/>
        </w:rPr>
        <w:tab/>
      </w:r>
    </w:p>
    <w:p w14:paraId="665F9A79" w14:textId="77777777" w:rsidR="007358BE" w:rsidRPr="00372ECF" w:rsidRDefault="007358BE" w:rsidP="007358BE">
      <w:pPr>
        <w:tabs>
          <w:tab w:val="left" w:pos="5400"/>
        </w:tabs>
        <w:spacing w:line="288" w:lineRule="auto"/>
        <w:jc w:val="both"/>
        <w:rPr>
          <w:sz w:val="21"/>
          <w:szCs w:val="21"/>
        </w:rPr>
      </w:pPr>
      <w:r w:rsidRPr="00372ECF">
        <w:rPr>
          <w:sz w:val="21"/>
          <w:szCs w:val="21"/>
        </w:rPr>
        <w:t>Date / Datum:</w:t>
      </w:r>
    </w:p>
    <w:p w14:paraId="3ED2DCEA" w14:textId="77777777" w:rsidR="003E69BE" w:rsidRPr="00372ECF" w:rsidRDefault="003E69BE" w:rsidP="00A27CDD">
      <w:pPr>
        <w:spacing w:before="120" w:after="120" w:line="360" w:lineRule="auto"/>
        <w:rPr>
          <w:color w:val="000000"/>
          <w:sz w:val="21"/>
          <w:szCs w:val="21"/>
        </w:rPr>
      </w:pPr>
    </w:p>
    <w:p w14:paraId="3A71CE28" w14:textId="1B2D2346" w:rsidR="00683078" w:rsidRPr="00372ECF" w:rsidRDefault="00C264A0" w:rsidP="00A27CDD">
      <w:pPr>
        <w:tabs>
          <w:tab w:val="left" w:pos="4680"/>
        </w:tabs>
        <w:spacing w:before="120" w:after="120" w:line="360" w:lineRule="auto"/>
        <w:jc w:val="both"/>
        <w:rPr>
          <w:color w:val="000000"/>
          <w:sz w:val="21"/>
          <w:szCs w:val="21"/>
        </w:rPr>
      </w:pPr>
      <w:r w:rsidRPr="00372ECF">
        <w:rPr>
          <w:color w:val="000000"/>
          <w:sz w:val="21"/>
          <w:szCs w:val="21"/>
        </w:rPr>
        <w:br w:type="page"/>
      </w:r>
    </w:p>
    <w:tbl>
      <w:tblPr>
        <w:tblStyle w:val="Mkatabulky"/>
        <w:tblW w:w="0" w:type="auto"/>
        <w:tblLook w:val="04A0" w:firstRow="1" w:lastRow="0" w:firstColumn="1" w:lastColumn="0" w:noHBand="0" w:noVBand="1"/>
      </w:tblPr>
      <w:tblGrid>
        <w:gridCol w:w="4819"/>
        <w:gridCol w:w="4819"/>
      </w:tblGrid>
      <w:tr w:rsidR="00C92D5C" w:rsidRPr="00372ECF" w14:paraId="4A11BFB6" w14:textId="77777777" w:rsidTr="00C92D5C">
        <w:tc>
          <w:tcPr>
            <w:tcW w:w="4819" w:type="dxa"/>
          </w:tcPr>
          <w:p w14:paraId="0E68BF1F" w14:textId="7AD44393" w:rsidR="00C92D5C" w:rsidRPr="00372ECF" w:rsidRDefault="00C92D5C" w:rsidP="00056D87">
            <w:pPr>
              <w:widowControl w:val="0"/>
              <w:tabs>
                <w:tab w:val="left" w:pos="900"/>
                <w:tab w:val="left" w:pos="4253"/>
              </w:tabs>
              <w:spacing w:before="120" w:after="120" w:line="360" w:lineRule="auto"/>
              <w:jc w:val="center"/>
              <w:rPr>
                <w:b/>
                <w:sz w:val="21"/>
                <w:szCs w:val="21"/>
              </w:rPr>
            </w:pPr>
            <w:bookmarkStart w:id="31" w:name="_Hlk522626390"/>
            <w:r w:rsidRPr="00372ECF">
              <w:rPr>
                <w:b/>
                <w:sz w:val="21"/>
                <w:szCs w:val="21"/>
              </w:rPr>
              <w:t>ANNEX 1</w:t>
            </w:r>
          </w:p>
        </w:tc>
        <w:tc>
          <w:tcPr>
            <w:tcW w:w="4819" w:type="dxa"/>
          </w:tcPr>
          <w:p w14:paraId="592A6280" w14:textId="6E00898A" w:rsidR="00C92D5C" w:rsidRPr="00372ECF" w:rsidRDefault="00C92D5C" w:rsidP="006C6835">
            <w:pPr>
              <w:widowControl w:val="0"/>
              <w:tabs>
                <w:tab w:val="left" w:pos="900"/>
                <w:tab w:val="left" w:pos="4253"/>
              </w:tabs>
              <w:spacing w:before="120" w:after="120" w:line="360" w:lineRule="auto"/>
              <w:jc w:val="center"/>
              <w:rPr>
                <w:b/>
                <w:sz w:val="21"/>
                <w:szCs w:val="21"/>
              </w:rPr>
            </w:pPr>
            <w:r w:rsidRPr="00372ECF">
              <w:rPr>
                <w:b/>
                <w:sz w:val="21"/>
                <w:szCs w:val="21"/>
              </w:rPr>
              <w:t>PŘÍLOHA 1</w:t>
            </w:r>
          </w:p>
        </w:tc>
      </w:tr>
      <w:tr w:rsidR="006C6835" w:rsidRPr="00372ECF" w14:paraId="39528D04" w14:textId="77777777" w:rsidTr="00C92D5C">
        <w:tc>
          <w:tcPr>
            <w:tcW w:w="4819" w:type="dxa"/>
          </w:tcPr>
          <w:p w14:paraId="118F81DB" w14:textId="72D814AE" w:rsidR="006C6835" w:rsidRPr="00372ECF" w:rsidRDefault="006C6835" w:rsidP="006C6835">
            <w:pPr>
              <w:widowControl w:val="0"/>
              <w:tabs>
                <w:tab w:val="left" w:pos="900"/>
                <w:tab w:val="left" w:pos="4253"/>
              </w:tabs>
              <w:spacing w:before="120" w:after="120" w:line="360" w:lineRule="auto"/>
              <w:jc w:val="center"/>
              <w:rPr>
                <w:b/>
                <w:sz w:val="21"/>
                <w:szCs w:val="21"/>
              </w:rPr>
            </w:pPr>
            <w:r w:rsidRPr="00372ECF">
              <w:rPr>
                <w:b/>
                <w:sz w:val="21"/>
                <w:szCs w:val="21"/>
              </w:rPr>
              <w:t>BUDGET AND PAYMENT TERMS &amp; CONDITIONS</w:t>
            </w:r>
          </w:p>
        </w:tc>
        <w:tc>
          <w:tcPr>
            <w:tcW w:w="4819" w:type="dxa"/>
          </w:tcPr>
          <w:p w14:paraId="49756FE5" w14:textId="395E5904" w:rsidR="006C6835" w:rsidRPr="00372ECF" w:rsidRDefault="006C6835" w:rsidP="006C6835">
            <w:pPr>
              <w:widowControl w:val="0"/>
              <w:tabs>
                <w:tab w:val="left" w:pos="900"/>
                <w:tab w:val="left" w:pos="4253"/>
              </w:tabs>
              <w:spacing w:before="120" w:after="120" w:line="360" w:lineRule="auto"/>
              <w:jc w:val="center"/>
              <w:rPr>
                <w:b/>
                <w:sz w:val="21"/>
                <w:szCs w:val="21"/>
              </w:rPr>
            </w:pPr>
            <w:r w:rsidRPr="00372ECF">
              <w:rPr>
                <w:b/>
                <w:sz w:val="21"/>
                <w:szCs w:val="21"/>
              </w:rPr>
              <w:t>ROZPOČET A PLATEBNÍ PODMÍNKY</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1285D" w:rsidRPr="00024498" w14:paraId="427F6790" w14:textId="77777777" w:rsidTr="00E63A5C">
        <w:tc>
          <w:tcPr>
            <w:tcW w:w="4788" w:type="dxa"/>
          </w:tcPr>
          <w:p w14:paraId="3B2CC9F2" w14:textId="1239782F" w:rsidR="0021285D" w:rsidRPr="00024498" w:rsidRDefault="0021285D" w:rsidP="0021285D">
            <w:pPr>
              <w:widowControl w:val="0"/>
              <w:spacing w:before="120" w:after="120" w:line="360" w:lineRule="auto"/>
              <w:rPr>
                <w:sz w:val="21"/>
                <w:szCs w:val="21"/>
                <w:highlight w:val="yellow"/>
              </w:rPr>
            </w:pPr>
            <w:bookmarkStart w:id="32" w:name="_Hlk1051632"/>
            <w:r w:rsidRPr="00433207">
              <w:rPr>
                <w:sz w:val="21"/>
                <w:szCs w:val="21"/>
              </w:rPr>
              <w:t>xxxxxxxxxxxxxxxxxxxxxx</w:t>
            </w:r>
          </w:p>
        </w:tc>
        <w:tc>
          <w:tcPr>
            <w:tcW w:w="4788" w:type="dxa"/>
          </w:tcPr>
          <w:p w14:paraId="404C199D" w14:textId="41C46862" w:rsidR="0021285D" w:rsidRPr="00024498" w:rsidRDefault="0021285D" w:rsidP="0021285D">
            <w:pPr>
              <w:widowControl w:val="0"/>
              <w:spacing w:before="120" w:after="120" w:line="360" w:lineRule="auto"/>
              <w:jc w:val="both"/>
              <w:rPr>
                <w:sz w:val="21"/>
                <w:szCs w:val="21"/>
                <w:highlight w:val="yellow"/>
              </w:rPr>
            </w:pPr>
            <w:r w:rsidRPr="00433207">
              <w:rPr>
                <w:sz w:val="21"/>
                <w:szCs w:val="21"/>
              </w:rPr>
              <w:t>xxxxxxxxxxxxxxxxxxxxxx</w:t>
            </w:r>
          </w:p>
        </w:tc>
      </w:tr>
      <w:tr w:rsidR="0021285D" w:rsidRPr="00024498" w14:paraId="6871B23F" w14:textId="77777777" w:rsidTr="00E63A5C">
        <w:tc>
          <w:tcPr>
            <w:tcW w:w="4788" w:type="dxa"/>
          </w:tcPr>
          <w:p w14:paraId="2CB4DCC0" w14:textId="05CAA49E" w:rsidR="0021285D" w:rsidRPr="00024498" w:rsidRDefault="0021285D" w:rsidP="0021285D">
            <w:pPr>
              <w:widowControl w:val="0"/>
              <w:spacing w:before="120" w:after="120" w:line="360" w:lineRule="auto"/>
              <w:rPr>
                <w:sz w:val="21"/>
                <w:szCs w:val="21"/>
                <w:highlight w:val="yellow"/>
              </w:rPr>
            </w:pPr>
            <w:r w:rsidRPr="00433207">
              <w:rPr>
                <w:sz w:val="21"/>
                <w:szCs w:val="21"/>
              </w:rPr>
              <w:t>xxxxxxxxxxxxxxxxxxxxxx</w:t>
            </w:r>
          </w:p>
        </w:tc>
        <w:tc>
          <w:tcPr>
            <w:tcW w:w="4788" w:type="dxa"/>
          </w:tcPr>
          <w:p w14:paraId="318578A2" w14:textId="4A19ECA2" w:rsidR="0021285D" w:rsidRPr="00024498" w:rsidRDefault="0021285D" w:rsidP="0021285D">
            <w:pPr>
              <w:widowControl w:val="0"/>
              <w:spacing w:before="120" w:after="120" w:line="360" w:lineRule="auto"/>
              <w:rPr>
                <w:sz w:val="21"/>
                <w:szCs w:val="21"/>
                <w:highlight w:val="yellow"/>
              </w:rPr>
            </w:pPr>
            <w:r w:rsidRPr="00433207">
              <w:rPr>
                <w:sz w:val="21"/>
                <w:szCs w:val="21"/>
              </w:rPr>
              <w:t>xxxxxxxxxxxxxxxxxxxxxx</w:t>
            </w:r>
          </w:p>
        </w:tc>
      </w:tr>
      <w:tr w:rsidR="0021285D" w:rsidRPr="00024498" w14:paraId="22F02DB2" w14:textId="77777777" w:rsidTr="00E63A5C">
        <w:tc>
          <w:tcPr>
            <w:tcW w:w="4788" w:type="dxa"/>
          </w:tcPr>
          <w:p w14:paraId="6CCFFB18" w14:textId="79D38DAB" w:rsidR="0021285D" w:rsidRPr="00024498" w:rsidRDefault="0021285D" w:rsidP="0021285D">
            <w:pPr>
              <w:widowControl w:val="0"/>
              <w:spacing w:before="120" w:after="120" w:line="360" w:lineRule="auto"/>
              <w:rPr>
                <w:sz w:val="21"/>
                <w:szCs w:val="21"/>
                <w:highlight w:val="yellow"/>
              </w:rPr>
            </w:pPr>
            <w:r w:rsidRPr="00433207">
              <w:rPr>
                <w:sz w:val="21"/>
                <w:szCs w:val="21"/>
              </w:rPr>
              <w:t>xxxxxxxxxxxxxxxxxxxxxx</w:t>
            </w:r>
          </w:p>
        </w:tc>
        <w:tc>
          <w:tcPr>
            <w:tcW w:w="4788" w:type="dxa"/>
          </w:tcPr>
          <w:p w14:paraId="01E0AA41" w14:textId="43EECEFC" w:rsidR="0021285D" w:rsidRPr="00024498" w:rsidRDefault="0021285D" w:rsidP="0021285D">
            <w:pPr>
              <w:widowControl w:val="0"/>
              <w:spacing w:before="120" w:after="120" w:line="360" w:lineRule="auto"/>
              <w:rPr>
                <w:sz w:val="21"/>
                <w:szCs w:val="21"/>
                <w:highlight w:val="yellow"/>
              </w:rPr>
            </w:pPr>
            <w:r w:rsidRPr="00433207">
              <w:rPr>
                <w:sz w:val="21"/>
                <w:szCs w:val="21"/>
              </w:rPr>
              <w:t>xxxxxxxxxxxxxxxxxxxxxx</w:t>
            </w:r>
          </w:p>
        </w:tc>
      </w:tr>
      <w:tr w:rsidR="0021285D" w:rsidRPr="00024498" w14:paraId="4290AF57" w14:textId="77777777" w:rsidTr="00E63A5C">
        <w:tc>
          <w:tcPr>
            <w:tcW w:w="4788" w:type="dxa"/>
          </w:tcPr>
          <w:p w14:paraId="7315D457" w14:textId="3B8768BF" w:rsidR="0021285D" w:rsidRPr="00024498" w:rsidRDefault="0021285D" w:rsidP="0021285D">
            <w:pPr>
              <w:widowControl w:val="0"/>
              <w:spacing w:before="120" w:after="120" w:line="360" w:lineRule="auto"/>
              <w:rPr>
                <w:i/>
                <w:sz w:val="21"/>
                <w:szCs w:val="21"/>
                <w:highlight w:val="yellow"/>
              </w:rPr>
            </w:pPr>
            <w:r w:rsidRPr="00433207">
              <w:rPr>
                <w:sz w:val="21"/>
                <w:szCs w:val="21"/>
              </w:rPr>
              <w:t>xxxxxxxxxxxxxxxxxxxxxx</w:t>
            </w:r>
          </w:p>
        </w:tc>
        <w:tc>
          <w:tcPr>
            <w:tcW w:w="4788" w:type="dxa"/>
          </w:tcPr>
          <w:p w14:paraId="72B91CBF" w14:textId="2D6138BF" w:rsidR="0021285D" w:rsidRPr="00024498" w:rsidRDefault="0021285D" w:rsidP="0021285D">
            <w:pPr>
              <w:widowControl w:val="0"/>
              <w:spacing w:before="120" w:after="120" w:line="360" w:lineRule="auto"/>
              <w:rPr>
                <w:i/>
                <w:sz w:val="21"/>
                <w:szCs w:val="21"/>
                <w:highlight w:val="yellow"/>
              </w:rPr>
            </w:pPr>
            <w:r w:rsidRPr="00433207">
              <w:rPr>
                <w:sz w:val="21"/>
                <w:szCs w:val="21"/>
              </w:rPr>
              <w:t>xxxxxxxxxxxxxxxxxxxxxx</w:t>
            </w:r>
          </w:p>
        </w:tc>
      </w:tr>
      <w:tr w:rsidR="0021285D" w:rsidRPr="00024498" w14:paraId="24AEE4E4" w14:textId="77777777" w:rsidTr="00E63A5C">
        <w:tc>
          <w:tcPr>
            <w:tcW w:w="4788" w:type="dxa"/>
          </w:tcPr>
          <w:p w14:paraId="43A3826F" w14:textId="4F4B20F1" w:rsidR="0021285D" w:rsidRPr="00024498" w:rsidRDefault="0021285D" w:rsidP="0021285D">
            <w:pPr>
              <w:widowControl w:val="0"/>
              <w:spacing w:before="120" w:after="120" w:line="360" w:lineRule="auto"/>
              <w:rPr>
                <w:i/>
                <w:color w:val="17365D"/>
                <w:sz w:val="21"/>
                <w:szCs w:val="21"/>
                <w:highlight w:val="yellow"/>
              </w:rPr>
            </w:pPr>
            <w:r w:rsidRPr="00433207">
              <w:rPr>
                <w:sz w:val="21"/>
                <w:szCs w:val="21"/>
              </w:rPr>
              <w:t>xxxxxxxxxxxxxxxxxxxxxx</w:t>
            </w:r>
          </w:p>
        </w:tc>
        <w:tc>
          <w:tcPr>
            <w:tcW w:w="4788" w:type="dxa"/>
          </w:tcPr>
          <w:p w14:paraId="72CFB064" w14:textId="103BA1F5" w:rsidR="0021285D" w:rsidRPr="00024498" w:rsidRDefault="0021285D" w:rsidP="0021285D">
            <w:pPr>
              <w:widowControl w:val="0"/>
              <w:spacing w:before="120" w:after="120" w:line="360" w:lineRule="auto"/>
              <w:rPr>
                <w:i/>
                <w:sz w:val="21"/>
                <w:szCs w:val="21"/>
                <w:highlight w:val="yellow"/>
              </w:rPr>
            </w:pPr>
            <w:r w:rsidRPr="00433207">
              <w:rPr>
                <w:sz w:val="21"/>
                <w:szCs w:val="21"/>
              </w:rPr>
              <w:t>xxxxxxxxxxxxxxxxxxxxxx</w:t>
            </w:r>
          </w:p>
        </w:tc>
      </w:tr>
      <w:tr w:rsidR="0021285D" w:rsidRPr="00024498" w14:paraId="6300435E" w14:textId="77777777" w:rsidTr="00E63A5C">
        <w:tc>
          <w:tcPr>
            <w:tcW w:w="4788" w:type="dxa"/>
          </w:tcPr>
          <w:p w14:paraId="4355DDB2" w14:textId="10C28FBE" w:rsidR="0021285D" w:rsidRPr="00024498" w:rsidRDefault="0021285D" w:rsidP="0021285D">
            <w:pPr>
              <w:widowControl w:val="0"/>
              <w:spacing w:before="120" w:after="120" w:line="360" w:lineRule="auto"/>
              <w:jc w:val="both"/>
              <w:rPr>
                <w:bCs/>
                <w:sz w:val="21"/>
                <w:szCs w:val="21"/>
                <w:highlight w:val="yellow"/>
              </w:rPr>
            </w:pPr>
            <w:r w:rsidRPr="00433207">
              <w:rPr>
                <w:sz w:val="21"/>
                <w:szCs w:val="21"/>
              </w:rPr>
              <w:t>xxxxxxxxxxxxxxxxxxxxxx</w:t>
            </w:r>
          </w:p>
        </w:tc>
        <w:tc>
          <w:tcPr>
            <w:tcW w:w="4788" w:type="dxa"/>
          </w:tcPr>
          <w:p w14:paraId="67953ADE" w14:textId="2BC90157" w:rsidR="0021285D" w:rsidRPr="00024498" w:rsidRDefault="0021285D" w:rsidP="0021285D">
            <w:pPr>
              <w:widowControl w:val="0"/>
              <w:spacing w:before="120" w:after="120" w:line="360" w:lineRule="auto"/>
              <w:jc w:val="both"/>
              <w:rPr>
                <w:sz w:val="21"/>
                <w:szCs w:val="21"/>
                <w:highlight w:val="yellow"/>
              </w:rPr>
            </w:pPr>
            <w:r w:rsidRPr="00433207">
              <w:rPr>
                <w:sz w:val="21"/>
                <w:szCs w:val="21"/>
              </w:rPr>
              <w:t>xxxxxxxxxxxxxxxxxxxxxx</w:t>
            </w:r>
          </w:p>
        </w:tc>
      </w:tr>
    </w:tbl>
    <w:p w14:paraId="1C255C7F" w14:textId="77777777" w:rsidR="00976BBA" w:rsidRPr="00024498" w:rsidRDefault="00976BBA" w:rsidP="00976BBA">
      <w:pPr>
        <w:pStyle w:val="Nadpis3"/>
        <w:keepNext w:val="0"/>
        <w:widowControl w:val="0"/>
        <w:spacing w:line="360" w:lineRule="auto"/>
        <w:rPr>
          <w:rFonts w:ascii="Times New Roman" w:hAnsi="Times New Roman"/>
          <w:caps/>
          <w:sz w:val="21"/>
          <w:szCs w:val="21"/>
          <w:highlight w:val="yellow"/>
        </w:rPr>
      </w:pPr>
    </w:p>
    <w:p w14:paraId="605A2477" w14:textId="77777777" w:rsidR="00976BBA" w:rsidRPr="00024498" w:rsidRDefault="00976BBA" w:rsidP="00976BBA">
      <w:pPr>
        <w:rPr>
          <w:highlight w:val="yellow"/>
          <w:lang w:eastAsia="zh-CN"/>
        </w:rPr>
      </w:pPr>
    </w:p>
    <w:p w14:paraId="7D35C923" w14:textId="77777777" w:rsidR="00976BBA" w:rsidRPr="00024498" w:rsidRDefault="00976BBA" w:rsidP="00976BBA">
      <w:pPr>
        <w:rPr>
          <w:highlight w:val="yellow"/>
          <w:lang w:eastAsia="zh-CN"/>
        </w:rPr>
      </w:pPr>
    </w:p>
    <w:bookmarkEnd w:id="32"/>
    <w:bookmarkEnd w:id="31"/>
    <w:p w14:paraId="483751A0" w14:textId="07687523" w:rsidR="006C6835" w:rsidRPr="00372ECF" w:rsidRDefault="006C6835">
      <w:pPr>
        <w:rPr>
          <w:b/>
          <w:sz w:val="21"/>
          <w:szCs w:val="21"/>
        </w:rPr>
      </w:pPr>
      <w:r w:rsidRPr="00372ECF">
        <w:rPr>
          <w:b/>
          <w:sz w:val="21"/>
          <w:szCs w:val="21"/>
        </w:rPr>
        <w:br w:type="page"/>
      </w:r>
    </w:p>
    <w:tbl>
      <w:tblPr>
        <w:tblW w:w="5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057"/>
      </w:tblGrid>
      <w:tr w:rsidR="00F22C03" w:rsidRPr="00372ECF" w14:paraId="30F19B3E" w14:textId="77777777" w:rsidTr="00056D87">
        <w:trPr>
          <w:trHeight w:val="616"/>
          <w:jc w:val="center"/>
        </w:trPr>
        <w:tc>
          <w:tcPr>
            <w:tcW w:w="2510" w:type="pct"/>
            <w:vAlign w:val="center"/>
          </w:tcPr>
          <w:p w14:paraId="2BDB55B6" w14:textId="63777151" w:rsidR="00F22C03" w:rsidRPr="00372ECF" w:rsidRDefault="00F22C03" w:rsidP="00056D87">
            <w:pPr>
              <w:spacing w:before="120" w:after="120" w:line="360" w:lineRule="auto"/>
              <w:jc w:val="center"/>
              <w:rPr>
                <w:b/>
                <w:noProof/>
                <w:color w:val="000000"/>
                <w:sz w:val="21"/>
                <w:szCs w:val="21"/>
              </w:rPr>
            </w:pPr>
            <w:r w:rsidRPr="00372ECF">
              <w:rPr>
                <w:b/>
                <w:noProof/>
                <w:color w:val="000000"/>
                <w:sz w:val="21"/>
                <w:szCs w:val="21"/>
              </w:rPr>
              <w:t>ANNEX 2</w:t>
            </w:r>
          </w:p>
        </w:tc>
        <w:tc>
          <w:tcPr>
            <w:tcW w:w="2490" w:type="pct"/>
          </w:tcPr>
          <w:p w14:paraId="1873E3A9" w14:textId="40A290B8" w:rsidR="00F22C03" w:rsidRPr="004A25F9" w:rsidRDefault="00F22C03" w:rsidP="00056D87">
            <w:pPr>
              <w:spacing w:before="120" w:after="120" w:line="360" w:lineRule="auto"/>
              <w:jc w:val="center"/>
              <w:rPr>
                <w:b/>
                <w:noProof/>
                <w:color w:val="000000"/>
                <w:sz w:val="21"/>
                <w:szCs w:val="21"/>
              </w:rPr>
            </w:pPr>
            <w:r w:rsidRPr="00372ECF">
              <w:rPr>
                <w:b/>
                <w:noProof/>
                <w:color w:val="000000"/>
                <w:sz w:val="21"/>
                <w:szCs w:val="21"/>
              </w:rPr>
              <w:t>PŘÍLOHA 2</w:t>
            </w:r>
          </w:p>
        </w:tc>
      </w:tr>
      <w:tr w:rsidR="00F22C03" w:rsidRPr="00024498" w14:paraId="34E2B871" w14:textId="77777777" w:rsidTr="00056D87">
        <w:trPr>
          <w:trHeight w:val="358"/>
          <w:jc w:val="center"/>
        </w:trPr>
        <w:tc>
          <w:tcPr>
            <w:tcW w:w="2510" w:type="pct"/>
            <w:vAlign w:val="center"/>
          </w:tcPr>
          <w:p w14:paraId="3FDD72FD" w14:textId="5172BB02" w:rsidR="00C953B0" w:rsidRPr="0021285D" w:rsidRDefault="00F22C03" w:rsidP="00056D87">
            <w:pPr>
              <w:spacing w:before="120" w:after="120" w:line="360" w:lineRule="auto"/>
              <w:ind w:left="567" w:hanging="567"/>
              <w:jc w:val="center"/>
              <w:rPr>
                <w:b/>
                <w:sz w:val="21"/>
                <w:szCs w:val="21"/>
              </w:rPr>
            </w:pPr>
            <w:r w:rsidRPr="0021285D">
              <w:rPr>
                <w:b/>
                <w:sz w:val="21"/>
                <w:szCs w:val="21"/>
              </w:rPr>
              <w:t>TIMELINES</w:t>
            </w:r>
          </w:p>
        </w:tc>
        <w:tc>
          <w:tcPr>
            <w:tcW w:w="2490" w:type="pct"/>
          </w:tcPr>
          <w:p w14:paraId="2D91291B" w14:textId="5383B222" w:rsidR="00F22C03" w:rsidRPr="0021285D" w:rsidRDefault="004E0E6A" w:rsidP="00056D87">
            <w:pPr>
              <w:spacing w:before="120" w:after="120" w:line="360" w:lineRule="auto"/>
              <w:jc w:val="center"/>
              <w:rPr>
                <w:b/>
                <w:noProof/>
                <w:color w:val="000000"/>
                <w:sz w:val="21"/>
                <w:szCs w:val="21"/>
              </w:rPr>
            </w:pPr>
            <w:r w:rsidRPr="0021285D">
              <w:rPr>
                <w:b/>
                <w:noProof/>
                <w:sz w:val="21"/>
                <w:szCs w:val="21"/>
              </w:rPr>
              <w:t>ČASOVÉ HARMONOGRAMY</w:t>
            </w:r>
          </w:p>
        </w:tc>
      </w:tr>
    </w:tbl>
    <w:p w14:paraId="728ED8ED" w14:textId="77777777" w:rsidR="00E56257" w:rsidRDefault="00E56257">
      <w:pPr>
        <w:rPr>
          <w:b/>
          <w:sz w:val="21"/>
          <w:szCs w:val="21"/>
        </w:rPr>
      </w:pPr>
      <w:r>
        <w:rPr>
          <w:b/>
          <w:sz w:val="21"/>
          <w:szCs w:val="21"/>
        </w:rPr>
        <w:br w:type="page"/>
      </w:r>
    </w:p>
    <w:p w14:paraId="3287EC01" w14:textId="77777777" w:rsidR="005E5046" w:rsidRPr="00372ECF" w:rsidRDefault="005E5046" w:rsidP="00A27CDD">
      <w:pPr>
        <w:spacing w:before="120" w:after="120" w:line="360" w:lineRule="auto"/>
        <w:ind w:left="567" w:hanging="567"/>
        <w:jc w:val="center"/>
        <w:rPr>
          <w:b/>
          <w:sz w:val="21"/>
          <w:szCs w:val="21"/>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3"/>
      </w:tblGrid>
      <w:tr w:rsidR="00683078" w:rsidRPr="00372ECF" w14:paraId="73DD6172" w14:textId="77777777" w:rsidTr="005E5046">
        <w:trPr>
          <w:jc w:val="center"/>
        </w:trPr>
        <w:tc>
          <w:tcPr>
            <w:tcW w:w="2462" w:type="pct"/>
          </w:tcPr>
          <w:p w14:paraId="45BC23D8" w14:textId="0A74A36E" w:rsidR="00683078" w:rsidRPr="00372ECF" w:rsidRDefault="00683078" w:rsidP="00A27CDD">
            <w:pPr>
              <w:spacing w:before="120" w:after="120" w:line="360" w:lineRule="auto"/>
              <w:jc w:val="center"/>
              <w:rPr>
                <w:b/>
                <w:noProof/>
                <w:color w:val="000000"/>
                <w:sz w:val="21"/>
                <w:szCs w:val="21"/>
              </w:rPr>
            </w:pPr>
            <w:r w:rsidRPr="00372ECF">
              <w:rPr>
                <w:b/>
                <w:noProof/>
                <w:color w:val="000000"/>
                <w:sz w:val="21"/>
                <w:szCs w:val="21"/>
              </w:rPr>
              <w:t xml:space="preserve">ANNEX </w:t>
            </w:r>
            <w:r w:rsidR="0090593C" w:rsidRPr="00372ECF">
              <w:rPr>
                <w:b/>
                <w:noProof/>
                <w:color w:val="000000"/>
                <w:sz w:val="21"/>
                <w:szCs w:val="21"/>
              </w:rPr>
              <w:t>3</w:t>
            </w:r>
          </w:p>
        </w:tc>
        <w:tc>
          <w:tcPr>
            <w:tcW w:w="2538" w:type="pct"/>
          </w:tcPr>
          <w:p w14:paraId="5DB7EBC9" w14:textId="37AE61F1" w:rsidR="00683078" w:rsidRPr="00372ECF" w:rsidRDefault="00683078" w:rsidP="00A27CDD">
            <w:pPr>
              <w:spacing w:before="120" w:after="120" w:line="360" w:lineRule="auto"/>
              <w:jc w:val="center"/>
              <w:rPr>
                <w:b/>
                <w:noProof/>
                <w:color w:val="000000"/>
                <w:sz w:val="21"/>
                <w:szCs w:val="21"/>
              </w:rPr>
            </w:pPr>
            <w:r w:rsidRPr="00372ECF">
              <w:rPr>
                <w:b/>
                <w:noProof/>
                <w:color w:val="000000"/>
                <w:sz w:val="21"/>
                <w:szCs w:val="21"/>
              </w:rPr>
              <w:t xml:space="preserve">PŘÍLOHA </w:t>
            </w:r>
            <w:r w:rsidR="0090593C" w:rsidRPr="00372ECF">
              <w:rPr>
                <w:b/>
                <w:noProof/>
                <w:color w:val="000000"/>
                <w:sz w:val="21"/>
                <w:szCs w:val="21"/>
              </w:rPr>
              <w:t>3</w:t>
            </w:r>
          </w:p>
        </w:tc>
      </w:tr>
      <w:tr w:rsidR="008034E3" w:rsidRPr="00372ECF" w14:paraId="66A5AC97" w14:textId="77777777" w:rsidTr="005E5046">
        <w:trPr>
          <w:jc w:val="center"/>
        </w:trPr>
        <w:tc>
          <w:tcPr>
            <w:tcW w:w="2462" w:type="pct"/>
          </w:tcPr>
          <w:p w14:paraId="0EF0540B" w14:textId="7210AC6A" w:rsidR="008034E3" w:rsidRPr="0021285D" w:rsidRDefault="008034E3" w:rsidP="00A27CDD">
            <w:pPr>
              <w:spacing w:before="120" w:after="120" w:line="360" w:lineRule="auto"/>
              <w:jc w:val="center"/>
              <w:rPr>
                <w:b/>
                <w:noProof/>
                <w:color w:val="000000"/>
                <w:sz w:val="21"/>
                <w:szCs w:val="21"/>
              </w:rPr>
            </w:pPr>
            <w:r w:rsidRPr="0021285D">
              <w:rPr>
                <w:b/>
                <w:noProof/>
                <w:color w:val="000000"/>
                <w:sz w:val="21"/>
                <w:szCs w:val="21"/>
              </w:rPr>
              <w:t>EQUIPMENT PROVIDED TO THE INSTITUTION OR THE INVESTIGATOR</w:t>
            </w:r>
          </w:p>
        </w:tc>
        <w:tc>
          <w:tcPr>
            <w:tcW w:w="2538" w:type="pct"/>
          </w:tcPr>
          <w:p w14:paraId="34D4E6C4" w14:textId="20AAA527" w:rsidR="008034E3" w:rsidRPr="0021285D" w:rsidRDefault="008034E3" w:rsidP="00A27CDD">
            <w:pPr>
              <w:spacing w:before="120" w:after="120" w:line="360" w:lineRule="auto"/>
              <w:jc w:val="center"/>
              <w:rPr>
                <w:b/>
                <w:noProof/>
                <w:color w:val="000000"/>
                <w:sz w:val="21"/>
                <w:szCs w:val="21"/>
              </w:rPr>
            </w:pPr>
            <w:r w:rsidRPr="0021285D">
              <w:rPr>
                <w:b/>
                <w:noProof/>
                <w:color w:val="000000"/>
                <w:sz w:val="21"/>
                <w:szCs w:val="21"/>
              </w:rPr>
              <w:t xml:space="preserve">VYBAVENÍ POSKYTNUTÉ </w:t>
            </w:r>
            <w:r w:rsidR="002B6433" w:rsidRPr="0021285D">
              <w:rPr>
                <w:b/>
                <w:noProof/>
                <w:color w:val="000000"/>
                <w:sz w:val="21"/>
                <w:szCs w:val="21"/>
              </w:rPr>
              <w:t xml:space="preserve">ZDRAVOTNICKÉMU ZAŘÍZENÍ </w:t>
            </w:r>
            <w:r w:rsidRPr="0021285D">
              <w:rPr>
                <w:b/>
                <w:noProof/>
                <w:color w:val="000000"/>
                <w:sz w:val="21"/>
                <w:szCs w:val="21"/>
              </w:rPr>
              <w:t>NEBO ZKOUŠEJÍCÍMU</w:t>
            </w:r>
          </w:p>
        </w:tc>
      </w:tr>
    </w:tbl>
    <w:p w14:paraId="6BD8427F" w14:textId="344D2BB2" w:rsidR="00683078" w:rsidRPr="00372ECF" w:rsidRDefault="00345BA9" w:rsidP="00A27CDD">
      <w:pPr>
        <w:spacing w:before="120" w:after="120" w:line="360" w:lineRule="auto"/>
        <w:jc w:val="center"/>
        <w:rPr>
          <w:noProof/>
          <w:color w:val="000000"/>
          <w:sz w:val="21"/>
          <w:szCs w:val="21"/>
        </w:rPr>
      </w:pPr>
      <w:r>
        <w:rPr>
          <w:noProof/>
          <w:color w:val="000000"/>
          <w:sz w:val="21"/>
          <w:szCs w:val="21"/>
        </w:rPr>
        <w:t>xxxxxxxxxxxxxxxxxxxxxxxxxxxxxxxxxxxxxxxxxxxxxxxxxxxxxxxxxxxxxxxxxxxxxxxxxxxxxxxxxxxxxx</w:t>
      </w:r>
    </w:p>
    <w:p w14:paraId="627BEC15" w14:textId="77777777" w:rsidR="00BE083B" w:rsidRPr="00372ECF" w:rsidRDefault="00BE083B" w:rsidP="00A27CDD">
      <w:pPr>
        <w:spacing w:before="120" w:after="120" w:line="360" w:lineRule="auto"/>
        <w:jc w:val="center"/>
        <w:rPr>
          <w:noProof/>
          <w:color w:val="000000"/>
          <w:sz w:val="21"/>
          <w:szCs w:val="21"/>
        </w:rPr>
      </w:pPr>
      <w:r w:rsidRPr="00372ECF">
        <w:rPr>
          <w:noProof/>
          <w:color w:val="000000"/>
          <w:sz w:val="21"/>
          <w:szCs w:val="21"/>
        </w:rPr>
        <w:br w:type="page"/>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3"/>
      </w:tblGrid>
      <w:tr w:rsidR="00BE083B" w:rsidRPr="00372ECF" w14:paraId="2F2606DC" w14:textId="77777777" w:rsidTr="005E5046">
        <w:trPr>
          <w:jc w:val="center"/>
        </w:trPr>
        <w:tc>
          <w:tcPr>
            <w:tcW w:w="2462" w:type="pct"/>
          </w:tcPr>
          <w:p w14:paraId="471CDBD6" w14:textId="70DEC267" w:rsidR="00BE083B" w:rsidRPr="00372ECF" w:rsidRDefault="00BE083B" w:rsidP="00A27CDD">
            <w:pPr>
              <w:spacing w:before="120" w:after="120" w:line="360" w:lineRule="auto"/>
              <w:jc w:val="center"/>
              <w:rPr>
                <w:b/>
                <w:noProof/>
                <w:color w:val="000000"/>
                <w:sz w:val="21"/>
                <w:szCs w:val="21"/>
              </w:rPr>
            </w:pPr>
            <w:r w:rsidRPr="00372ECF">
              <w:rPr>
                <w:b/>
                <w:noProof/>
                <w:color w:val="000000"/>
                <w:sz w:val="21"/>
                <w:szCs w:val="21"/>
              </w:rPr>
              <w:t xml:space="preserve">ANNEX </w:t>
            </w:r>
            <w:r w:rsidR="0090593C" w:rsidRPr="00372ECF">
              <w:rPr>
                <w:b/>
                <w:noProof/>
                <w:color w:val="000000"/>
                <w:sz w:val="21"/>
                <w:szCs w:val="21"/>
              </w:rPr>
              <w:t>4</w:t>
            </w:r>
          </w:p>
        </w:tc>
        <w:tc>
          <w:tcPr>
            <w:tcW w:w="2538" w:type="pct"/>
          </w:tcPr>
          <w:p w14:paraId="392A8466" w14:textId="35FA121A" w:rsidR="00BE083B" w:rsidRPr="00372ECF" w:rsidRDefault="00BE083B" w:rsidP="00A27CDD">
            <w:pPr>
              <w:spacing w:before="120" w:after="120" w:line="360" w:lineRule="auto"/>
              <w:jc w:val="center"/>
              <w:rPr>
                <w:b/>
                <w:noProof/>
                <w:color w:val="000000"/>
                <w:sz w:val="21"/>
                <w:szCs w:val="21"/>
              </w:rPr>
            </w:pPr>
            <w:r w:rsidRPr="00372ECF">
              <w:rPr>
                <w:b/>
                <w:noProof/>
                <w:color w:val="000000"/>
                <w:sz w:val="21"/>
                <w:szCs w:val="21"/>
              </w:rPr>
              <w:t xml:space="preserve">PŘÍLOHA </w:t>
            </w:r>
            <w:r w:rsidR="0090593C" w:rsidRPr="00372ECF">
              <w:rPr>
                <w:b/>
                <w:noProof/>
                <w:color w:val="000000"/>
                <w:sz w:val="21"/>
                <w:szCs w:val="21"/>
              </w:rPr>
              <w:t>4</w:t>
            </w:r>
          </w:p>
        </w:tc>
      </w:tr>
      <w:tr w:rsidR="00BE083B" w:rsidRPr="00372ECF" w14:paraId="5CC28AAE" w14:textId="77777777" w:rsidTr="00F22C03">
        <w:trPr>
          <w:jc w:val="center"/>
        </w:trPr>
        <w:tc>
          <w:tcPr>
            <w:tcW w:w="2462" w:type="pct"/>
            <w:vAlign w:val="center"/>
          </w:tcPr>
          <w:p w14:paraId="60E1FC8A" w14:textId="77777777" w:rsidR="00BE083B" w:rsidRPr="00372ECF" w:rsidRDefault="00BE083B" w:rsidP="00A27CDD">
            <w:pPr>
              <w:spacing w:before="120" w:after="120" w:line="360" w:lineRule="auto"/>
              <w:jc w:val="center"/>
              <w:rPr>
                <w:b/>
                <w:noProof/>
                <w:color w:val="000000"/>
                <w:sz w:val="21"/>
                <w:szCs w:val="21"/>
              </w:rPr>
            </w:pPr>
            <w:r w:rsidRPr="00372ECF">
              <w:rPr>
                <w:b/>
                <w:noProof/>
                <w:color w:val="000000"/>
                <w:sz w:val="21"/>
                <w:szCs w:val="21"/>
              </w:rPr>
              <w:t>CONTENT OF THE AGREEMENT TO BE PUBLISHED IN THE CONTRACTS REGISTER</w:t>
            </w:r>
          </w:p>
        </w:tc>
        <w:tc>
          <w:tcPr>
            <w:tcW w:w="2538" w:type="pct"/>
            <w:vAlign w:val="center"/>
          </w:tcPr>
          <w:p w14:paraId="58A21312" w14:textId="77777777" w:rsidR="00BE083B" w:rsidRPr="00372ECF" w:rsidRDefault="00BE083B" w:rsidP="00A27CDD">
            <w:pPr>
              <w:spacing w:before="120" w:after="120" w:line="360" w:lineRule="auto"/>
              <w:ind w:left="32" w:hanging="32"/>
              <w:jc w:val="center"/>
              <w:rPr>
                <w:b/>
                <w:noProof/>
                <w:color w:val="000000"/>
                <w:sz w:val="21"/>
                <w:szCs w:val="21"/>
              </w:rPr>
            </w:pPr>
            <w:r w:rsidRPr="00372ECF">
              <w:rPr>
                <w:b/>
                <w:noProof/>
                <w:color w:val="000000"/>
                <w:sz w:val="21"/>
                <w:szCs w:val="21"/>
              </w:rPr>
              <w:t>OBSAH SMLOUVY PRO ZVEŘEJNĚNÍ V REGISTRU SMLUV</w:t>
            </w:r>
          </w:p>
        </w:tc>
      </w:tr>
      <w:tr w:rsidR="00BE083B" w:rsidRPr="00A27CDD" w14:paraId="36C5B38E" w14:textId="77777777" w:rsidTr="005E5046">
        <w:trPr>
          <w:jc w:val="center"/>
        </w:trPr>
        <w:tc>
          <w:tcPr>
            <w:tcW w:w="2462" w:type="pct"/>
          </w:tcPr>
          <w:p w14:paraId="2E4F19B1" w14:textId="51443549" w:rsidR="00BE083B" w:rsidRPr="00372ECF" w:rsidRDefault="005E5046" w:rsidP="00A27CDD">
            <w:pPr>
              <w:spacing w:before="120" w:after="120" w:line="360" w:lineRule="auto"/>
              <w:jc w:val="center"/>
              <w:rPr>
                <w:b/>
                <w:noProof/>
                <w:color w:val="000000"/>
                <w:sz w:val="21"/>
                <w:szCs w:val="21"/>
              </w:rPr>
            </w:pPr>
            <w:r w:rsidRPr="00372ECF">
              <w:rPr>
                <w:b/>
                <w:noProof/>
                <w:color w:val="000000"/>
                <w:sz w:val="21"/>
                <w:szCs w:val="21"/>
              </w:rPr>
              <w:t>(Section 7.5</w:t>
            </w:r>
            <w:r w:rsidR="00BE083B" w:rsidRPr="004A25F9">
              <w:rPr>
                <w:b/>
                <w:noProof/>
                <w:color w:val="000000"/>
                <w:sz w:val="21"/>
                <w:szCs w:val="21"/>
              </w:rPr>
              <w:t>)</w:t>
            </w:r>
          </w:p>
        </w:tc>
        <w:tc>
          <w:tcPr>
            <w:tcW w:w="2538" w:type="pct"/>
          </w:tcPr>
          <w:p w14:paraId="2B996508" w14:textId="30A5CBDE" w:rsidR="00BE083B" w:rsidRPr="00A27CDD" w:rsidRDefault="005E5046" w:rsidP="00A27CDD">
            <w:pPr>
              <w:spacing w:before="120" w:after="120" w:line="360" w:lineRule="auto"/>
              <w:ind w:left="69" w:hanging="27"/>
              <w:jc w:val="center"/>
              <w:rPr>
                <w:b/>
                <w:noProof/>
                <w:color w:val="000000"/>
                <w:sz w:val="21"/>
                <w:szCs w:val="21"/>
              </w:rPr>
            </w:pPr>
            <w:r w:rsidRPr="00372ECF">
              <w:rPr>
                <w:b/>
                <w:noProof/>
                <w:color w:val="000000"/>
                <w:sz w:val="21"/>
                <w:szCs w:val="21"/>
              </w:rPr>
              <w:t>(bod 7.5</w:t>
            </w:r>
            <w:r w:rsidR="00BE083B" w:rsidRPr="00372ECF">
              <w:rPr>
                <w:b/>
                <w:noProof/>
                <w:color w:val="000000"/>
                <w:sz w:val="21"/>
                <w:szCs w:val="21"/>
              </w:rPr>
              <w:t xml:space="preserve"> )</w:t>
            </w:r>
          </w:p>
        </w:tc>
      </w:tr>
    </w:tbl>
    <w:p w14:paraId="59862BA5" w14:textId="77777777" w:rsidR="00BE083B" w:rsidRPr="00A27CDD" w:rsidRDefault="00BE083B" w:rsidP="00A27CDD">
      <w:pPr>
        <w:spacing w:before="120" w:after="120" w:line="360" w:lineRule="auto"/>
        <w:jc w:val="center"/>
        <w:rPr>
          <w:noProof/>
          <w:color w:val="000000"/>
          <w:sz w:val="21"/>
          <w:szCs w:val="21"/>
        </w:rPr>
      </w:pPr>
    </w:p>
    <w:p w14:paraId="548C2F1A" w14:textId="42A5DC85" w:rsidR="007D22B4" w:rsidRPr="00A27CDD" w:rsidRDefault="007D22B4" w:rsidP="00A27CDD">
      <w:pPr>
        <w:spacing w:before="120" w:after="120" w:line="360" w:lineRule="auto"/>
        <w:rPr>
          <w:noProof/>
          <w:color w:val="000000"/>
          <w:sz w:val="21"/>
          <w:szCs w:val="21"/>
        </w:rPr>
      </w:pPr>
    </w:p>
    <w:sectPr w:rsidR="007D22B4" w:rsidRPr="00A27CDD" w:rsidSect="00F01DE1">
      <w:headerReference w:type="default" r:id="rId14"/>
      <w:footerReference w:type="default" r:id="rId15"/>
      <w:footerReference w:type="first" r:id="rId16"/>
      <w:pgSz w:w="12240" w:h="15840"/>
      <w:pgMar w:top="1282" w:right="1296" w:bottom="1282" w:left="1296" w:header="706"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AFFB7" w14:textId="77777777" w:rsidR="007A6FA1" w:rsidRDefault="007A6FA1" w:rsidP="00D57CB2">
      <w:pPr>
        <w:rPr>
          <w:noProof/>
        </w:rPr>
      </w:pPr>
      <w:r>
        <w:rPr>
          <w:noProof/>
        </w:rPr>
        <w:separator/>
      </w:r>
    </w:p>
    <w:p w14:paraId="5500CFB1" w14:textId="77777777" w:rsidR="007A6FA1" w:rsidRDefault="007A6FA1"/>
    <w:p w14:paraId="1B2CACB1" w14:textId="77777777" w:rsidR="007A6FA1" w:rsidRDefault="007A6FA1"/>
    <w:p w14:paraId="1BE9D1A7" w14:textId="77777777" w:rsidR="007A6FA1" w:rsidRDefault="007A6FA1"/>
  </w:endnote>
  <w:endnote w:type="continuationSeparator" w:id="0">
    <w:p w14:paraId="0C531073" w14:textId="77777777" w:rsidR="007A6FA1" w:rsidRDefault="007A6FA1" w:rsidP="00D57CB2">
      <w:pPr>
        <w:rPr>
          <w:noProof/>
        </w:rPr>
      </w:pPr>
      <w:r>
        <w:rPr>
          <w:noProof/>
        </w:rPr>
        <w:continuationSeparator/>
      </w:r>
    </w:p>
    <w:p w14:paraId="69AACBFD" w14:textId="77777777" w:rsidR="007A6FA1" w:rsidRDefault="007A6FA1"/>
    <w:p w14:paraId="58609C4C" w14:textId="77777777" w:rsidR="007A6FA1" w:rsidRDefault="007A6FA1"/>
    <w:p w14:paraId="0D590553" w14:textId="77777777" w:rsidR="007A6FA1" w:rsidRDefault="007A6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FF7BC" w14:textId="634516B4" w:rsidR="00B17C47" w:rsidRPr="008A20E8" w:rsidRDefault="00B17C47" w:rsidP="004E59F2">
    <w:pPr>
      <w:rPr>
        <w:rFonts w:eastAsia="Times New Roman"/>
        <w:sz w:val="18"/>
        <w:szCs w:val="18"/>
        <w:lang w:val="es-ES" w:eastAsia="en-US"/>
      </w:rPr>
    </w:pPr>
    <w:r w:rsidRPr="008A20E8">
      <w:rPr>
        <w:rFonts w:eastAsia="Times New Roman"/>
        <w:sz w:val="18"/>
        <w:szCs w:val="18"/>
        <w:lang w:eastAsia="en-US"/>
      </w:rPr>
      <w:t>Všeobecná fakultní nemocnice v Praze</w:t>
    </w:r>
    <w:r w:rsidRPr="008A20E8">
      <w:rPr>
        <w:rFonts w:eastAsia="Times New Roman"/>
        <w:sz w:val="18"/>
        <w:szCs w:val="18"/>
        <w:lang w:val="es-ES" w:eastAsia="en-US"/>
      </w:rPr>
      <w:t>_</w:t>
    </w:r>
    <w:r w:rsidR="0021285D">
      <w:rPr>
        <w:rFonts w:eastAsia="Times New Roman"/>
        <w:sz w:val="18"/>
        <w:szCs w:val="18"/>
        <w:lang w:val="es-ES" w:eastAsia="en-US"/>
      </w:rPr>
      <w:t>xxxxx</w:t>
    </w:r>
    <w:r w:rsidRPr="0070587D">
      <w:rPr>
        <w:rFonts w:eastAsia="Times New Roman"/>
        <w:sz w:val="18"/>
        <w:szCs w:val="18"/>
        <w:lang w:val="es-ES" w:eastAsia="en-US"/>
      </w:rPr>
      <w:t>_CTA_</w:t>
    </w:r>
    <w:r w:rsidR="0021285D">
      <w:rPr>
        <w:rFonts w:eastAsia="Times New Roman"/>
        <w:sz w:val="18"/>
        <w:szCs w:val="18"/>
        <w:lang w:val="es-ES" w:eastAsia="en-US"/>
      </w:rPr>
      <w:t>xxxxx</w:t>
    </w:r>
    <w:r w:rsidRPr="0070587D">
      <w:rPr>
        <w:rFonts w:eastAsia="Times New Roman"/>
        <w:sz w:val="18"/>
        <w:szCs w:val="18"/>
        <w:lang w:val="es-ES" w:eastAsia="en-US"/>
      </w:rPr>
      <w:t>_14Feb19</w:t>
    </w:r>
    <w:r w:rsidRPr="008A20E8">
      <w:rPr>
        <w:rFonts w:eastAsia="Times New Roman"/>
        <w:sz w:val="18"/>
        <w:szCs w:val="18"/>
        <w:lang w:val="es-ES" w:eastAsia="en-US"/>
      </w:rPr>
      <w:t>_Site#</w:t>
    </w:r>
    <w:r>
      <w:rPr>
        <w:rFonts w:eastAsia="Times New Roman"/>
        <w:sz w:val="18"/>
        <w:szCs w:val="18"/>
        <w:lang w:val="es-ES" w:eastAsia="en-US"/>
      </w:rPr>
      <w:t xml:space="preserve"> </w:t>
    </w:r>
    <w:r w:rsidR="0021285D">
      <w:rPr>
        <w:rFonts w:eastAsia="Times New Roman"/>
        <w:sz w:val="18"/>
        <w:szCs w:val="18"/>
        <w:lang w:val="es-ES" w:eastAsia="en-US"/>
      </w:rPr>
      <w:t>xxx</w:t>
    </w:r>
  </w:p>
  <w:p w14:paraId="47248993" w14:textId="6C84D546" w:rsidR="00B17C47" w:rsidRPr="0070587D" w:rsidRDefault="00B17C47" w:rsidP="0070587D">
    <w:pPr>
      <w:tabs>
        <w:tab w:val="center" w:pos="4860"/>
        <w:tab w:val="right" w:pos="9630"/>
      </w:tabs>
      <w:rPr>
        <w:sz w:val="18"/>
        <w:szCs w:val="18"/>
      </w:rPr>
    </w:pPr>
    <w:r w:rsidRPr="008A20E8">
      <w:rPr>
        <w:sz w:val="18"/>
        <w:szCs w:val="18"/>
        <w:lang w:val="en-US" w:eastAsia="en-US"/>
      </w:rPr>
      <w:t>Protocol#</w:t>
    </w:r>
    <w:r w:rsidRPr="00AC10ED">
      <w:rPr>
        <w:sz w:val="18"/>
        <w:szCs w:val="18"/>
        <w:lang w:val="en-US" w:eastAsia="en-US"/>
      </w:rPr>
      <w:t> </w:t>
    </w:r>
    <w:r w:rsidR="0021285D">
      <w:rPr>
        <w:sz w:val="18"/>
        <w:szCs w:val="18"/>
        <w:lang w:val="en-US" w:eastAsia="en-US"/>
      </w:rPr>
      <w:t>xxxxxxx</w:t>
    </w:r>
    <w:r w:rsidRPr="00AC10ED">
      <w:rPr>
        <w:sz w:val="18"/>
        <w:szCs w:val="18"/>
        <w:lang w:val="en-US" w:eastAsia="en-US"/>
      </w:rPr>
      <w:tab/>
      <w:t>Confidential</w:t>
    </w:r>
    <w:r w:rsidRPr="00AC10ED">
      <w:rPr>
        <w:sz w:val="18"/>
        <w:szCs w:val="18"/>
        <w:lang w:val="en-US" w:eastAsia="en-US"/>
      </w:rPr>
      <w:tab/>
      <w:t xml:space="preserve">Page </w:t>
    </w:r>
    <w:r w:rsidRPr="00AC10ED">
      <w:rPr>
        <w:sz w:val="18"/>
        <w:szCs w:val="18"/>
        <w:lang w:val="en-US" w:eastAsia="en-US"/>
      </w:rPr>
      <w:fldChar w:fldCharType="begin"/>
    </w:r>
    <w:r w:rsidRPr="00AC10ED">
      <w:rPr>
        <w:sz w:val="18"/>
        <w:szCs w:val="18"/>
        <w:lang w:val="en-US" w:eastAsia="en-US"/>
      </w:rPr>
      <w:instrText xml:space="preserve"> PAGE </w:instrText>
    </w:r>
    <w:r w:rsidRPr="00AC10ED">
      <w:rPr>
        <w:sz w:val="18"/>
        <w:szCs w:val="18"/>
        <w:lang w:val="en-US" w:eastAsia="en-US"/>
      </w:rPr>
      <w:fldChar w:fldCharType="separate"/>
    </w:r>
    <w:r>
      <w:rPr>
        <w:noProof/>
        <w:sz w:val="18"/>
        <w:szCs w:val="18"/>
        <w:lang w:val="en-US" w:eastAsia="en-US"/>
      </w:rPr>
      <w:t>2</w:t>
    </w:r>
    <w:r w:rsidRPr="00AC10ED">
      <w:rPr>
        <w:sz w:val="18"/>
        <w:szCs w:val="18"/>
        <w:lang w:val="en-US" w:eastAsia="en-US"/>
      </w:rPr>
      <w:fldChar w:fldCharType="end"/>
    </w:r>
    <w:r w:rsidRPr="00AC10ED">
      <w:rPr>
        <w:sz w:val="18"/>
        <w:szCs w:val="18"/>
        <w:lang w:val="en-US" w:eastAsia="en-US"/>
      </w:rPr>
      <w:t xml:space="preserve"> of </w:t>
    </w:r>
    <w:r w:rsidRPr="00AC10ED">
      <w:rPr>
        <w:sz w:val="18"/>
        <w:szCs w:val="18"/>
        <w:lang w:val="en-US" w:eastAsia="en-US"/>
      </w:rPr>
      <w:fldChar w:fldCharType="begin"/>
    </w:r>
    <w:r w:rsidRPr="00AC10ED">
      <w:rPr>
        <w:sz w:val="18"/>
        <w:szCs w:val="18"/>
        <w:lang w:val="en-US" w:eastAsia="en-US"/>
      </w:rPr>
      <w:instrText xml:space="preserve"> NUMPAGES </w:instrText>
    </w:r>
    <w:r w:rsidRPr="00AC10ED">
      <w:rPr>
        <w:sz w:val="18"/>
        <w:szCs w:val="18"/>
        <w:lang w:val="en-US" w:eastAsia="en-US"/>
      </w:rPr>
      <w:fldChar w:fldCharType="separate"/>
    </w:r>
    <w:r>
      <w:rPr>
        <w:noProof/>
        <w:sz w:val="18"/>
        <w:szCs w:val="18"/>
        <w:lang w:val="en-US" w:eastAsia="en-US"/>
      </w:rPr>
      <w:t>44</w:t>
    </w:r>
    <w:r w:rsidRPr="00AC10ED">
      <w:rPr>
        <w:sz w:val="18"/>
        <w:szCs w:val="18"/>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0395" w14:textId="092E6AE5" w:rsidR="00B17C47" w:rsidRPr="00AC10ED" w:rsidRDefault="00B17C47" w:rsidP="004E59F2">
    <w:pPr>
      <w:rPr>
        <w:rFonts w:eastAsia="Times New Roman"/>
        <w:sz w:val="18"/>
        <w:szCs w:val="18"/>
        <w:lang w:val="en-US" w:eastAsia="en-US"/>
      </w:rPr>
    </w:pPr>
    <w:r w:rsidRPr="00AC10ED">
      <w:rPr>
        <w:rFonts w:eastAsia="Times New Roman"/>
        <w:sz w:val="18"/>
        <w:szCs w:val="18"/>
        <w:highlight w:val="yellow"/>
        <w:lang w:val="en-US" w:eastAsia="en-US"/>
      </w:rPr>
      <w:t>InstitutionName_QB#</w:t>
    </w:r>
    <w:r w:rsidRPr="00E50EB4">
      <w:rPr>
        <w:rFonts w:eastAsia="Times New Roman"/>
        <w:sz w:val="18"/>
        <w:szCs w:val="18"/>
        <w:lang w:val="en-US" w:eastAsia="en-US"/>
      </w:rPr>
      <w:t>_CTA_</w:t>
    </w:r>
    <w:r w:rsidRPr="00AC10ED">
      <w:rPr>
        <w:rFonts w:eastAsia="Times New Roman"/>
        <w:sz w:val="18"/>
        <w:szCs w:val="18"/>
        <w:highlight w:val="yellow"/>
        <w:lang w:val="en-US" w:eastAsia="en-US"/>
      </w:rPr>
      <w:t>PI Name_DDMMMYY_Site#</w:t>
    </w:r>
  </w:p>
  <w:p w14:paraId="66A9B542" w14:textId="503A945B" w:rsidR="00B17C47" w:rsidRPr="004E59F2" w:rsidRDefault="00B17C47" w:rsidP="004E59F2">
    <w:pPr>
      <w:tabs>
        <w:tab w:val="center" w:pos="4860"/>
        <w:tab w:val="right" w:pos="9630"/>
      </w:tabs>
      <w:rPr>
        <w:sz w:val="18"/>
        <w:szCs w:val="18"/>
      </w:rPr>
    </w:pPr>
    <w:r w:rsidRPr="00AC10ED">
      <w:rPr>
        <w:sz w:val="18"/>
        <w:szCs w:val="18"/>
        <w:highlight w:val="yellow"/>
        <w:lang w:val="en-US" w:eastAsia="en-US"/>
      </w:rPr>
      <w:t>Protocol#</w:t>
    </w:r>
    <w:r w:rsidRPr="00AC10ED">
      <w:rPr>
        <w:sz w:val="18"/>
        <w:szCs w:val="18"/>
        <w:lang w:val="en-US" w:eastAsia="en-US"/>
      </w:rPr>
      <w:t> </w:t>
    </w:r>
    <w:r w:rsidRPr="00AC10ED">
      <w:rPr>
        <w:sz w:val="18"/>
        <w:szCs w:val="18"/>
        <w:lang w:val="en-US" w:eastAsia="en-US"/>
      </w:rPr>
      <w:tab/>
      <w:t>Confidential</w:t>
    </w:r>
    <w:r w:rsidRPr="00AC10ED">
      <w:rPr>
        <w:sz w:val="18"/>
        <w:szCs w:val="18"/>
        <w:lang w:val="en-US" w:eastAsia="en-US"/>
      </w:rPr>
      <w:tab/>
      <w:t xml:space="preserve">Page </w:t>
    </w:r>
    <w:r w:rsidRPr="00AC10ED">
      <w:rPr>
        <w:sz w:val="18"/>
        <w:szCs w:val="18"/>
        <w:lang w:val="en-US" w:eastAsia="en-US"/>
      </w:rPr>
      <w:fldChar w:fldCharType="begin"/>
    </w:r>
    <w:r w:rsidRPr="00AC10ED">
      <w:rPr>
        <w:sz w:val="18"/>
        <w:szCs w:val="18"/>
        <w:lang w:val="en-US" w:eastAsia="en-US"/>
      </w:rPr>
      <w:instrText xml:space="preserve"> PAGE </w:instrText>
    </w:r>
    <w:r w:rsidRPr="00AC10ED">
      <w:rPr>
        <w:sz w:val="18"/>
        <w:szCs w:val="18"/>
        <w:lang w:val="en-US" w:eastAsia="en-US"/>
      </w:rPr>
      <w:fldChar w:fldCharType="separate"/>
    </w:r>
    <w:r>
      <w:rPr>
        <w:noProof/>
        <w:sz w:val="18"/>
        <w:szCs w:val="18"/>
        <w:lang w:val="en-US" w:eastAsia="en-US"/>
      </w:rPr>
      <w:t>1</w:t>
    </w:r>
    <w:r w:rsidRPr="00AC10ED">
      <w:rPr>
        <w:sz w:val="18"/>
        <w:szCs w:val="18"/>
        <w:lang w:val="en-US" w:eastAsia="en-US"/>
      </w:rPr>
      <w:fldChar w:fldCharType="end"/>
    </w:r>
    <w:r w:rsidRPr="00AC10ED">
      <w:rPr>
        <w:sz w:val="18"/>
        <w:szCs w:val="18"/>
        <w:lang w:val="en-US" w:eastAsia="en-US"/>
      </w:rPr>
      <w:t xml:space="preserve"> of </w:t>
    </w:r>
    <w:r w:rsidRPr="00AC10ED">
      <w:rPr>
        <w:sz w:val="18"/>
        <w:szCs w:val="18"/>
        <w:lang w:val="en-US" w:eastAsia="en-US"/>
      </w:rPr>
      <w:fldChar w:fldCharType="begin"/>
    </w:r>
    <w:r w:rsidRPr="00AC10ED">
      <w:rPr>
        <w:sz w:val="18"/>
        <w:szCs w:val="18"/>
        <w:lang w:val="en-US" w:eastAsia="en-US"/>
      </w:rPr>
      <w:instrText xml:space="preserve"> NUMPAGES </w:instrText>
    </w:r>
    <w:r w:rsidRPr="00AC10ED">
      <w:rPr>
        <w:sz w:val="18"/>
        <w:szCs w:val="18"/>
        <w:lang w:val="en-US" w:eastAsia="en-US"/>
      </w:rPr>
      <w:fldChar w:fldCharType="separate"/>
    </w:r>
    <w:r>
      <w:rPr>
        <w:noProof/>
        <w:sz w:val="18"/>
        <w:szCs w:val="18"/>
        <w:lang w:val="en-US" w:eastAsia="en-US"/>
      </w:rPr>
      <w:t>51</w:t>
    </w:r>
    <w:r w:rsidRPr="00AC10ED">
      <w:rPr>
        <w:sz w:val="18"/>
        <w:szCs w:val="18"/>
        <w:lang w:val="en-US" w:eastAsia="en-US"/>
      </w:rPr>
      <w:fldChar w:fldCharType="end"/>
    </w:r>
  </w:p>
  <w:p w14:paraId="2B6CB1F0" w14:textId="77777777" w:rsidR="00B17C47" w:rsidRDefault="00B17C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E3C15" w14:textId="77777777" w:rsidR="007A6FA1" w:rsidRDefault="007A6FA1" w:rsidP="00D57CB2">
      <w:pPr>
        <w:rPr>
          <w:noProof/>
        </w:rPr>
      </w:pPr>
      <w:r>
        <w:rPr>
          <w:noProof/>
        </w:rPr>
        <w:separator/>
      </w:r>
    </w:p>
    <w:p w14:paraId="5213D342" w14:textId="77777777" w:rsidR="007A6FA1" w:rsidRDefault="007A6FA1"/>
    <w:p w14:paraId="5D9C7ED0" w14:textId="77777777" w:rsidR="007A6FA1" w:rsidRDefault="007A6FA1"/>
    <w:p w14:paraId="57B9EAB8" w14:textId="77777777" w:rsidR="007A6FA1" w:rsidRDefault="007A6FA1"/>
  </w:footnote>
  <w:footnote w:type="continuationSeparator" w:id="0">
    <w:p w14:paraId="35B2320B" w14:textId="77777777" w:rsidR="007A6FA1" w:rsidRDefault="007A6FA1" w:rsidP="00D57CB2">
      <w:pPr>
        <w:rPr>
          <w:noProof/>
        </w:rPr>
      </w:pPr>
      <w:r>
        <w:rPr>
          <w:noProof/>
        </w:rPr>
        <w:continuationSeparator/>
      </w:r>
    </w:p>
    <w:p w14:paraId="1036A15F" w14:textId="77777777" w:rsidR="007A6FA1" w:rsidRDefault="007A6FA1"/>
    <w:p w14:paraId="1AD97708" w14:textId="77777777" w:rsidR="007A6FA1" w:rsidRDefault="007A6FA1"/>
    <w:p w14:paraId="23B82641" w14:textId="77777777" w:rsidR="007A6FA1" w:rsidRDefault="007A6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841122"/>
      <w:docPartObj>
        <w:docPartGallery w:val="Watermarks"/>
        <w:docPartUnique/>
      </w:docPartObj>
    </w:sdtPr>
    <w:sdtEndPr/>
    <w:sdtContent>
      <w:p w14:paraId="1DF11416" w14:textId="16F35F88" w:rsidR="00B17C47" w:rsidRDefault="007E7074">
        <w:r>
          <w:rPr>
            <w:noProof/>
          </w:rPr>
          <w:pict w14:anchorId="290C0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F38"/>
    <w:multiLevelType w:val="hybridMultilevel"/>
    <w:tmpl w:val="F330FEB4"/>
    <w:lvl w:ilvl="0" w:tplc="DEA296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37599"/>
    <w:multiLevelType w:val="multilevel"/>
    <w:tmpl w:val="979A80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10EF4"/>
    <w:multiLevelType w:val="hybridMultilevel"/>
    <w:tmpl w:val="F932B46A"/>
    <w:lvl w:ilvl="0" w:tplc="CD7A4C2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F5374"/>
    <w:multiLevelType w:val="hybridMultilevel"/>
    <w:tmpl w:val="C4600F5E"/>
    <w:lvl w:ilvl="0" w:tplc="EBC4827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E667E"/>
    <w:multiLevelType w:val="hybridMultilevel"/>
    <w:tmpl w:val="F69436BE"/>
    <w:lvl w:ilvl="0" w:tplc="B38A3E3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584778"/>
    <w:multiLevelType w:val="hybridMultilevel"/>
    <w:tmpl w:val="E38282CC"/>
    <w:lvl w:ilvl="0" w:tplc="A62435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A1517"/>
    <w:multiLevelType w:val="hybridMultilevel"/>
    <w:tmpl w:val="F3BE8586"/>
    <w:lvl w:ilvl="0" w:tplc="C87A7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23978"/>
    <w:multiLevelType w:val="multilevel"/>
    <w:tmpl w:val="C84E13CA"/>
    <w:lvl w:ilvl="0">
      <w:start w:val="10"/>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lowerLetter"/>
      <w:lvlText w:val="%3."/>
      <w:lvlJc w:val="left"/>
      <w:pPr>
        <w:tabs>
          <w:tab w:val="num" w:pos="2160"/>
        </w:tabs>
        <w:ind w:left="2160" w:hanging="720"/>
      </w:pPr>
      <w:rPr>
        <w:b w:val="0"/>
        <w:i w:val="0"/>
      </w:rPr>
    </w:lvl>
    <w:lvl w:ilvl="3">
      <w:start w:val="1"/>
      <w:numFmt w:val="decimal"/>
      <w:lvlText w:val="(%4)"/>
      <w:lvlJc w:val="left"/>
      <w:pPr>
        <w:tabs>
          <w:tab w:val="num" w:pos="2880"/>
        </w:tabs>
        <w:ind w:left="288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D4C206C"/>
    <w:multiLevelType w:val="hybridMultilevel"/>
    <w:tmpl w:val="31969574"/>
    <w:lvl w:ilvl="0" w:tplc="83E44FDC">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13894"/>
    <w:multiLevelType w:val="hybridMultilevel"/>
    <w:tmpl w:val="7D8CF0EA"/>
    <w:lvl w:ilvl="0" w:tplc="0A941690">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BCE2DDE"/>
    <w:multiLevelType w:val="hybridMultilevel"/>
    <w:tmpl w:val="DB7A9010"/>
    <w:lvl w:ilvl="0" w:tplc="3F6C6F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56A18"/>
    <w:multiLevelType w:val="multilevel"/>
    <w:tmpl w:val="2E22594C"/>
    <w:lvl w:ilvl="0">
      <w:start w:val="10"/>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E1C3074"/>
    <w:multiLevelType w:val="multilevel"/>
    <w:tmpl w:val="424A91D4"/>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CD3347"/>
    <w:multiLevelType w:val="hybridMultilevel"/>
    <w:tmpl w:val="BCBCFB90"/>
    <w:lvl w:ilvl="0" w:tplc="2FEE20B0">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EF0571"/>
    <w:multiLevelType w:val="hybridMultilevel"/>
    <w:tmpl w:val="BA700924"/>
    <w:lvl w:ilvl="0" w:tplc="F854496E">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03B42"/>
    <w:multiLevelType w:val="hybridMultilevel"/>
    <w:tmpl w:val="3516F68E"/>
    <w:lvl w:ilvl="0" w:tplc="066226E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978AC"/>
    <w:multiLevelType w:val="multilevel"/>
    <w:tmpl w:val="4DE4B9AC"/>
    <w:name w:val="zzmpHOUSEAGR||HOUSEAGR|3|3|1|1|2|9||1|2|1||1|2|1||1|2|1||1|2|0||1|2|0||1|2|0||1|2|0||1|2|0||"/>
    <w:lvl w:ilvl="0">
      <w:start w:val="1"/>
      <w:numFmt w:val="decimal"/>
      <w:pStyle w:val="HOUSEAGRL1"/>
      <w:lvlText w:val="%1."/>
      <w:lvlJc w:val="left"/>
      <w:pPr>
        <w:tabs>
          <w:tab w:val="num" w:pos="1200"/>
        </w:tabs>
        <w:ind w:left="1200" w:hanging="720"/>
      </w:pPr>
      <w:rPr>
        <w:rFonts w:ascii="Times New Roman" w:hAnsi="Times New Roman" w:cs="Times New Roman"/>
        <w:b/>
        <w:i w:val="0"/>
        <w:caps/>
        <w:smallCaps w:val="0"/>
        <w:sz w:val="24"/>
        <w:u w:val="none"/>
      </w:rPr>
    </w:lvl>
    <w:lvl w:ilvl="1">
      <w:start w:val="1"/>
      <w:numFmt w:val="decimal"/>
      <w:pStyle w:val="HOUSEAGRL2"/>
      <w:lvlText w:val="%1.%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HOUSEAGRL3"/>
      <w:lvlText w:val="%1.%2.%3"/>
      <w:lvlJc w:val="left"/>
      <w:pPr>
        <w:tabs>
          <w:tab w:val="num" w:pos="1800"/>
        </w:tabs>
        <w:ind w:left="1800" w:hanging="720"/>
      </w:pPr>
      <w:rPr>
        <w:rFonts w:ascii="Times New Roman" w:hAnsi="Times New Roman" w:cs="Times New Roman"/>
        <w:b w:val="0"/>
        <w:i w:val="0"/>
        <w:caps w:val="0"/>
        <w:sz w:val="24"/>
        <w:u w:val="none"/>
      </w:rPr>
    </w:lvl>
    <w:lvl w:ilvl="3">
      <w:start w:val="1"/>
      <w:numFmt w:val="lowerLetter"/>
      <w:pStyle w:val="HOUSEAGRL4"/>
      <w:lvlText w:val="(%4)"/>
      <w:lvlJc w:val="left"/>
      <w:pPr>
        <w:tabs>
          <w:tab w:val="num" w:pos="2400"/>
        </w:tabs>
        <w:ind w:left="2400" w:hanging="720"/>
      </w:pPr>
      <w:rPr>
        <w:rFonts w:ascii="Times New Roman" w:hAnsi="Times New Roman" w:cs="Times New Roman"/>
        <w:b w:val="0"/>
        <w:i w:val="0"/>
        <w:caps w:val="0"/>
        <w:sz w:val="24"/>
        <w:u w:val="none"/>
      </w:rPr>
    </w:lvl>
    <w:lvl w:ilvl="4">
      <w:start w:val="1"/>
      <w:numFmt w:val="lowerRoman"/>
      <w:pStyle w:val="HOUSEAGR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HOUSEAGR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Letter"/>
      <w:pStyle w:val="HOUSEAGRL7"/>
      <w:lvlText w:val="%7."/>
      <w:lvlJc w:val="left"/>
      <w:pPr>
        <w:tabs>
          <w:tab w:val="num" w:pos="4320"/>
        </w:tabs>
        <w:ind w:left="4320" w:hanging="720"/>
      </w:pPr>
      <w:rPr>
        <w:rFonts w:ascii="Times New Roman" w:hAnsi="Times New Roman" w:cs="Times New Roman"/>
        <w:b w:val="0"/>
        <w:i w:val="0"/>
        <w:caps w:val="0"/>
        <w:sz w:val="24"/>
        <w:u w:val="none"/>
      </w:rPr>
    </w:lvl>
    <w:lvl w:ilvl="7">
      <w:start w:val="1"/>
      <w:numFmt w:val="lowerRoman"/>
      <w:pStyle w:val="HOUSEAGRL8"/>
      <w:lvlText w:val="%8."/>
      <w:lvlJc w:val="left"/>
      <w:pPr>
        <w:tabs>
          <w:tab w:val="num" w:pos="5040"/>
        </w:tabs>
        <w:ind w:left="5040" w:hanging="720"/>
      </w:pPr>
      <w:rPr>
        <w:rFonts w:ascii="Times New Roman" w:hAnsi="Times New Roman" w:cs="Times New Roman"/>
        <w:b w:val="0"/>
        <w:i w:val="0"/>
        <w:caps w:val="0"/>
        <w:sz w:val="24"/>
        <w:u w:val="none"/>
      </w:rPr>
    </w:lvl>
    <w:lvl w:ilvl="8">
      <w:start w:val="1"/>
      <w:numFmt w:val="decimal"/>
      <w:pStyle w:val="HOUSEAGRL9"/>
      <w:lvlText w:val="%9."/>
      <w:lvlJc w:val="left"/>
      <w:pPr>
        <w:tabs>
          <w:tab w:val="num" w:pos="5760"/>
        </w:tabs>
        <w:ind w:left="5760" w:hanging="720"/>
      </w:pPr>
      <w:rPr>
        <w:rFonts w:ascii="Times New Roman" w:hAnsi="Times New Roman" w:cs="Times New Roman"/>
        <w:b w:val="0"/>
        <w:i w:val="0"/>
        <w:caps w:val="0"/>
        <w:sz w:val="24"/>
        <w:u w:val="none"/>
      </w:rPr>
    </w:lvl>
  </w:abstractNum>
  <w:abstractNum w:abstractNumId="17" w15:restartNumberingAfterBreak="0">
    <w:nsid w:val="3E1038E5"/>
    <w:multiLevelType w:val="hybridMultilevel"/>
    <w:tmpl w:val="7D8CF0EA"/>
    <w:lvl w:ilvl="0" w:tplc="0A941690">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3C63B68"/>
    <w:multiLevelType w:val="hybridMultilevel"/>
    <w:tmpl w:val="AB5EA61C"/>
    <w:lvl w:ilvl="0" w:tplc="94365E0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E2BD0"/>
    <w:multiLevelType w:val="hybridMultilevel"/>
    <w:tmpl w:val="16F651EA"/>
    <w:lvl w:ilvl="0" w:tplc="90DCF3B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56AB2"/>
    <w:multiLevelType w:val="hybridMultilevel"/>
    <w:tmpl w:val="A530BA06"/>
    <w:lvl w:ilvl="0" w:tplc="2FB0C470">
      <w:start w:val="5"/>
      <w:numFmt w:val="lowerLetter"/>
      <w:lvlText w:val="(%1)"/>
      <w:lvlJc w:val="left"/>
      <w:pPr>
        <w:ind w:left="720" w:hanging="360"/>
      </w:pPr>
      <w:rPr>
        <w:rFonts w:cs="Times New Roman" w:hint="default"/>
        <w:vanish/>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C8F3F93"/>
    <w:multiLevelType w:val="hybridMultilevel"/>
    <w:tmpl w:val="75F6EB6A"/>
    <w:lvl w:ilvl="0" w:tplc="6FFC898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B318A"/>
    <w:multiLevelType w:val="multilevel"/>
    <w:tmpl w:val="56CC63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545373"/>
    <w:multiLevelType w:val="hybridMultilevel"/>
    <w:tmpl w:val="432EA9C2"/>
    <w:lvl w:ilvl="0" w:tplc="811223C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4108B"/>
    <w:multiLevelType w:val="hybridMultilevel"/>
    <w:tmpl w:val="AA9CD11A"/>
    <w:lvl w:ilvl="0" w:tplc="81900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D72DA"/>
    <w:multiLevelType w:val="hybridMultilevel"/>
    <w:tmpl w:val="F3BE8586"/>
    <w:lvl w:ilvl="0" w:tplc="C87A7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65112"/>
    <w:multiLevelType w:val="multilevel"/>
    <w:tmpl w:val="2E22594C"/>
    <w:lvl w:ilvl="0">
      <w:start w:val="10"/>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CA5794D"/>
    <w:multiLevelType w:val="multilevel"/>
    <w:tmpl w:val="424A91D4"/>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DFF59B3"/>
    <w:multiLevelType w:val="hybridMultilevel"/>
    <w:tmpl w:val="31B0AFEC"/>
    <w:lvl w:ilvl="0" w:tplc="95767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3F0757"/>
    <w:multiLevelType w:val="hybridMultilevel"/>
    <w:tmpl w:val="BECAEB54"/>
    <w:lvl w:ilvl="0" w:tplc="53A8E8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357A1"/>
    <w:multiLevelType w:val="hybridMultilevel"/>
    <w:tmpl w:val="21FC497C"/>
    <w:lvl w:ilvl="0" w:tplc="E842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F0B2C"/>
    <w:multiLevelType w:val="hybridMultilevel"/>
    <w:tmpl w:val="344CA1F4"/>
    <w:lvl w:ilvl="0" w:tplc="CC626F5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D632A4"/>
    <w:multiLevelType w:val="hybridMultilevel"/>
    <w:tmpl w:val="EFF651F2"/>
    <w:lvl w:ilvl="0" w:tplc="A0CC1FA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5045B"/>
    <w:multiLevelType w:val="hybridMultilevel"/>
    <w:tmpl w:val="6E729AD6"/>
    <w:lvl w:ilvl="0" w:tplc="23E8C34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43493"/>
    <w:multiLevelType w:val="hybridMultilevel"/>
    <w:tmpl w:val="C51094EC"/>
    <w:lvl w:ilvl="0" w:tplc="2DBE229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F50C65"/>
    <w:multiLevelType w:val="hybridMultilevel"/>
    <w:tmpl w:val="53BCD6E0"/>
    <w:lvl w:ilvl="0" w:tplc="602E206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C2F70"/>
    <w:multiLevelType w:val="hybridMultilevel"/>
    <w:tmpl w:val="7D8CF0EA"/>
    <w:lvl w:ilvl="0" w:tplc="0A941690">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4872D60"/>
    <w:multiLevelType w:val="hybridMultilevel"/>
    <w:tmpl w:val="FC1429CA"/>
    <w:lvl w:ilvl="0" w:tplc="B2B8C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00A94"/>
    <w:multiLevelType w:val="multilevel"/>
    <w:tmpl w:val="1932E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8662961"/>
    <w:multiLevelType w:val="hybridMultilevel"/>
    <w:tmpl w:val="31B0AFEC"/>
    <w:lvl w:ilvl="0" w:tplc="95767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4"/>
  </w:num>
  <w:num w:numId="3">
    <w:abstractNumId w:val="1"/>
  </w:num>
  <w:num w:numId="4">
    <w:abstractNumId w:val="37"/>
  </w:num>
  <w:num w:numId="5">
    <w:abstractNumId w:val="25"/>
  </w:num>
  <w:num w:numId="6">
    <w:abstractNumId w:val="6"/>
  </w:num>
  <w:num w:numId="7">
    <w:abstractNumId w:val="29"/>
  </w:num>
  <w:num w:numId="8">
    <w:abstractNumId w:val="10"/>
  </w:num>
  <w:num w:numId="9">
    <w:abstractNumId w:val="33"/>
  </w:num>
  <w:num w:numId="10">
    <w:abstractNumId w:val="30"/>
  </w:num>
  <w:num w:numId="11">
    <w:abstractNumId w:val="15"/>
  </w:num>
  <w:num w:numId="12">
    <w:abstractNumId w:val="32"/>
  </w:num>
  <w:num w:numId="13">
    <w:abstractNumId w:val="24"/>
  </w:num>
  <w:num w:numId="14">
    <w:abstractNumId w:val="35"/>
  </w:num>
  <w:num w:numId="15">
    <w:abstractNumId w:val="23"/>
  </w:num>
  <w:num w:numId="16">
    <w:abstractNumId w:val="3"/>
  </w:num>
  <w:num w:numId="17">
    <w:abstractNumId w:val="0"/>
  </w:num>
  <w:num w:numId="18">
    <w:abstractNumId w:val="19"/>
  </w:num>
  <w:num w:numId="19">
    <w:abstractNumId w:val="14"/>
  </w:num>
  <w:num w:numId="20">
    <w:abstractNumId w:val="21"/>
  </w:num>
  <w:num w:numId="21">
    <w:abstractNumId w:val="18"/>
  </w:num>
  <w:num w:numId="22">
    <w:abstractNumId w:val="8"/>
  </w:num>
  <w:num w:numId="23">
    <w:abstractNumId w:val="3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4"/>
  </w:num>
  <w:num w:numId="42">
    <w:abstractNumId w:val="31"/>
  </w:num>
  <w:num w:numId="43">
    <w:abstractNumId w:val="22"/>
  </w:num>
  <w:num w:numId="4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2"/>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9"/>
  </w:num>
  <w:num w:numId="54">
    <w:abstractNumId w:val="36"/>
  </w:num>
  <w:num w:numId="55">
    <w:abstractNumId w:val="39"/>
  </w:num>
  <w:num w:numId="56">
    <w:abstractNumId w:val="7"/>
  </w:num>
  <w:num w:numId="57">
    <w:abstractNumId w:val="28"/>
  </w:num>
  <w:num w:numId="58">
    <w:abstractNumId w:val="27"/>
  </w:num>
  <w:num w:numId="59">
    <w:abstractNumId w:val="26"/>
  </w:num>
  <w:num w:numId="60">
    <w:abstractNumId w:val="5"/>
  </w:num>
  <w:num w:numId="61">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doNotHyphenateCaps/>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539747-v1\PRADOCS"/>
    <w:docVar w:name="OfficeIni" w:val="Prague - ENGLISH.ini"/>
  </w:docVars>
  <w:rsids>
    <w:rsidRoot w:val="00D005C7"/>
    <w:rsid w:val="0000278C"/>
    <w:rsid w:val="000034A1"/>
    <w:rsid w:val="00006E1E"/>
    <w:rsid w:val="00007797"/>
    <w:rsid w:val="000121CF"/>
    <w:rsid w:val="00015BEA"/>
    <w:rsid w:val="00016DE6"/>
    <w:rsid w:val="00021ABB"/>
    <w:rsid w:val="000238F0"/>
    <w:rsid w:val="00023B22"/>
    <w:rsid w:val="000240FE"/>
    <w:rsid w:val="00024498"/>
    <w:rsid w:val="00027499"/>
    <w:rsid w:val="00031842"/>
    <w:rsid w:val="00031D5C"/>
    <w:rsid w:val="00032005"/>
    <w:rsid w:val="00034BF8"/>
    <w:rsid w:val="000366DC"/>
    <w:rsid w:val="00041FC3"/>
    <w:rsid w:val="00043559"/>
    <w:rsid w:val="00044EC7"/>
    <w:rsid w:val="0004702B"/>
    <w:rsid w:val="00050D42"/>
    <w:rsid w:val="00052469"/>
    <w:rsid w:val="00056D87"/>
    <w:rsid w:val="00057609"/>
    <w:rsid w:val="00062B71"/>
    <w:rsid w:val="00063BE9"/>
    <w:rsid w:val="0007206E"/>
    <w:rsid w:val="00074A14"/>
    <w:rsid w:val="00075A28"/>
    <w:rsid w:val="00075A8B"/>
    <w:rsid w:val="00080544"/>
    <w:rsid w:val="000850F1"/>
    <w:rsid w:val="000858DD"/>
    <w:rsid w:val="000909B7"/>
    <w:rsid w:val="000924CD"/>
    <w:rsid w:val="000A3EFD"/>
    <w:rsid w:val="000A4D1A"/>
    <w:rsid w:val="000A6109"/>
    <w:rsid w:val="000A613F"/>
    <w:rsid w:val="000A61F5"/>
    <w:rsid w:val="000A6FBE"/>
    <w:rsid w:val="000A7D62"/>
    <w:rsid w:val="000B3663"/>
    <w:rsid w:val="000B52A1"/>
    <w:rsid w:val="000B74A8"/>
    <w:rsid w:val="000C16A5"/>
    <w:rsid w:val="000C1A76"/>
    <w:rsid w:val="000C2320"/>
    <w:rsid w:val="000C31E8"/>
    <w:rsid w:val="000C419D"/>
    <w:rsid w:val="000C4D3F"/>
    <w:rsid w:val="000C576E"/>
    <w:rsid w:val="000C6F2D"/>
    <w:rsid w:val="000D2E4F"/>
    <w:rsid w:val="000D5634"/>
    <w:rsid w:val="000D6273"/>
    <w:rsid w:val="000D7499"/>
    <w:rsid w:val="000D7CFD"/>
    <w:rsid w:val="000E0CD5"/>
    <w:rsid w:val="000E270E"/>
    <w:rsid w:val="000E2732"/>
    <w:rsid w:val="000E7373"/>
    <w:rsid w:val="000F000F"/>
    <w:rsid w:val="000F0136"/>
    <w:rsid w:val="000F0E98"/>
    <w:rsid w:val="000F52A5"/>
    <w:rsid w:val="000F698D"/>
    <w:rsid w:val="00101A23"/>
    <w:rsid w:val="00102567"/>
    <w:rsid w:val="001064DF"/>
    <w:rsid w:val="00114382"/>
    <w:rsid w:val="00115A84"/>
    <w:rsid w:val="00120A56"/>
    <w:rsid w:val="00122774"/>
    <w:rsid w:val="00124CEA"/>
    <w:rsid w:val="001265A5"/>
    <w:rsid w:val="001272AE"/>
    <w:rsid w:val="00130CA8"/>
    <w:rsid w:val="0013214E"/>
    <w:rsid w:val="00135151"/>
    <w:rsid w:val="00137E58"/>
    <w:rsid w:val="00140FB3"/>
    <w:rsid w:val="0014292A"/>
    <w:rsid w:val="00143F14"/>
    <w:rsid w:val="00145E3F"/>
    <w:rsid w:val="001469EF"/>
    <w:rsid w:val="001471C5"/>
    <w:rsid w:val="0014781F"/>
    <w:rsid w:val="00150CA9"/>
    <w:rsid w:val="0015270A"/>
    <w:rsid w:val="0015388C"/>
    <w:rsid w:val="0015516A"/>
    <w:rsid w:val="00155947"/>
    <w:rsid w:val="00157865"/>
    <w:rsid w:val="00157F8A"/>
    <w:rsid w:val="00160CAB"/>
    <w:rsid w:val="00160E4A"/>
    <w:rsid w:val="00163A99"/>
    <w:rsid w:val="00164CDA"/>
    <w:rsid w:val="00166957"/>
    <w:rsid w:val="00166AC4"/>
    <w:rsid w:val="00167E65"/>
    <w:rsid w:val="00173DDE"/>
    <w:rsid w:val="001777CD"/>
    <w:rsid w:val="0018035E"/>
    <w:rsid w:val="001807D6"/>
    <w:rsid w:val="0018238F"/>
    <w:rsid w:val="00182BFE"/>
    <w:rsid w:val="00182EFC"/>
    <w:rsid w:val="00186072"/>
    <w:rsid w:val="00186B77"/>
    <w:rsid w:val="00187A3E"/>
    <w:rsid w:val="00192FB1"/>
    <w:rsid w:val="00193A1D"/>
    <w:rsid w:val="00197161"/>
    <w:rsid w:val="001978B7"/>
    <w:rsid w:val="001A30C5"/>
    <w:rsid w:val="001A32B1"/>
    <w:rsid w:val="001A42E6"/>
    <w:rsid w:val="001B0B98"/>
    <w:rsid w:val="001B28E6"/>
    <w:rsid w:val="001B35E6"/>
    <w:rsid w:val="001B764C"/>
    <w:rsid w:val="001C0D7F"/>
    <w:rsid w:val="001D12B4"/>
    <w:rsid w:val="001D2B87"/>
    <w:rsid w:val="001D516A"/>
    <w:rsid w:val="001E0D7C"/>
    <w:rsid w:val="001E30BD"/>
    <w:rsid w:val="001E3AD8"/>
    <w:rsid w:val="001E4754"/>
    <w:rsid w:val="001E741A"/>
    <w:rsid w:val="001E7EB0"/>
    <w:rsid w:val="001F00BA"/>
    <w:rsid w:val="001F1736"/>
    <w:rsid w:val="001F174A"/>
    <w:rsid w:val="001F4D19"/>
    <w:rsid w:val="00201527"/>
    <w:rsid w:val="00201E72"/>
    <w:rsid w:val="00201F5E"/>
    <w:rsid w:val="002027D5"/>
    <w:rsid w:val="002051F1"/>
    <w:rsid w:val="00210E67"/>
    <w:rsid w:val="0021285D"/>
    <w:rsid w:val="0021306C"/>
    <w:rsid w:val="002160F5"/>
    <w:rsid w:val="00217745"/>
    <w:rsid w:val="00221BC8"/>
    <w:rsid w:val="00223449"/>
    <w:rsid w:val="00223AB7"/>
    <w:rsid w:val="00224732"/>
    <w:rsid w:val="00226A70"/>
    <w:rsid w:val="00227AAD"/>
    <w:rsid w:val="00232B4E"/>
    <w:rsid w:val="002358B0"/>
    <w:rsid w:val="002378A5"/>
    <w:rsid w:val="002378F8"/>
    <w:rsid w:val="00240D3C"/>
    <w:rsid w:val="00240E53"/>
    <w:rsid w:val="002438D7"/>
    <w:rsid w:val="00245163"/>
    <w:rsid w:val="00245539"/>
    <w:rsid w:val="00245A8E"/>
    <w:rsid w:val="00250CCA"/>
    <w:rsid w:val="00250F8E"/>
    <w:rsid w:val="00254C30"/>
    <w:rsid w:val="00254CD0"/>
    <w:rsid w:val="002554AD"/>
    <w:rsid w:val="00260EE9"/>
    <w:rsid w:val="0026318C"/>
    <w:rsid w:val="00263C2F"/>
    <w:rsid w:val="00266F16"/>
    <w:rsid w:val="00267835"/>
    <w:rsid w:val="00267EC6"/>
    <w:rsid w:val="00270E3E"/>
    <w:rsid w:val="00276C0A"/>
    <w:rsid w:val="00277310"/>
    <w:rsid w:val="002868EC"/>
    <w:rsid w:val="00287FE1"/>
    <w:rsid w:val="002922C1"/>
    <w:rsid w:val="00292C95"/>
    <w:rsid w:val="002966F9"/>
    <w:rsid w:val="002975EF"/>
    <w:rsid w:val="002A3929"/>
    <w:rsid w:val="002B0E5C"/>
    <w:rsid w:val="002B263C"/>
    <w:rsid w:val="002B5DEE"/>
    <w:rsid w:val="002B6433"/>
    <w:rsid w:val="002B7CA5"/>
    <w:rsid w:val="002C237C"/>
    <w:rsid w:val="002C2426"/>
    <w:rsid w:val="002C266D"/>
    <w:rsid w:val="002C2E67"/>
    <w:rsid w:val="002C389D"/>
    <w:rsid w:val="002C3A9A"/>
    <w:rsid w:val="002C7B6C"/>
    <w:rsid w:val="002D1831"/>
    <w:rsid w:val="002D374F"/>
    <w:rsid w:val="002D3CEA"/>
    <w:rsid w:val="002D44F0"/>
    <w:rsid w:val="002E07DC"/>
    <w:rsid w:val="002E41B5"/>
    <w:rsid w:val="002E741C"/>
    <w:rsid w:val="002F4E16"/>
    <w:rsid w:val="002F506D"/>
    <w:rsid w:val="002F76B6"/>
    <w:rsid w:val="002F7CBE"/>
    <w:rsid w:val="00301A6B"/>
    <w:rsid w:val="003030B0"/>
    <w:rsid w:val="003102D2"/>
    <w:rsid w:val="00311B49"/>
    <w:rsid w:val="00316236"/>
    <w:rsid w:val="00321C83"/>
    <w:rsid w:val="00322554"/>
    <w:rsid w:val="00322DEC"/>
    <w:rsid w:val="00325B6F"/>
    <w:rsid w:val="00326FDE"/>
    <w:rsid w:val="003276FE"/>
    <w:rsid w:val="00330D2A"/>
    <w:rsid w:val="00331814"/>
    <w:rsid w:val="003338C3"/>
    <w:rsid w:val="00334807"/>
    <w:rsid w:val="00335502"/>
    <w:rsid w:val="00335CFB"/>
    <w:rsid w:val="00337004"/>
    <w:rsid w:val="003374C8"/>
    <w:rsid w:val="003408EE"/>
    <w:rsid w:val="00340F89"/>
    <w:rsid w:val="00343AD0"/>
    <w:rsid w:val="00344512"/>
    <w:rsid w:val="00344863"/>
    <w:rsid w:val="00345134"/>
    <w:rsid w:val="00345BA9"/>
    <w:rsid w:val="00352E80"/>
    <w:rsid w:val="00356BC4"/>
    <w:rsid w:val="00361882"/>
    <w:rsid w:val="003623B9"/>
    <w:rsid w:val="00362DB4"/>
    <w:rsid w:val="003640A0"/>
    <w:rsid w:val="00364B65"/>
    <w:rsid w:val="003673F6"/>
    <w:rsid w:val="0037202E"/>
    <w:rsid w:val="0037230D"/>
    <w:rsid w:val="00372632"/>
    <w:rsid w:val="00372ECF"/>
    <w:rsid w:val="00374744"/>
    <w:rsid w:val="00381677"/>
    <w:rsid w:val="0038245A"/>
    <w:rsid w:val="00383565"/>
    <w:rsid w:val="0039041D"/>
    <w:rsid w:val="00390F07"/>
    <w:rsid w:val="00392599"/>
    <w:rsid w:val="00392A9E"/>
    <w:rsid w:val="003932B3"/>
    <w:rsid w:val="003941B3"/>
    <w:rsid w:val="00396933"/>
    <w:rsid w:val="003A0D95"/>
    <w:rsid w:val="003A36AF"/>
    <w:rsid w:val="003A7080"/>
    <w:rsid w:val="003A772C"/>
    <w:rsid w:val="003B2451"/>
    <w:rsid w:val="003B2EDC"/>
    <w:rsid w:val="003B6181"/>
    <w:rsid w:val="003C1465"/>
    <w:rsid w:val="003C17E1"/>
    <w:rsid w:val="003C5624"/>
    <w:rsid w:val="003C58A4"/>
    <w:rsid w:val="003C6FF2"/>
    <w:rsid w:val="003C7149"/>
    <w:rsid w:val="003C714A"/>
    <w:rsid w:val="003D0D53"/>
    <w:rsid w:val="003D25E5"/>
    <w:rsid w:val="003D40D0"/>
    <w:rsid w:val="003D4F03"/>
    <w:rsid w:val="003D54F3"/>
    <w:rsid w:val="003D5E97"/>
    <w:rsid w:val="003D679E"/>
    <w:rsid w:val="003E0825"/>
    <w:rsid w:val="003E0B9C"/>
    <w:rsid w:val="003E1481"/>
    <w:rsid w:val="003E22EA"/>
    <w:rsid w:val="003E28DE"/>
    <w:rsid w:val="003E399C"/>
    <w:rsid w:val="003E4147"/>
    <w:rsid w:val="003E4186"/>
    <w:rsid w:val="003E69BE"/>
    <w:rsid w:val="003E6DEB"/>
    <w:rsid w:val="003F1E9F"/>
    <w:rsid w:val="003F2C64"/>
    <w:rsid w:val="00400CF5"/>
    <w:rsid w:val="00405389"/>
    <w:rsid w:val="00405C40"/>
    <w:rsid w:val="0040649F"/>
    <w:rsid w:val="00411C70"/>
    <w:rsid w:val="00411E3B"/>
    <w:rsid w:val="004161E2"/>
    <w:rsid w:val="00421B90"/>
    <w:rsid w:val="004233A0"/>
    <w:rsid w:val="00423472"/>
    <w:rsid w:val="00430673"/>
    <w:rsid w:val="00430A57"/>
    <w:rsid w:val="00430AF6"/>
    <w:rsid w:val="00430B4B"/>
    <w:rsid w:val="00434193"/>
    <w:rsid w:val="00442FDD"/>
    <w:rsid w:val="00446706"/>
    <w:rsid w:val="00446ED6"/>
    <w:rsid w:val="00447451"/>
    <w:rsid w:val="0045307F"/>
    <w:rsid w:val="00456FFC"/>
    <w:rsid w:val="004617EF"/>
    <w:rsid w:val="00464A8B"/>
    <w:rsid w:val="00471964"/>
    <w:rsid w:val="00472B4D"/>
    <w:rsid w:val="00474A21"/>
    <w:rsid w:val="004774EB"/>
    <w:rsid w:val="00480AFE"/>
    <w:rsid w:val="004811E1"/>
    <w:rsid w:val="00481665"/>
    <w:rsid w:val="004870C9"/>
    <w:rsid w:val="00492A4E"/>
    <w:rsid w:val="00493805"/>
    <w:rsid w:val="004942F6"/>
    <w:rsid w:val="00496703"/>
    <w:rsid w:val="004A0CEA"/>
    <w:rsid w:val="004A25F9"/>
    <w:rsid w:val="004A2B67"/>
    <w:rsid w:val="004A33C5"/>
    <w:rsid w:val="004A5362"/>
    <w:rsid w:val="004A6D5D"/>
    <w:rsid w:val="004B0DE0"/>
    <w:rsid w:val="004B15BF"/>
    <w:rsid w:val="004B266F"/>
    <w:rsid w:val="004B4CB2"/>
    <w:rsid w:val="004B4F40"/>
    <w:rsid w:val="004B59C2"/>
    <w:rsid w:val="004B7263"/>
    <w:rsid w:val="004C5350"/>
    <w:rsid w:val="004C6FDE"/>
    <w:rsid w:val="004C7DF9"/>
    <w:rsid w:val="004D0034"/>
    <w:rsid w:val="004D403C"/>
    <w:rsid w:val="004D7214"/>
    <w:rsid w:val="004D7A70"/>
    <w:rsid w:val="004E07EB"/>
    <w:rsid w:val="004E0E6A"/>
    <w:rsid w:val="004E3039"/>
    <w:rsid w:val="004E4F53"/>
    <w:rsid w:val="004E59F2"/>
    <w:rsid w:val="004E762B"/>
    <w:rsid w:val="004F00B4"/>
    <w:rsid w:val="004F04F0"/>
    <w:rsid w:val="004F297E"/>
    <w:rsid w:val="004F2AA7"/>
    <w:rsid w:val="004F51F4"/>
    <w:rsid w:val="004F706B"/>
    <w:rsid w:val="00502D7E"/>
    <w:rsid w:val="00507269"/>
    <w:rsid w:val="00516B48"/>
    <w:rsid w:val="00524998"/>
    <w:rsid w:val="0052516E"/>
    <w:rsid w:val="005260B1"/>
    <w:rsid w:val="005345F4"/>
    <w:rsid w:val="0053537B"/>
    <w:rsid w:val="00535CEA"/>
    <w:rsid w:val="005366FA"/>
    <w:rsid w:val="00537453"/>
    <w:rsid w:val="0054362B"/>
    <w:rsid w:val="00543CDE"/>
    <w:rsid w:val="00543F7F"/>
    <w:rsid w:val="00546F71"/>
    <w:rsid w:val="00551D57"/>
    <w:rsid w:val="00553C66"/>
    <w:rsid w:val="00555058"/>
    <w:rsid w:val="00555E31"/>
    <w:rsid w:val="00556467"/>
    <w:rsid w:val="00557938"/>
    <w:rsid w:val="0055795E"/>
    <w:rsid w:val="00561500"/>
    <w:rsid w:val="0056169A"/>
    <w:rsid w:val="0056434A"/>
    <w:rsid w:val="00567855"/>
    <w:rsid w:val="00573307"/>
    <w:rsid w:val="00573AF6"/>
    <w:rsid w:val="00573C1D"/>
    <w:rsid w:val="00574147"/>
    <w:rsid w:val="00575C2B"/>
    <w:rsid w:val="005763A6"/>
    <w:rsid w:val="005838AB"/>
    <w:rsid w:val="005841F8"/>
    <w:rsid w:val="00587DBC"/>
    <w:rsid w:val="0059415E"/>
    <w:rsid w:val="00594840"/>
    <w:rsid w:val="00594B6B"/>
    <w:rsid w:val="005956A4"/>
    <w:rsid w:val="005962D8"/>
    <w:rsid w:val="00596952"/>
    <w:rsid w:val="0059696D"/>
    <w:rsid w:val="00596CBA"/>
    <w:rsid w:val="005A6C8C"/>
    <w:rsid w:val="005B20D9"/>
    <w:rsid w:val="005B2265"/>
    <w:rsid w:val="005B2E88"/>
    <w:rsid w:val="005B383C"/>
    <w:rsid w:val="005B3B77"/>
    <w:rsid w:val="005B7BB7"/>
    <w:rsid w:val="005C2907"/>
    <w:rsid w:val="005C3C78"/>
    <w:rsid w:val="005C4D5D"/>
    <w:rsid w:val="005C5612"/>
    <w:rsid w:val="005C5C0B"/>
    <w:rsid w:val="005C720D"/>
    <w:rsid w:val="005C7A75"/>
    <w:rsid w:val="005D2713"/>
    <w:rsid w:val="005D308F"/>
    <w:rsid w:val="005D4998"/>
    <w:rsid w:val="005E05CA"/>
    <w:rsid w:val="005E0E12"/>
    <w:rsid w:val="005E5046"/>
    <w:rsid w:val="005E5585"/>
    <w:rsid w:val="005E6F78"/>
    <w:rsid w:val="005F5215"/>
    <w:rsid w:val="005F641F"/>
    <w:rsid w:val="0060076A"/>
    <w:rsid w:val="00605B6C"/>
    <w:rsid w:val="006072B8"/>
    <w:rsid w:val="00612E1B"/>
    <w:rsid w:val="006161AA"/>
    <w:rsid w:val="006216C3"/>
    <w:rsid w:val="006220B9"/>
    <w:rsid w:val="006225F2"/>
    <w:rsid w:val="00624208"/>
    <w:rsid w:val="00624811"/>
    <w:rsid w:val="00624ED4"/>
    <w:rsid w:val="00625B33"/>
    <w:rsid w:val="00627AC7"/>
    <w:rsid w:val="00627CC6"/>
    <w:rsid w:val="00634B85"/>
    <w:rsid w:val="00634F2D"/>
    <w:rsid w:val="00635B41"/>
    <w:rsid w:val="00635CE9"/>
    <w:rsid w:val="006406EB"/>
    <w:rsid w:val="00641291"/>
    <w:rsid w:val="006431F1"/>
    <w:rsid w:val="00643761"/>
    <w:rsid w:val="00644CAD"/>
    <w:rsid w:val="00645333"/>
    <w:rsid w:val="00647E0E"/>
    <w:rsid w:val="00651247"/>
    <w:rsid w:val="0065363A"/>
    <w:rsid w:val="006564D1"/>
    <w:rsid w:val="00656C7A"/>
    <w:rsid w:val="00664BF7"/>
    <w:rsid w:val="00673833"/>
    <w:rsid w:val="00675000"/>
    <w:rsid w:val="006803D4"/>
    <w:rsid w:val="00682681"/>
    <w:rsid w:val="006828D4"/>
    <w:rsid w:val="00683078"/>
    <w:rsid w:val="00683ACD"/>
    <w:rsid w:val="006871BD"/>
    <w:rsid w:val="00692116"/>
    <w:rsid w:val="00693779"/>
    <w:rsid w:val="00693E8A"/>
    <w:rsid w:val="00694180"/>
    <w:rsid w:val="006943E6"/>
    <w:rsid w:val="006953BA"/>
    <w:rsid w:val="0069548E"/>
    <w:rsid w:val="0069572A"/>
    <w:rsid w:val="006A0198"/>
    <w:rsid w:val="006A0C0C"/>
    <w:rsid w:val="006A2218"/>
    <w:rsid w:val="006A2D29"/>
    <w:rsid w:val="006A5210"/>
    <w:rsid w:val="006A6109"/>
    <w:rsid w:val="006A7CE2"/>
    <w:rsid w:val="006B07A6"/>
    <w:rsid w:val="006B4142"/>
    <w:rsid w:val="006C17E4"/>
    <w:rsid w:val="006C1DF1"/>
    <w:rsid w:val="006C45A9"/>
    <w:rsid w:val="006C6835"/>
    <w:rsid w:val="006C72DC"/>
    <w:rsid w:val="006C7A79"/>
    <w:rsid w:val="006C7B58"/>
    <w:rsid w:val="006D2665"/>
    <w:rsid w:val="006D3096"/>
    <w:rsid w:val="006D3327"/>
    <w:rsid w:val="006D4D1F"/>
    <w:rsid w:val="006D4E7B"/>
    <w:rsid w:val="006D764A"/>
    <w:rsid w:val="006E47C7"/>
    <w:rsid w:val="006E52E9"/>
    <w:rsid w:val="006E619F"/>
    <w:rsid w:val="006E697A"/>
    <w:rsid w:val="006E6D35"/>
    <w:rsid w:val="006E7361"/>
    <w:rsid w:val="006F1A47"/>
    <w:rsid w:val="006F1BA4"/>
    <w:rsid w:val="006F43DA"/>
    <w:rsid w:val="006F537F"/>
    <w:rsid w:val="006F6F69"/>
    <w:rsid w:val="00701A93"/>
    <w:rsid w:val="007024D6"/>
    <w:rsid w:val="007025F8"/>
    <w:rsid w:val="00702A14"/>
    <w:rsid w:val="00702D45"/>
    <w:rsid w:val="0070319C"/>
    <w:rsid w:val="00704BC2"/>
    <w:rsid w:val="0070587D"/>
    <w:rsid w:val="00705E0C"/>
    <w:rsid w:val="00705EA3"/>
    <w:rsid w:val="007134D6"/>
    <w:rsid w:val="007138E9"/>
    <w:rsid w:val="007160EA"/>
    <w:rsid w:val="007219C3"/>
    <w:rsid w:val="007233D6"/>
    <w:rsid w:val="00723CAB"/>
    <w:rsid w:val="0072465A"/>
    <w:rsid w:val="00725D82"/>
    <w:rsid w:val="0072752D"/>
    <w:rsid w:val="00727B17"/>
    <w:rsid w:val="007300D0"/>
    <w:rsid w:val="00730F39"/>
    <w:rsid w:val="00733160"/>
    <w:rsid w:val="00733406"/>
    <w:rsid w:val="007358BE"/>
    <w:rsid w:val="0073594B"/>
    <w:rsid w:val="00737D7D"/>
    <w:rsid w:val="0074082F"/>
    <w:rsid w:val="007419ED"/>
    <w:rsid w:val="007436D1"/>
    <w:rsid w:val="007444B0"/>
    <w:rsid w:val="00744C6C"/>
    <w:rsid w:val="00746007"/>
    <w:rsid w:val="007477C3"/>
    <w:rsid w:val="00751EAE"/>
    <w:rsid w:val="00752F3B"/>
    <w:rsid w:val="00756AEA"/>
    <w:rsid w:val="00756EC2"/>
    <w:rsid w:val="00756FC1"/>
    <w:rsid w:val="00762E96"/>
    <w:rsid w:val="0076328C"/>
    <w:rsid w:val="00772143"/>
    <w:rsid w:val="00780840"/>
    <w:rsid w:val="0078412A"/>
    <w:rsid w:val="00785196"/>
    <w:rsid w:val="00797A85"/>
    <w:rsid w:val="007A089C"/>
    <w:rsid w:val="007A20E2"/>
    <w:rsid w:val="007A262C"/>
    <w:rsid w:val="007A3A9F"/>
    <w:rsid w:val="007A5583"/>
    <w:rsid w:val="007A6F3E"/>
    <w:rsid w:val="007A6FA1"/>
    <w:rsid w:val="007B1ED0"/>
    <w:rsid w:val="007B27D4"/>
    <w:rsid w:val="007B2C45"/>
    <w:rsid w:val="007B4B79"/>
    <w:rsid w:val="007B4BD6"/>
    <w:rsid w:val="007B543B"/>
    <w:rsid w:val="007B6830"/>
    <w:rsid w:val="007B69C3"/>
    <w:rsid w:val="007C1345"/>
    <w:rsid w:val="007C20FA"/>
    <w:rsid w:val="007C30F5"/>
    <w:rsid w:val="007C333A"/>
    <w:rsid w:val="007C3788"/>
    <w:rsid w:val="007C3EF3"/>
    <w:rsid w:val="007C662E"/>
    <w:rsid w:val="007C6F99"/>
    <w:rsid w:val="007D0FDD"/>
    <w:rsid w:val="007D22B4"/>
    <w:rsid w:val="007D5EB9"/>
    <w:rsid w:val="007D7471"/>
    <w:rsid w:val="007E0A71"/>
    <w:rsid w:val="007E1DBB"/>
    <w:rsid w:val="007E4CF3"/>
    <w:rsid w:val="007E5AE9"/>
    <w:rsid w:val="007E62D6"/>
    <w:rsid w:val="007E7074"/>
    <w:rsid w:val="007F0CD6"/>
    <w:rsid w:val="007F35C9"/>
    <w:rsid w:val="007F3AFA"/>
    <w:rsid w:val="007F5EEE"/>
    <w:rsid w:val="007F7A87"/>
    <w:rsid w:val="00802430"/>
    <w:rsid w:val="008025CA"/>
    <w:rsid w:val="008034E3"/>
    <w:rsid w:val="008067A0"/>
    <w:rsid w:val="008067BC"/>
    <w:rsid w:val="00810297"/>
    <w:rsid w:val="00811EE6"/>
    <w:rsid w:val="00814E78"/>
    <w:rsid w:val="00821149"/>
    <w:rsid w:val="00824BCA"/>
    <w:rsid w:val="00825131"/>
    <w:rsid w:val="008264C6"/>
    <w:rsid w:val="0083044D"/>
    <w:rsid w:val="0083261E"/>
    <w:rsid w:val="00832A46"/>
    <w:rsid w:val="0084224C"/>
    <w:rsid w:val="00844E50"/>
    <w:rsid w:val="00845660"/>
    <w:rsid w:val="00846EC4"/>
    <w:rsid w:val="00854021"/>
    <w:rsid w:val="00857965"/>
    <w:rsid w:val="00857B7D"/>
    <w:rsid w:val="00861284"/>
    <w:rsid w:val="0086199D"/>
    <w:rsid w:val="00861D6F"/>
    <w:rsid w:val="00863206"/>
    <w:rsid w:val="008647D8"/>
    <w:rsid w:val="00865351"/>
    <w:rsid w:val="0086544B"/>
    <w:rsid w:val="00866D17"/>
    <w:rsid w:val="008714FF"/>
    <w:rsid w:val="00875F94"/>
    <w:rsid w:val="0087705C"/>
    <w:rsid w:val="00881941"/>
    <w:rsid w:val="00881C56"/>
    <w:rsid w:val="00884D32"/>
    <w:rsid w:val="00886506"/>
    <w:rsid w:val="008878A4"/>
    <w:rsid w:val="0089211C"/>
    <w:rsid w:val="00892185"/>
    <w:rsid w:val="00893A13"/>
    <w:rsid w:val="0089624D"/>
    <w:rsid w:val="00897C53"/>
    <w:rsid w:val="008A09E1"/>
    <w:rsid w:val="008A0C5D"/>
    <w:rsid w:val="008A1A90"/>
    <w:rsid w:val="008A20E8"/>
    <w:rsid w:val="008A2867"/>
    <w:rsid w:val="008A58BD"/>
    <w:rsid w:val="008A5A13"/>
    <w:rsid w:val="008A6631"/>
    <w:rsid w:val="008B21C3"/>
    <w:rsid w:val="008B5F51"/>
    <w:rsid w:val="008B6BB6"/>
    <w:rsid w:val="008B6FAF"/>
    <w:rsid w:val="008C22AD"/>
    <w:rsid w:val="008C436A"/>
    <w:rsid w:val="008C550A"/>
    <w:rsid w:val="008D1801"/>
    <w:rsid w:val="008E4D29"/>
    <w:rsid w:val="008E76FD"/>
    <w:rsid w:val="008F176E"/>
    <w:rsid w:val="008F1E82"/>
    <w:rsid w:val="008F26E7"/>
    <w:rsid w:val="008F5A04"/>
    <w:rsid w:val="008F6DA8"/>
    <w:rsid w:val="008F72DC"/>
    <w:rsid w:val="00900AC3"/>
    <w:rsid w:val="00902EB2"/>
    <w:rsid w:val="00903DA1"/>
    <w:rsid w:val="00904E83"/>
    <w:rsid w:val="00904F4A"/>
    <w:rsid w:val="00905693"/>
    <w:rsid w:val="0090593C"/>
    <w:rsid w:val="0090639A"/>
    <w:rsid w:val="00910CDB"/>
    <w:rsid w:val="00910E29"/>
    <w:rsid w:val="00910FDB"/>
    <w:rsid w:val="00911957"/>
    <w:rsid w:val="00915904"/>
    <w:rsid w:val="0091770A"/>
    <w:rsid w:val="00917D96"/>
    <w:rsid w:val="0092018A"/>
    <w:rsid w:val="00920856"/>
    <w:rsid w:val="009237DE"/>
    <w:rsid w:val="009241F2"/>
    <w:rsid w:val="00925FC6"/>
    <w:rsid w:val="00927499"/>
    <w:rsid w:val="00931167"/>
    <w:rsid w:val="00932F8E"/>
    <w:rsid w:val="009335B0"/>
    <w:rsid w:val="00933E9D"/>
    <w:rsid w:val="009351FC"/>
    <w:rsid w:val="00935FCB"/>
    <w:rsid w:val="009379BF"/>
    <w:rsid w:val="00940956"/>
    <w:rsid w:val="009427A5"/>
    <w:rsid w:val="00943E87"/>
    <w:rsid w:val="00946591"/>
    <w:rsid w:val="00946E1B"/>
    <w:rsid w:val="00947224"/>
    <w:rsid w:val="0094744A"/>
    <w:rsid w:val="009504DA"/>
    <w:rsid w:val="009542B1"/>
    <w:rsid w:val="00955D3C"/>
    <w:rsid w:val="00956E0F"/>
    <w:rsid w:val="009579DC"/>
    <w:rsid w:val="00960195"/>
    <w:rsid w:val="009602E4"/>
    <w:rsid w:val="009632E6"/>
    <w:rsid w:val="00963550"/>
    <w:rsid w:val="00964E90"/>
    <w:rsid w:val="00965C29"/>
    <w:rsid w:val="00966E54"/>
    <w:rsid w:val="009704D7"/>
    <w:rsid w:val="0097117E"/>
    <w:rsid w:val="00973733"/>
    <w:rsid w:val="00973B45"/>
    <w:rsid w:val="00975ADE"/>
    <w:rsid w:val="00976BBA"/>
    <w:rsid w:val="009817B0"/>
    <w:rsid w:val="009841A6"/>
    <w:rsid w:val="009855C6"/>
    <w:rsid w:val="00985AF3"/>
    <w:rsid w:val="00987442"/>
    <w:rsid w:val="0099474E"/>
    <w:rsid w:val="00994C52"/>
    <w:rsid w:val="00996C55"/>
    <w:rsid w:val="009A295A"/>
    <w:rsid w:val="009A316A"/>
    <w:rsid w:val="009A5B30"/>
    <w:rsid w:val="009A5CB5"/>
    <w:rsid w:val="009B6774"/>
    <w:rsid w:val="009C028F"/>
    <w:rsid w:val="009C0766"/>
    <w:rsid w:val="009C078E"/>
    <w:rsid w:val="009C1991"/>
    <w:rsid w:val="009C3516"/>
    <w:rsid w:val="009D0328"/>
    <w:rsid w:val="009D0F7C"/>
    <w:rsid w:val="009D5040"/>
    <w:rsid w:val="009D58D0"/>
    <w:rsid w:val="009D7ADA"/>
    <w:rsid w:val="009E1D6C"/>
    <w:rsid w:val="009E2174"/>
    <w:rsid w:val="009E4F45"/>
    <w:rsid w:val="009E5959"/>
    <w:rsid w:val="009E6CC0"/>
    <w:rsid w:val="009F0528"/>
    <w:rsid w:val="009F0F05"/>
    <w:rsid w:val="009F1672"/>
    <w:rsid w:val="009F697E"/>
    <w:rsid w:val="009F6FF1"/>
    <w:rsid w:val="009F72C3"/>
    <w:rsid w:val="009F7524"/>
    <w:rsid w:val="009F754D"/>
    <w:rsid w:val="00A009DE"/>
    <w:rsid w:val="00A020AE"/>
    <w:rsid w:val="00A04FF7"/>
    <w:rsid w:val="00A0516F"/>
    <w:rsid w:val="00A116C7"/>
    <w:rsid w:val="00A174A3"/>
    <w:rsid w:val="00A21306"/>
    <w:rsid w:val="00A2482B"/>
    <w:rsid w:val="00A24911"/>
    <w:rsid w:val="00A2510C"/>
    <w:rsid w:val="00A27B4D"/>
    <w:rsid w:val="00A27CDD"/>
    <w:rsid w:val="00A3039A"/>
    <w:rsid w:val="00A3281E"/>
    <w:rsid w:val="00A33DDC"/>
    <w:rsid w:val="00A36B14"/>
    <w:rsid w:val="00A4052D"/>
    <w:rsid w:val="00A41454"/>
    <w:rsid w:val="00A41783"/>
    <w:rsid w:val="00A419D8"/>
    <w:rsid w:val="00A42399"/>
    <w:rsid w:val="00A42B2F"/>
    <w:rsid w:val="00A43C9C"/>
    <w:rsid w:val="00A450CD"/>
    <w:rsid w:val="00A452AE"/>
    <w:rsid w:val="00A4761A"/>
    <w:rsid w:val="00A525BE"/>
    <w:rsid w:val="00A55520"/>
    <w:rsid w:val="00A6119A"/>
    <w:rsid w:val="00A6147C"/>
    <w:rsid w:val="00A64B78"/>
    <w:rsid w:val="00A75E6A"/>
    <w:rsid w:val="00A764A6"/>
    <w:rsid w:val="00A77B70"/>
    <w:rsid w:val="00A810AE"/>
    <w:rsid w:val="00A82F1D"/>
    <w:rsid w:val="00A8365E"/>
    <w:rsid w:val="00A83C14"/>
    <w:rsid w:val="00A86970"/>
    <w:rsid w:val="00A86F37"/>
    <w:rsid w:val="00A90606"/>
    <w:rsid w:val="00A914FD"/>
    <w:rsid w:val="00A937B5"/>
    <w:rsid w:val="00A959B2"/>
    <w:rsid w:val="00AA0395"/>
    <w:rsid w:val="00AA21C7"/>
    <w:rsid w:val="00AA2743"/>
    <w:rsid w:val="00AA4381"/>
    <w:rsid w:val="00AA4701"/>
    <w:rsid w:val="00AA6D45"/>
    <w:rsid w:val="00AA7657"/>
    <w:rsid w:val="00AA799E"/>
    <w:rsid w:val="00AB313D"/>
    <w:rsid w:val="00AB4846"/>
    <w:rsid w:val="00AB696E"/>
    <w:rsid w:val="00AB7E05"/>
    <w:rsid w:val="00AC1085"/>
    <w:rsid w:val="00AC10ED"/>
    <w:rsid w:val="00AC30F1"/>
    <w:rsid w:val="00AC3C91"/>
    <w:rsid w:val="00AC5979"/>
    <w:rsid w:val="00AC7190"/>
    <w:rsid w:val="00AC7D1D"/>
    <w:rsid w:val="00AD152E"/>
    <w:rsid w:val="00AD411E"/>
    <w:rsid w:val="00AD5859"/>
    <w:rsid w:val="00AE1E68"/>
    <w:rsid w:val="00AF2BD3"/>
    <w:rsid w:val="00AF408D"/>
    <w:rsid w:val="00AF4120"/>
    <w:rsid w:val="00B0248F"/>
    <w:rsid w:val="00B036C0"/>
    <w:rsid w:val="00B03940"/>
    <w:rsid w:val="00B06E2D"/>
    <w:rsid w:val="00B14F5B"/>
    <w:rsid w:val="00B17C47"/>
    <w:rsid w:val="00B205DC"/>
    <w:rsid w:val="00B23789"/>
    <w:rsid w:val="00B239EF"/>
    <w:rsid w:val="00B267F3"/>
    <w:rsid w:val="00B2758B"/>
    <w:rsid w:val="00B2798E"/>
    <w:rsid w:val="00B27E82"/>
    <w:rsid w:val="00B32A68"/>
    <w:rsid w:val="00B34AF5"/>
    <w:rsid w:val="00B34F21"/>
    <w:rsid w:val="00B358BF"/>
    <w:rsid w:val="00B36FEA"/>
    <w:rsid w:val="00B416D8"/>
    <w:rsid w:val="00B430FF"/>
    <w:rsid w:val="00B45D46"/>
    <w:rsid w:val="00B51C86"/>
    <w:rsid w:val="00B5281C"/>
    <w:rsid w:val="00B53376"/>
    <w:rsid w:val="00B55435"/>
    <w:rsid w:val="00B55AE3"/>
    <w:rsid w:val="00B57AAD"/>
    <w:rsid w:val="00B61549"/>
    <w:rsid w:val="00B63A62"/>
    <w:rsid w:val="00B65818"/>
    <w:rsid w:val="00B66E3E"/>
    <w:rsid w:val="00B67A40"/>
    <w:rsid w:val="00B7054E"/>
    <w:rsid w:val="00B72CC9"/>
    <w:rsid w:val="00B72DC3"/>
    <w:rsid w:val="00B76B1D"/>
    <w:rsid w:val="00B777BC"/>
    <w:rsid w:val="00B8003D"/>
    <w:rsid w:val="00B85F70"/>
    <w:rsid w:val="00B863FF"/>
    <w:rsid w:val="00B87E6E"/>
    <w:rsid w:val="00B906D1"/>
    <w:rsid w:val="00B911DE"/>
    <w:rsid w:val="00B9242F"/>
    <w:rsid w:val="00B92830"/>
    <w:rsid w:val="00B94027"/>
    <w:rsid w:val="00B943D1"/>
    <w:rsid w:val="00BA0B28"/>
    <w:rsid w:val="00BA4F75"/>
    <w:rsid w:val="00BA4FD1"/>
    <w:rsid w:val="00BA5A96"/>
    <w:rsid w:val="00BA659F"/>
    <w:rsid w:val="00BA76CC"/>
    <w:rsid w:val="00BB154E"/>
    <w:rsid w:val="00BB23C5"/>
    <w:rsid w:val="00BB2B03"/>
    <w:rsid w:val="00BB6877"/>
    <w:rsid w:val="00BC1A75"/>
    <w:rsid w:val="00BC21C2"/>
    <w:rsid w:val="00BC37BD"/>
    <w:rsid w:val="00BC4FDC"/>
    <w:rsid w:val="00BC6237"/>
    <w:rsid w:val="00BD1B9E"/>
    <w:rsid w:val="00BD22B2"/>
    <w:rsid w:val="00BD2B45"/>
    <w:rsid w:val="00BE083B"/>
    <w:rsid w:val="00BE09EC"/>
    <w:rsid w:val="00BE3AE5"/>
    <w:rsid w:val="00BE4254"/>
    <w:rsid w:val="00BE5F62"/>
    <w:rsid w:val="00BF0DC7"/>
    <w:rsid w:val="00BF3E75"/>
    <w:rsid w:val="00BF4573"/>
    <w:rsid w:val="00C02E14"/>
    <w:rsid w:val="00C0324E"/>
    <w:rsid w:val="00C03E82"/>
    <w:rsid w:val="00C0534B"/>
    <w:rsid w:val="00C05542"/>
    <w:rsid w:val="00C10AB3"/>
    <w:rsid w:val="00C11682"/>
    <w:rsid w:val="00C13DD5"/>
    <w:rsid w:val="00C16858"/>
    <w:rsid w:val="00C2320B"/>
    <w:rsid w:val="00C24654"/>
    <w:rsid w:val="00C25F9A"/>
    <w:rsid w:val="00C264A0"/>
    <w:rsid w:val="00C26A23"/>
    <w:rsid w:val="00C3299F"/>
    <w:rsid w:val="00C331C2"/>
    <w:rsid w:val="00C34D05"/>
    <w:rsid w:val="00C35899"/>
    <w:rsid w:val="00C35937"/>
    <w:rsid w:val="00C43573"/>
    <w:rsid w:val="00C45659"/>
    <w:rsid w:val="00C46554"/>
    <w:rsid w:val="00C51AA2"/>
    <w:rsid w:val="00C534E2"/>
    <w:rsid w:val="00C55A4A"/>
    <w:rsid w:val="00C57044"/>
    <w:rsid w:val="00C570A8"/>
    <w:rsid w:val="00C66003"/>
    <w:rsid w:val="00C72C9B"/>
    <w:rsid w:val="00C75069"/>
    <w:rsid w:val="00C7768C"/>
    <w:rsid w:val="00C81431"/>
    <w:rsid w:val="00C81BA7"/>
    <w:rsid w:val="00C82084"/>
    <w:rsid w:val="00C82764"/>
    <w:rsid w:val="00C915DF"/>
    <w:rsid w:val="00C91A4D"/>
    <w:rsid w:val="00C927F2"/>
    <w:rsid w:val="00C92D5C"/>
    <w:rsid w:val="00C95142"/>
    <w:rsid w:val="00C953A6"/>
    <w:rsid w:val="00C953B0"/>
    <w:rsid w:val="00C9793D"/>
    <w:rsid w:val="00C97A5F"/>
    <w:rsid w:val="00CA167F"/>
    <w:rsid w:val="00CA22F5"/>
    <w:rsid w:val="00CA2876"/>
    <w:rsid w:val="00CA3DA9"/>
    <w:rsid w:val="00CA67C3"/>
    <w:rsid w:val="00CA709C"/>
    <w:rsid w:val="00CA7308"/>
    <w:rsid w:val="00CB0A21"/>
    <w:rsid w:val="00CB0D4B"/>
    <w:rsid w:val="00CB1364"/>
    <w:rsid w:val="00CB2901"/>
    <w:rsid w:val="00CB29D0"/>
    <w:rsid w:val="00CB34EB"/>
    <w:rsid w:val="00CB6251"/>
    <w:rsid w:val="00CB7FC3"/>
    <w:rsid w:val="00CC3697"/>
    <w:rsid w:val="00CC4000"/>
    <w:rsid w:val="00CC5B07"/>
    <w:rsid w:val="00CD02A1"/>
    <w:rsid w:val="00CD5E6D"/>
    <w:rsid w:val="00CD7528"/>
    <w:rsid w:val="00CE71FF"/>
    <w:rsid w:val="00CF0239"/>
    <w:rsid w:val="00CF2E23"/>
    <w:rsid w:val="00CF391A"/>
    <w:rsid w:val="00CF47CB"/>
    <w:rsid w:val="00CF603E"/>
    <w:rsid w:val="00D00114"/>
    <w:rsid w:val="00D005C7"/>
    <w:rsid w:val="00D05DED"/>
    <w:rsid w:val="00D05F16"/>
    <w:rsid w:val="00D06F56"/>
    <w:rsid w:val="00D1119E"/>
    <w:rsid w:val="00D12274"/>
    <w:rsid w:val="00D15BFE"/>
    <w:rsid w:val="00D21714"/>
    <w:rsid w:val="00D227B5"/>
    <w:rsid w:val="00D3068B"/>
    <w:rsid w:val="00D32C55"/>
    <w:rsid w:val="00D3495F"/>
    <w:rsid w:val="00D37050"/>
    <w:rsid w:val="00D37124"/>
    <w:rsid w:val="00D37B6C"/>
    <w:rsid w:val="00D37F47"/>
    <w:rsid w:val="00D40875"/>
    <w:rsid w:val="00D42F30"/>
    <w:rsid w:val="00D45E1E"/>
    <w:rsid w:val="00D46D52"/>
    <w:rsid w:val="00D51337"/>
    <w:rsid w:val="00D51DF7"/>
    <w:rsid w:val="00D5247E"/>
    <w:rsid w:val="00D52BD3"/>
    <w:rsid w:val="00D56CC6"/>
    <w:rsid w:val="00D57CB2"/>
    <w:rsid w:val="00D63107"/>
    <w:rsid w:val="00D64469"/>
    <w:rsid w:val="00D64A68"/>
    <w:rsid w:val="00D67342"/>
    <w:rsid w:val="00D70343"/>
    <w:rsid w:val="00D7347F"/>
    <w:rsid w:val="00D76614"/>
    <w:rsid w:val="00D80492"/>
    <w:rsid w:val="00D80BF0"/>
    <w:rsid w:val="00D82BDA"/>
    <w:rsid w:val="00D83152"/>
    <w:rsid w:val="00D842AE"/>
    <w:rsid w:val="00D8491A"/>
    <w:rsid w:val="00D93BFB"/>
    <w:rsid w:val="00D945B6"/>
    <w:rsid w:val="00D95AA7"/>
    <w:rsid w:val="00DA2ED1"/>
    <w:rsid w:val="00DA4CD4"/>
    <w:rsid w:val="00DA5180"/>
    <w:rsid w:val="00DA599A"/>
    <w:rsid w:val="00DA59D7"/>
    <w:rsid w:val="00DA6C1F"/>
    <w:rsid w:val="00DA7F29"/>
    <w:rsid w:val="00DB2FA0"/>
    <w:rsid w:val="00DB4F00"/>
    <w:rsid w:val="00DB6FBD"/>
    <w:rsid w:val="00DC25FE"/>
    <w:rsid w:val="00DC2B2E"/>
    <w:rsid w:val="00DC3242"/>
    <w:rsid w:val="00DC43F2"/>
    <w:rsid w:val="00DC46F9"/>
    <w:rsid w:val="00DC5E47"/>
    <w:rsid w:val="00DC7B49"/>
    <w:rsid w:val="00DD156D"/>
    <w:rsid w:val="00DD64FF"/>
    <w:rsid w:val="00DD6556"/>
    <w:rsid w:val="00DD7033"/>
    <w:rsid w:val="00DE312A"/>
    <w:rsid w:val="00DE3627"/>
    <w:rsid w:val="00DE5718"/>
    <w:rsid w:val="00DE7855"/>
    <w:rsid w:val="00DF1B96"/>
    <w:rsid w:val="00DF24F6"/>
    <w:rsid w:val="00DF31F8"/>
    <w:rsid w:val="00DF39E2"/>
    <w:rsid w:val="00DF42F3"/>
    <w:rsid w:val="00DF71A3"/>
    <w:rsid w:val="00E00432"/>
    <w:rsid w:val="00E01B92"/>
    <w:rsid w:val="00E02090"/>
    <w:rsid w:val="00E0219A"/>
    <w:rsid w:val="00E024C9"/>
    <w:rsid w:val="00E034CE"/>
    <w:rsid w:val="00E12C5D"/>
    <w:rsid w:val="00E14B95"/>
    <w:rsid w:val="00E153FF"/>
    <w:rsid w:val="00E1645E"/>
    <w:rsid w:val="00E16577"/>
    <w:rsid w:val="00E21AEB"/>
    <w:rsid w:val="00E21C37"/>
    <w:rsid w:val="00E225CE"/>
    <w:rsid w:val="00E2303C"/>
    <w:rsid w:val="00E23994"/>
    <w:rsid w:val="00E24952"/>
    <w:rsid w:val="00E26DEB"/>
    <w:rsid w:val="00E27B07"/>
    <w:rsid w:val="00E32723"/>
    <w:rsid w:val="00E34A65"/>
    <w:rsid w:val="00E34E2F"/>
    <w:rsid w:val="00E355B3"/>
    <w:rsid w:val="00E41534"/>
    <w:rsid w:val="00E41A9A"/>
    <w:rsid w:val="00E42EBB"/>
    <w:rsid w:val="00E46DD2"/>
    <w:rsid w:val="00E47863"/>
    <w:rsid w:val="00E5117F"/>
    <w:rsid w:val="00E5200A"/>
    <w:rsid w:val="00E53E37"/>
    <w:rsid w:val="00E56257"/>
    <w:rsid w:val="00E6027F"/>
    <w:rsid w:val="00E63A5C"/>
    <w:rsid w:val="00E66D71"/>
    <w:rsid w:val="00E676F5"/>
    <w:rsid w:val="00E760B5"/>
    <w:rsid w:val="00E77A69"/>
    <w:rsid w:val="00E80F38"/>
    <w:rsid w:val="00E91B25"/>
    <w:rsid w:val="00E965DA"/>
    <w:rsid w:val="00EA001D"/>
    <w:rsid w:val="00EA1F07"/>
    <w:rsid w:val="00EA2D75"/>
    <w:rsid w:val="00EA432B"/>
    <w:rsid w:val="00EA446C"/>
    <w:rsid w:val="00EB142E"/>
    <w:rsid w:val="00EB42E5"/>
    <w:rsid w:val="00EC1427"/>
    <w:rsid w:val="00EC1EDF"/>
    <w:rsid w:val="00EC2F2D"/>
    <w:rsid w:val="00EC51C4"/>
    <w:rsid w:val="00EC7267"/>
    <w:rsid w:val="00ED360A"/>
    <w:rsid w:val="00EE1464"/>
    <w:rsid w:val="00EE2DE9"/>
    <w:rsid w:val="00EE3D22"/>
    <w:rsid w:val="00EE7A70"/>
    <w:rsid w:val="00EF080C"/>
    <w:rsid w:val="00EF5E56"/>
    <w:rsid w:val="00EF63CF"/>
    <w:rsid w:val="00F01DE1"/>
    <w:rsid w:val="00F0481B"/>
    <w:rsid w:val="00F05E5A"/>
    <w:rsid w:val="00F10ADC"/>
    <w:rsid w:val="00F1182F"/>
    <w:rsid w:val="00F131DF"/>
    <w:rsid w:val="00F14BC9"/>
    <w:rsid w:val="00F22C03"/>
    <w:rsid w:val="00F239AF"/>
    <w:rsid w:val="00F24374"/>
    <w:rsid w:val="00F2707C"/>
    <w:rsid w:val="00F30971"/>
    <w:rsid w:val="00F30CD7"/>
    <w:rsid w:val="00F31795"/>
    <w:rsid w:val="00F33250"/>
    <w:rsid w:val="00F33ABA"/>
    <w:rsid w:val="00F348E5"/>
    <w:rsid w:val="00F3514B"/>
    <w:rsid w:val="00F35FD5"/>
    <w:rsid w:val="00F42471"/>
    <w:rsid w:val="00F434DA"/>
    <w:rsid w:val="00F44BC8"/>
    <w:rsid w:val="00F44D63"/>
    <w:rsid w:val="00F45285"/>
    <w:rsid w:val="00F46660"/>
    <w:rsid w:val="00F47176"/>
    <w:rsid w:val="00F47D6E"/>
    <w:rsid w:val="00F52EF3"/>
    <w:rsid w:val="00F545CE"/>
    <w:rsid w:val="00F55F29"/>
    <w:rsid w:val="00F5699F"/>
    <w:rsid w:val="00F57666"/>
    <w:rsid w:val="00F577EB"/>
    <w:rsid w:val="00F57E38"/>
    <w:rsid w:val="00F57FEC"/>
    <w:rsid w:val="00F64714"/>
    <w:rsid w:val="00F665EB"/>
    <w:rsid w:val="00F66BF8"/>
    <w:rsid w:val="00F67751"/>
    <w:rsid w:val="00F716A4"/>
    <w:rsid w:val="00F71B35"/>
    <w:rsid w:val="00F72F62"/>
    <w:rsid w:val="00F73032"/>
    <w:rsid w:val="00F75848"/>
    <w:rsid w:val="00F75ADE"/>
    <w:rsid w:val="00F76DEB"/>
    <w:rsid w:val="00F77C6E"/>
    <w:rsid w:val="00F80ADA"/>
    <w:rsid w:val="00F826C6"/>
    <w:rsid w:val="00F84DFF"/>
    <w:rsid w:val="00F863F8"/>
    <w:rsid w:val="00F87B8F"/>
    <w:rsid w:val="00F87CCB"/>
    <w:rsid w:val="00F9029B"/>
    <w:rsid w:val="00F91ACA"/>
    <w:rsid w:val="00F940EB"/>
    <w:rsid w:val="00F954EE"/>
    <w:rsid w:val="00FA2339"/>
    <w:rsid w:val="00FA70A3"/>
    <w:rsid w:val="00FB1E99"/>
    <w:rsid w:val="00FB3AA6"/>
    <w:rsid w:val="00FB4C05"/>
    <w:rsid w:val="00FB7F9B"/>
    <w:rsid w:val="00FC1B54"/>
    <w:rsid w:val="00FC263F"/>
    <w:rsid w:val="00FC2BF5"/>
    <w:rsid w:val="00FC3B1D"/>
    <w:rsid w:val="00FC4EB7"/>
    <w:rsid w:val="00FD0AE4"/>
    <w:rsid w:val="00FD7096"/>
    <w:rsid w:val="00FE0A22"/>
    <w:rsid w:val="00FE2A90"/>
    <w:rsid w:val="00FE4C73"/>
    <w:rsid w:val="00FE4ED4"/>
    <w:rsid w:val="00FE6DB1"/>
    <w:rsid w:val="00FE7B5F"/>
    <w:rsid w:val="00FF0E56"/>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E8AA97A"/>
  <w15:chartTrackingRefBased/>
  <w15:docId w15:val="{DB427E01-AFF1-4B75-9384-5F71E8C5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005C7"/>
    <w:rPr>
      <w:rFonts w:ascii="Times New Roman" w:hAnsi="Times New Roman"/>
      <w:sz w:val="24"/>
      <w:szCs w:val="24"/>
      <w:lang w:val="cs-CZ" w:eastAsia="cs-CZ"/>
    </w:rPr>
  </w:style>
  <w:style w:type="paragraph" w:styleId="Nadpis3">
    <w:name w:val="heading 3"/>
    <w:basedOn w:val="Normln"/>
    <w:next w:val="Normln"/>
    <w:link w:val="Nadpis3Char"/>
    <w:uiPriority w:val="9"/>
    <w:qFormat/>
    <w:rsid w:val="00A174A3"/>
    <w:pPr>
      <w:keepNext/>
      <w:spacing w:before="240" w:after="60" w:line="276" w:lineRule="auto"/>
      <w:outlineLvl w:val="2"/>
    </w:pPr>
    <w:rPr>
      <w:rFonts w:ascii="Cambria" w:hAnsi="Cambria"/>
      <w:b/>
      <w:bCs/>
      <w:sz w:val="26"/>
      <w:szCs w:val="26"/>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D005C7"/>
    <w:pPr>
      <w:overflowPunct w:val="0"/>
      <w:autoSpaceDE w:val="0"/>
      <w:autoSpaceDN w:val="0"/>
      <w:adjustRightInd w:val="0"/>
      <w:ind w:left="2160"/>
      <w:jc w:val="both"/>
      <w:textAlignment w:val="baseline"/>
    </w:pPr>
    <w:rPr>
      <w:rFonts w:ascii="Arial" w:eastAsia="Times New Roman" w:hAnsi="Arial"/>
      <w:b/>
      <w:sz w:val="20"/>
      <w:szCs w:val="20"/>
      <w:lang w:val="x-none"/>
    </w:rPr>
  </w:style>
  <w:style w:type="character" w:customStyle="1" w:styleId="Zkladntext2Char">
    <w:name w:val="Základní text 2 Char"/>
    <w:link w:val="Zkladntext2"/>
    <w:locked/>
    <w:rsid w:val="00D005C7"/>
    <w:rPr>
      <w:rFonts w:ascii="Arial" w:eastAsia="Times New Roman" w:hAnsi="Arial"/>
      <w:b/>
      <w:sz w:val="20"/>
      <w:lang w:val="x-none" w:eastAsia="cs-CZ"/>
    </w:rPr>
  </w:style>
  <w:style w:type="paragraph" w:styleId="Zhlav">
    <w:name w:val="header"/>
    <w:aliases w:val="Page Header"/>
    <w:basedOn w:val="Normln"/>
    <w:link w:val="ZhlavChar"/>
    <w:uiPriority w:val="99"/>
    <w:rsid w:val="00D005C7"/>
    <w:pPr>
      <w:widowControl w:val="0"/>
      <w:tabs>
        <w:tab w:val="center" w:pos="4153"/>
        <w:tab w:val="right" w:pos="8306"/>
      </w:tabs>
      <w:overflowPunct w:val="0"/>
      <w:autoSpaceDE w:val="0"/>
      <w:autoSpaceDN w:val="0"/>
      <w:adjustRightInd w:val="0"/>
      <w:textAlignment w:val="baseline"/>
    </w:pPr>
    <w:rPr>
      <w:rFonts w:ascii="Arial" w:eastAsia="Times New Roman" w:hAnsi="Arial"/>
      <w:color w:val="000000"/>
      <w:sz w:val="20"/>
      <w:szCs w:val="20"/>
      <w:lang w:val="x-none"/>
    </w:rPr>
  </w:style>
  <w:style w:type="character" w:customStyle="1" w:styleId="ZhlavChar">
    <w:name w:val="Záhlaví Char"/>
    <w:aliases w:val="Page Header Char"/>
    <w:link w:val="Zhlav"/>
    <w:uiPriority w:val="99"/>
    <w:locked/>
    <w:rsid w:val="00D005C7"/>
    <w:rPr>
      <w:rFonts w:ascii="Arial" w:eastAsia="Times New Roman" w:hAnsi="Arial"/>
      <w:color w:val="000000"/>
      <w:sz w:val="20"/>
      <w:lang w:val="x-none" w:eastAsia="cs-CZ"/>
    </w:rPr>
  </w:style>
  <w:style w:type="character" w:styleId="Odkaznakoment">
    <w:name w:val="annotation reference"/>
    <w:uiPriority w:val="99"/>
    <w:semiHidden/>
    <w:rsid w:val="00F33250"/>
    <w:rPr>
      <w:sz w:val="16"/>
    </w:rPr>
  </w:style>
  <w:style w:type="paragraph" w:styleId="Textkomente">
    <w:name w:val="annotation text"/>
    <w:basedOn w:val="Normln"/>
    <w:link w:val="TextkomenteChar"/>
    <w:uiPriority w:val="99"/>
    <w:rsid w:val="00F33250"/>
    <w:rPr>
      <w:rFonts w:eastAsia="Times New Roman"/>
      <w:sz w:val="20"/>
      <w:szCs w:val="20"/>
      <w:lang w:val="x-none"/>
    </w:rPr>
  </w:style>
  <w:style w:type="character" w:customStyle="1" w:styleId="TextkomenteChar">
    <w:name w:val="Text komentáře Char"/>
    <w:link w:val="Textkomente"/>
    <w:uiPriority w:val="99"/>
    <w:locked/>
    <w:rsid w:val="00F33250"/>
    <w:rPr>
      <w:rFonts w:ascii="Times New Roman" w:eastAsia="Times New Roman" w:hAnsi="Times New Roman"/>
      <w:lang w:val="x-none" w:eastAsia="cs-CZ"/>
    </w:rPr>
  </w:style>
  <w:style w:type="paragraph" w:styleId="Textbubliny">
    <w:name w:val="Balloon Text"/>
    <w:basedOn w:val="Normln"/>
    <w:link w:val="TextbublinyChar"/>
    <w:uiPriority w:val="99"/>
    <w:semiHidden/>
    <w:rsid w:val="00F33250"/>
    <w:rPr>
      <w:rFonts w:ascii="Tahoma" w:eastAsia="Times New Roman" w:hAnsi="Tahoma"/>
      <w:sz w:val="16"/>
      <w:szCs w:val="20"/>
      <w:lang w:val="x-none"/>
    </w:rPr>
  </w:style>
  <w:style w:type="character" w:customStyle="1" w:styleId="TextbublinyChar">
    <w:name w:val="Text bubliny Char"/>
    <w:link w:val="Textbubliny"/>
    <w:uiPriority w:val="99"/>
    <w:semiHidden/>
    <w:locked/>
    <w:rsid w:val="00F33250"/>
    <w:rPr>
      <w:rFonts w:ascii="Tahoma" w:eastAsia="Times New Roman" w:hAnsi="Tahoma"/>
      <w:sz w:val="16"/>
      <w:lang w:val="x-none" w:eastAsia="cs-CZ"/>
    </w:rPr>
  </w:style>
  <w:style w:type="paragraph" w:styleId="Zkladntext3">
    <w:name w:val="Body Text 3"/>
    <w:basedOn w:val="Normln"/>
    <w:link w:val="Zkladntext3Char"/>
    <w:rsid w:val="00250CCA"/>
    <w:pPr>
      <w:spacing w:after="120"/>
    </w:pPr>
    <w:rPr>
      <w:rFonts w:eastAsia="Times New Roman"/>
      <w:sz w:val="16"/>
      <w:szCs w:val="20"/>
      <w:lang w:val="x-none"/>
    </w:rPr>
  </w:style>
  <w:style w:type="character" w:customStyle="1" w:styleId="Zkladntext3Char">
    <w:name w:val="Základní text 3 Char"/>
    <w:link w:val="Zkladntext3"/>
    <w:locked/>
    <w:rsid w:val="00250CCA"/>
    <w:rPr>
      <w:rFonts w:ascii="Times New Roman" w:eastAsia="Times New Roman" w:hAnsi="Times New Roman"/>
      <w:sz w:val="16"/>
      <w:lang w:val="x-none" w:eastAsia="cs-CZ"/>
    </w:rPr>
  </w:style>
  <w:style w:type="paragraph" w:styleId="Odstavecseseznamem">
    <w:name w:val="List Paragraph"/>
    <w:basedOn w:val="Normln"/>
    <w:uiPriority w:val="34"/>
    <w:qFormat/>
    <w:rsid w:val="00325B6F"/>
    <w:pPr>
      <w:ind w:left="720"/>
    </w:pPr>
  </w:style>
  <w:style w:type="paragraph" w:styleId="Zpat">
    <w:name w:val="footer"/>
    <w:basedOn w:val="Normln"/>
    <w:link w:val="ZpatChar"/>
    <w:uiPriority w:val="99"/>
    <w:rsid w:val="00D57CB2"/>
    <w:pPr>
      <w:tabs>
        <w:tab w:val="center" w:pos="4513"/>
        <w:tab w:val="right" w:pos="9026"/>
      </w:tabs>
    </w:pPr>
    <w:rPr>
      <w:rFonts w:eastAsia="Times New Roman"/>
      <w:szCs w:val="20"/>
    </w:rPr>
  </w:style>
  <w:style w:type="character" w:customStyle="1" w:styleId="ZpatChar">
    <w:name w:val="Zápatí Char"/>
    <w:link w:val="Zpat"/>
    <w:uiPriority w:val="99"/>
    <w:locked/>
    <w:rsid w:val="00D57CB2"/>
    <w:rPr>
      <w:rFonts w:ascii="Times New Roman" w:eastAsia="Times New Roman" w:hAnsi="Times New Roman"/>
      <w:sz w:val="24"/>
      <w:lang w:val="cs-CZ" w:eastAsia="cs-CZ"/>
    </w:rPr>
  </w:style>
  <w:style w:type="paragraph" w:styleId="Pedmtkomente">
    <w:name w:val="annotation subject"/>
    <w:basedOn w:val="Textkomente"/>
    <w:next w:val="Textkomente"/>
    <w:link w:val="PedmtkomenteChar"/>
    <w:uiPriority w:val="99"/>
    <w:semiHidden/>
    <w:rsid w:val="00E14B95"/>
    <w:rPr>
      <w:b/>
      <w:lang w:val="cs-CZ"/>
    </w:rPr>
  </w:style>
  <w:style w:type="character" w:customStyle="1" w:styleId="PedmtkomenteChar">
    <w:name w:val="Předmět komentáře Char"/>
    <w:link w:val="Pedmtkomente"/>
    <w:uiPriority w:val="99"/>
    <w:semiHidden/>
    <w:locked/>
    <w:rsid w:val="00E14B95"/>
    <w:rPr>
      <w:rFonts w:ascii="Times New Roman" w:eastAsia="Times New Roman" w:hAnsi="Times New Roman"/>
      <w:b/>
      <w:lang w:val="cs-CZ" w:eastAsia="cs-CZ"/>
    </w:rPr>
  </w:style>
  <w:style w:type="paragraph" w:customStyle="1" w:styleId="non-proportional">
    <w:name w:val="non-proportional"/>
    <w:basedOn w:val="Normln"/>
    <w:rsid w:val="00D37B6C"/>
    <w:pPr>
      <w:spacing w:line="240" w:lineRule="atLeast"/>
      <w:jc w:val="both"/>
    </w:pPr>
    <w:rPr>
      <w:rFonts w:ascii="Courier New" w:hAnsi="Courier New"/>
      <w:spacing w:val="-10"/>
      <w:sz w:val="20"/>
      <w:szCs w:val="20"/>
    </w:rPr>
  </w:style>
  <w:style w:type="table" w:styleId="Mkatabulky">
    <w:name w:val="Table Grid"/>
    <w:basedOn w:val="Normlntabulka"/>
    <w:uiPriority w:val="59"/>
    <w:rsid w:val="00FC2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rsid w:val="00A174A3"/>
    <w:pPr>
      <w:spacing w:after="120"/>
    </w:pPr>
    <w:rPr>
      <w:rFonts w:eastAsia="Times New Roman"/>
    </w:rPr>
  </w:style>
  <w:style w:type="character" w:customStyle="1" w:styleId="ZkladntextChar">
    <w:name w:val="Základní text Char"/>
    <w:link w:val="Zkladntext"/>
    <w:uiPriority w:val="99"/>
    <w:semiHidden/>
    <w:locked/>
    <w:rsid w:val="00A174A3"/>
    <w:rPr>
      <w:rFonts w:ascii="Times New Roman" w:eastAsia="Times New Roman" w:hAnsi="Times New Roman" w:cs="Times New Roman"/>
      <w:sz w:val="24"/>
      <w:szCs w:val="24"/>
      <w:lang w:val="cs-CZ" w:eastAsia="cs-CZ"/>
    </w:rPr>
  </w:style>
  <w:style w:type="character" w:customStyle="1" w:styleId="Nadpis3Char">
    <w:name w:val="Nadpis 3 Char"/>
    <w:link w:val="Nadpis3"/>
    <w:uiPriority w:val="9"/>
    <w:locked/>
    <w:rsid w:val="00A174A3"/>
    <w:rPr>
      <w:rFonts w:ascii="Cambria" w:hAnsi="Cambria" w:cs="Times New Roman"/>
      <w:b/>
      <w:bCs/>
      <w:sz w:val="26"/>
      <w:szCs w:val="26"/>
      <w:lang w:val="cs-CZ" w:eastAsia="zh-CN"/>
    </w:rPr>
  </w:style>
  <w:style w:type="paragraph" w:customStyle="1" w:styleId="Normal1">
    <w:name w:val="Normal1"/>
    <w:basedOn w:val="Normln"/>
    <w:rsid w:val="00A174A3"/>
    <w:pPr>
      <w:ind w:left="720" w:hanging="720"/>
      <w:jc w:val="both"/>
    </w:pPr>
    <w:rPr>
      <w:rFonts w:ascii="Arial" w:hAnsi="Arial"/>
      <w:sz w:val="20"/>
      <w:szCs w:val="20"/>
    </w:rPr>
  </w:style>
  <w:style w:type="character" w:customStyle="1" w:styleId="st">
    <w:name w:val="st"/>
    <w:rsid w:val="006B07A6"/>
    <w:rPr>
      <w:rFonts w:cs="Times New Roman"/>
    </w:rPr>
  </w:style>
  <w:style w:type="character" w:styleId="Hypertextovodkaz">
    <w:name w:val="Hyperlink"/>
    <w:uiPriority w:val="99"/>
    <w:rsid w:val="00FB1E99"/>
    <w:rPr>
      <w:rFonts w:cs="Times New Roman"/>
      <w:color w:val="0000FF"/>
      <w:u w:val="single"/>
    </w:rPr>
  </w:style>
  <w:style w:type="paragraph" w:styleId="Revize">
    <w:name w:val="Revision"/>
    <w:hidden/>
    <w:uiPriority w:val="99"/>
    <w:semiHidden/>
    <w:rsid w:val="00EB142E"/>
    <w:rPr>
      <w:rFonts w:ascii="Times New Roman" w:hAnsi="Times New Roman"/>
      <w:sz w:val="24"/>
      <w:szCs w:val="24"/>
      <w:lang w:val="cs-CZ" w:eastAsia="cs-CZ"/>
    </w:rPr>
  </w:style>
  <w:style w:type="paragraph" w:customStyle="1" w:styleId="C-BodyText">
    <w:name w:val="C-Body Text"/>
    <w:link w:val="C-BodyTextChar"/>
    <w:rsid w:val="00160E4A"/>
    <w:pPr>
      <w:spacing w:before="120" w:after="120" w:line="280" w:lineRule="atLeast"/>
    </w:pPr>
    <w:rPr>
      <w:rFonts w:ascii="Times New Roman" w:eastAsia="Times New Roman" w:hAnsi="Times New Roman"/>
      <w:sz w:val="24"/>
    </w:rPr>
  </w:style>
  <w:style w:type="character" w:customStyle="1" w:styleId="C-BodyTextChar">
    <w:name w:val="C-Body Text Char"/>
    <w:basedOn w:val="Standardnpsmoodstavce"/>
    <w:link w:val="C-BodyText"/>
    <w:rsid w:val="00160E4A"/>
    <w:rPr>
      <w:rFonts w:ascii="Times New Roman" w:eastAsia="Times New Roman" w:hAnsi="Times New Roman"/>
      <w:sz w:val="24"/>
    </w:rPr>
  </w:style>
  <w:style w:type="paragraph" w:customStyle="1" w:styleId="C-Title">
    <w:name w:val="C-Title"/>
    <w:next w:val="Normln"/>
    <w:rsid w:val="00516B48"/>
    <w:pPr>
      <w:spacing w:after="120"/>
      <w:jc w:val="center"/>
    </w:pPr>
    <w:rPr>
      <w:rFonts w:ascii="Times New Roman" w:eastAsia="Times New Roman" w:hAnsi="Times New Roman"/>
      <w:b/>
      <w:caps/>
      <w:sz w:val="36"/>
    </w:rPr>
  </w:style>
  <w:style w:type="character" w:styleId="slostrnky">
    <w:name w:val="page number"/>
    <w:basedOn w:val="Standardnpsmoodstavce"/>
    <w:rsid w:val="005E5046"/>
  </w:style>
  <w:style w:type="paragraph" w:customStyle="1" w:styleId="HOUSEAGRL1">
    <w:name w:val="HOUSEAGR_L1"/>
    <w:basedOn w:val="Normln"/>
    <w:uiPriority w:val="99"/>
    <w:rsid w:val="007D7471"/>
    <w:pPr>
      <w:numPr>
        <w:numId w:val="47"/>
      </w:numPr>
      <w:spacing w:before="240" w:after="240"/>
      <w:jc w:val="both"/>
      <w:outlineLvl w:val="0"/>
    </w:pPr>
    <w:rPr>
      <w:rFonts w:eastAsia="MS Mincho"/>
      <w:b/>
      <w:caps/>
      <w:szCs w:val="20"/>
      <w:lang w:val="en-US" w:eastAsia="en-US"/>
    </w:rPr>
  </w:style>
  <w:style w:type="paragraph" w:customStyle="1" w:styleId="HOUSEAGRL2">
    <w:name w:val="HOUSEAGR_L2"/>
    <w:basedOn w:val="HOUSEAGRL1"/>
    <w:uiPriority w:val="99"/>
    <w:rsid w:val="007D7471"/>
    <w:pPr>
      <w:numPr>
        <w:ilvl w:val="1"/>
      </w:numPr>
      <w:spacing w:before="0"/>
      <w:outlineLvl w:val="1"/>
    </w:pPr>
    <w:rPr>
      <w:b w:val="0"/>
      <w:caps w:val="0"/>
    </w:rPr>
  </w:style>
  <w:style w:type="paragraph" w:customStyle="1" w:styleId="HOUSEAGRL3">
    <w:name w:val="HOUSEAGR_L3"/>
    <w:basedOn w:val="HOUSEAGRL2"/>
    <w:uiPriority w:val="99"/>
    <w:rsid w:val="007D7471"/>
    <w:pPr>
      <w:numPr>
        <w:ilvl w:val="2"/>
      </w:numPr>
      <w:outlineLvl w:val="2"/>
    </w:pPr>
  </w:style>
  <w:style w:type="paragraph" w:customStyle="1" w:styleId="HOUSEAGRL4">
    <w:name w:val="HOUSEAGR_L4"/>
    <w:basedOn w:val="HOUSEAGRL3"/>
    <w:uiPriority w:val="99"/>
    <w:rsid w:val="007D7471"/>
    <w:pPr>
      <w:numPr>
        <w:ilvl w:val="3"/>
      </w:numPr>
      <w:outlineLvl w:val="3"/>
    </w:pPr>
  </w:style>
  <w:style w:type="paragraph" w:customStyle="1" w:styleId="HOUSEAGRL5">
    <w:name w:val="HOUSEAGR_L5"/>
    <w:basedOn w:val="HOUSEAGRL4"/>
    <w:uiPriority w:val="99"/>
    <w:rsid w:val="007D7471"/>
    <w:pPr>
      <w:numPr>
        <w:ilvl w:val="4"/>
      </w:numPr>
      <w:outlineLvl w:val="4"/>
    </w:pPr>
  </w:style>
  <w:style w:type="paragraph" w:customStyle="1" w:styleId="HOUSEAGRL6">
    <w:name w:val="HOUSEAGR_L6"/>
    <w:basedOn w:val="HOUSEAGRL5"/>
    <w:uiPriority w:val="99"/>
    <w:rsid w:val="007D7471"/>
    <w:pPr>
      <w:numPr>
        <w:ilvl w:val="5"/>
      </w:numPr>
      <w:outlineLvl w:val="5"/>
    </w:pPr>
  </w:style>
  <w:style w:type="paragraph" w:customStyle="1" w:styleId="HOUSEAGRL7">
    <w:name w:val="HOUSEAGR_L7"/>
    <w:basedOn w:val="HOUSEAGRL6"/>
    <w:uiPriority w:val="99"/>
    <w:rsid w:val="007D7471"/>
    <w:pPr>
      <w:numPr>
        <w:ilvl w:val="6"/>
      </w:numPr>
      <w:outlineLvl w:val="6"/>
    </w:pPr>
  </w:style>
  <w:style w:type="paragraph" w:customStyle="1" w:styleId="HOUSEAGRL8">
    <w:name w:val="HOUSEAGR_L8"/>
    <w:basedOn w:val="HOUSEAGRL7"/>
    <w:uiPriority w:val="99"/>
    <w:rsid w:val="007D7471"/>
    <w:pPr>
      <w:numPr>
        <w:ilvl w:val="7"/>
      </w:numPr>
      <w:outlineLvl w:val="7"/>
    </w:pPr>
  </w:style>
  <w:style w:type="paragraph" w:customStyle="1" w:styleId="HOUSEAGRL9">
    <w:name w:val="HOUSEAGR_L9"/>
    <w:basedOn w:val="HOUSEAGRL8"/>
    <w:uiPriority w:val="99"/>
    <w:rsid w:val="007D7471"/>
    <w:pPr>
      <w:numPr>
        <w:ilvl w:val="8"/>
      </w:numPr>
      <w:outlineLvl w:val="8"/>
    </w:pPr>
  </w:style>
  <w:style w:type="table" w:customStyle="1" w:styleId="TableGrid1">
    <w:name w:val="Table Grid1"/>
    <w:basedOn w:val="Normlntabulka"/>
    <w:next w:val="Mkatabulky"/>
    <w:uiPriority w:val="59"/>
    <w:rsid w:val="00C92D5C"/>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B267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780472">
      <w:bodyDiv w:val="1"/>
      <w:marLeft w:val="0"/>
      <w:marRight w:val="0"/>
      <w:marTop w:val="0"/>
      <w:marBottom w:val="0"/>
      <w:divBdr>
        <w:top w:val="none" w:sz="0" w:space="0" w:color="auto"/>
        <w:left w:val="none" w:sz="0" w:space="0" w:color="auto"/>
        <w:bottom w:val="none" w:sz="0" w:space="0" w:color="auto"/>
        <w:right w:val="none" w:sz="0" w:space="0" w:color="auto"/>
      </w:divBdr>
    </w:div>
    <w:div w:id="135037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h@vfn.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kh@vf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1601-1449/1449-2018-rs.docx</ZkracenyRetezec>
    <Smazat xmlns="acca34e4-9ecd-41c8-99eb-d6aa654aaa55">&lt;a href="/sites/evidencesmluv/_layouts/15/IniWrkflIP.aspx?List=%7b44b44870-78c6-45e2-bbaf-ee3bbc51e808%7d&amp;amp;ID=3309&amp;amp;ItemGuid=%7b13C1FA06-8816-4672-BF33-DD6C9605E44A%7d&amp;amp;TemplateID=%7bc9672366-ba83-4c7a-b3ac-82af318e27d3%7d"&gt;&lt;img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FBA732E31716E2448571AD6F86FC8569" ma:contentTypeVersion="11" ma:contentTypeDescription="Create a new document." ma:contentTypeScope="" ma:versionID="c7b4ada102370896600159670af38a92">
  <xsd:schema xmlns:xsd="http://www.w3.org/2001/XMLSchema" xmlns:xs="http://www.w3.org/2001/XMLSchema" xmlns:p="http://schemas.microsoft.com/office/2006/metadata/properties" xmlns:ns2="acca34e4-9ecd-41c8-99eb-d6aa654aaa55" targetNamespace="http://schemas.microsoft.com/office/2006/metadata/properties" ma:root="true" ma:fieldsID="e7d586451b8c4da55dd17e9e19817c7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34D18-123D-429B-8A0D-07F13E9ED400}"/>
</file>

<file path=customXml/itemProps2.xml><?xml version="1.0" encoding="utf-8"?>
<ds:datastoreItem xmlns:ds="http://schemas.openxmlformats.org/officeDocument/2006/customXml" ds:itemID="{AE0D84A6-42B8-438D-8921-995EF81C946B}"/>
</file>

<file path=customXml/itemProps3.xml><?xml version="1.0" encoding="utf-8"?>
<ds:datastoreItem xmlns:ds="http://schemas.openxmlformats.org/officeDocument/2006/customXml" ds:itemID="{FF362E94-4644-421B-9607-C19A307303CE}"/>
</file>

<file path=customXml/itemProps4.xml><?xml version="1.0" encoding="utf-8"?>
<ds:datastoreItem xmlns:ds="http://schemas.openxmlformats.org/officeDocument/2006/customXml" ds:itemID="{E65371D0-7F34-42F8-B340-766500DAE17A}">
  <ds:schemaRefs>
    <ds:schemaRef ds:uri="http://schemas.microsoft.com/sharepoint/events"/>
  </ds:schemaRefs>
</ds:datastoreItem>
</file>

<file path=customXml/itemProps5.xml><?xml version="1.0" encoding="utf-8"?>
<ds:datastoreItem xmlns:ds="http://schemas.openxmlformats.org/officeDocument/2006/customXml" ds:itemID="{363D0599-2FC3-4BC7-8ADE-43CC78F830EF}"/>
</file>

<file path=docProps/app.xml><?xml version="1.0" encoding="utf-8"?>
<Properties xmlns="http://schemas.openxmlformats.org/officeDocument/2006/extended-properties" xmlns:vt="http://schemas.openxmlformats.org/officeDocument/2006/docPropsVTypes">
  <Template>Normal</Template>
  <TotalTime>0</TotalTime>
  <Pages>3</Pages>
  <Words>14782</Words>
  <Characters>87214</Characters>
  <Application>Microsoft Office Word</Application>
  <DocSecurity>4</DocSecurity>
  <Lines>726</Lines>
  <Paragraphs>203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12948 - 1449-2018_KHL 140-2018_MUDr Anna Jonášová_1IK</vt:lpstr>
      <vt:lpstr>12948 - 1449-2018_KHL 140-2018_MUDr Anna Jonášová_1IK</vt:lpstr>
    </vt:vector>
  </TitlesOfParts>
  <Company>Celgene Corporation</Company>
  <LinksUpToDate>false</LinksUpToDate>
  <CharactersWithSpaces>101793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12948 - 1449-2018_KHL 140-2018_MUDr Anna Jonášová_1IK</dc:title>
  <dc:subject>Model CTA Template - Czech Rep</dc:subject>
  <dc:creator>O. Goarnisson / Lukas Prchlik</dc:creator>
  <cp:keywords>Model Clinical Trial Agreement Template</cp:keywords>
  <dc:description>Model CTA Template. Revised on 14 June 2011 by OG. General review to remove / shorten clauses. 23 Aug 11: reviewed by counsel, finalised by OG / LP.</dc:description>
  <cp:lastModifiedBy>Nováková Izabela, DiS.</cp:lastModifiedBy>
  <cp:revision>2</cp:revision>
  <cp:lastPrinted>2019-02-15T18:01:00Z</cp:lastPrinted>
  <dcterms:created xsi:type="dcterms:W3CDTF">2019-03-14T13:01:00Z</dcterms:created>
  <dcterms:modified xsi:type="dcterms:W3CDTF">2019-03-14T13:01:00Z</dcterms:modified>
  <cp:category>Clinical Trial Agreement Template - Czech Rep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2063cd7f-2d21-486a-9f29-9c1683fdd175_Enabled">
    <vt:lpwstr>True</vt:lpwstr>
  </property>
  <property fmtid="{D5CDD505-2E9C-101B-9397-08002B2CF9AE}" pid="4" name="MSIP_Label_2063cd7f-2d21-486a-9f29-9c1683fdd175_SiteId">
    <vt:lpwstr>00000000-0000-0000-0000-000000000000</vt:lpwstr>
  </property>
  <property fmtid="{D5CDD505-2E9C-101B-9397-08002B2CF9AE}" pid="5" name="MSIP_Label_2063cd7f-2d21-486a-9f29-9c1683fdd175_Owner">
    <vt:lpwstr>8137@vfn.cz</vt:lpwstr>
  </property>
  <property fmtid="{D5CDD505-2E9C-101B-9397-08002B2CF9AE}" pid="6" name="MSIP_Label_2063cd7f-2d21-486a-9f29-9c1683fdd175_SetDate">
    <vt:lpwstr>2018-08-23T07:26:53.6050392Z</vt:lpwstr>
  </property>
  <property fmtid="{D5CDD505-2E9C-101B-9397-08002B2CF9AE}" pid="7" name="MSIP_Label_2063cd7f-2d21-486a-9f29-9c1683fdd175_Name">
    <vt:lpwstr>Veřejné</vt:lpwstr>
  </property>
  <property fmtid="{D5CDD505-2E9C-101B-9397-08002B2CF9AE}" pid="8" name="MSIP_Label_2063cd7f-2d21-486a-9f29-9c1683fdd175_Application">
    <vt:lpwstr>Microsoft Azure Information Protection</vt:lpwstr>
  </property>
  <property fmtid="{D5CDD505-2E9C-101B-9397-08002B2CF9AE}" pid="9" name="MSIP_Label_2063cd7f-2d21-486a-9f29-9c1683fdd175_Extended_MSFT_Method">
    <vt:lpwstr>Automatic</vt:lpwstr>
  </property>
  <property fmtid="{D5CDD505-2E9C-101B-9397-08002B2CF9AE}" pid="10" name="Sensitivity">
    <vt:lpwstr>Veřejné</vt:lpwstr>
  </property>
  <property fmtid="{D5CDD505-2E9C-101B-9397-08002B2CF9AE}" pid="11" name="ContentTypeId">
    <vt:lpwstr>0x010100EFF427952D4E634383E9B8E9D938055A00FBA732E31716E2448571AD6F86FC8569</vt:lpwstr>
  </property>
  <property fmtid="{D5CDD505-2E9C-101B-9397-08002B2CF9AE}" pid="12" name="_dlc_DocIdItemGuid">
    <vt:lpwstr>3f371d9d-418f-431a-abde-d56375f3bc11</vt:lpwstr>
  </property>
  <property fmtid="{D5CDD505-2E9C-101B-9397-08002B2CF9AE}" pid="13" name="WorkflowChangePath">
    <vt:lpwstr>7b6f7454-83d1-40ca-8657-403d3bdd2f8a,2;7b6f7454-83d1-40ca-8657-403d3bdd2f8a,2;7b6f7454-83d1-40ca-8657-403d3bdd2f8a,3;7b6f7454-83d1-40ca-8657-403d3bdd2f8a,2;7b6f7454-83d1-40ca-8657-403d3bdd2f8a,2;7b6f7454-83d1-40ca-8657-403d3bdd2f8a,3;7b6f7454-83d1-40ca-867fdd85f1-9d15-4b8a-a7d0-78f53e308c85,2;7fdd85f1-9d15-4b8a-a7d0-78f53e308c85,2;7fdd85f1-9d15-4b8a-a7d0-78f53e308c85,2;</vt:lpwstr>
  </property>
  <property fmtid="{D5CDD505-2E9C-101B-9397-08002B2CF9AE}" pid="14" name="Block_WF">
    <vt:r8>1</vt:r8>
  </property>
</Properties>
</file>