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27" w:rsidRDefault="00995327" w:rsidP="00870582">
      <w:pPr>
        <w:jc w:val="center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</w:p>
    <w:p w:rsidR="00995327" w:rsidRDefault="00995327" w:rsidP="00870582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870582" w:rsidRPr="008E04C5" w:rsidRDefault="002E57E9" w:rsidP="002E57E9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              </w:t>
      </w:r>
      <w:r w:rsidR="00870582" w:rsidRPr="00C955F1">
        <w:rPr>
          <w:rFonts w:ascii="Arial Narrow" w:hAnsi="Arial Narrow" w:cs="Times New Roman"/>
          <w:b/>
          <w:sz w:val="24"/>
          <w:szCs w:val="24"/>
        </w:rPr>
        <w:t>Smlouva o účasti n</w:t>
      </w:r>
      <w:r>
        <w:rPr>
          <w:rFonts w:ascii="Arial Narrow" w:hAnsi="Arial Narrow" w:cs="Times New Roman"/>
          <w:b/>
          <w:sz w:val="24"/>
          <w:szCs w:val="24"/>
        </w:rPr>
        <w:t>a ř</w:t>
      </w:r>
      <w:r w:rsidR="00B03359">
        <w:rPr>
          <w:rFonts w:ascii="Arial Narrow" w:hAnsi="Arial Narrow" w:cs="Times New Roman"/>
          <w:b/>
          <w:sz w:val="24"/>
          <w:szCs w:val="24"/>
        </w:rPr>
        <w:t>ešení grantového projektu č. 19-</w:t>
      </w:r>
      <w:r>
        <w:rPr>
          <w:rFonts w:ascii="Arial Narrow" w:hAnsi="Arial Narrow" w:cs="Times New Roman"/>
          <w:b/>
          <w:sz w:val="24"/>
          <w:szCs w:val="24"/>
        </w:rPr>
        <w:t>08549S panel</w:t>
      </w:r>
      <w:r w:rsidR="00B03359">
        <w:rPr>
          <w:rFonts w:ascii="Arial Narrow" w:hAnsi="Arial Narrow" w:cs="Times New Roman"/>
          <w:b/>
          <w:sz w:val="24"/>
          <w:szCs w:val="24"/>
        </w:rPr>
        <w:t>u</w:t>
      </w:r>
      <w:r>
        <w:rPr>
          <w:rFonts w:ascii="Arial Narrow" w:hAnsi="Arial Narrow" w:cs="Times New Roman"/>
          <w:b/>
          <w:sz w:val="24"/>
          <w:szCs w:val="24"/>
        </w:rPr>
        <w:t xml:space="preserve"> č. 106</w:t>
      </w:r>
    </w:p>
    <w:p w:rsidR="003030F6" w:rsidRDefault="003030F6" w:rsidP="003030F6">
      <w:pPr>
        <w:spacing w:line="240" w:lineRule="auto"/>
        <w:rPr>
          <w:rFonts w:ascii="Arial Narrow" w:hAnsi="Arial Narrow" w:cs="Times New Roman"/>
          <w:sz w:val="24"/>
          <w:szCs w:val="24"/>
        </w:rPr>
      </w:pPr>
    </w:p>
    <w:p w:rsidR="00870582" w:rsidRPr="008E04C5" w:rsidRDefault="00870582" w:rsidP="003030F6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Ústav </w:t>
      </w:r>
      <w:r w:rsidR="009C1C23">
        <w:rPr>
          <w:rFonts w:ascii="Arial Narrow" w:hAnsi="Arial Narrow" w:cs="Times New Roman"/>
          <w:b/>
          <w:sz w:val="24"/>
          <w:szCs w:val="24"/>
        </w:rPr>
        <w:t>makromolekulární chemie</w:t>
      </w:r>
      <w:r>
        <w:rPr>
          <w:rFonts w:ascii="Arial Narrow" w:hAnsi="Arial Narrow" w:cs="Times New Roman"/>
          <w:b/>
          <w:sz w:val="24"/>
          <w:szCs w:val="24"/>
        </w:rPr>
        <w:t xml:space="preserve"> AV ČR, v. v. i.</w:t>
      </w:r>
    </w:p>
    <w:p w:rsidR="00870582" w:rsidRPr="00992F5D" w:rsidRDefault="00142B90" w:rsidP="003030F6">
      <w:p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</w:t>
      </w:r>
      <w:r w:rsidR="00870582" w:rsidRPr="00992F5D">
        <w:rPr>
          <w:rFonts w:ascii="Arial Narrow" w:hAnsi="Arial Narrow" w:cs="Times New Roman"/>
          <w:sz w:val="24"/>
          <w:szCs w:val="24"/>
        </w:rPr>
        <w:t>ídlo:</w:t>
      </w:r>
      <w:r w:rsidR="004E194B" w:rsidRPr="00992F5D">
        <w:rPr>
          <w:rFonts w:ascii="Arial Narrow" w:hAnsi="Arial Narrow" w:cs="Times New Roman"/>
          <w:sz w:val="24"/>
          <w:szCs w:val="24"/>
        </w:rPr>
        <w:t xml:space="preserve"> Heyrovského náměstí 1888/2, 162 00 Praha 6</w:t>
      </w:r>
      <w:r w:rsidR="00870582" w:rsidRPr="00992F5D">
        <w:rPr>
          <w:rFonts w:ascii="Arial Narrow" w:hAnsi="Arial Narrow" w:cs="Times New Roman"/>
          <w:sz w:val="24"/>
          <w:szCs w:val="24"/>
        </w:rPr>
        <w:t xml:space="preserve"> </w:t>
      </w:r>
    </w:p>
    <w:p w:rsidR="00870582" w:rsidRPr="00992F5D" w:rsidRDefault="00870582" w:rsidP="003030F6">
      <w:pPr>
        <w:spacing w:after="0"/>
        <w:rPr>
          <w:rFonts w:ascii="Arial Narrow" w:hAnsi="Arial Narrow" w:cs="Times New Roman"/>
          <w:sz w:val="24"/>
          <w:szCs w:val="24"/>
        </w:rPr>
      </w:pPr>
      <w:r w:rsidRPr="00992F5D">
        <w:rPr>
          <w:rFonts w:ascii="Arial Narrow" w:hAnsi="Arial Narrow" w:cs="Times New Roman"/>
          <w:sz w:val="24"/>
          <w:szCs w:val="24"/>
        </w:rPr>
        <w:t>IČ</w:t>
      </w:r>
      <w:r w:rsidR="00856757">
        <w:rPr>
          <w:rFonts w:ascii="Arial Narrow" w:hAnsi="Arial Narrow" w:cs="Times New Roman"/>
          <w:sz w:val="24"/>
          <w:szCs w:val="24"/>
        </w:rPr>
        <w:t>O</w:t>
      </w:r>
      <w:r w:rsidRPr="00992F5D">
        <w:rPr>
          <w:rFonts w:ascii="Arial Narrow" w:hAnsi="Arial Narrow" w:cs="Times New Roman"/>
          <w:sz w:val="24"/>
          <w:szCs w:val="24"/>
        </w:rPr>
        <w:t xml:space="preserve">: </w:t>
      </w:r>
      <w:r w:rsidR="004E194B" w:rsidRPr="00992F5D">
        <w:rPr>
          <w:rFonts w:ascii="Arial Narrow" w:hAnsi="Arial Narrow" w:cs="Times New Roman"/>
          <w:sz w:val="24"/>
          <w:szCs w:val="24"/>
        </w:rPr>
        <w:t>61389013</w:t>
      </w:r>
    </w:p>
    <w:p w:rsidR="00870582" w:rsidRPr="004E194B" w:rsidRDefault="00142B90" w:rsidP="003030F6">
      <w:pPr>
        <w:spacing w:after="0"/>
        <w:rPr>
          <w:rFonts w:ascii="Arial Narrow" w:hAnsi="Arial Narrow" w:cs="Times New Roman"/>
          <w:b/>
          <w:sz w:val="24"/>
          <w:szCs w:val="24"/>
        </w:rPr>
      </w:pPr>
      <w:r w:rsidRPr="00992F5D">
        <w:rPr>
          <w:rFonts w:ascii="Arial Narrow" w:hAnsi="Arial Narrow" w:cs="Times New Roman"/>
          <w:sz w:val="24"/>
          <w:szCs w:val="24"/>
        </w:rPr>
        <w:t>Z</w:t>
      </w:r>
      <w:r w:rsidR="00992F5D" w:rsidRPr="00992F5D">
        <w:rPr>
          <w:rFonts w:ascii="Arial Narrow" w:hAnsi="Arial Narrow" w:cs="Times New Roman"/>
          <w:sz w:val="24"/>
          <w:szCs w:val="24"/>
        </w:rPr>
        <w:t>astoupena</w:t>
      </w:r>
      <w:r>
        <w:rPr>
          <w:rFonts w:ascii="Arial Narrow" w:hAnsi="Arial Narrow" w:cs="Times New Roman"/>
          <w:sz w:val="24"/>
          <w:szCs w:val="24"/>
        </w:rPr>
        <w:t>:</w:t>
      </w:r>
      <w:r w:rsidR="00870582" w:rsidRPr="00992F5D">
        <w:rPr>
          <w:rFonts w:ascii="Arial Narrow" w:hAnsi="Arial Narrow" w:cs="Times New Roman"/>
          <w:sz w:val="24"/>
          <w:szCs w:val="24"/>
        </w:rPr>
        <w:t xml:space="preserve"> </w:t>
      </w:r>
      <w:r w:rsidR="004E194B" w:rsidRPr="00992F5D">
        <w:rPr>
          <w:rFonts w:ascii="Arial Narrow" w:hAnsi="Arial Narrow" w:cs="Times New Roman"/>
          <w:sz w:val="24"/>
          <w:szCs w:val="24"/>
        </w:rPr>
        <w:t>Ing. Jiří</w:t>
      </w:r>
      <w:r w:rsidR="00992F5D" w:rsidRPr="00992F5D">
        <w:rPr>
          <w:rFonts w:ascii="Arial Narrow" w:hAnsi="Arial Narrow" w:cs="Times New Roman"/>
          <w:sz w:val="24"/>
          <w:szCs w:val="24"/>
        </w:rPr>
        <w:t>m Kot</w:t>
      </w:r>
      <w:r w:rsidR="004E194B" w:rsidRPr="00992F5D">
        <w:rPr>
          <w:rFonts w:ascii="Arial Narrow" w:hAnsi="Arial Narrow" w:cs="Times New Roman"/>
          <w:sz w:val="24"/>
          <w:szCs w:val="24"/>
        </w:rPr>
        <w:t>k</w:t>
      </w:r>
      <w:r w:rsidR="00992F5D" w:rsidRPr="00992F5D">
        <w:rPr>
          <w:rFonts w:ascii="Arial Narrow" w:hAnsi="Arial Narrow" w:cs="Times New Roman"/>
          <w:sz w:val="24"/>
          <w:szCs w:val="24"/>
        </w:rPr>
        <w:t>em</w:t>
      </w:r>
      <w:r w:rsidR="00992F5D">
        <w:rPr>
          <w:rFonts w:ascii="Arial Narrow" w:hAnsi="Arial Narrow" w:cs="Times New Roman"/>
          <w:sz w:val="24"/>
          <w:szCs w:val="24"/>
        </w:rPr>
        <w:t xml:space="preserve">, Dr., </w:t>
      </w:r>
      <w:r w:rsidR="004E194B" w:rsidRPr="00992F5D">
        <w:rPr>
          <w:rFonts w:ascii="Arial Narrow" w:hAnsi="Arial Narrow" w:cs="Times New Roman"/>
          <w:sz w:val="24"/>
          <w:szCs w:val="24"/>
        </w:rPr>
        <w:t>ředitel</w:t>
      </w:r>
      <w:r w:rsidR="00992F5D" w:rsidRPr="00992F5D">
        <w:rPr>
          <w:rFonts w:ascii="Arial Narrow" w:hAnsi="Arial Narrow" w:cs="Times New Roman"/>
          <w:sz w:val="24"/>
          <w:szCs w:val="24"/>
        </w:rPr>
        <w:t>em</w:t>
      </w:r>
    </w:p>
    <w:p w:rsidR="00870582" w:rsidRPr="00C955F1" w:rsidRDefault="00142B90" w:rsidP="003030F6">
      <w:pPr>
        <w:spacing w:after="0"/>
        <w:rPr>
          <w:rFonts w:ascii="Arial Narrow" w:hAnsi="Arial Narrow"/>
          <w:color w:val="1F497D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</w:t>
      </w:r>
      <w:r w:rsidR="00870582" w:rsidRPr="00C955F1">
        <w:rPr>
          <w:rFonts w:ascii="Arial Narrow" w:hAnsi="Arial Narrow" w:cs="Times New Roman"/>
          <w:sz w:val="24"/>
          <w:szCs w:val="24"/>
        </w:rPr>
        <w:t>ankovní spojení:</w:t>
      </w:r>
      <w:r>
        <w:rPr>
          <w:rFonts w:ascii="Arial Narrow" w:hAnsi="Arial Narrow" w:cs="Times New Roman"/>
          <w:sz w:val="24"/>
          <w:szCs w:val="24"/>
        </w:rPr>
        <w:t xml:space="preserve"> ČNB Praha 1</w:t>
      </w:r>
      <w:r w:rsidR="009C1C23">
        <w:rPr>
          <w:rFonts w:ascii="Arial Narrow" w:hAnsi="Arial Narrow" w:cs="Times New Roman"/>
          <w:sz w:val="24"/>
          <w:szCs w:val="24"/>
        </w:rPr>
        <w:tab/>
      </w:r>
      <w:r w:rsidR="00870582">
        <w:rPr>
          <w:rFonts w:ascii="Arial Narrow" w:hAnsi="Arial Narrow" w:cs="Times New Roman"/>
          <w:sz w:val="24"/>
          <w:szCs w:val="24"/>
        </w:rPr>
        <w:tab/>
      </w:r>
      <w:r w:rsidR="00870582">
        <w:rPr>
          <w:rFonts w:ascii="Arial Narrow" w:hAnsi="Arial Narrow" w:cs="Times New Roman"/>
          <w:sz w:val="24"/>
          <w:szCs w:val="24"/>
        </w:rPr>
        <w:tab/>
      </w:r>
      <w:r w:rsidR="00870582">
        <w:rPr>
          <w:rFonts w:ascii="Arial Narrow" w:hAnsi="Arial Narrow" w:cs="Times New Roman"/>
          <w:sz w:val="24"/>
          <w:szCs w:val="24"/>
        </w:rPr>
        <w:tab/>
      </w:r>
      <w:r w:rsidR="00870582">
        <w:rPr>
          <w:rFonts w:ascii="Arial Narrow" w:hAnsi="Arial Narrow" w:cs="Times New Roman"/>
          <w:sz w:val="24"/>
          <w:szCs w:val="24"/>
        </w:rPr>
        <w:tab/>
      </w:r>
      <w:r w:rsidR="00870582" w:rsidRPr="00C955F1">
        <w:rPr>
          <w:rFonts w:ascii="Arial Narrow" w:hAnsi="Arial Narrow" w:cs="Times New Roman"/>
          <w:sz w:val="24"/>
          <w:szCs w:val="24"/>
        </w:rPr>
        <w:t xml:space="preserve">č. </w:t>
      </w:r>
      <w:proofErr w:type="gramStart"/>
      <w:r w:rsidR="00870582" w:rsidRPr="00C955F1">
        <w:rPr>
          <w:rFonts w:ascii="Arial Narrow" w:hAnsi="Arial Narrow" w:cs="Times New Roman"/>
          <w:sz w:val="24"/>
          <w:szCs w:val="24"/>
        </w:rPr>
        <w:t>účtu</w:t>
      </w:r>
      <w:r w:rsidR="00B03359">
        <w:rPr>
          <w:rFonts w:ascii="Arial Narrow" w:hAnsi="Arial Narrow" w:cs="Times New Roman"/>
          <w:sz w:val="24"/>
          <w:szCs w:val="24"/>
        </w:rPr>
        <w:t>:</w:t>
      </w:r>
      <w:r w:rsidR="00870582" w:rsidRPr="00C955F1">
        <w:rPr>
          <w:rFonts w:ascii="Arial Narrow" w:hAnsi="Arial Narrow" w:cs="Times New Roman"/>
          <w:sz w:val="24"/>
          <w:szCs w:val="24"/>
        </w:rPr>
        <w:t xml:space="preserve"> </w:t>
      </w:r>
      <w:r w:rsidR="00F01406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94</w:t>
      </w:r>
      <w:proofErr w:type="gramEnd"/>
      <w:r>
        <w:rPr>
          <w:rFonts w:ascii="Arial Narrow" w:hAnsi="Arial Narrow" w:cs="Times New Roman"/>
          <w:sz w:val="24"/>
          <w:szCs w:val="24"/>
        </w:rPr>
        <w:t>-12922061/0710</w:t>
      </w:r>
    </w:p>
    <w:p w:rsidR="00870582" w:rsidRPr="00992F5D" w:rsidRDefault="00870582" w:rsidP="002E57E9">
      <w:pPr>
        <w:spacing w:after="0"/>
        <w:rPr>
          <w:rFonts w:ascii="Arial Narrow" w:hAnsi="Arial Narrow" w:cs="Times New Roman"/>
          <w:sz w:val="24"/>
          <w:szCs w:val="24"/>
        </w:rPr>
      </w:pPr>
      <w:r w:rsidRPr="00C955F1">
        <w:rPr>
          <w:rFonts w:ascii="Arial Narrow" w:hAnsi="Arial Narrow" w:cs="Times New Roman"/>
          <w:sz w:val="24"/>
          <w:szCs w:val="24"/>
        </w:rPr>
        <w:t>dále jen</w:t>
      </w:r>
      <w:r w:rsidR="002E57E9">
        <w:rPr>
          <w:rFonts w:ascii="Arial Narrow" w:hAnsi="Arial Narrow" w:cs="Times New Roman"/>
          <w:b/>
          <w:sz w:val="24"/>
          <w:szCs w:val="24"/>
        </w:rPr>
        <w:t xml:space="preserve"> příjemce</w:t>
      </w:r>
    </w:p>
    <w:p w:rsidR="002E57E9" w:rsidRDefault="002E57E9" w:rsidP="002E57E9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:rsidR="002E57E9" w:rsidRDefault="002E57E9" w:rsidP="002E57E9">
      <w:pPr>
        <w:spacing w:after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</w:t>
      </w:r>
    </w:p>
    <w:p w:rsidR="002E57E9" w:rsidRDefault="002E57E9" w:rsidP="002E57E9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:rsidR="00D5760E" w:rsidRPr="00992F5D" w:rsidRDefault="00D5760E" w:rsidP="00236539">
      <w:pPr>
        <w:rPr>
          <w:rFonts w:ascii="Arial Narrow" w:hAnsi="Arial Narrow" w:cs="Arial"/>
          <w:b/>
          <w:sz w:val="24"/>
          <w:szCs w:val="24"/>
        </w:rPr>
      </w:pPr>
      <w:r w:rsidRPr="00992F5D">
        <w:rPr>
          <w:rFonts w:ascii="Arial Narrow" w:hAnsi="Arial Narrow" w:cs="Arial"/>
          <w:b/>
          <w:sz w:val="24"/>
          <w:szCs w:val="24"/>
        </w:rPr>
        <w:t>Vysoká škola chemicko-technologická v</w:t>
      </w:r>
      <w:r w:rsidR="00671AE6" w:rsidRPr="00992F5D">
        <w:rPr>
          <w:rFonts w:ascii="Arial Narrow" w:hAnsi="Arial Narrow" w:cs="Arial"/>
          <w:b/>
          <w:sz w:val="24"/>
          <w:szCs w:val="24"/>
        </w:rPr>
        <w:t> </w:t>
      </w:r>
      <w:proofErr w:type="gramStart"/>
      <w:r w:rsidRPr="00992F5D">
        <w:rPr>
          <w:rFonts w:ascii="Arial Narrow" w:hAnsi="Arial Narrow" w:cs="Arial"/>
          <w:b/>
          <w:sz w:val="24"/>
          <w:szCs w:val="24"/>
        </w:rPr>
        <w:t>Praze</w:t>
      </w:r>
      <w:r w:rsidR="00671AE6" w:rsidRPr="00992F5D">
        <w:rPr>
          <w:rFonts w:ascii="Arial Narrow" w:hAnsi="Arial Narrow" w:cs="Arial"/>
          <w:b/>
          <w:sz w:val="24"/>
          <w:szCs w:val="24"/>
        </w:rPr>
        <w:t xml:space="preserve"> </w:t>
      </w:r>
      <w:r w:rsidR="00992F5D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</w:t>
      </w:r>
      <w:r w:rsidR="00671AE6" w:rsidRPr="00992F5D">
        <w:rPr>
          <w:rFonts w:ascii="Arial Narrow" w:hAnsi="Arial Narrow" w:cs="Arial"/>
          <w:b/>
          <w:sz w:val="24"/>
          <w:szCs w:val="24"/>
        </w:rPr>
        <w:t>Fakulta</w:t>
      </w:r>
      <w:proofErr w:type="gramEnd"/>
      <w:r w:rsidR="00671AE6" w:rsidRPr="00992F5D">
        <w:rPr>
          <w:rFonts w:ascii="Arial Narrow" w:hAnsi="Arial Narrow" w:cs="Arial"/>
          <w:b/>
          <w:sz w:val="24"/>
          <w:szCs w:val="24"/>
        </w:rPr>
        <w:t xml:space="preserve"> potravinářské a biochemické technologie VŠCHT Praha</w:t>
      </w:r>
      <w:r w:rsidR="00992F5D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</w:t>
      </w:r>
      <w:r w:rsidRPr="00992F5D">
        <w:rPr>
          <w:rFonts w:ascii="Arial Narrow" w:hAnsi="Arial Narrow" w:cs="Times New Roman"/>
          <w:sz w:val="24"/>
          <w:szCs w:val="24"/>
        </w:rPr>
        <w:t xml:space="preserve"> </w:t>
      </w:r>
      <w:r w:rsidR="00142B90">
        <w:rPr>
          <w:rFonts w:ascii="Arial Narrow" w:hAnsi="Arial Narrow" w:cs="Times New Roman"/>
          <w:sz w:val="24"/>
          <w:szCs w:val="24"/>
        </w:rPr>
        <w:t xml:space="preserve">Sídlo: </w:t>
      </w:r>
      <w:r w:rsidRPr="00992F5D">
        <w:rPr>
          <w:rFonts w:ascii="Arial Narrow" w:hAnsi="Arial Narrow" w:cs="Times New Roman"/>
          <w:sz w:val="24"/>
          <w:szCs w:val="24"/>
        </w:rPr>
        <w:t>Technická 1905/5, 166 28 Praha 6</w:t>
      </w:r>
      <w:r w:rsidR="00A10EA8">
        <w:rPr>
          <w:rFonts w:ascii="Arial Narrow" w:hAnsi="Arial Narrow" w:cs="Arial"/>
          <w:b/>
          <w:sz w:val="24"/>
          <w:szCs w:val="24"/>
        </w:rPr>
        <w:t xml:space="preserve"> </w:t>
      </w:r>
      <w:r w:rsidR="00992F5D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</w:t>
      </w:r>
      <w:r w:rsidR="00142B90">
        <w:rPr>
          <w:rFonts w:ascii="Arial Narrow" w:hAnsi="Arial Narrow" w:cs="Arial"/>
          <w:b/>
          <w:sz w:val="24"/>
          <w:szCs w:val="24"/>
        </w:rPr>
        <w:t xml:space="preserve">                               </w:t>
      </w:r>
      <w:r w:rsidR="00856757">
        <w:rPr>
          <w:rFonts w:ascii="Arial Narrow" w:hAnsi="Arial Narrow" w:cs="Arial"/>
          <w:b/>
          <w:sz w:val="24"/>
          <w:szCs w:val="24"/>
        </w:rPr>
        <w:t xml:space="preserve">       </w:t>
      </w:r>
      <w:r w:rsidR="00142B90">
        <w:rPr>
          <w:rFonts w:ascii="Arial Narrow" w:hAnsi="Arial Narrow" w:cs="Times New Roman"/>
          <w:sz w:val="24"/>
          <w:szCs w:val="24"/>
        </w:rPr>
        <w:t>IČ</w:t>
      </w:r>
      <w:r w:rsidR="00A10EA8">
        <w:rPr>
          <w:rFonts w:ascii="Arial Narrow" w:hAnsi="Arial Narrow" w:cs="Times New Roman"/>
          <w:sz w:val="24"/>
          <w:szCs w:val="24"/>
        </w:rPr>
        <w:t>O</w:t>
      </w:r>
      <w:r w:rsidR="00142B90">
        <w:rPr>
          <w:rFonts w:ascii="Arial Narrow" w:hAnsi="Arial Narrow" w:cs="Times New Roman"/>
          <w:sz w:val="24"/>
          <w:szCs w:val="24"/>
        </w:rPr>
        <w:t>:</w:t>
      </w:r>
      <w:r w:rsidRPr="00992F5D">
        <w:rPr>
          <w:rFonts w:ascii="Arial Narrow" w:hAnsi="Arial Narrow" w:cs="Times New Roman"/>
          <w:sz w:val="24"/>
          <w:szCs w:val="24"/>
        </w:rPr>
        <w:t xml:space="preserve"> 60461373</w:t>
      </w:r>
      <w:r w:rsidR="00992F5D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A10EA8">
        <w:rPr>
          <w:rFonts w:ascii="Arial Narrow" w:hAnsi="Arial Narrow" w:cs="Times New Roman"/>
          <w:sz w:val="24"/>
          <w:szCs w:val="24"/>
        </w:rPr>
        <w:t>Zastoupena:</w:t>
      </w:r>
      <w:r w:rsidRPr="00992F5D">
        <w:rPr>
          <w:rFonts w:ascii="Arial Narrow" w:hAnsi="Arial Narrow" w:cs="Times New Roman"/>
          <w:sz w:val="24"/>
          <w:szCs w:val="24"/>
        </w:rPr>
        <w:t xml:space="preserve"> prof. </w:t>
      </w:r>
      <w:r w:rsidR="00236539" w:rsidRPr="00992F5D">
        <w:rPr>
          <w:rFonts w:ascii="Arial Narrow" w:hAnsi="Arial Narrow" w:cs="Times New Roman"/>
          <w:sz w:val="24"/>
          <w:szCs w:val="24"/>
        </w:rPr>
        <w:t>Ing. Tomášem Rumlem,</w:t>
      </w:r>
      <w:r w:rsidR="00A10EA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proofErr w:type="gramStart"/>
      <w:r w:rsidR="00236539" w:rsidRPr="00992F5D">
        <w:rPr>
          <w:rFonts w:ascii="Arial Narrow" w:hAnsi="Arial Narrow" w:cs="Times New Roman"/>
          <w:sz w:val="24"/>
          <w:szCs w:val="24"/>
        </w:rPr>
        <w:t>CSc</w:t>
      </w:r>
      <w:proofErr w:type="spellEnd"/>
      <w:r w:rsidR="00236539" w:rsidRPr="00992F5D">
        <w:rPr>
          <w:rFonts w:ascii="Arial Narrow" w:hAnsi="Arial Narrow" w:cs="Times New Roman"/>
          <w:sz w:val="24"/>
          <w:szCs w:val="24"/>
        </w:rPr>
        <w:t xml:space="preserve"> ,</w:t>
      </w:r>
      <w:r w:rsidR="00992F5D">
        <w:rPr>
          <w:rFonts w:ascii="Arial Narrow" w:hAnsi="Arial Narrow" w:cs="Times New Roman"/>
          <w:sz w:val="24"/>
          <w:szCs w:val="24"/>
        </w:rPr>
        <w:t xml:space="preserve"> </w:t>
      </w:r>
      <w:r w:rsidRPr="00992F5D">
        <w:rPr>
          <w:rFonts w:ascii="Arial Narrow" w:hAnsi="Arial Narrow" w:cs="Times New Roman"/>
          <w:sz w:val="24"/>
          <w:szCs w:val="24"/>
        </w:rPr>
        <w:t>děkan</w:t>
      </w:r>
      <w:r w:rsidR="003E518A" w:rsidRPr="00992F5D">
        <w:rPr>
          <w:rFonts w:ascii="Arial Narrow" w:hAnsi="Arial Narrow" w:cs="Times New Roman"/>
          <w:sz w:val="24"/>
          <w:szCs w:val="24"/>
        </w:rPr>
        <w:t>em</w:t>
      </w:r>
      <w:proofErr w:type="gramEnd"/>
      <w:r w:rsidRPr="00992F5D">
        <w:rPr>
          <w:rFonts w:ascii="Arial Narrow" w:hAnsi="Arial Narrow" w:cs="Times New Roman"/>
          <w:sz w:val="24"/>
          <w:szCs w:val="24"/>
        </w:rPr>
        <w:t xml:space="preserve"> fakulty</w:t>
      </w:r>
      <w:r w:rsidR="0006160E" w:rsidRPr="00992F5D">
        <w:rPr>
          <w:rFonts w:ascii="Arial Narrow" w:hAnsi="Arial Narrow" w:cs="Times New Roman"/>
          <w:sz w:val="24"/>
          <w:szCs w:val="24"/>
        </w:rPr>
        <w:t xml:space="preserve"> </w:t>
      </w:r>
      <w:r w:rsidR="00992F5D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</w:t>
      </w:r>
      <w:r w:rsidR="00B03359">
        <w:rPr>
          <w:rFonts w:ascii="Arial Narrow" w:hAnsi="Arial Narrow" w:cs="Arial"/>
          <w:sz w:val="24"/>
          <w:szCs w:val="24"/>
        </w:rPr>
        <w:t>B</w:t>
      </w:r>
      <w:r w:rsidR="00992F5D" w:rsidRPr="00992F5D">
        <w:rPr>
          <w:rFonts w:ascii="Arial Narrow" w:hAnsi="Arial Narrow" w:cs="Arial"/>
          <w:sz w:val="24"/>
          <w:szCs w:val="24"/>
        </w:rPr>
        <w:t>ankovní spojení:</w:t>
      </w:r>
      <w:r w:rsidR="00992F5D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</w:t>
      </w:r>
      <w:r w:rsidR="00B03359" w:rsidRPr="00C955F1">
        <w:rPr>
          <w:rFonts w:ascii="Arial Narrow" w:hAnsi="Arial Narrow" w:cs="Times New Roman"/>
          <w:sz w:val="24"/>
          <w:szCs w:val="24"/>
        </w:rPr>
        <w:t>č. účtu</w:t>
      </w:r>
      <w:r w:rsidR="00B03359">
        <w:rPr>
          <w:rFonts w:ascii="Arial Narrow" w:hAnsi="Arial Narrow" w:cs="Times New Roman"/>
          <w:sz w:val="24"/>
          <w:szCs w:val="24"/>
        </w:rPr>
        <w:t>:</w:t>
      </w:r>
      <w:r w:rsidR="00B03359" w:rsidRPr="00C955F1">
        <w:rPr>
          <w:rFonts w:ascii="Arial Narrow" w:hAnsi="Arial Narrow" w:cs="Times New Roman"/>
          <w:sz w:val="24"/>
          <w:szCs w:val="24"/>
        </w:rPr>
        <w:t xml:space="preserve"> </w:t>
      </w:r>
      <w:r w:rsidR="00B03359">
        <w:rPr>
          <w:rFonts w:ascii="Arial Narrow" w:hAnsi="Arial Narrow" w:cs="Times New Roman"/>
          <w:sz w:val="24"/>
          <w:szCs w:val="24"/>
        </w:rPr>
        <w:t xml:space="preserve"> </w:t>
      </w:r>
      <w:r w:rsidR="00992F5D">
        <w:rPr>
          <w:rFonts w:ascii="Arial Narrow" w:hAnsi="Arial Narrow" w:cs="Arial"/>
          <w:sz w:val="24"/>
          <w:szCs w:val="24"/>
        </w:rPr>
        <w:t xml:space="preserve">                                                                 dále jen </w:t>
      </w:r>
      <w:r w:rsidR="00992F5D" w:rsidRPr="00992F5D">
        <w:rPr>
          <w:rFonts w:ascii="Arial Narrow" w:hAnsi="Arial Narrow" w:cs="Arial"/>
          <w:b/>
          <w:sz w:val="24"/>
          <w:szCs w:val="24"/>
        </w:rPr>
        <w:t>další účastník</w:t>
      </w:r>
    </w:p>
    <w:p w:rsidR="0006160E" w:rsidRPr="00992F5D" w:rsidRDefault="0006160E" w:rsidP="00D5760E">
      <w:pPr>
        <w:rPr>
          <w:rFonts w:ascii="Arial Narrow" w:hAnsi="Arial Narrow" w:cs="Arial"/>
        </w:rPr>
      </w:pPr>
    </w:p>
    <w:p w:rsidR="0006160E" w:rsidRDefault="0006160E" w:rsidP="00D5760E">
      <w:pPr>
        <w:rPr>
          <w:rFonts w:ascii="Arial" w:hAnsi="Arial" w:cs="Arial"/>
        </w:rPr>
      </w:pPr>
    </w:p>
    <w:p w:rsidR="00ED0B97" w:rsidRPr="003030F6" w:rsidRDefault="005246AB" w:rsidP="005246AB">
      <w:pPr>
        <w:pStyle w:val="Zkladntext"/>
        <w:kinsoku w:val="0"/>
        <w:overflowPunct w:val="0"/>
        <w:ind w:right="1704"/>
        <w:rPr>
          <w:rFonts w:ascii="Arial Narrow" w:hAnsi="Arial Narrow"/>
          <w:b/>
          <w:bCs/>
          <w:iCs/>
          <w:sz w:val="24"/>
          <w:szCs w:val="24"/>
        </w:rPr>
      </w:pPr>
      <w:r>
        <w:rPr>
          <w:rFonts w:ascii="Arial Narrow" w:eastAsiaTheme="minorHAnsi" w:hAnsi="Arial Narrow"/>
          <w:b/>
          <w:sz w:val="24"/>
          <w:szCs w:val="24"/>
          <w:lang w:eastAsia="en-US"/>
        </w:rPr>
        <w:t xml:space="preserve">                  </w:t>
      </w:r>
      <w:r w:rsidR="00ED0B97" w:rsidRPr="003030F6">
        <w:rPr>
          <w:rFonts w:ascii="Arial Narrow" w:hAnsi="Arial Narrow"/>
          <w:b/>
          <w:bCs/>
          <w:iCs/>
          <w:sz w:val="24"/>
          <w:szCs w:val="24"/>
        </w:rPr>
        <w:t xml:space="preserve">uzavírají tuto smlouvu </w:t>
      </w:r>
      <w:r w:rsidR="00DC339D" w:rsidRPr="003030F6">
        <w:rPr>
          <w:rFonts w:ascii="Arial Narrow" w:hAnsi="Arial Narrow"/>
          <w:b/>
          <w:bCs/>
          <w:iCs/>
          <w:sz w:val="24"/>
          <w:szCs w:val="24"/>
        </w:rPr>
        <w:t>o</w:t>
      </w:r>
      <w:r w:rsidR="00ED0B97" w:rsidRPr="003030F6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r w:rsidR="00DC339D" w:rsidRPr="003030F6">
        <w:rPr>
          <w:rFonts w:ascii="Arial Narrow" w:hAnsi="Arial Narrow"/>
          <w:b/>
          <w:bCs/>
          <w:iCs/>
          <w:sz w:val="24"/>
          <w:szCs w:val="24"/>
        </w:rPr>
        <w:t>řešení</w:t>
      </w:r>
      <w:r w:rsidR="00ED0B97" w:rsidRPr="003030F6">
        <w:rPr>
          <w:rFonts w:ascii="Arial Narrow" w:hAnsi="Arial Narrow"/>
          <w:b/>
          <w:bCs/>
          <w:iCs/>
          <w:sz w:val="24"/>
          <w:szCs w:val="24"/>
        </w:rPr>
        <w:t xml:space="preserve"> části </w:t>
      </w:r>
      <w:r w:rsidR="00DC339D" w:rsidRPr="003030F6">
        <w:rPr>
          <w:rFonts w:ascii="Arial Narrow" w:hAnsi="Arial Narrow"/>
          <w:b/>
          <w:bCs/>
          <w:iCs/>
          <w:sz w:val="24"/>
          <w:szCs w:val="24"/>
        </w:rPr>
        <w:t>gran</w:t>
      </w:r>
      <w:r w:rsidR="00ED0B97" w:rsidRPr="003030F6">
        <w:rPr>
          <w:rFonts w:ascii="Arial Narrow" w:hAnsi="Arial Narrow"/>
          <w:b/>
          <w:bCs/>
          <w:iCs/>
          <w:sz w:val="24"/>
          <w:szCs w:val="24"/>
        </w:rPr>
        <w:t>tového projektu GA ČR</w:t>
      </w:r>
    </w:p>
    <w:p w:rsidR="00ED0B97" w:rsidRPr="003030F6" w:rsidRDefault="00ED0B97" w:rsidP="00ED0B97">
      <w:pPr>
        <w:pStyle w:val="Zkladntext"/>
        <w:kinsoku w:val="0"/>
        <w:overflowPunct w:val="0"/>
        <w:rPr>
          <w:rFonts w:ascii="Arial Narrow" w:hAnsi="Arial Narrow"/>
          <w:b/>
          <w:bCs/>
          <w:i/>
          <w:iCs/>
          <w:sz w:val="24"/>
          <w:szCs w:val="24"/>
        </w:rPr>
      </w:pPr>
    </w:p>
    <w:p w:rsidR="00ED0B97" w:rsidRPr="003030F6" w:rsidRDefault="00ED0B97" w:rsidP="003030F6">
      <w:pPr>
        <w:pStyle w:val="Zkladntext"/>
        <w:numPr>
          <w:ilvl w:val="0"/>
          <w:numId w:val="2"/>
        </w:numPr>
        <w:tabs>
          <w:tab w:val="left" w:pos="426"/>
        </w:tabs>
        <w:kinsoku w:val="0"/>
        <w:overflowPunct w:val="0"/>
        <w:ind w:left="426" w:right="1404" w:hanging="426"/>
        <w:rPr>
          <w:rFonts w:ascii="Arial Narrow" w:hAnsi="Arial Narrow"/>
          <w:w w:val="105"/>
          <w:sz w:val="24"/>
          <w:szCs w:val="24"/>
        </w:rPr>
      </w:pPr>
      <w:r w:rsidRPr="003030F6">
        <w:rPr>
          <w:rFonts w:ascii="Arial Narrow" w:hAnsi="Arial Narrow"/>
          <w:w w:val="105"/>
          <w:sz w:val="24"/>
          <w:szCs w:val="24"/>
        </w:rPr>
        <w:t>Předmětem této smlouvy je stanovení podmínek p</w:t>
      </w:r>
      <w:r w:rsidR="005246AB">
        <w:rPr>
          <w:rFonts w:ascii="Arial Narrow" w:hAnsi="Arial Narrow"/>
          <w:w w:val="105"/>
          <w:sz w:val="24"/>
          <w:szCs w:val="24"/>
        </w:rPr>
        <w:t>ro realizaci</w:t>
      </w:r>
      <w:r w:rsidRPr="003030F6">
        <w:rPr>
          <w:rFonts w:ascii="Arial Narrow" w:hAnsi="Arial Narrow"/>
          <w:w w:val="105"/>
          <w:sz w:val="24"/>
          <w:szCs w:val="24"/>
        </w:rPr>
        <w:t xml:space="preserve"> níže specifikovaného grantového</w:t>
      </w:r>
      <w:r w:rsidRPr="003030F6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3030F6">
        <w:rPr>
          <w:rFonts w:ascii="Arial Narrow" w:hAnsi="Arial Narrow"/>
          <w:w w:val="105"/>
          <w:sz w:val="24"/>
          <w:szCs w:val="24"/>
        </w:rPr>
        <w:t>projektu:</w:t>
      </w:r>
    </w:p>
    <w:p w:rsidR="00DC339D" w:rsidRPr="003030F6" w:rsidRDefault="00DC339D" w:rsidP="003030F6">
      <w:pPr>
        <w:pStyle w:val="Zkladntext"/>
        <w:kinsoku w:val="0"/>
        <w:overflowPunct w:val="0"/>
        <w:spacing w:before="11"/>
        <w:ind w:right="1404"/>
        <w:jc w:val="center"/>
        <w:rPr>
          <w:rFonts w:ascii="Arial Narrow" w:hAnsi="Arial Narrow"/>
          <w:b/>
          <w:bCs/>
          <w:w w:val="105"/>
          <w:sz w:val="24"/>
          <w:szCs w:val="24"/>
        </w:rPr>
      </w:pPr>
    </w:p>
    <w:p w:rsidR="00ED0B97" w:rsidRPr="003030F6" w:rsidRDefault="003030F6" w:rsidP="003030F6">
      <w:pPr>
        <w:pStyle w:val="Zkladntext"/>
        <w:kinsoku w:val="0"/>
        <w:overflowPunct w:val="0"/>
        <w:spacing w:before="11"/>
        <w:rPr>
          <w:rFonts w:ascii="Arial Narrow" w:hAnsi="Arial Narrow"/>
          <w:b/>
          <w:bCs/>
          <w:w w:val="105"/>
          <w:sz w:val="24"/>
          <w:szCs w:val="24"/>
        </w:rPr>
      </w:pPr>
      <w:r w:rsidRPr="003030F6">
        <w:rPr>
          <w:rFonts w:ascii="Arial Narrow" w:hAnsi="Arial Narrow"/>
          <w:b/>
          <w:bCs/>
          <w:w w:val="105"/>
          <w:sz w:val="24"/>
          <w:szCs w:val="24"/>
        </w:rPr>
        <w:t xml:space="preserve">       Název: </w:t>
      </w:r>
      <w:r w:rsidR="002E57E9">
        <w:rPr>
          <w:rFonts w:ascii="Arial Narrow" w:hAnsi="Arial Narrow"/>
          <w:b/>
          <w:bCs/>
          <w:w w:val="105"/>
          <w:sz w:val="24"/>
          <w:szCs w:val="24"/>
        </w:rPr>
        <w:t xml:space="preserve">Mikroporézní </w:t>
      </w:r>
      <w:proofErr w:type="spellStart"/>
      <w:r w:rsidR="002E57E9">
        <w:rPr>
          <w:rFonts w:ascii="Arial Narrow" w:hAnsi="Arial Narrow"/>
          <w:b/>
          <w:bCs/>
          <w:w w:val="105"/>
          <w:sz w:val="24"/>
          <w:szCs w:val="24"/>
        </w:rPr>
        <w:t>polyurethany</w:t>
      </w:r>
      <w:proofErr w:type="spellEnd"/>
      <w:r w:rsidR="002E57E9">
        <w:rPr>
          <w:rFonts w:ascii="Arial Narrow" w:hAnsi="Arial Narrow"/>
          <w:b/>
          <w:bCs/>
          <w:w w:val="105"/>
          <w:sz w:val="24"/>
          <w:szCs w:val="24"/>
        </w:rPr>
        <w:t xml:space="preserve"> s řízenou rychlostí biodegradace</w:t>
      </w:r>
    </w:p>
    <w:p w:rsidR="00ED0B97" w:rsidRPr="003030F6" w:rsidRDefault="003030F6" w:rsidP="003030F6">
      <w:pPr>
        <w:pStyle w:val="Zkladntext"/>
        <w:kinsoku w:val="0"/>
        <w:overflowPunct w:val="0"/>
        <w:ind w:left="2875" w:hanging="2770"/>
        <w:rPr>
          <w:rFonts w:ascii="Arial Narrow" w:hAnsi="Arial Narrow"/>
          <w:b/>
          <w:bCs/>
          <w:w w:val="105"/>
          <w:sz w:val="24"/>
          <w:szCs w:val="24"/>
        </w:rPr>
      </w:pPr>
      <w:r>
        <w:rPr>
          <w:rFonts w:ascii="Arial Narrow" w:hAnsi="Arial Narrow"/>
          <w:w w:val="105"/>
          <w:sz w:val="24"/>
          <w:szCs w:val="24"/>
        </w:rPr>
        <w:t xml:space="preserve">     </w:t>
      </w:r>
    </w:p>
    <w:p w:rsidR="00DC339D" w:rsidRPr="003030F6" w:rsidRDefault="003030F6" w:rsidP="009C1C23">
      <w:pPr>
        <w:pStyle w:val="Zkladntext"/>
        <w:kinsoku w:val="0"/>
        <w:overflowPunct w:val="0"/>
        <w:spacing w:before="1" w:line="249" w:lineRule="auto"/>
        <w:ind w:right="979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="00ED0B97" w:rsidRPr="003030F6">
        <w:rPr>
          <w:rFonts w:ascii="Arial Narrow" w:hAnsi="Arial Narrow"/>
          <w:sz w:val="24"/>
          <w:szCs w:val="24"/>
        </w:rPr>
        <w:t xml:space="preserve">Odpovědným řešitelem grantového projektu je: </w:t>
      </w:r>
      <w:r w:rsidR="002E57E9">
        <w:rPr>
          <w:rFonts w:ascii="Arial Narrow" w:hAnsi="Arial Narrow"/>
          <w:sz w:val="24"/>
          <w:szCs w:val="24"/>
        </w:rPr>
        <w:t>Ing. Hynek Beneš, Ph.D.</w:t>
      </w:r>
    </w:p>
    <w:p w:rsidR="00DC339D" w:rsidRPr="003030F6" w:rsidRDefault="003030F6" w:rsidP="009C1C23">
      <w:pPr>
        <w:pStyle w:val="Zkladntext"/>
        <w:kinsoku w:val="0"/>
        <w:overflowPunct w:val="0"/>
        <w:spacing w:before="1" w:line="249" w:lineRule="auto"/>
        <w:ind w:right="1121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="00ED0B97" w:rsidRPr="003030F6">
        <w:rPr>
          <w:rFonts w:ascii="Arial Narrow" w:hAnsi="Arial Narrow"/>
          <w:sz w:val="24"/>
          <w:szCs w:val="24"/>
        </w:rPr>
        <w:t xml:space="preserve">Odpovědným spoluřešitelem části grantového projektuje: </w:t>
      </w:r>
      <w:r w:rsidR="002E57E9">
        <w:rPr>
          <w:rFonts w:ascii="Arial Narrow" w:hAnsi="Arial Narrow"/>
          <w:sz w:val="24"/>
          <w:szCs w:val="24"/>
        </w:rPr>
        <w:t xml:space="preserve">Ing. Martin </w:t>
      </w:r>
      <w:proofErr w:type="spellStart"/>
      <w:r w:rsidR="002E57E9">
        <w:rPr>
          <w:rFonts w:ascii="Arial Narrow" w:hAnsi="Arial Narrow"/>
          <w:sz w:val="24"/>
          <w:szCs w:val="24"/>
        </w:rPr>
        <w:t>Halecký</w:t>
      </w:r>
      <w:proofErr w:type="spellEnd"/>
      <w:r w:rsidR="002E57E9">
        <w:rPr>
          <w:rFonts w:ascii="Arial Narrow" w:hAnsi="Arial Narrow"/>
          <w:sz w:val="24"/>
          <w:szCs w:val="24"/>
        </w:rPr>
        <w:t>, Ph.D.</w:t>
      </w:r>
    </w:p>
    <w:p w:rsidR="00ED0B97" w:rsidRPr="003030F6" w:rsidRDefault="003030F6" w:rsidP="003030F6">
      <w:pPr>
        <w:pStyle w:val="Zkladntext"/>
        <w:kinsoku w:val="0"/>
        <w:overflowPunct w:val="0"/>
        <w:spacing w:before="1" w:line="249" w:lineRule="auto"/>
        <w:ind w:right="376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="00ED0B97" w:rsidRPr="003030F6">
        <w:rPr>
          <w:rFonts w:ascii="Arial Narrow" w:hAnsi="Arial Narrow"/>
          <w:sz w:val="24"/>
          <w:szCs w:val="24"/>
        </w:rPr>
        <w:t xml:space="preserve">Doba řešení projektu: </w:t>
      </w:r>
      <w:r w:rsidR="002E57E9">
        <w:rPr>
          <w:rFonts w:ascii="Arial Narrow" w:hAnsi="Arial Narrow"/>
          <w:sz w:val="24"/>
          <w:szCs w:val="24"/>
        </w:rPr>
        <w:t xml:space="preserve"> 1. 1. </w:t>
      </w:r>
      <w:r w:rsidR="009C1C23">
        <w:rPr>
          <w:rFonts w:ascii="Arial Narrow" w:hAnsi="Arial Narrow"/>
          <w:sz w:val="24"/>
          <w:szCs w:val="24"/>
        </w:rPr>
        <w:t>201</w:t>
      </w:r>
      <w:r w:rsidR="002E57E9">
        <w:rPr>
          <w:rFonts w:ascii="Arial Narrow" w:hAnsi="Arial Narrow"/>
          <w:sz w:val="24"/>
          <w:szCs w:val="24"/>
        </w:rPr>
        <w:t>9 – 31. 12. 2021</w:t>
      </w:r>
    </w:p>
    <w:p w:rsidR="00ED0B97" w:rsidRPr="003030F6" w:rsidRDefault="00ED0B97" w:rsidP="00DC339D">
      <w:pPr>
        <w:pStyle w:val="Zkladntext"/>
        <w:kinsoku w:val="0"/>
        <w:overflowPunct w:val="0"/>
        <w:spacing w:before="3"/>
        <w:jc w:val="both"/>
        <w:rPr>
          <w:rFonts w:ascii="Arial Narrow" w:hAnsi="Arial Narrow"/>
          <w:sz w:val="24"/>
          <w:szCs w:val="24"/>
        </w:rPr>
      </w:pPr>
    </w:p>
    <w:p w:rsidR="00ED0B97" w:rsidRPr="003030F6" w:rsidRDefault="00ED0B97" w:rsidP="009C1C23">
      <w:pPr>
        <w:pStyle w:val="Odstavecseseznamem"/>
        <w:numPr>
          <w:ilvl w:val="0"/>
          <w:numId w:val="3"/>
        </w:numPr>
        <w:tabs>
          <w:tab w:val="left" w:pos="426"/>
        </w:tabs>
        <w:kinsoku w:val="0"/>
        <w:overflowPunct w:val="0"/>
        <w:spacing w:line="249" w:lineRule="auto"/>
        <w:ind w:left="426" w:right="979" w:hanging="426"/>
        <w:rPr>
          <w:rFonts w:ascii="Arial Narrow" w:hAnsi="Arial Narrow"/>
          <w:w w:val="105"/>
        </w:rPr>
      </w:pPr>
      <w:r w:rsidRPr="003030F6">
        <w:rPr>
          <w:rFonts w:ascii="Arial Narrow" w:hAnsi="Arial Narrow"/>
          <w:w w:val="105"/>
        </w:rPr>
        <w:t xml:space="preserve">Celková výše </w:t>
      </w:r>
      <w:r w:rsidR="002E57E9">
        <w:rPr>
          <w:rFonts w:ascii="Arial Narrow" w:hAnsi="Arial Narrow"/>
          <w:w w:val="105"/>
        </w:rPr>
        <w:t>podpory z veřejných prostředků</w:t>
      </w:r>
      <w:r w:rsidRPr="003030F6">
        <w:rPr>
          <w:rFonts w:ascii="Arial Narrow" w:hAnsi="Arial Narrow"/>
          <w:w w:val="105"/>
        </w:rPr>
        <w:t xml:space="preserve"> na celou dobu řešení projektu</w:t>
      </w:r>
      <w:r w:rsidR="00DC339D" w:rsidRPr="003030F6">
        <w:rPr>
          <w:rFonts w:ascii="Arial Narrow" w:hAnsi="Arial Narrow"/>
          <w:w w:val="105"/>
        </w:rPr>
        <w:t xml:space="preserve"> </w:t>
      </w:r>
      <w:r w:rsidR="00FC4722">
        <w:rPr>
          <w:rFonts w:ascii="Arial Narrow" w:hAnsi="Arial Narrow"/>
          <w:w w:val="105"/>
        </w:rPr>
        <w:t xml:space="preserve">poskytovaná poskytovatelem </w:t>
      </w:r>
      <w:r w:rsidR="002E57E9">
        <w:rPr>
          <w:rFonts w:ascii="Arial Narrow" w:hAnsi="Arial Narrow"/>
          <w:w w:val="105"/>
        </w:rPr>
        <w:t xml:space="preserve">může činit až </w:t>
      </w:r>
      <w:r w:rsidR="00FC4722" w:rsidRPr="00FC4722">
        <w:rPr>
          <w:rFonts w:ascii="Arial Narrow" w:hAnsi="Arial Narrow"/>
          <w:b/>
          <w:w w:val="105"/>
        </w:rPr>
        <w:t>6 524 000 Kč</w:t>
      </w:r>
      <w:r w:rsidR="00FC4722">
        <w:rPr>
          <w:rFonts w:ascii="Arial Narrow" w:hAnsi="Arial Narrow"/>
          <w:w w:val="105"/>
        </w:rPr>
        <w:t>.</w:t>
      </w:r>
      <w:r w:rsidRPr="003030F6">
        <w:rPr>
          <w:rFonts w:ascii="Arial Narrow" w:hAnsi="Arial Narrow"/>
          <w:w w:val="105"/>
        </w:rPr>
        <w:t xml:space="preserve"> Rozdělení podpory pro jednotlivé roky řešení je stanoveno v rozpisu grantových </w:t>
      </w:r>
      <w:r w:rsidRPr="003030F6">
        <w:rPr>
          <w:rFonts w:ascii="Arial Narrow" w:hAnsi="Arial Narrow"/>
          <w:spacing w:val="-3"/>
          <w:w w:val="105"/>
        </w:rPr>
        <w:t>prostředk</w:t>
      </w:r>
      <w:r w:rsidR="00DC339D" w:rsidRPr="003030F6">
        <w:rPr>
          <w:rFonts w:ascii="Arial Narrow" w:hAnsi="Arial Narrow"/>
          <w:spacing w:val="-3"/>
          <w:w w:val="105"/>
        </w:rPr>
        <w:t>ů</w:t>
      </w:r>
      <w:r w:rsidRPr="003030F6">
        <w:rPr>
          <w:rFonts w:ascii="Arial Narrow" w:hAnsi="Arial Narrow"/>
          <w:spacing w:val="-29"/>
          <w:w w:val="105"/>
        </w:rPr>
        <w:t xml:space="preserve"> </w:t>
      </w:r>
      <w:r w:rsidR="00FC4722">
        <w:rPr>
          <w:rFonts w:ascii="Arial Narrow" w:hAnsi="Arial Narrow"/>
          <w:w w:val="105"/>
        </w:rPr>
        <w:t>projektu, který tvoří přílohu č. 1 Smlouvy o poskytnutí dotace na podporu výše uvedeného projektu.</w:t>
      </w:r>
    </w:p>
    <w:p w:rsidR="00ED0B97" w:rsidRPr="003030F6" w:rsidRDefault="00ED0B97" w:rsidP="00DC339D">
      <w:pPr>
        <w:pStyle w:val="Zkladntext"/>
        <w:tabs>
          <w:tab w:val="left" w:pos="426"/>
        </w:tabs>
        <w:kinsoku w:val="0"/>
        <w:overflowPunct w:val="0"/>
        <w:spacing w:before="1"/>
        <w:ind w:left="426" w:hanging="426"/>
        <w:jc w:val="both"/>
        <w:rPr>
          <w:rFonts w:ascii="Arial Narrow" w:hAnsi="Arial Narrow"/>
          <w:sz w:val="24"/>
          <w:szCs w:val="24"/>
        </w:rPr>
      </w:pPr>
    </w:p>
    <w:p w:rsidR="00ED0B97" w:rsidRPr="003030F6" w:rsidRDefault="00ED0B97" w:rsidP="009C1C23">
      <w:pPr>
        <w:pStyle w:val="Odstavecseseznamem"/>
        <w:numPr>
          <w:ilvl w:val="0"/>
          <w:numId w:val="3"/>
        </w:numPr>
        <w:tabs>
          <w:tab w:val="left" w:pos="426"/>
        </w:tabs>
        <w:kinsoku w:val="0"/>
        <w:overflowPunct w:val="0"/>
        <w:spacing w:line="244" w:lineRule="auto"/>
        <w:ind w:left="426" w:right="979" w:hanging="426"/>
        <w:rPr>
          <w:rFonts w:ascii="Arial Narrow" w:hAnsi="Arial Narrow"/>
          <w:w w:val="105"/>
        </w:rPr>
      </w:pPr>
      <w:r w:rsidRPr="003030F6">
        <w:rPr>
          <w:rFonts w:ascii="Arial Narrow" w:hAnsi="Arial Narrow"/>
          <w:w w:val="105"/>
        </w:rPr>
        <w:t>Příjemce se zavazuje</w:t>
      </w:r>
      <w:r w:rsidR="004E194B">
        <w:rPr>
          <w:rFonts w:ascii="Arial Narrow" w:hAnsi="Arial Narrow"/>
          <w:w w:val="105"/>
        </w:rPr>
        <w:t xml:space="preserve"> přev</w:t>
      </w:r>
      <w:r w:rsidR="00FC4722">
        <w:rPr>
          <w:rFonts w:ascii="Arial Narrow" w:hAnsi="Arial Narrow"/>
          <w:w w:val="105"/>
        </w:rPr>
        <w:t>ádět finanční</w:t>
      </w:r>
      <w:r w:rsidR="004E194B">
        <w:rPr>
          <w:rFonts w:ascii="Arial Narrow" w:hAnsi="Arial Narrow"/>
          <w:w w:val="105"/>
        </w:rPr>
        <w:t xml:space="preserve"> prostředky</w:t>
      </w:r>
      <w:r w:rsidR="00FC4722">
        <w:rPr>
          <w:rFonts w:ascii="Arial Narrow" w:hAnsi="Arial Narrow"/>
          <w:w w:val="105"/>
        </w:rPr>
        <w:t xml:space="preserve"> každoročně ve výši stanovené</w:t>
      </w:r>
      <w:r w:rsidR="004E194B">
        <w:rPr>
          <w:rFonts w:ascii="Arial Narrow" w:hAnsi="Arial Narrow"/>
          <w:w w:val="105"/>
        </w:rPr>
        <w:t xml:space="preserve"> v rozpisu grantových prostředků projektu</w:t>
      </w:r>
      <w:r w:rsidR="00FC4722">
        <w:rPr>
          <w:rFonts w:ascii="Arial Narrow" w:hAnsi="Arial Narrow"/>
          <w:w w:val="105"/>
        </w:rPr>
        <w:t xml:space="preserve"> </w:t>
      </w:r>
      <w:r w:rsidR="004E194B">
        <w:rPr>
          <w:rFonts w:ascii="Arial Narrow" w:hAnsi="Arial Narrow"/>
          <w:w w:val="105"/>
        </w:rPr>
        <w:t>(bod 2 smlouvy)</w:t>
      </w:r>
      <w:r w:rsidRPr="003030F6">
        <w:rPr>
          <w:rFonts w:ascii="Arial Narrow" w:hAnsi="Arial Narrow"/>
          <w:w w:val="105"/>
        </w:rPr>
        <w:t xml:space="preserve"> na účet dalšího účastníka ne</w:t>
      </w:r>
      <w:r w:rsidR="00DC339D" w:rsidRPr="003030F6">
        <w:rPr>
          <w:rFonts w:ascii="Arial Narrow" w:hAnsi="Arial Narrow"/>
          <w:w w:val="105"/>
        </w:rPr>
        <w:t>jpozději</w:t>
      </w:r>
      <w:r w:rsidRPr="003030F6">
        <w:rPr>
          <w:rFonts w:ascii="Arial Narrow" w:hAnsi="Arial Narrow"/>
          <w:w w:val="105"/>
        </w:rPr>
        <w:t xml:space="preserve"> do 30 dní po jejich připsání na účet příjemce uvedený v záhlaví </w:t>
      </w:r>
      <w:r w:rsidRPr="003030F6">
        <w:rPr>
          <w:rFonts w:ascii="Arial Narrow" w:hAnsi="Arial Narrow"/>
          <w:spacing w:val="-7"/>
          <w:w w:val="105"/>
        </w:rPr>
        <w:t>této</w:t>
      </w:r>
      <w:r w:rsidRPr="003030F6">
        <w:rPr>
          <w:rFonts w:ascii="Arial Narrow" w:hAnsi="Arial Narrow"/>
          <w:spacing w:val="15"/>
          <w:w w:val="105"/>
        </w:rPr>
        <w:t xml:space="preserve"> </w:t>
      </w:r>
      <w:r w:rsidRPr="003030F6">
        <w:rPr>
          <w:rFonts w:ascii="Arial Narrow" w:hAnsi="Arial Narrow"/>
          <w:w w:val="105"/>
        </w:rPr>
        <w:t>smlouvy.</w:t>
      </w:r>
    </w:p>
    <w:p w:rsidR="00ED0B97" w:rsidRPr="003030F6" w:rsidRDefault="00ED0B97" w:rsidP="00DC339D">
      <w:pPr>
        <w:pStyle w:val="Zkladntext"/>
        <w:tabs>
          <w:tab w:val="left" w:pos="426"/>
        </w:tabs>
        <w:kinsoku w:val="0"/>
        <w:overflowPunct w:val="0"/>
        <w:spacing w:before="10"/>
        <w:ind w:left="426" w:hanging="426"/>
        <w:jc w:val="both"/>
        <w:rPr>
          <w:rFonts w:ascii="Arial Narrow" w:hAnsi="Arial Narrow"/>
          <w:sz w:val="24"/>
          <w:szCs w:val="24"/>
        </w:rPr>
      </w:pPr>
    </w:p>
    <w:p w:rsidR="00ED0B97" w:rsidRPr="003030F6" w:rsidRDefault="003030F6" w:rsidP="009C1C23">
      <w:pPr>
        <w:pStyle w:val="Odstavecseseznamem"/>
        <w:numPr>
          <w:ilvl w:val="0"/>
          <w:numId w:val="3"/>
        </w:numPr>
        <w:tabs>
          <w:tab w:val="left" w:pos="355"/>
          <w:tab w:val="left" w:pos="426"/>
        </w:tabs>
        <w:kinsoku w:val="0"/>
        <w:overflowPunct w:val="0"/>
        <w:spacing w:line="252" w:lineRule="auto"/>
        <w:ind w:left="426" w:right="979" w:hanging="426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ED0B97" w:rsidRPr="003030F6">
        <w:rPr>
          <w:rFonts w:ascii="Arial Narrow" w:hAnsi="Arial Narrow"/>
        </w:rPr>
        <w:t>Další účastník je povinen nakládat s přidělenými grantovými prostředky v souladu se zadávací dokumentac</w:t>
      </w:r>
      <w:r w:rsidR="00FC4722">
        <w:rPr>
          <w:rFonts w:ascii="Arial Narrow" w:hAnsi="Arial Narrow"/>
        </w:rPr>
        <w:t>í</w:t>
      </w:r>
      <w:r w:rsidR="00ED0B97" w:rsidRPr="003030F6">
        <w:rPr>
          <w:rFonts w:ascii="Arial Narrow" w:hAnsi="Arial Narrow"/>
        </w:rPr>
        <w:t xml:space="preserve"> a </w:t>
      </w:r>
      <w:r w:rsidR="005246AB">
        <w:rPr>
          <w:rFonts w:ascii="Arial Narrow" w:hAnsi="Arial Narrow"/>
          <w:spacing w:val="4"/>
        </w:rPr>
        <w:t>s</w:t>
      </w:r>
      <w:r w:rsidR="00ED0B97" w:rsidRPr="003030F6">
        <w:rPr>
          <w:rFonts w:ascii="Arial Narrow" w:hAnsi="Arial Narrow"/>
          <w:spacing w:val="4"/>
        </w:rPr>
        <w:t>mlo</w:t>
      </w:r>
      <w:r w:rsidR="00ED0B97" w:rsidRPr="003030F6">
        <w:rPr>
          <w:rFonts w:ascii="Arial Narrow" w:hAnsi="Arial Narrow"/>
        </w:rPr>
        <w:t>uvou o</w:t>
      </w:r>
      <w:r>
        <w:rPr>
          <w:rFonts w:ascii="Arial Narrow" w:hAnsi="Arial Narrow"/>
        </w:rPr>
        <w:t xml:space="preserve"> poskytnutí dotace na podporu</w:t>
      </w:r>
      <w:r w:rsidR="00FC4722">
        <w:rPr>
          <w:rFonts w:ascii="Arial Narrow" w:hAnsi="Arial Narrow"/>
        </w:rPr>
        <w:t xml:space="preserve"> výše uvedeného</w:t>
      </w:r>
      <w:r>
        <w:rPr>
          <w:rFonts w:ascii="Arial Narrow" w:hAnsi="Arial Narrow"/>
        </w:rPr>
        <w:t xml:space="preserve"> </w:t>
      </w:r>
      <w:r w:rsidR="00FC4722">
        <w:rPr>
          <w:rFonts w:ascii="Arial Narrow" w:hAnsi="Arial Narrow"/>
        </w:rPr>
        <w:t>grantového projektu</w:t>
      </w:r>
      <w:r>
        <w:rPr>
          <w:rFonts w:ascii="Arial Narrow" w:hAnsi="Arial Narrow"/>
        </w:rPr>
        <w:t xml:space="preserve">, </w:t>
      </w:r>
      <w:r w:rsidR="00ED0B97" w:rsidRPr="003030F6">
        <w:rPr>
          <w:rFonts w:ascii="Arial Narrow" w:hAnsi="Arial Narrow"/>
        </w:rPr>
        <w:t xml:space="preserve">která </w:t>
      </w:r>
      <w:r w:rsidR="00FC4722">
        <w:rPr>
          <w:rFonts w:ascii="Arial Narrow" w:hAnsi="Arial Narrow"/>
        </w:rPr>
        <w:t>tvoří přílohu č. 1 této smlouvy.</w:t>
      </w:r>
    </w:p>
    <w:p w:rsidR="00ED0B97" w:rsidRPr="003030F6" w:rsidRDefault="00ED0B97" w:rsidP="00DC339D">
      <w:pPr>
        <w:pStyle w:val="Zkladntext"/>
        <w:tabs>
          <w:tab w:val="left" w:pos="426"/>
        </w:tabs>
        <w:kinsoku w:val="0"/>
        <w:overflowPunct w:val="0"/>
        <w:spacing w:before="1"/>
        <w:ind w:left="426" w:hanging="426"/>
        <w:jc w:val="both"/>
        <w:rPr>
          <w:rFonts w:ascii="Arial Narrow" w:hAnsi="Arial Narrow"/>
          <w:sz w:val="24"/>
          <w:szCs w:val="24"/>
        </w:rPr>
      </w:pPr>
    </w:p>
    <w:p w:rsidR="00D5760E" w:rsidRDefault="00ED0B97" w:rsidP="00D5760E">
      <w:pPr>
        <w:pStyle w:val="Odstavecseseznamem"/>
        <w:numPr>
          <w:ilvl w:val="0"/>
          <w:numId w:val="3"/>
        </w:numPr>
        <w:tabs>
          <w:tab w:val="left" w:pos="426"/>
        </w:tabs>
        <w:kinsoku w:val="0"/>
        <w:overflowPunct w:val="0"/>
        <w:spacing w:before="7" w:line="249" w:lineRule="auto"/>
        <w:ind w:left="426" w:right="1121" w:hanging="426"/>
        <w:rPr>
          <w:rFonts w:ascii="Arial Narrow" w:hAnsi="Arial Narrow"/>
          <w:w w:val="105"/>
        </w:rPr>
      </w:pPr>
      <w:r w:rsidRPr="00942F6A">
        <w:rPr>
          <w:rFonts w:ascii="Arial Narrow" w:hAnsi="Arial Narrow"/>
          <w:w w:val="105"/>
        </w:rPr>
        <w:t>Další účastník prohlaš</w:t>
      </w:r>
      <w:r w:rsidRPr="00942F6A">
        <w:rPr>
          <w:rFonts w:ascii="Arial Narrow" w:hAnsi="Arial Narrow"/>
          <w:spacing w:val="2"/>
          <w:w w:val="105"/>
        </w:rPr>
        <w:t xml:space="preserve">uje, </w:t>
      </w:r>
      <w:r w:rsidRPr="00942F6A">
        <w:rPr>
          <w:rFonts w:ascii="Arial Narrow" w:hAnsi="Arial Narrow"/>
          <w:w w:val="105"/>
        </w:rPr>
        <w:t xml:space="preserve">že je s obsahem </w:t>
      </w:r>
      <w:r w:rsidR="005246AB">
        <w:rPr>
          <w:rFonts w:ascii="Arial Narrow" w:hAnsi="Arial Narrow"/>
          <w:w w:val="105"/>
        </w:rPr>
        <w:t>s</w:t>
      </w:r>
      <w:r w:rsidRPr="00942F6A">
        <w:rPr>
          <w:rFonts w:ascii="Arial Narrow" w:hAnsi="Arial Narrow"/>
          <w:w w:val="105"/>
        </w:rPr>
        <w:t>mlouvy o poskytnutí dotace na</w:t>
      </w:r>
      <w:r w:rsidR="003030F6" w:rsidRPr="00942F6A">
        <w:rPr>
          <w:rFonts w:ascii="Arial Narrow" w:hAnsi="Arial Narrow"/>
          <w:w w:val="105"/>
        </w:rPr>
        <w:t xml:space="preserve"> po</w:t>
      </w:r>
      <w:r w:rsidR="0003799A" w:rsidRPr="00942F6A">
        <w:rPr>
          <w:rFonts w:ascii="Arial Narrow" w:hAnsi="Arial Narrow"/>
          <w:w w:val="105"/>
        </w:rPr>
        <w:t>dporu</w:t>
      </w:r>
      <w:r w:rsidR="00942F6A" w:rsidRPr="00942F6A">
        <w:rPr>
          <w:rFonts w:ascii="Arial Narrow" w:hAnsi="Arial Narrow"/>
          <w:w w:val="105"/>
        </w:rPr>
        <w:t xml:space="preserve"> výše uvedeného</w:t>
      </w:r>
      <w:r w:rsidR="0003799A" w:rsidRPr="00942F6A">
        <w:rPr>
          <w:rFonts w:ascii="Arial Narrow" w:hAnsi="Arial Narrow"/>
          <w:w w:val="105"/>
        </w:rPr>
        <w:t xml:space="preserve"> grantového </w:t>
      </w:r>
      <w:proofErr w:type="gramStart"/>
      <w:r w:rsidR="0003799A" w:rsidRPr="00942F6A">
        <w:rPr>
          <w:rFonts w:ascii="Arial Narrow" w:hAnsi="Arial Narrow"/>
          <w:w w:val="105"/>
        </w:rPr>
        <w:t>projektu</w:t>
      </w:r>
      <w:r w:rsidR="003030F6" w:rsidRPr="00942F6A">
        <w:rPr>
          <w:rFonts w:ascii="Arial Narrow" w:hAnsi="Arial Narrow"/>
          <w:w w:val="105"/>
        </w:rPr>
        <w:t xml:space="preserve"> </w:t>
      </w:r>
      <w:r w:rsidRPr="00942F6A">
        <w:rPr>
          <w:rFonts w:ascii="Arial Narrow" w:hAnsi="Arial Narrow"/>
          <w:spacing w:val="-3"/>
          <w:w w:val="105"/>
        </w:rPr>
        <w:t xml:space="preserve"> </w:t>
      </w:r>
      <w:r w:rsidRPr="00942F6A">
        <w:rPr>
          <w:rFonts w:ascii="Arial Narrow" w:hAnsi="Arial Narrow"/>
          <w:w w:val="105"/>
        </w:rPr>
        <w:t>seznámen</w:t>
      </w:r>
      <w:proofErr w:type="gramEnd"/>
      <w:r w:rsidRPr="00942F6A">
        <w:rPr>
          <w:rFonts w:ascii="Arial Narrow" w:hAnsi="Arial Narrow"/>
          <w:w w:val="105"/>
        </w:rPr>
        <w:t xml:space="preserve"> a že se zavazuje dodržovat veškeré povinno</w:t>
      </w:r>
      <w:r w:rsidR="006B3B31">
        <w:rPr>
          <w:rFonts w:ascii="Arial Narrow" w:hAnsi="Arial Narrow"/>
          <w:w w:val="105"/>
        </w:rPr>
        <w:t>sti</w:t>
      </w:r>
      <w:r w:rsidR="00DA6108">
        <w:rPr>
          <w:rFonts w:ascii="Arial Narrow" w:hAnsi="Arial Narrow"/>
          <w:w w:val="105"/>
        </w:rPr>
        <w:t xml:space="preserve"> příjemce</w:t>
      </w:r>
      <w:r w:rsidR="007C0FD0">
        <w:rPr>
          <w:rFonts w:ascii="Arial Narrow" w:hAnsi="Arial Narrow"/>
          <w:w w:val="105"/>
        </w:rPr>
        <w:t>, jakož i povinnosti dalšího účastníka</w:t>
      </w:r>
      <w:r w:rsidRPr="00942F6A">
        <w:rPr>
          <w:rFonts w:ascii="Arial Narrow" w:hAnsi="Arial Narrow"/>
          <w:w w:val="105"/>
        </w:rPr>
        <w:t xml:space="preserve">, které vyplývají z této smlouvy a z ustanovení zadávací dokumentace, s výjimkou ustanovení, z jejichž podstaty vyplývá, že se </w:t>
      </w:r>
      <w:r w:rsidRPr="00D5760E">
        <w:rPr>
          <w:rFonts w:ascii="Arial Narrow" w:hAnsi="Arial Narrow"/>
          <w:w w:val="105"/>
        </w:rPr>
        <w:t xml:space="preserve">na dalšího </w:t>
      </w:r>
      <w:r w:rsidRPr="0006160E">
        <w:rPr>
          <w:rFonts w:ascii="Arial Narrow" w:hAnsi="Arial Narrow"/>
          <w:w w:val="105"/>
        </w:rPr>
        <w:t xml:space="preserve">účastníka </w:t>
      </w:r>
      <w:r w:rsidRPr="00D5760E">
        <w:rPr>
          <w:rFonts w:ascii="Arial Narrow" w:hAnsi="Arial Narrow"/>
          <w:w w:val="105"/>
        </w:rPr>
        <w:t>nemohou</w:t>
      </w:r>
      <w:r w:rsidRPr="0006160E">
        <w:rPr>
          <w:rFonts w:ascii="Arial Narrow" w:hAnsi="Arial Narrow"/>
          <w:w w:val="105"/>
        </w:rPr>
        <w:t xml:space="preserve"> </w:t>
      </w:r>
      <w:r w:rsidR="003E518A">
        <w:rPr>
          <w:rFonts w:ascii="Arial Narrow" w:hAnsi="Arial Narrow"/>
          <w:w w:val="105"/>
        </w:rPr>
        <w:t>vztahovat</w:t>
      </w:r>
      <w:r w:rsidR="00FA12B5" w:rsidRPr="00D5760E">
        <w:rPr>
          <w:rFonts w:ascii="Arial Narrow" w:hAnsi="Arial Narrow"/>
          <w:w w:val="105"/>
        </w:rPr>
        <w:t xml:space="preserve">. </w:t>
      </w:r>
    </w:p>
    <w:p w:rsidR="0006160E" w:rsidRPr="0006160E" w:rsidRDefault="0006160E" w:rsidP="0006160E">
      <w:pPr>
        <w:tabs>
          <w:tab w:val="left" w:pos="426"/>
        </w:tabs>
        <w:kinsoku w:val="0"/>
        <w:overflowPunct w:val="0"/>
        <w:spacing w:before="7" w:line="249" w:lineRule="auto"/>
        <w:ind w:right="1121"/>
        <w:rPr>
          <w:rFonts w:ascii="Arial Narrow" w:hAnsi="Arial Narrow"/>
          <w:w w:val="105"/>
        </w:rPr>
      </w:pPr>
    </w:p>
    <w:p w:rsidR="0006160E" w:rsidRDefault="00ED0B97" w:rsidP="0006160E">
      <w:pPr>
        <w:pStyle w:val="Odstavecseseznamem"/>
        <w:numPr>
          <w:ilvl w:val="0"/>
          <w:numId w:val="3"/>
        </w:numPr>
        <w:tabs>
          <w:tab w:val="left" w:pos="426"/>
        </w:tabs>
        <w:kinsoku w:val="0"/>
        <w:overflowPunct w:val="0"/>
        <w:spacing w:before="7" w:line="249" w:lineRule="auto"/>
        <w:ind w:left="426" w:right="1121" w:hanging="426"/>
        <w:rPr>
          <w:rFonts w:ascii="Arial Narrow" w:hAnsi="Arial Narrow"/>
          <w:w w:val="105"/>
        </w:rPr>
      </w:pPr>
      <w:r w:rsidRPr="0006160E">
        <w:rPr>
          <w:rFonts w:ascii="Arial Narrow" w:hAnsi="Arial Narrow"/>
          <w:w w:val="105"/>
        </w:rPr>
        <w:t>Další účastník je povinen umožnit výkon kontroly plnění jeho povinností v rozsahu a způsobem vyplývajícím ze smlouvy, z ustanovení zadávací dokumentace, jakož i vyplývajícím z ustanovení této smlouvy a obecně závazných právních předpisu, a to jak příjemci, tak i poskytovateli.</w:t>
      </w:r>
      <w:r w:rsidR="008C5367" w:rsidRPr="0006160E">
        <w:rPr>
          <w:rFonts w:ascii="Arial Narrow" w:hAnsi="Arial Narrow"/>
          <w:w w:val="105"/>
        </w:rPr>
        <w:t xml:space="preserve"> </w:t>
      </w:r>
    </w:p>
    <w:p w:rsidR="0006160E" w:rsidRPr="0006160E" w:rsidRDefault="0006160E" w:rsidP="0006160E">
      <w:pPr>
        <w:tabs>
          <w:tab w:val="left" w:pos="426"/>
        </w:tabs>
        <w:kinsoku w:val="0"/>
        <w:overflowPunct w:val="0"/>
        <w:spacing w:before="7" w:line="249" w:lineRule="auto"/>
        <w:ind w:right="1121"/>
        <w:rPr>
          <w:rFonts w:ascii="Arial Narrow" w:hAnsi="Arial Narrow"/>
          <w:w w:val="105"/>
        </w:rPr>
      </w:pPr>
    </w:p>
    <w:p w:rsidR="0006160E" w:rsidRDefault="007C0FD0" w:rsidP="0006160E">
      <w:pPr>
        <w:pStyle w:val="Odstavecseseznamem"/>
        <w:numPr>
          <w:ilvl w:val="0"/>
          <w:numId w:val="3"/>
        </w:numPr>
        <w:tabs>
          <w:tab w:val="left" w:pos="426"/>
        </w:tabs>
        <w:kinsoku w:val="0"/>
        <w:overflowPunct w:val="0"/>
        <w:spacing w:before="7" w:line="249" w:lineRule="auto"/>
        <w:ind w:left="426" w:right="1121" w:hanging="426"/>
        <w:rPr>
          <w:rFonts w:ascii="Arial Narrow" w:hAnsi="Arial Narrow"/>
          <w:w w:val="105"/>
        </w:rPr>
      </w:pPr>
      <w:r w:rsidRPr="0006160E">
        <w:rPr>
          <w:rFonts w:ascii="Arial Narrow" w:hAnsi="Arial Narrow"/>
          <w:w w:val="105"/>
        </w:rPr>
        <w:t>Další účastník se výslovně zavazuje plnit povinnosti podle Přílohy 4, č</w:t>
      </w:r>
      <w:r w:rsidR="00C836B8" w:rsidRPr="0006160E">
        <w:rPr>
          <w:rFonts w:ascii="Arial Narrow" w:hAnsi="Arial Narrow"/>
          <w:w w:val="105"/>
        </w:rPr>
        <w:t>l</w:t>
      </w:r>
      <w:r w:rsidRPr="0006160E">
        <w:rPr>
          <w:rFonts w:ascii="Arial Narrow" w:hAnsi="Arial Narrow"/>
          <w:w w:val="105"/>
        </w:rPr>
        <w:t>. 3, č</w:t>
      </w:r>
      <w:r w:rsidR="00C836B8" w:rsidRPr="0006160E">
        <w:rPr>
          <w:rFonts w:ascii="Arial Narrow" w:hAnsi="Arial Narrow"/>
          <w:w w:val="105"/>
        </w:rPr>
        <w:t>l</w:t>
      </w:r>
      <w:r w:rsidRPr="0006160E">
        <w:rPr>
          <w:rFonts w:ascii="Arial Narrow" w:hAnsi="Arial Narrow"/>
          <w:w w:val="105"/>
        </w:rPr>
        <w:t xml:space="preserve">. 4 a čl. 5 zadávací dokumentace </w:t>
      </w:r>
      <w:proofErr w:type="gramStart"/>
      <w:r w:rsidRPr="0006160E">
        <w:rPr>
          <w:rFonts w:ascii="Arial Narrow" w:hAnsi="Arial Narrow"/>
          <w:w w:val="105"/>
        </w:rPr>
        <w:t>jak</w:t>
      </w:r>
      <w:proofErr w:type="gramEnd"/>
      <w:r w:rsidRPr="0006160E">
        <w:rPr>
          <w:rFonts w:ascii="Arial Narrow" w:hAnsi="Arial Narrow"/>
          <w:w w:val="105"/>
        </w:rPr>
        <w:t xml:space="preserve"> vůči poskytovateli </w:t>
      </w:r>
      <w:r w:rsidR="005246AB">
        <w:rPr>
          <w:rFonts w:ascii="Arial Narrow" w:hAnsi="Arial Narrow"/>
          <w:w w:val="105"/>
        </w:rPr>
        <w:t xml:space="preserve"> </w:t>
      </w:r>
      <w:r w:rsidRPr="0006160E">
        <w:rPr>
          <w:rFonts w:ascii="Arial Narrow" w:hAnsi="Arial Narrow"/>
          <w:w w:val="105"/>
        </w:rPr>
        <w:t xml:space="preserve">tak vůči </w:t>
      </w:r>
      <w:proofErr w:type="gramStart"/>
      <w:r w:rsidRPr="0006160E">
        <w:rPr>
          <w:rFonts w:ascii="Arial Narrow" w:hAnsi="Arial Narrow"/>
          <w:w w:val="105"/>
        </w:rPr>
        <w:t>příjemci</w:t>
      </w:r>
      <w:proofErr w:type="gramEnd"/>
      <w:r w:rsidRPr="0006160E">
        <w:rPr>
          <w:rFonts w:ascii="Arial Narrow" w:hAnsi="Arial Narrow"/>
          <w:w w:val="105"/>
        </w:rPr>
        <w:t>.</w:t>
      </w:r>
    </w:p>
    <w:p w:rsidR="0006160E" w:rsidRPr="0006160E" w:rsidRDefault="0006160E" w:rsidP="0006160E">
      <w:pPr>
        <w:tabs>
          <w:tab w:val="left" w:pos="426"/>
        </w:tabs>
        <w:kinsoku w:val="0"/>
        <w:overflowPunct w:val="0"/>
        <w:spacing w:before="7" w:line="249" w:lineRule="auto"/>
        <w:ind w:right="1121"/>
        <w:rPr>
          <w:rFonts w:ascii="Arial Narrow" w:hAnsi="Arial Narrow"/>
          <w:w w:val="105"/>
        </w:rPr>
      </w:pPr>
    </w:p>
    <w:p w:rsidR="0006160E" w:rsidRDefault="00ED0B97" w:rsidP="0006160E">
      <w:pPr>
        <w:pStyle w:val="Odstavecseseznamem"/>
        <w:numPr>
          <w:ilvl w:val="0"/>
          <w:numId w:val="3"/>
        </w:numPr>
        <w:tabs>
          <w:tab w:val="left" w:pos="426"/>
        </w:tabs>
        <w:kinsoku w:val="0"/>
        <w:overflowPunct w:val="0"/>
        <w:spacing w:before="7" w:line="249" w:lineRule="auto"/>
        <w:ind w:left="426" w:right="1121" w:hanging="426"/>
        <w:rPr>
          <w:rFonts w:ascii="Arial Narrow" w:hAnsi="Arial Narrow"/>
          <w:w w:val="105"/>
        </w:rPr>
      </w:pPr>
      <w:r w:rsidRPr="0006160E">
        <w:rPr>
          <w:rFonts w:ascii="Arial Narrow" w:hAnsi="Arial Narrow"/>
          <w:w w:val="105"/>
        </w:rPr>
        <w:t xml:space="preserve">Smluvní strany berou na vědomí, že podle § 2 odst. </w:t>
      </w:r>
      <w:r w:rsidR="00B127AF" w:rsidRPr="0006160E">
        <w:rPr>
          <w:rFonts w:ascii="Arial Narrow" w:hAnsi="Arial Narrow"/>
          <w:w w:val="105"/>
        </w:rPr>
        <w:t>1</w:t>
      </w:r>
      <w:r w:rsidRPr="0006160E">
        <w:rPr>
          <w:rFonts w:ascii="Arial Narrow" w:hAnsi="Arial Narrow"/>
          <w:w w:val="105"/>
        </w:rPr>
        <w:t xml:space="preserve"> z</w:t>
      </w:r>
      <w:r w:rsidR="00B127AF" w:rsidRPr="0006160E">
        <w:rPr>
          <w:rFonts w:ascii="Arial Narrow" w:hAnsi="Arial Narrow"/>
          <w:w w:val="105"/>
        </w:rPr>
        <w:t xml:space="preserve">ákona </w:t>
      </w:r>
      <w:r w:rsidRPr="0006160E">
        <w:rPr>
          <w:rFonts w:ascii="Arial Narrow" w:hAnsi="Arial Narrow"/>
          <w:w w:val="105"/>
        </w:rPr>
        <w:t xml:space="preserve">č. 340/2015 Sb., o registru smluv, </w:t>
      </w:r>
      <w:r w:rsidR="00C836B8" w:rsidRPr="0006160E">
        <w:rPr>
          <w:rFonts w:ascii="Arial Narrow" w:hAnsi="Arial Narrow"/>
          <w:w w:val="105"/>
        </w:rPr>
        <w:t>se na smluv</w:t>
      </w:r>
      <w:r w:rsidR="008C5367" w:rsidRPr="0006160E">
        <w:rPr>
          <w:rFonts w:ascii="Arial Narrow" w:hAnsi="Arial Narrow"/>
          <w:w w:val="105"/>
        </w:rPr>
        <w:t xml:space="preserve"> </w:t>
      </w:r>
      <w:r w:rsidRPr="0006160E">
        <w:rPr>
          <w:rFonts w:ascii="Arial Narrow" w:hAnsi="Arial Narrow"/>
          <w:w w:val="105"/>
        </w:rPr>
        <w:t xml:space="preserve">uzavírané </w:t>
      </w:r>
      <w:r w:rsidR="00E9453F" w:rsidRPr="0006160E">
        <w:rPr>
          <w:rFonts w:ascii="Arial Narrow" w:hAnsi="Arial Narrow"/>
          <w:w w:val="105"/>
        </w:rPr>
        <w:t>veřejnou výzkumnou ins</w:t>
      </w:r>
      <w:r w:rsidR="003030F6" w:rsidRPr="0006160E">
        <w:rPr>
          <w:rFonts w:ascii="Arial Narrow" w:hAnsi="Arial Narrow"/>
          <w:w w:val="105"/>
        </w:rPr>
        <w:t xml:space="preserve">titucí </w:t>
      </w:r>
      <w:r w:rsidRPr="0006160E">
        <w:rPr>
          <w:rFonts w:ascii="Arial Narrow" w:hAnsi="Arial Narrow"/>
          <w:w w:val="105"/>
        </w:rPr>
        <w:t>vztahuje povinnost uveřejnění prostřednictvím registru smluv podle tohoto zákona (dále jen uveřejnění). K uveřejnění této smlouvy se zavazuje</w:t>
      </w:r>
      <w:r w:rsidR="003030F6" w:rsidRPr="0006160E">
        <w:rPr>
          <w:rFonts w:ascii="Arial Narrow" w:hAnsi="Arial Narrow"/>
          <w:w w:val="105"/>
        </w:rPr>
        <w:t xml:space="preserve"> příjemce. </w:t>
      </w:r>
      <w:r w:rsidR="00CC2BC5" w:rsidRPr="0006160E">
        <w:rPr>
          <w:rFonts w:ascii="Arial Narrow" w:hAnsi="Arial Narrow"/>
          <w:w w:val="105"/>
        </w:rPr>
        <w:t>Smluvní strany výslovně souhlasí s uveřejněním této smlouvy v registru smluv, přičemž pro účely uveřejnění smlouvy nepovažují smluvní strany nic z obsahu této smlouvy ani z metadat k ní se vážících za vyloučené z uveřejnění.</w:t>
      </w:r>
    </w:p>
    <w:p w:rsidR="0006160E" w:rsidRPr="0006160E" w:rsidRDefault="0006160E" w:rsidP="0006160E">
      <w:pPr>
        <w:tabs>
          <w:tab w:val="left" w:pos="426"/>
        </w:tabs>
        <w:kinsoku w:val="0"/>
        <w:overflowPunct w:val="0"/>
        <w:spacing w:before="7" w:line="249" w:lineRule="auto"/>
        <w:ind w:right="1121"/>
        <w:rPr>
          <w:rFonts w:ascii="Arial Narrow" w:hAnsi="Arial Narrow"/>
          <w:w w:val="105"/>
        </w:rPr>
      </w:pPr>
    </w:p>
    <w:p w:rsidR="0006160E" w:rsidRDefault="00ED0B97" w:rsidP="0006160E">
      <w:pPr>
        <w:pStyle w:val="Odstavecseseznamem"/>
        <w:numPr>
          <w:ilvl w:val="0"/>
          <w:numId w:val="3"/>
        </w:numPr>
        <w:tabs>
          <w:tab w:val="left" w:pos="426"/>
        </w:tabs>
        <w:kinsoku w:val="0"/>
        <w:overflowPunct w:val="0"/>
        <w:spacing w:before="7" w:line="249" w:lineRule="auto"/>
        <w:ind w:left="426" w:right="1121" w:hanging="426"/>
        <w:rPr>
          <w:rFonts w:ascii="Arial Narrow" w:hAnsi="Arial Narrow"/>
          <w:w w:val="105"/>
        </w:rPr>
      </w:pPr>
      <w:r w:rsidRPr="0006160E">
        <w:rPr>
          <w:rFonts w:ascii="Arial Narrow" w:hAnsi="Arial Narrow"/>
          <w:w w:val="105"/>
        </w:rPr>
        <w:t>Smluvní strany konstatují, že tato smlouva nabývá účinnosti dnem jejího uveřejnění</w:t>
      </w:r>
      <w:r w:rsidR="00E9453F" w:rsidRPr="0006160E">
        <w:rPr>
          <w:rFonts w:ascii="Arial Narrow" w:hAnsi="Arial Narrow"/>
          <w:w w:val="105"/>
        </w:rPr>
        <w:t xml:space="preserve"> v registru smluv</w:t>
      </w:r>
      <w:r w:rsidRPr="0006160E">
        <w:rPr>
          <w:rFonts w:ascii="Arial Narrow" w:hAnsi="Arial Narrow"/>
          <w:w w:val="105"/>
        </w:rPr>
        <w:t>.</w:t>
      </w:r>
    </w:p>
    <w:p w:rsidR="0006160E" w:rsidRPr="0006160E" w:rsidRDefault="0006160E" w:rsidP="0006160E">
      <w:pPr>
        <w:tabs>
          <w:tab w:val="left" w:pos="426"/>
        </w:tabs>
        <w:kinsoku w:val="0"/>
        <w:overflowPunct w:val="0"/>
        <w:spacing w:before="7" w:line="249" w:lineRule="auto"/>
        <w:ind w:right="1121"/>
        <w:rPr>
          <w:rFonts w:ascii="Arial Narrow" w:hAnsi="Arial Narrow"/>
          <w:w w:val="105"/>
        </w:rPr>
      </w:pPr>
    </w:p>
    <w:p w:rsidR="00ED0B97" w:rsidRPr="0006160E" w:rsidRDefault="00ED0B97" w:rsidP="0006160E">
      <w:pPr>
        <w:pStyle w:val="Odstavecseseznamem"/>
        <w:numPr>
          <w:ilvl w:val="0"/>
          <w:numId w:val="3"/>
        </w:numPr>
        <w:tabs>
          <w:tab w:val="left" w:pos="426"/>
        </w:tabs>
        <w:kinsoku w:val="0"/>
        <w:overflowPunct w:val="0"/>
        <w:spacing w:before="7" w:line="249" w:lineRule="auto"/>
        <w:ind w:left="426" w:right="1121" w:hanging="426"/>
        <w:rPr>
          <w:rFonts w:ascii="Arial Narrow" w:hAnsi="Arial Narrow"/>
          <w:w w:val="105"/>
        </w:rPr>
      </w:pPr>
      <w:r w:rsidRPr="0006160E">
        <w:rPr>
          <w:rFonts w:ascii="Arial Narrow" w:hAnsi="Arial Narrow"/>
          <w:w w:val="105"/>
        </w:rPr>
        <w:t>Tato smlouva je vyhotovena v</w:t>
      </w:r>
      <w:r w:rsidR="00C836B8" w:rsidRPr="0006160E">
        <w:rPr>
          <w:rFonts w:ascii="Arial Narrow" w:hAnsi="Arial Narrow"/>
          <w:w w:val="105"/>
        </w:rPr>
        <w:t>e dvou</w:t>
      </w:r>
      <w:r w:rsidR="008C5367" w:rsidRPr="0006160E">
        <w:rPr>
          <w:rFonts w:ascii="Arial Narrow" w:hAnsi="Arial Narrow"/>
          <w:w w:val="105"/>
        </w:rPr>
        <w:t xml:space="preserve"> </w:t>
      </w:r>
      <w:r w:rsidR="00E9453F" w:rsidRPr="0006160E">
        <w:rPr>
          <w:rFonts w:ascii="Arial Narrow" w:hAnsi="Arial Narrow"/>
          <w:w w:val="105"/>
        </w:rPr>
        <w:t>vyhotoveních</w:t>
      </w:r>
      <w:r w:rsidRPr="0006160E">
        <w:rPr>
          <w:rFonts w:ascii="Arial Narrow" w:hAnsi="Arial Narrow"/>
          <w:w w:val="105"/>
        </w:rPr>
        <w:t xml:space="preserve">, z nichž </w:t>
      </w:r>
      <w:r w:rsidR="00C836B8" w:rsidRPr="0006160E">
        <w:rPr>
          <w:rFonts w:ascii="Arial Narrow" w:hAnsi="Arial Narrow"/>
          <w:w w:val="105"/>
        </w:rPr>
        <w:t>každá smluvní strana obdrží po jednom exempláři.</w:t>
      </w:r>
    </w:p>
    <w:p w:rsidR="00ED0B97" w:rsidRPr="003030F6" w:rsidRDefault="00ED0B97" w:rsidP="00D5760E">
      <w:pPr>
        <w:pStyle w:val="Zkladntext"/>
        <w:kinsoku w:val="0"/>
        <w:overflowPunct w:val="0"/>
        <w:ind w:right="2"/>
        <w:jc w:val="both"/>
        <w:rPr>
          <w:rFonts w:ascii="Arial Narrow" w:hAnsi="Arial Narrow"/>
          <w:sz w:val="24"/>
          <w:szCs w:val="24"/>
        </w:rPr>
      </w:pPr>
    </w:p>
    <w:p w:rsidR="000276A8" w:rsidRDefault="000276A8" w:rsidP="00D5760E">
      <w:pPr>
        <w:pStyle w:val="Zkladntext"/>
        <w:kinsoku w:val="0"/>
        <w:overflowPunct w:val="0"/>
        <w:jc w:val="both"/>
        <w:rPr>
          <w:rFonts w:ascii="Arial Narrow" w:hAnsi="Arial Narrow"/>
          <w:sz w:val="24"/>
          <w:szCs w:val="24"/>
        </w:rPr>
      </w:pPr>
    </w:p>
    <w:p w:rsidR="0006160E" w:rsidRDefault="0006160E" w:rsidP="0006160E">
      <w:pPr>
        <w:jc w:val="both"/>
        <w:rPr>
          <w:rFonts w:ascii="Arial Narrow" w:hAnsi="Arial Narrow" w:cs="Times New Roman"/>
          <w:sz w:val="24"/>
          <w:szCs w:val="24"/>
        </w:rPr>
      </w:pPr>
      <w:r w:rsidRPr="003030F6">
        <w:rPr>
          <w:rFonts w:ascii="Arial Narrow" w:hAnsi="Arial Narrow" w:cs="Times New Roman"/>
          <w:sz w:val="24"/>
          <w:szCs w:val="24"/>
        </w:rPr>
        <w:t>Řešitel a spoluřešitel projektu</w:t>
      </w:r>
      <w:r w:rsidR="004C76A4">
        <w:rPr>
          <w:rFonts w:ascii="Arial Narrow" w:hAnsi="Arial Narrow" w:cs="Times New Roman"/>
          <w:sz w:val="24"/>
          <w:szCs w:val="24"/>
        </w:rPr>
        <w:t xml:space="preserve"> tímto</w:t>
      </w:r>
      <w:r w:rsidRPr="003030F6">
        <w:rPr>
          <w:rFonts w:ascii="Arial Narrow" w:hAnsi="Arial Narrow" w:cs="Times New Roman"/>
          <w:sz w:val="24"/>
          <w:szCs w:val="24"/>
        </w:rPr>
        <w:t xml:space="preserve"> prohlašují, </w:t>
      </w:r>
      <w:r>
        <w:rPr>
          <w:rFonts w:ascii="Arial Narrow" w:hAnsi="Arial Narrow" w:cs="Times New Roman"/>
          <w:sz w:val="24"/>
          <w:szCs w:val="24"/>
        </w:rPr>
        <w:t xml:space="preserve">že byli seznámeni s obsahem </w:t>
      </w:r>
      <w:r w:rsidR="004C76A4">
        <w:rPr>
          <w:rFonts w:ascii="Arial Narrow" w:hAnsi="Arial Narrow" w:cs="Times New Roman"/>
          <w:sz w:val="24"/>
          <w:szCs w:val="24"/>
        </w:rPr>
        <w:t>s</w:t>
      </w:r>
      <w:r>
        <w:rPr>
          <w:rFonts w:ascii="Arial Narrow" w:hAnsi="Arial Narrow" w:cs="Times New Roman"/>
          <w:sz w:val="24"/>
          <w:szCs w:val="24"/>
        </w:rPr>
        <w:t>mlouvy o poskytnutí dotace na podporu výše uvedeného grantového projektu, zadávací dokumentací a touto smlouvou</w:t>
      </w:r>
      <w:r w:rsidRPr="003030F6">
        <w:rPr>
          <w:rFonts w:ascii="Arial Narrow" w:hAnsi="Arial Narrow" w:cs="Times New Roman"/>
          <w:sz w:val="24"/>
          <w:szCs w:val="24"/>
        </w:rPr>
        <w:t xml:space="preserve"> o ře</w:t>
      </w:r>
      <w:r>
        <w:rPr>
          <w:rFonts w:ascii="Arial Narrow" w:hAnsi="Arial Narrow" w:cs="Times New Roman"/>
          <w:sz w:val="24"/>
          <w:szCs w:val="24"/>
        </w:rPr>
        <w:t>šení části grantového projektu a zavazují se dodržovat povinnosti vyplývající z těchto dokumentů včetně dodržování Etického kodexu.</w:t>
      </w:r>
    </w:p>
    <w:p w:rsidR="0006160E" w:rsidRDefault="0006160E" w:rsidP="0006160E">
      <w:pPr>
        <w:pStyle w:val="Zkladntext"/>
        <w:kinsoku w:val="0"/>
        <w:overflowPunct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 Praze dne</w:t>
      </w:r>
    </w:p>
    <w:p w:rsidR="0006160E" w:rsidRDefault="0006160E" w:rsidP="00D5760E">
      <w:pPr>
        <w:pStyle w:val="Zkladntext"/>
        <w:kinsoku w:val="0"/>
        <w:overflowPunct w:val="0"/>
        <w:jc w:val="both"/>
        <w:rPr>
          <w:rFonts w:ascii="Arial Narrow" w:hAnsi="Arial Narrow"/>
          <w:sz w:val="24"/>
          <w:szCs w:val="24"/>
        </w:rPr>
      </w:pPr>
    </w:p>
    <w:p w:rsidR="008C5367" w:rsidRDefault="008C5367" w:rsidP="00D5760E">
      <w:pPr>
        <w:pStyle w:val="Zkladntext"/>
        <w:kinsoku w:val="0"/>
        <w:overflowPunct w:val="0"/>
        <w:jc w:val="both"/>
        <w:rPr>
          <w:rFonts w:ascii="Arial Narrow" w:hAnsi="Arial Narrow"/>
          <w:sz w:val="24"/>
          <w:szCs w:val="24"/>
        </w:rPr>
      </w:pPr>
    </w:p>
    <w:p w:rsidR="008C5367" w:rsidRPr="003030F6" w:rsidRDefault="008C5367" w:rsidP="00D5760E">
      <w:pPr>
        <w:pStyle w:val="Zkladntext"/>
        <w:kinsoku w:val="0"/>
        <w:overflowPunct w:val="0"/>
        <w:jc w:val="both"/>
        <w:rPr>
          <w:rFonts w:ascii="Arial Narrow" w:hAnsi="Arial Narrow"/>
          <w:sz w:val="24"/>
          <w:szCs w:val="24"/>
        </w:rPr>
        <w:sectPr w:rsidR="008C5367" w:rsidRPr="003030F6" w:rsidSect="00CC2BC5">
          <w:type w:val="continuous"/>
          <w:pgSz w:w="11900" w:h="16820"/>
          <w:pgMar w:top="1260" w:right="1300" w:bottom="1276" w:left="1100" w:header="708" w:footer="708" w:gutter="0"/>
          <w:cols w:space="708" w:equalWidth="0">
            <w:col w:w="9500"/>
          </w:cols>
          <w:noEndnote/>
        </w:sectPr>
      </w:pPr>
    </w:p>
    <w:p w:rsidR="008C5367" w:rsidRDefault="008C5367" w:rsidP="00D5760E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Arial Narrow" w:hAnsi="Arial Narrow" w:cs="Times New Roman"/>
          <w:sz w:val="24"/>
          <w:szCs w:val="24"/>
        </w:rPr>
      </w:pPr>
    </w:p>
    <w:p w:rsidR="00966735" w:rsidRDefault="004C76A4" w:rsidP="00D5760E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…………………………………….                                 ………………………………………..</w:t>
      </w:r>
      <w:r w:rsidR="00966735">
        <w:rPr>
          <w:rFonts w:ascii="Arial Narrow" w:hAnsi="Arial Narrow" w:cs="Times New Roman"/>
          <w:sz w:val="24"/>
          <w:szCs w:val="24"/>
        </w:rPr>
        <w:t xml:space="preserve">   </w:t>
      </w:r>
    </w:p>
    <w:p w:rsidR="00966735" w:rsidRDefault="004C76A4" w:rsidP="00D5760E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Ing. Hynek Beneš, Ph.D.                                             </w:t>
      </w:r>
      <w:r w:rsidR="00966735">
        <w:rPr>
          <w:rFonts w:ascii="Arial Narrow" w:hAnsi="Arial Narrow" w:cs="Times New Roman"/>
          <w:sz w:val="24"/>
          <w:szCs w:val="24"/>
        </w:rPr>
        <w:t xml:space="preserve">Ing. Martin </w:t>
      </w:r>
      <w:proofErr w:type="spellStart"/>
      <w:r w:rsidR="00966735">
        <w:rPr>
          <w:rFonts w:ascii="Arial Narrow" w:hAnsi="Arial Narrow" w:cs="Times New Roman"/>
          <w:sz w:val="24"/>
          <w:szCs w:val="24"/>
        </w:rPr>
        <w:t>Halecký</w:t>
      </w:r>
      <w:proofErr w:type="spellEnd"/>
      <w:r w:rsidR="00966735">
        <w:rPr>
          <w:rFonts w:ascii="Arial Narrow" w:hAnsi="Arial Narrow" w:cs="Times New Roman"/>
          <w:sz w:val="24"/>
          <w:szCs w:val="24"/>
        </w:rPr>
        <w:t xml:space="preserve">, Ph.D.      </w:t>
      </w:r>
    </w:p>
    <w:p w:rsidR="00D5760E" w:rsidRDefault="00966735" w:rsidP="00D5760E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</w:t>
      </w:r>
      <w:proofErr w:type="gramStart"/>
      <w:r>
        <w:rPr>
          <w:rFonts w:ascii="Arial Narrow" w:hAnsi="Arial Narrow" w:cs="Times New Roman"/>
          <w:sz w:val="24"/>
          <w:szCs w:val="24"/>
        </w:rPr>
        <w:t>řešitel                                                                        spoluřešitel</w:t>
      </w:r>
      <w:proofErr w:type="gramEnd"/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966735" w:rsidRDefault="00966735" w:rsidP="00D5760E">
      <w:pPr>
        <w:jc w:val="both"/>
        <w:rPr>
          <w:rFonts w:ascii="Arial Narrow" w:hAnsi="Arial Narrow" w:cs="Times New Roman"/>
          <w:sz w:val="24"/>
          <w:szCs w:val="24"/>
        </w:rPr>
      </w:pPr>
    </w:p>
    <w:p w:rsidR="00966735" w:rsidRDefault="00966735" w:rsidP="00D5760E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………………………………….                                    ……………………………………… </w:t>
      </w:r>
    </w:p>
    <w:p w:rsidR="00966735" w:rsidRDefault="00966735" w:rsidP="00D5760E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</w:t>
      </w:r>
      <w:r w:rsidR="001A534D">
        <w:rPr>
          <w:rFonts w:ascii="Arial Narrow" w:hAnsi="Arial Narrow" w:cs="Times New Roman"/>
          <w:sz w:val="24"/>
          <w:szCs w:val="24"/>
        </w:rPr>
        <w:t xml:space="preserve"> Ing. Jiří Kotek, </w:t>
      </w:r>
      <w:proofErr w:type="gramStart"/>
      <w:r w:rsidR="001A534D">
        <w:rPr>
          <w:rFonts w:ascii="Arial Narrow" w:hAnsi="Arial Narrow" w:cs="Times New Roman"/>
          <w:sz w:val="24"/>
          <w:szCs w:val="24"/>
        </w:rPr>
        <w:t>Dr.                                                       prof.</w:t>
      </w:r>
      <w:proofErr w:type="gramEnd"/>
      <w:r w:rsidR="001A534D">
        <w:rPr>
          <w:rFonts w:ascii="Arial Narrow" w:hAnsi="Arial Narrow" w:cs="Times New Roman"/>
          <w:sz w:val="24"/>
          <w:szCs w:val="24"/>
        </w:rPr>
        <w:t xml:space="preserve"> Ing. Tomáš Ruml, </w:t>
      </w:r>
      <w:proofErr w:type="spellStart"/>
      <w:r w:rsidR="001A534D">
        <w:rPr>
          <w:rFonts w:ascii="Arial Narrow" w:hAnsi="Arial Narrow" w:cs="Times New Roman"/>
          <w:sz w:val="24"/>
          <w:szCs w:val="24"/>
        </w:rPr>
        <w:t>CSc</w:t>
      </w:r>
      <w:proofErr w:type="spellEnd"/>
    </w:p>
    <w:p w:rsidR="00966735" w:rsidRDefault="00966735" w:rsidP="00D5760E">
      <w:pPr>
        <w:jc w:val="both"/>
        <w:rPr>
          <w:rFonts w:ascii="Arial Narrow" w:hAnsi="Arial Narrow" w:cs="Times New Roman"/>
          <w:sz w:val="24"/>
          <w:szCs w:val="24"/>
        </w:rPr>
      </w:pPr>
    </w:p>
    <w:p w:rsidR="00D5760E" w:rsidRDefault="00D5760E" w:rsidP="00D5760E">
      <w:pPr>
        <w:jc w:val="both"/>
        <w:rPr>
          <w:rFonts w:ascii="Arial Narrow" w:hAnsi="Arial Narrow" w:cs="Times New Roman"/>
          <w:sz w:val="24"/>
          <w:szCs w:val="24"/>
        </w:rPr>
      </w:pPr>
    </w:p>
    <w:p w:rsidR="00D5760E" w:rsidRDefault="00D5760E" w:rsidP="00D5760E">
      <w:pPr>
        <w:jc w:val="both"/>
        <w:rPr>
          <w:rFonts w:ascii="Arial Narrow" w:hAnsi="Arial Narrow" w:cs="Times New Roman"/>
          <w:sz w:val="24"/>
          <w:szCs w:val="24"/>
        </w:rPr>
      </w:pPr>
    </w:p>
    <w:p w:rsidR="0006160E" w:rsidRDefault="0006160E" w:rsidP="00D5760E">
      <w:pPr>
        <w:jc w:val="both"/>
        <w:rPr>
          <w:rFonts w:ascii="Arial Narrow" w:hAnsi="Arial Narrow" w:cs="Times New Roman"/>
          <w:sz w:val="24"/>
          <w:szCs w:val="24"/>
        </w:rPr>
      </w:pPr>
    </w:p>
    <w:p w:rsidR="00CC2BC5" w:rsidRPr="003030F6" w:rsidRDefault="003E518A" w:rsidP="00D5760E">
      <w:pPr>
        <w:jc w:val="both"/>
        <w:rPr>
          <w:rFonts w:ascii="Arial Narrow" w:hAnsi="Arial Narrow" w:cs="Times New Roman"/>
          <w:sz w:val="24"/>
          <w:szCs w:val="24"/>
        </w:rPr>
        <w:sectPr w:rsidR="00CC2BC5" w:rsidRPr="003030F6" w:rsidSect="00CC2BC5">
          <w:type w:val="continuous"/>
          <w:pgSz w:w="11900" w:h="16820"/>
          <w:pgMar w:top="1260" w:right="1300" w:bottom="1276" w:left="1100" w:header="708" w:footer="708" w:gutter="0"/>
          <w:cols w:space="708"/>
          <w:noEndnote/>
        </w:sectPr>
      </w:pP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CC2BC5" w:rsidRPr="003030F6" w:rsidRDefault="00CC2BC5" w:rsidP="00D5760E">
      <w:pPr>
        <w:jc w:val="both"/>
        <w:rPr>
          <w:rFonts w:ascii="Arial Narrow" w:hAnsi="Arial Narrow"/>
          <w:sz w:val="24"/>
          <w:szCs w:val="24"/>
        </w:rPr>
        <w:sectPr w:rsidR="00CC2BC5" w:rsidRPr="003030F6" w:rsidSect="00CC2BC5">
          <w:type w:val="continuous"/>
          <w:pgSz w:w="11900" w:h="16820"/>
          <w:pgMar w:top="1260" w:right="1300" w:bottom="1276" w:left="1100" w:header="708" w:footer="708" w:gutter="0"/>
          <w:cols w:num="2" w:space="708"/>
          <w:noEndnote/>
        </w:sectPr>
      </w:pPr>
    </w:p>
    <w:p w:rsidR="00E9453F" w:rsidRPr="003030F6" w:rsidRDefault="00E9453F" w:rsidP="00D5760E">
      <w:pPr>
        <w:jc w:val="both"/>
        <w:rPr>
          <w:rFonts w:ascii="Arial Narrow" w:hAnsi="Arial Narrow"/>
          <w:sz w:val="24"/>
          <w:szCs w:val="24"/>
        </w:rPr>
      </w:pPr>
    </w:p>
    <w:sectPr w:rsidR="00E9453F" w:rsidRPr="003030F6" w:rsidSect="00CC2BC5">
      <w:type w:val="continuous"/>
      <w:pgSz w:w="11900" w:h="16820"/>
      <w:pgMar w:top="1260" w:right="1300" w:bottom="1276" w:left="11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276B31A"/>
    <w:lvl w:ilvl="0">
      <w:start w:val="1"/>
      <w:numFmt w:val="decimal"/>
      <w:lvlText w:val="%1."/>
      <w:lvlJc w:val="left"/>
      <w:pPr>
        <w:ind w:left="106" w:hanging="199"/>
      </w:pPr>
      <w:rPr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</w:lvl>
    <w:lvl w:ilvl="2">
      <w:numFmt w:val="bullet"/>
      <w:lvlText w:val="•"/>
      <w:lvlJc w:val="left"/>
      <w:pPr>
        <w:ind w:left="2232" w:hanging="199"/>
      </w:pPr>
    </w:lvl>
    <w:lvl w:ilvl="3">
      <w:numFmt w:val="bullet"/>
      <w:lvlText w:val="•"/>
      <w:lvlJc w:val="left"/>
      <w:pPr>
        <w:ind w:left="3298" w:hanging="199"/>
      </w:pPr>
    </w:lvl>
    <w:lvl w:ilvl="4">
      <w:numFmt w:val="bullet"/>
      <w:lvlText w:val="•"/>
      <w:lvlJc w:val="left"/>
      <w:pPr>
        <w:ind w:left="4364" w:hanging="199"/>
      </w:pPr>
    </w:lvl>
    <w:lvl w:ilvl="5">
      <w:numFmt w:val="bullet"/>
      <w:lvlText w:val="•"/>
      <w:lvlJc w:val="left"/>
      <w:pPr>
        <w:ind w:left="5430" w:hanging="199"/>
      </w:pPr>
    </w:lvl>
    <w:lvl w:ilvl="6">
      <w:numFmt w:val="bullet"/>
      <w:lvlText w:val="•"/>
      <w:lvlJc w:val="left"/>
      <w:pPr>
        <w:ind w:left="6496" w:hanging="199"/>
      </w:pPr>
    </w:lvl>
    <w:lvl w:ilvl="7">
      <w:numFmt w:val="bullet"/>
      <w:lvlText w:val="•"/>
      <w:lvlJc w:val="left"/>
      <w:pPr>
        <w:ind w:left="7562" w:hanging="199"/>
      </w:pPr>
    </w:lvl>
    <w:lvl w:ilvl="8">
      <w:numFmt w:val="bullet"/>
      <w:lvlText w:val="•"/>
      <w:lvlJc w:val="left"/>
      <w:pPr>
        <w:ind w:left="8628" w:hanging="199"/>
      </w:pPr>
    </w:lvl>
  </w:abstractNum>
  <w:abstractNum w:abstractNumId="1">
    <w:nsid w:val="2DE5794C"/>
    <w:multiLevelType w:val="multilevel"/>
    <w:tmpl w:val="890E5176"/>
    <w:lvl w:ilvl="0">
      <w:start w:val="2"/>
      <w:numFmt w:val="decimal"/>
      <w:lvlText w:val="%1."/>
      <w:lvlJc w:val="left"/>
      <w:pPr>
        <w:ind w:left="106" w:hanging="199"/>
      </w:pPr>
      <w:rPr>
        <w:rFonts w:hint="default"/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  <w:rPr>
        <w:rFonts w:hint="default"/>
      </w:rPr>
    </w:lvl>
    <w:lvl w:ilvl="2">
      <w:numFmt w:val="bullet"/>
      <w:lvlText w:val="•"/>
      <w:lvlJc w:val="left"/>
      <w:pPr>
        <w:ind w:left="2232" w:hanging="199"/>
      </w:pPr>
      <w:rPr>
        <w:rFonts w:hint="default"/>
      </w:rPr>
    </w:lvl>
    <w:lvl w:ilvl="3">
      <w:numFmt w:val="bullet"/>
      <w:lvlText w:val="•"/>
      <w:lvlJc w:val="left"/>
      <w:pPr>
        <w:ind w:left="3298" w:hanging="199"/>
      </w:pPr>
      <w:rPr>
        <w:rFonts w:hint="default"/>
      </w:rPr>
    </w:lvl>
    <w:lvl w:ilvl="4">
      <w:numFmt w:val="bullet"/>
      <w:lvlText w:val="•"/>
      <w:lvlJc w:val="left"/>
      <w:pPr>
        <w:ind w:left="4364" w:hanging="199"/>
      </w:pPr>
      <w:rPr>
        <w:rFonts w:hint="default"/>
      </w:rPr>
    </w:lvl>
    <w:lvl w:ilvl="5">
      <w:numFmt w:val="bullet"/>
      <w:lvlText w:val="•"/>
      <w:lvlJc w:val="left"/>
      <w:pPr>
        <w:ind w:left="5430" w:hanging="199"/>
      </w:pPr>
      <w:rPr>
        <w:rFonts w:hint="default"/>
      </w:rPr>
    </w:lvl>
    <w:lvl w:ilvl="6">
      <w:numFmt w:val="bullet"/>
      <w:lvlText w:val="•"/>
      <w:lvlJc w:val="left"/>
      <w:pPr>
        <w:ind w:left="6496" w:hanging="199"/>
      </w:pPr>
      <w:rPr>
        <w:rFonts w:hint="default"/>
      </w:rPr>
    </w:lvl>
    <w:lvl w:ilvl="7">
      <w:numFmt w:val="bullet"/>
      <w:lvlText w:val="•"/>
      <w:lvlJc w:val="left"/>
      <w:pPr>
        <w:ind w:left="7562" w:hanging="199"/>
      </w:pPr>
      <w:rPr>
        <w:rFonts w:hint="default"/>
      </w:rPr>
    </w:lvl>
    <w:lvl w:ilvl="8">
      <w:numFmt w:val="bullet"/>
      <w:lvlText w:val="•"/>
      <w:lvlJc w:val="left"/>
      <w:pPr>
        <w:ind w:left="8628" w:hanging="199"/>
      </w:pPr>
      <w:rPr>
        <w:rFonts w:hint="default"/>
      </w:rPr>
    </w:lvl>
  </w:abstractNum>
  <w:abstractNum w:abstractNumId="2">
    <w:nsid w:val="4A0B583D"/>
    <w:multiLevelType w:val="hybridMultilevel"/>
    <w:tmpl w:val="CF602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91301"/>
    <w:multiLevelType w:val="hybridMultilevel"/>
    <w:tmpl w:val="6854DD74"/>
    <w:lvl w:ilvl="0" w:tplc="AD1A2A3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26DF3"/>
    <w:multiLevelType w:val="hybridMultilevel"/>
    <w:tmpl w:val="171A9620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97"/>
    <w:rsid w:val="000276A8"/>
    <w:rsid w:val="0003799A"/>
    <w:rsid w:val="0006160E"/>
    <w:rsid w:val="00142B90"/>
    <w:rsid w:val="001A534D"/>
    <w:rsid w:val="001B7CC1"/>
    <w:rsid w:val="00236539"/>
    <w:rsid w:val="0025686B"/>
    <w:rsid w:val="002E57E9"/>
    <w:rsid w:val="003030F6"/>
    <w:rsid w:val="00306681"/>
    <w:rsid w:val="003E518A"/>
    <w:rsid w:val="004C76A4"/>
    <w:rsid w:val="004E194B"/>
    <w:rsid w:val="005246AB"/>
    <w:rsid w:val="005D0C8D"/>
    <w:rsid w:val="00671AE6"/>
    <w:rsid w:val="006B3B31"/>
    <w:rsid w:val="00712591"/>
    <w:rsid w:val="00796D9F"/>
    <w:rsid w:val="007C0FD0"/>
    <w:rsid w:val="00856757"/>
    <w:rsid w:val="00870582"/>
    <w:rsid w:val="008C5367"/>
    <w:rsid w:val="008F024F"/>
    <w:rsid w:val="00922D3A"/>
    <w:rsid w:val="00942F6A"/>
    <w:rsid w:val="00966735"/>
    <w:rsid w:val="00992F5D"/>
    <w:rsid w:val="00995327"/>
    <w:rsid w:val="009C1C23"/>
    <w:rsid w:val="009D64A3"/>
    <w:rsid w:val="00A10EA8"/>
    <w:rsid w:val="00B03359"/>
    <w:rsid w:val="00B127AF"/>
    <w:rsid w:val="00C35E08"/>
    <w:rsid w:val="00C836B8"/>
    <w:rsid w:val="00CC2BC5"/>
    <w:rsid w:val="00D012D0"/>
    <w:rsid w:val="00D45DC8"/>
    <w:rsid w:val="00D5760E"/>
    <w:rsid w:val="00DA6108"/>
    <w:rsid w:val="00DC339D"/>
    <w:rsid w:val="00E420D6"/>
    <w:rsid w:val="00E76686"/>
    <w:rsid w:val="00E9453F"/>
    <w:rsid w:val="00ED0B97"/>
    <w:rsid w:val="00F01406"/>
    <w:rsid w:val="00F61FC9"/>
    <w:rsid w:val="00FA12B5"/>
    <w:rsid w:val="00FC4722"/>
    <w:rsid w:val="00F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ED0B97"/>
    <w:pPr>
      <w:widowControl w:val="0"/>
      <w:autoSpaceDE w:val="0"/>
      <w:autoSpaceDN w:val="0"/>
      <w:adjustRightInd w:val="0"/>
      <w:spacing w:after="0" w:line="240" w:lineRule="auto"/>
      <w:ind w:left="439" w:right="1704"/>
      <w:jc w:val="center"/>
      <w:outlineLvl w:val="0"/>
    </w:pPr>
    <w:rPr>
      <w:rFonts w:ascii="Times New Roman" w:eastAsiaTheme="minorEastAsia" w:hAnsi="Times New Roman" w:cs="Times New Roman"/>
      <w:b/>
      <w:bCs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D0B97"/>
    <w:rPr>
      <w:rFonts w:ascii="Times New Roman" w:eastAsiaTheme="minorEastAsia" w:hAnsi="Times New Roman" w:cs="Times New Roman"/>
      <w:b/>
      <w:bCs/>
      <w:sz w:val="21"/>
      <w:szCs w:val="21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D0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9"/>
      <w:szCs w:val="19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D0B97"/>
    <w:rPr>
      <w:rFonts w:ascii="Times New Roman" w:eastAsiaTheme="minorEastAsia" w:hAnsi="Times New Roman" w:cs="Times New Roman"/>
      <w:sz w:val="19"/>
      <w:szCs w:val="19"/>
      <w:lang w:eastAsia="cs-CZ"/>
    </w:rPr>
  </w:style>
  <w:style w:type="paragraph" w:styleId="Odstavecseseznamem">
    <w:name w:val="List Paragraph"/>
    <w:basedOn w:val="Normln"/>
    <w:uiPriority w:val="1"/>
    <w:qFormat/>
    <w:rsid w:val="00ED0B97"/>
    <w:pPr>
      <w:widowControl w:val="0"/>
      <w:autoSpaceDE w:val="0"/>
      <w:autoSpaceDN w:val="0"/>
      <w:adjustRightInd w:val="0"/>
      <w:spacing w:after="0" w:line="240" w:lineRule="auto"/>
      <w:ind w:left="106" w:right="101" w:hanging="8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ED0B97"/>
    <w:pPr>
      <w:widowControl w:val="0"/>
      <w:autoSpaceDE w:val="0"/>
      <w:autoSpaceDN w:val="0"/>
      <w:adjustRightInd w:val="0"/>
      <w:spacing w:after="0" w:line="240" w:lineRule="auto"/>
      <w:ind w:left="439" w:right="1704"/>
      <w:jc w:val="center"/>
      <w:outlineLvl w:val="0"/>
    </w:pPr>
    <w:rPr>
      <w:rFonts w:ascii="Times New Roman" w:eastAsiaTheme="minorEastAsia" w:hAnsi="Times New Roman" w:cs="Times New Roman"/>
      <w:b/>
      <w:bCs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D0B97"/>
    <w:rPr>
      <w:rFonts w:ascii="Times New Roman" w:eastAsiaTheme="minorEastAsia" w:hAnsi="Times New Roman" w:cs="Times New Roman"/>
      <w:b/>
      <w:bCs/>
      <w:sz w:val="21"/>
      <w:szCs w:val="21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D0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9"/>
      <w:szCs w:val="19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D0B97"/>
    <w:rPr>
      <w:rFonts w:ascii="Times New Roman" w:eastAsiaTheme="minorEastAsia" w:hAnsi="Times New Roman" w:cs="Times New Roman"/>
      <w:sz w:val="19"/>
      <w:szCs w:val="19"/>
      <w:lang w:eastAsia="cs-CZ"/>
    </w:rPr>
  </w:style>
  <w:style w:type="paragraph" w:styleId="Odstavecseseznamem">
    <w:name w:val="List Paragraph"/>
    <w:basedOn w:val="Normln"/>
    <w:uiPriority w:val="1"/>
    <w:qFormat/>
    <w:rsid w:val="00ED0B97"/>
    <w:pPr>
      <w:widowControl w:val="0"/>
      <w:autoSpaceDE w:val="0"/>
      <w:autoSpaceDN w:val="0"/>
      <w:adjustRightInd w:val="0"/>
      <w:spacing w:after="0" w:line="240" w:lineRule="auto"/>
      <w:ind w:left="106" w:right="101" w:hanging="8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0157-E023-4C69-8BE8-ECDA13AB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Macromolecular Chemistry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Knězů Kristýna</dc:creator>
  <cp:lastModifiedBy>Karel Havlíček</cp:lastModifiedBy>
  <cp:revision>2</cp:revision>
  <dcterms:created xsi:type="dcterms:W3CDTF">2019-03-13T13:33:00Z</dcterms:created>
  <dcterms:modified xsi:type="dcterms:W3CDTF">2019-03-13T13:33:00Z</dcterms:modified>
</cp:coreProperties>
</file>