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Papež Jiří Ing., ředitel Krajského pozemkového úřadu pro Plzeňský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1001931930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0A26AB">
        <w:rPr>
          <w:rFonts w:ascii="Arial" w:hAnsi="Arial" w:cs="Arial"/>
          <w:color w:val="000000"/>
          <w:sz w:val="22"/>
          <w:szCs w:val="22"/>
        </w:rPr>
        <w:t>, sídlo Plzeňská 350, Staňkov, PSČ 34561, IČO 00115746, DIČ CZ00115746, zapsán v obchodním rejstříku, vedeným Krajským soudem v Plzni, oddíl B, vložka 971</w:t>
      </w:r>
    </w:p>
    <w:p w:rsidR="00FE4014" w:rsidRDefault="00183DD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A1BAD">
        <w:rPr>
          <w:rFonts w:ascii="Arial" w:hAnsi="Arial" w:cs="Arial"/>
          <w:color w:val="000000"/>
          <w:sz w:val="22"/>
          <w:szCs w:val="22"/>
        </w:rPr>
        <w:t>astoupená předsedou představenstva Hálou Bohumilem</w:t>
      </w:r>
      <w:r>
        <w:rPr>
          <w:rFonts w:ascii="Arial" w:hAnsi="Arial" w:cs="Arial"/>
          <w:color w:val="000000"/>
          <w:sz w:val="22"/>
          <w:szCs w:val="22"/>
        </w:rPr>
        <w:t xml:space="preserve"> Ing.</w:t>
      </w:r>
    </w:p>
    <w:p w:rsidR="00136D24" w:rsidRPr="000A26AB" w:rsidRDefault="00FE401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136D24" w:rsidRPr="000A26AB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1001931930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Domažlice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Staňkov</w:t>
      </w:r>
      <w:r w:rsidRPr="000A26AB">
        <w:rPr>
          <w:rFonts w:ascii="Arial" w:hAnsi="Arial" w:cs="Arial"/>
          <w:sz w:val="18"/>
          <w:szCs w:val="18"/>
        </w:rPr>
        <w:tab/>
        <w:t>Staňkov-město</w:t>
      </w:r>
      <w:r w:rsidRPr="000A26AB">
        <w:rPr>
          <w:rFonts w:ascii="Arial" w:hAnsi="Arial" w:cs="Arial"/>
          <w:sz w:val="18"/>
          <w:szCs w:val="18"/>
        </w:rPr>
        <w:tab/>
        <w:t>1512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Staňkov</w:t>
      </w:r>
      <w:r w:rsidRPr="000A26AB">
        <w:rPr>
          <w:rFonts w:ascii="Arial" w:hAnsi="Arial" w:cs="Arial"/>
          <w:sz w:val="18"/>
          <w:szCs w:val="18"/>
        </w:rPr>
        <w:tab/>
        <w:t>Staňkov-město</w:t>
      </w:r>
      <w:r w:rsidRPr="000A26AB">
        <w:rPr>
          <w:rFonts w:ascii="Arial" w:hAnsi="Arial" w:cs="Arial"/>
          <w:sz w:val="18"/>
          <w:szCs w:val="18"/>
        </w:rPr>
        <w:tab/>
        <w:t>1523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Staňkov</w:t>
      </w:r>
      <w:r w:rsidRPr="000A26AB">
        <w:rPr>
          <w:rFonts w:ascii="Arial" w:hAnsi="Arial" w:cs="Arial"/>
          <w:sz w:val="18"/>
          <w:szCs w:val="18"/>
        </w:rPr>
        <w:tab/>
        <w:t>Staňkov-město</w:t>
      </w:r>
      <w:r w:rsidRPr="000A26AB">
        <w:rPr>
          <w:rFonts w:ascii="Arial" w:hAnsi="Arial" w:cs="Arial"/>
          <w:sz w:val="18"/>
          <w:szCs w:val="18"/>
        </w:rPr>
        <w:tab/>
        <w:t>2583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Staňkov</w:t>
      </w:r>
      <w:r w:rsidRPr="000A26AB">
        <w:rPr>
          <w:rFonts w:ascii="Arial" w:hAnsi="Arial" w:cs="Arial"/>
          <w:sz w:val="18"/>
          <w:szCs w:val="18"/>
        </w:rPr>
        <w:tab/>
        <w:t>Staňkov-město</w:t>
      </w:r>
      <w:r w:rsidRPr="000A26AB">
        <w:rPr>
          <w:rFonts w:ascii="Arial" w:hAnsi="Arial" w:cs="Arial"/>
          <w:sz w:val="18"/>
          <w:szCs w:val="18"/>
        </w:rPr>
        <w:tab/>
        <w:t>2589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Staňkov</w:t>
      </w:r>
      <w:r w:rsidRPr="000A26AB">
        <w:rPr>
          <w:rFonts w:ascii="Arial" w:hAnsi="Arial" w:cs="Arial"/>
          <w:sz w:val="18"/>
          <w:szCs w:val="18"/>
        </w:rPr>
        <w:tab/>
        <w:t>Staňkov-město</w:t>
      </w:r>
      <w:r w:rsidRPr="000A26AB">
        <w:rPr>
          <w:rFonts w:ascii="Arial" w:hAnsi="Arial" w:cs="Arial"/>
          <w:sz w:val="18"/>
          <w:szCs w:val="18"/>
        </w:rPr>
        <w:tab/>
        <w:t>3411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Staňkov-město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1512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118 284,00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Staňkov-město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1523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63 651,00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Staňkov-město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2583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15 292,00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Staňkov-město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2589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60 776,00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Staňkov-město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1 568,00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259 571,00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1B603D" w:rsidRDefault="001B603D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2)  Užívací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vztah k prodávaným pozemkům je řešen: nájemní smlouvou č. </w:t>
      </w:r>
      <w:proofErr w:type="spellStart"/>
      <w:r w:rsidR="00FE4014">
        <w:rPr>
          <w:rFonts w:ascii="Arial" w:hAnsi="Arial" w:cs="Arial"/>
          <w:sz w:val="22"/>
          <w:szCs w:val="22"/>
        </w:rPr>
        <w:t>xxxxxxx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, kterou s SPÚ, resp. dříve PF ČR uzavřel </w:t>
      </w:r>
      <w:r w:rsidR="00183DD0">
        <w:rPr>
          <w:rFonts w:ascii="Arial" w:hAnsi="Arial" w:cs="Arial"/>
          <w:sz w:val="22"/>
          <w:szCs w:val="22"/>
        </w:rPr>
        <w:t>xxxxxxxxxxxxx</w:t>
      </w:r>
      <w:bookmarkStart w:id="0" w:name="_GoBack"/>
      <w:bookmarkEnd w:id="0"/>
      <w:r w:rsidRPr="000A26AB">
        <w:rPr>
          <w:rFonts w:ascii="Arial" w:hAnsi="Arial" w:cs="Arial"/>
          <w:sz w:val="22"/>
          <w:szCs w:val="22"/>
        </w:rPr>
        <w:t xml:space="preserve">, jakožto nájemce. S obsahem nájemní </w:t>
      </w:r>
      <w:proofErr w:type="gramStart"/>
      <w:r w:rsidRPr="000A26AB">
        <w:rPr>
          <w:rFonts w:ascii="Arial" w:hAnsi="Arial" w:cs="Arial"/>
          <w:sz w:val="22"/>
          <w:szCs w:val="22"/>
        </w:rPr>
        <w:t>smlouvy  byl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kupující seznámen před podpisem této smlouvy, což stvrzuje svým podpisem.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E85DC1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:rsidR="00562C72" w:rsidRPr="000A26AB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FE401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Plzni dne </w:t>
      </w:r>
      <w:proofErr w:type="gramStart"/>
      <w:r>
        <w:rPr>
          <w:rFonts w:ascii="Arial" w:hAnsi="Arial" w:cs="Arial"/>
          <w:sz w:val="22"/>
          <w:szCs w:val="22"/>
        </w:rPr>
        <w:t>14.3.2019</w:t>
      </w:r>
      <w:proofErr w:type="gramEnd"/>
      <w:r w:rsidR="00136D24" w:rsidRPr="000A26AB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Plzni</w:t>
      </w:r>
      <w:r w:rsidR="00136D24" w:rsidRPr="000A26AB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14.3.2019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AGRO Staňkov a.s.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r w:rsidR="00A63001">
        <w:rPr>
          <w:rFonts w:ascii="Arial" w:hAnsi="Arial" w:cs="Arial"/>
          <w:sz w:val="22"/>
          <w:szCs w:val="22"/>
        </w:rPr>
        <w:t>zastoupený předsedou představenstva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Plzeňský kraj</w:t>
      </w:r>
      <w:r w:rsidRPr="000A26AB">
        <w:rPr>
          <w:rFonts w:ascii="Arial" w:hAnsi="Arial" w:cs="Arial"/>
          <w:sz w:val="22"/>
          <w:szCs w:val="22"/>
        </w:rPr>
        <w:tab/>
      </w:r>
      <w:r w:rsidR="00183DD0">
        <w:rPr>
          <w:rFonts w:ascii="Arial" w:hAnsi="Arial" w:cs="Arial"/>
          <w:sz w:val="22"/>
          <w:szCs w:val="22"/>
        </w:rPr>
        <w:t>Hálou Bohumilem, Ing.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Papež Jiří Ing.</w:t>
      </w:r>
      <w:r w:rsidRPr="000A26AB">
        <w:rPr>
          <w:rFonts w:ascii="Arial" w:hAnsi="Arial" w:cs="Arial"/>
          <w:sz w:val="22"/>
          <w:szCs w:val="22"/>
        </w:rPr>
        <w:tab/>
      </w:r>
      <w:r w:rsidR="00A63001">
        <w:rPr>
          <w:rFonts w:ascii="Arial" w:hAnsi="Arial" w:cs="Arial"/>
          <w:sz w:val="22"/>
          <w:szCs w:val="22"/>
        </w:rPr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4879530, 4879730, 4882030, 4882230, 4883430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Dolejší Michal Ing.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Javorská Marie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A63001" w:rsidRDefault="00A63001" w:rsidP="00CD75A6">
      <w:pPr>
        <w:widowControl/>
        <w:rPr>
          <w:rFonts w:ascii="Arial" w:hAnsi="Arial" w:cs="Arial"/>
          <w:sz w:val="22"/>
          <w:szCs w:val="22"/>
        </w:rPr>
      </w:pPr>
    </w:p>
    <w:p w:rsidR="00A63001" w:rsidRDefault="00A63001" w:rsidP="00CD75A6">
      <w:pPr>
        <w:widowControl/>
        <w:rPr>
          <w:rFonts w:ascii="Arial" w:hAnsi="Arial" w:cs="Arial"/>
          <w:sz w:val="22"/>
          <w:szCs w:val="22"/>
        </w:rPr>
      </w:pPr>
    </w:p>
    <w:p w:rsidR="00A63001" w:rsidRDefault="00A63001" w:rsidP="00CD75A6">
      <w:pPr>
        <w:widowControl/>
        <w:rPr>
          <w:rFonts w:ascii="Arial" w:hAnsi="Arial" w:cs="Arial"/>
          <w:sz w:val="22"/>
          <w:szCs w:val="22"/>
        </w:rPr>
      </w:pPr>
    </w:p>
    <w:p w:rsidR="00A63001" w:rsidRDefault="00A63001" w:rsidP="00CD75A6">
      <w:pPr>
        <w:widowControl/>
        <w:rPr>
          <w:rFonts w:ascii="Arial" w:hAnsi="Arial" w:cs="Arial"/>
          <w:sz w:val="22"/>
          <w:szCs w:val="22"/>
        </w:rPr>
      </w:pPr>
    </w:p>
    <w:p w:rsidR="007C4D1F" w:rsidRDefault="007C4D1F" w:rsidP="00CD75A6">
      <w:pPr>
        <w:widowControl/>
        <w:rPr>
          <w:rFonts w:ascii="Arial" w:hAnsi="Arial" w:cs="Arial"/>
          <w:sz w:val="22"/>
          <w:szCs w:val="22"/>
        </w:rPr>
      </w:pPr>
    </w:p>
    <w:p w:rsidR="007C4D1F" w:rsidRDefault="007C4D1F" w:rsidP="00CD75A6">
      <w:pPr>
        <w:widowControl/>
        <w:rPr>
          <w:rFonts w:ascii="Arial" w:hAnsi="Arial" w:cs="Arial"/>
          <w:sz w:val="22"/>
          <w:szCs w:val="22"/>
        </w:rPr>
      </w:pPr>
    </w:p>
    <w:p w:rsidR="007C4D1F" w:rsidRPr="000A26AB" w:rsidRDefault="007C4D1F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</w:t>
      </w:r>
      <w:proofErr w:type="gramEnd"/>
      <w:r w:rsidRPr="000A26AB">
        <w:rPr>
          <w:rFonts w:ascii="Arial" w:hAnsi="Arial" w:cs="Arial"/>
          <w:sz w:val="22"/>
          <w:szCs w:val="22"/>
        </w:rPr>
        <w:t>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01" w:rsidRDefault="00A63001">
      <w:r>
        <w:separator/>
      </w:r>
    </w:p>
  </w:endnote>
  <w:endnote w:type="continuationSeparator" w:id="0">
    <w:p w:rsidR="00A63001" w:rsidRDefault="00A6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01" w:rsidRDefault="00A63001">
      <w:r>
        <w:separator/>
      </w:r>
    </w:p>
  </w:footnote>
  <w:footnote w:type="continuationSeparator" w:id="0">
    <w:p w:rsidR="00A63001" w:rsidRDefault="00A6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83DD0"/>
    <w:rsid w:val="001A65E1"/>
    <w:rsid w:val="001B603D"/>
    <w:rsid w:val="002055A2"/>
    <w:rsid w:val="0023011E"/>
    <w:rsid w:val="002359DB"/>
    <w:rsid w:val="002750DE"/>
    <w:rsid w:val="00303F00"/>
    <w:rsid w:val="00322338"/>
    <w:rsid w:val="003237EF"/>
    <w:rsid w:val="00371BEF"/>
    <w:rsid w:val="0043604A"/>
    <w:rsid w:val="00465601"/>
    <w:rsid w:val="00562C72"/>
    <w:rsid w:val="0056566C"/>
    <w:rsid w:val="005A7486"/>
    <w:rsid w:val="005C47E0"/>
    <w:rsid w:val="0062466E"/>
    <w:rsid w:val="00625710"/>
    <w:rsid w:val="00634F8F"/>
    <w:rsid w:val="006356A1"/>
    <w:rsid w:val="0069488F"/>
    <w:rsid w:val="006B26DB"/>
    <w:rsid w:val="006D719F"/>
    <w:rsid w:val="00712BA6"/>
    <w:rsid w:val="00722FCE"/>
    <w:rsid w:val="00724A2B"/>
    <w:rsid w:val="007C4D1F"/>
    <w:rsid w:val="007E3A0A"/>
    <w:rsid w:val="007F4AFB"/>
    <w:rsid w:val="00822906"/>
    <w:rsid w:val="00831AF0"/>
    <w:rsid w:val="00842ADC"/>
    <w:rsid w:val="00864044"/>
    <w:rsid w:val="00881E28"/>
    <w:rsid w:val="00885D35"/>
    <w:rsid w:val="008C265A"/>
    <w:rsid w:val="00944D59"/>
    <w:rsid w:val="00984A46"/>
    <w:rsid w:val="00A277E3"/>
    <w:rsid w:val="00A31C3B"/>
    <w:rsid w:val="00A31FE2"/>
    <w:rsid w:val="00A439D2"/>
    <w:rsid w:val="00A63001"/>
    <w:rsid w:val="00A75050"/>
    <w:rsid w:val="00A84EFA"/>
    <w:rsid w:val="00B201D6"/>
    <w:rsid w:val="00B56780"/>
    <w:rsid w:val="00BA1BAD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F618F"/>
  <w14:defaultImageDpi w14:val="0"/>
  <w15:docId w15:val="{32C23699-048C-4C50-9E64-3F048D9C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A63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6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1036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Javorská Marie</dc:creator>
  <cp:keywords/>
  <dc:description/>
  <cp:lastModifiedBy>Javorská Marie</cp:lastModifiedBy>
  <cp:revision>3</cp:revision>
  <cp:lastPrinted>2019-02-20T09:03:00Z</cp:lastPrinted>
  <dcterms:created xsi:type="dcterms:W3CDTF">2019-02-20T09:06:00Z</dcterms:created>
  <dcterms:modified xsi:type="dcterms:W3CDTF">2019-03-14T06:49:00Z</dcterms:modified>
</cp:coreProperties>
</file>