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D" w:rsidRPr="00F32809" w:rsidRDefault="00C13B3D" w:rsidP="006479A4">
      <w:pPr>
        <w:tabs>
          <w:tab w:val="left" w:pos="2835"/>
        </w:tabs>
        <w:spacing w:after="0" w:line="240" w:lineRule="auto"/>
        <w:rPr>
          <w:rFonts w:asciiTheme="minorHAnsi" w:hAnsiTheme="minorHAnsi"/>
          <w:color w:val="000000"/>
          <w:sz w:val="24"/>
          <w:szCs w:val="24"/>
          <w:lang w:eastAsia="cs-CZ"/>
        </w:rPr>
      </w:pPr>
    </w:p>
    <w:p w:rsidR="006479A4" w:rsidRPr="00F32809" w:rsidRDefault="006479A4" w:rsidP="007D71E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Číslo smlouvy objednatele:</w:t>
      </w:r>
      <w:r w:rsidRPr="00F32809">
        <w:rPr>
          <w:rFonts w:asciiTheme="minorHAnsi" w:hAnsiTheme="minorHAnsi"/>
          <w:sz w:val="24"/>
          <w:szCs w:val="24"/>
        </w:rPr>
        <w:tab/>
      </w:r>
      <w:r w:rsidR="00BB453B">
        <w:rPr>
          <w:rFonts w:asciiTheme="minorHAnsi" w:hAnsiTheme="minorHAnsi"/>
          <w:sz w:val="24"/>
          <w:szCs w:val="24"/>
        </w:rPr>
        <w:t>1/MAJ/2019</w:t>
      </w:r>
    </w:p>
    <w:p w:rsidR="00C13B3D" w:rsidRPr="00F32809" w:rsidRDefault="00420E01" w:rsidP="007D71E6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Číslo smlouvy zhotovitele:</w:t>
      </w:r>
      <w:r w:rsidRPr="00F32809">
        <w:rPr>
          <w:rFonts w:asciiTheme="minorHAnsi" w:hAnsiTheme="minorHAnsi"/>
          <w:sz w:val="24"/>
          <w:szCs w:val="24"/>
        </w:rPr>
        <w:tab/>
      </w:r>
      <w:r w:rsidR="00BB453B">
        <w:rPr>
          <w:rFonts w:asciiTheme="minorHAnsi" w:hAnsiTheme="minorHAnsi"/>
          <w:sz w:val="24"/>
          <w:szCs w:val="24"/>
        </w:rPr>
        <w:t>01/2019</w:t>
      </w:r>
    </w:p>
    <w:p w:rsidR="008379A9" w:rsidRPr="0004632D" w:rsidRDefault="00420E01" w:rsidP="00C13B3D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04632D">
        <w:rPr>
          <w:rFonts w:asciiTheme="minorHAnsi" w:hAnsiTheme="minorHAnsi"/>
          <w:b/>
          <w:sz w:val="28"/>
          <w:szCs w:val="28"/>
        </w:rPr>
        <w:t>Smlouva o dílo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Uzavřená mezi těmito smluvními stranami:</w:t>
      </w:r>
    </w:p>
    <w:p w:rsidR="008379A9" w:rsidRPr="00F32809" w:rsidRDefault="00420E01">
      <w:pPr>
        <w:spacing w:after="0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Objednatel: 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b/>
          <w:sz w:val="24"/>
          <w:szCs w:val="24"/>
        </w:rPr>
        <w:t>Statutární město Teplice</w:t>
      </w:r>
      <w:r w:rsidRPr="00F32809">
        <w:rPr>
          <w:rFonts w:asciiTheme="minorHAnsi" w:hAnsiTheme="minorHAnsi"/>
          <w:sz w:val="24"/>
          <w:szCs w:val="24"/>
        </w:rPr>
        <w:t xml:space="preserve"> </w:t>
      </w:r>
    </w:p>
    <w:p w:rsidR="008379A9" w:rsidRPr="00F32809" w:rsidRDefault="00420E01">
      <w:pPr>
        <w:ind w:left="4245" w:hanging="4245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Zastoupen na základě vnitřních předpisů:  </w:t>
      </w:r>
      <w:r w:rsidRPr="00F32809">
        <w:rPr>
          <w:rFonts w:asciiTheme="minorHAnsi" w:hAnsiTheme="minorHAnsi"/>
          <w:sz w:val="24"/>
          <w:szCs w:val="24"/>
        </w:rPr>
        <w:tab/>
      </w:r>
      <w:r w:rsidR="008D2B4A" w:rsidRPr="00F32809">
        <w:rPr>
          <w:rFonts w:asciiTheme="minorHAnsi" w:hAnsiTheme="minorHAnsi"/>
          <w:sz w:val="24"/>
          <w:szCs w:val="24"/>
        </w:rPr>
        <w:t>Zdeňkou Popelkovou</w:t>
      </w:r>
      <w:r w:rsidRPr="00F32809">
        <w:rPr>
          <w:rFonts w:asciiTheme="minorHAnsi" w:hAnsiTheme="minorHAnsi"/>
          <w:sz w:val="24"/>
          <w:szCs w:val="24"/>
        </w:rPr>
        <w:t xml:space="preserve">, vedoucí </w:t>
      </w:r>
      <w:r w:rsidR="008D2B4A" w:rsidRPr="00F32809">
        <w:rPr>
          <w:rFonts w:asciiTheme="minorHAnsi" w:hAnsiTheme="minorHAnsi"/>
          <w:sz w:val="24"/>
          <w:szCs w:val="24"/>
        </w:rPr>
        <w:t>oddělení majetku města</w:t>
      </w:r>
      <w:r w:rsidR="00153658" w:rsidRPr="00F32809">
        <w:rPr>
          <w:rFonts w:asciiTheme="minorHAnsi" w:hAnsiTheme="minorHAnsi"/>
          <w:sz w:val="24"/>
          <w:szCs w:val="24"/>
        </w:rPr>
        <w:t>, finančního odboru Magistrátu města Teplice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Sídlo: 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  <w:t>nám. Svobody 2, 415 95 Teplice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IČ: 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  <w:t>00266621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Bankovní spojení: 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  <w:t xml:space="preserve">KB Teplice, </w:t>
      </w:r>
      <w:r w:rsidR="006479A4" w:rsidRPr="00F32809">
        <w:rPr>
          <w:rFonts w:asciiTheme="minorHAnsi" w:hAnsiTheme="minorHAnsi"/>
          <w:sz w:val="24"/>
          <w:szCs w:val="24"/>
        </w:rPr>
        <w:t xml:space="preserve">č. </w:t>
      </w:r>
      <w:proofErr w:type="spellStart"/>
      <w:r w:rsidR="006479A4" w:rsidRPr="00F32809">
        <w:rPr>
          <w:rFonts w:asciiTheme="minorHAnsi" w:hAnsiTheme="minorHAnsi"/>
          <w:sz w:val="24"/>
          <w:szCs w:val="24"/>
        </w:rPr>
        <w:t>ú.</w:t>
      </w:r>
      <w:proofErr w:type="spellEnd"/>
      <w:r w:rsidR="006479A4" w:rsidRPr="00F32809">
        <w:rPr>
          <w:rFonts w:asciiTheme="minorHAnsi" w:hAnsiTheme="minorHAnsi"/>
          <w:sz w:val="24"/>
          <w:szCs w:val="24"/>
        </w:rPr>
        <w:t xml:space="preserve"> 226501/0100</w:t>
      </w:r>
    </w:p>
    <w:p w:rsidR="008379A9" w:rsidRPr="00F32809" w:rsidRDefault="00420E01">
      <w:pPr>
        <w:spacing w:after="0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Osoba oprávněná jednat </w:t>
      </w:r>
    </w:p>
    <w:p w:rsidR="008379A9" w:rsidRPr="00F32809" w:rsidRDefault="00420E01">
      <w:pPr>
        <w:ind w:left="4245" w:hanging="4245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ve věcech smluvních: 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</w:r>
      <w:r w:rsidR="008D2B4A" w:rsidRPr="00F32809">
        <w:rPr>
          <w:rFonts w:asciiTheme="minorHAnsi" w:hAnsiTheme="minorHAnsi"/>
          <w:sz w:val="24"/>
          <w:szCs w:val="24"/>
        </w:rPr>
        <w:t>Zdeňka</w:t>
      </w:r>
      <w:r w:rsidRPr="00F32809">
        <w:rPr>
          <w:rFonts w:asciiTheme="minorHAnsi" w:hAnsiTheme="minorHAnsi"/>
          <w:sz w:val="24"/>
          <w:szCs w:val="24"/>
        </w:rPr>
        <w:t xml:space="preserve"> </w:t>
      </w:r>
      <w:r w:rsidR="008D2B4A" w:rsidRPr="00F32809">
        <w:rPr>
          <w:rFonts w:asciiTheme="minorHAnsi" w:hAnsiTheme="minorHAnsi"/>
          <w:sz w:val="24"/>
          <w:szCs w:val="24"/>
        </w:rPr>
        <w:t>Popelková</w:t>
      </w:r>
      <w:r w:rsidRPr="00F32809">
        <w:rPr>
          <w:rFonts w:asciiTheme="minorHAnsi" w:hAnsiTheme="minorHAnsi"/>
          <w:sz w:val="24"/>
          <w:szCs w:val="24"/>
        </w:rPr>
        <w:t xml:space="preserve">, vedoucí </w:t>
      </w:r>
      <w:r w:rsidR="008D2B4A" w:rsidRPr="00F32809">
        <w:rPr>
          <w:rFonts w:asciiTheme="minorHAnsi" w:hAnsiTheme="minorHAnsi"/>
          <w:sz w:val="24"/>
          <w:szCs w:val="24"/>
        </w:rPr>
        <w:t>oddělení majetku města</w:t>
      </w:r>
      <w:r w:rsidRPr="00F32809">
        <w:rPr>
          <w:rFonts w:asciiTheme="minorHAnsi" w:hAnsiTheme="minorHAnsi"/>
          <w:sz w:val="24"/>
          <w:szCs w:val="24"/>
        </w:rPr>
        <w:t xml:space="preserve">, </w:t>
      </w:r>
      <w:r w:rsidR="00153658" w:rsidRPr="00F32809">
        <w:rPr>
          <w:rFonts w:asciiTheme="minorHAnsi" w:hAnsiTheme="minorHAnsi"/>
          <w:sz w:val="24"/>
          <w:szCs w:val="24"/>
        </w:rPr>
        <w:t xml:space="preserve">finančního odboru Magistrátu města Teplice </w:t>
      </w:r>
      <w:r w:rsidRPr="00F32809">
        <w:rPr>
          <w:rFonts w:asciiTheme="minorHAnsi" w:hAnsiTheme="minorHAnsi"/>
          <w:sz w:val="24"/>
          <w:szCs w:val="24"/>
        </w:rPr>
        <w:t>tel. 417</w:t>
      </w:r>
      <w:r w:rsidR="008D2B4A" w:rsidRPr="00F32809">
        <w:rPr>
          <w:rFonts w:asciiTheme="minorHAnsi" w:hAnsiTheme="minorHAnsi"/>
          <w:sz w:val="24"/>
          <w:szCs w:val="24"/>
        </w:rPr>
        <w:t> </w:t>
      </w:r>
      <w:r w:rsidRPr="00F32809">
        <w:rPr>
          <w:rFonts w:asciiTheme="minorHAnsi" w:hAnsiTheme="minorHAnsi"/>
          <w:sz w:val="24"/>
          <w:szCs w:val="24"/>
        </w:rPr>
        <w:t>510</w:t>
      </w:r>
      <w:r w:rsidR="008D2B4A" w:rsidRPr="00F32809">
        <w:rPr>
          <w:rFonts w:asciiTheme="minorHAnsi" w:hAnsiTheme="minorHAnsi"/>
          <w:sz w:val="24"/>
          <w:szCs w:val="24"/>
        </w:rPr>
        <w:t xml:space="preserve"> 370</w:t>
      </w:r>
    </w:p>
    <w:p w:rsidR="008379A9" w:rsidRPr="00F32809" w:rsidRDefault="00420E01">
      <w:pPr>
        <w:spacing w:after="0" w:line="240" w:lineRule="auto"/>
        <w:ind w:left="4247" w:hanging="4248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</w:p>
    <w:p w:rsidR="008379A9" w:rsidRPr="00F32809" w:rsidRDefault="00420E01" w:rsidP="006479A4">
      <w:pPr>
        <w:spacing w:after="0" w:line="240" w:lineRule="auto"/>
        <w:ind w:left="4245" w:hanging="4245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ve věcech technických:</w:t>
      </w:r>
      <w:r w:rsidRPr="00F32809">
        <w:rPr>
          <w:rFonts w:asciiTheme="minorHAnsi" w:hAnsiTheme="minorHAnsi"/>
          <w:sz w:val="24"/>
          <w:szCs w:val="24"/>
        </w:rPr>
        <w:tab/>
      </w:r>
      <w:r w:rsidRPr="00F32809">
        <w:rPr>
          <w:rFonts w:asciiTheme="minorHAnsi" w:hAnsiTheme="minorHAnsi"/>
          <w:sz w:val="24"/>
          <w:szCs w:val="24"/>
        </w:rPr>
        <w:tab/>
        <w:t xml:space="preserve">Bc. Šárka Marešová, vedoucí oddělení investic </w:t>
      </w:r>
      <w:r w:rsidR="006479A4" w:rsidRPr="00F32809">
        <w:rPr>
          <w:rFonts w:asciiTheme="minorHAnsi" w:hAnsiTheme="minorHAnsi"/>
          <w:sz w:val="24"/>
          <w:szCs w:val="24"/>
        </w:rPr>
        <w:br/>
      </w:r>
      <w:r w:rsidRPr="00F32809">
        <w:rPr>
          <w:rFonts w:asciiTheme="minorHAnsi" w:hAnsiTheme="minorHAnsi"/>
          <w:sz w:val="24"/>
          <w:szCs w:val="24"/>
        </w:rPr>
        <w:t>a</w:t>
      </w:r>
      <w:r w:rsidR="006479A4" w:rsidRPr="00F32809">
        <w:rPr>
          <w:rFonts w:asciiTheme="minorHAnsi" w:hAnsiTheme="minorHAnsi"/>
          <w:sz w:val="24"/>
          <w:szCs w:val="24"/>
        </w:rPr>
        <w:t xml:space="preserve"> </w:t>
      </w:r>
      <w:r w:rsidRPr="00F32809">
        <w:rPr>
          <w:rFonts w:asciiTheme="minorHAnsi" w:hAnsiTheme="minorHAnsi"/>
          <w:sz w:val="24"/>
          <w:szCs w:val="24"/>
        </w:rPr>
        <w:t>realizací Magistrátu města Teplice, tel. 417</w:t>
      </w:r>
      <w:r w:rsidR="008D2B4A" w:rsidRPr="00F32809">
        <w:rPr>
          <w:rFonts w:asciiTheme="minorHAnsi" w:hAnsiTheme="minorHAnsi"/>
          <w:sz w:val="24"/>
          <w:szCs w:val="24"/>
        </w:rPr>
        <w:t> </w:t>
      </w:r>
      <w:r w:rsidRPr="00F32809">
        <w:rPr>
          <w:rFonts w:asciiTheme="minorHAnsi" w:hAnsiTheme="minorHAnsi"/>
          <w:sz w:val="24"/>
          <w:szCs w:val="24"/>
        </w:rPr>
        <w:t>510920,</w:t>
      </w:r>
    </w:p>
    <w:p w:rsidR="008379A9" w:rsidRPr="00F32809" w:rsidRDefault="00420E01" w:rsidP="00D960BF">
      <w:pPr>
        <w:spacing w:after="0" w:line="240" w:lineRule="auto"/>
        <w:ind w:left="3540" w:firstLine="708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e-mail: maresova@teplice.cz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a </w:t>
      </w:r>
    </w:p>
    <w:p w:rsidR="00CF414E" w:rsidRPr="00F32809" w:rsidRDefault="00420E01">
      <w:pPr>
        <w:rPr>
          <w:rFonts w:asciiTheme="minorHAnsi" w:hAnsiTheme="minorHAnsi"/>
          <w:b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Z</w:t>
      </w:r>
      <w:r w:rsidR="00F32809">
        <w:rPr>
          <w:rFonts w:asciiTheme="minorHAnsi" w:hAnsiTheme="minorHAnsi"/>
          <w:sz w:val="24"/>
          <w:szCs w:val="24"/>
        </w:rPr>
        <w:t>h</w:t>
      </w:r>
      <w:r w:rsidRPr="00F32809">
        <w:rPr>
          <w:rFonts w:asciiTheme="minorHAnsi" w:hAnsiTheme="minorHAnsi"/>
          <w:sz w:val="24"/>
          <w:szCs w:val="24"/>
        </w:rPr>
        <w:t>otovitel:</w:t>
      </w:r>
      <w:r w:rsidR="00707C69" w:rsidRPr="00F32809">
        <w:rPr>
          <w:rFonts w:asciiTheme="minorHAnsi" w:hAnsiTheme="minorHAnsi"/>
          <w:sz w:val="24"/>
          <w:szCs w:val="24"/>
        </w:rPr>
        <w:tab/>
      </w:r>
      <w:r w:rsidR="00707C69" w:rsidRPr="00F32809">
        <w:rPr>
          <w:rFonts w:asciiTheme="minorHAnsi" w:hAnsiTheme="minorHAnsi"/>
          <w:sz w:val="24"/>
          <w:szCs w:val="24"/>
        </w:rPr>
        <w:tab/>
      </w:r>
      <w:r w:rsidR="00707C69" w:rsidRPr="00F32809">
        <w:rPr>
          <w:rFonts w:asciiTheme="minorHAnsi" w:hAnsiTheme="minorHAnsi"/>
          <w:sz w:val="24"/>
          <w:szCs w:val="24"/>
        </w:rPr>
        <w:tab/>
      </w:r>
      <w:r w:rsidR="00707C69" w:rsidRPr="00F32809">
        <w:rPr>
          <w:rFonts w:asciiTheme="minorHAnsi" w:hAnsiTheme="minorHAnsi"/>
          <w:sz w:val="24"/>
          <w:szCs w:val="24"/>
        </w:rPr>
        <w:tab/>
      </w:r>
      <w:r w:rsidR="00707C69" w:rsidRPr="00F32809">
        <w:rPr>
          <w:rFonts w:asciiTheme="minorHAnsi" w:hAnsiTheme="minorHAnsi"/>
          <w:sz w:val="24"/>
          <w:szCs w:val="24"/>
        </w:rPr>
        <w:tab/>
      </w:r>
      <w:r w:rsidR="00FA23B2" w:rsidRPr="00F32809">
        <w:rPr>
          <w:rFonts w:asciiTheme="minorHAnsi" w:hAnsiTheme="minorHAnsi"/>
          <w:b/>
          <w:sz w:val="24"/>
          <w:szCs w:val="24"/>
        </w:rPr>
        <w:t>Ing. Jiří Holík</w:t>
      </w:r>
    </w:p>
    <w:p w:rsidR="00CF414E" w:rsidRPr="00F32809" w:rsidRDefault="00420E01" w:rsidP="0000762B">
      <w:pPr>
        <w:spacing w:after="0"/>
        <w:rPr>
          <w:rFonts w:asciiTheme="minorHAnsi" w:hAnsiTheme="minorHAnsi" w:cs="Times New Roman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Sídlo:</w:t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FA23B2" w:rsidRPr="00F32809">
        <w:rPr>
          <w:rFonts w:asciiTheme="minorHAnsi" w:hAnsiTheme="minorHAnsi" w:cs="Times New Roman"/>
          <w:sz w:val="24"/>
          <w:szCs w:val="24"/>
        </w:rPr>
        <w:t xml:space="preserve">U Staré školy 147, 415 01, Teplice </w:t>
      </w:r>
    </w:p>
    <w:p w:rsidR="0000762B" w:rsidRPr="00F32809" w:rsidRDefault="0000762B" w:rsidP="0000762B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IČ:</w:t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FA23B2" w:rsidRPr="00F32809">
        <w:rPr>
          <w:rFonts w:asciiTheme="minorHAnsi" w:hAnsiTheme="minorHAnsi"/>
          <w:sz w:val="24"/>
          <w:szCs w:val="24"/>
        </w:rPr>
        <w:t>133</w:t>
      </w:r>
      <w:r w:rsidR="00CF3021" w:rsidRPr="00F32809">
        <w:rPr>
          <w:rFonts w:asciiTheme="minorHAnsi" w:hAnsiTheme="minorHAnsi"/>
          <w:sz w:val="24"/>
          <w:szCs w:val="24"/>
        </w:rPr>
        <w:t xml:space="preserve"> </w:t>
      </w:r>
      <w:r w:rsidR="00FA23B2" w:rsidRPr="00F32809">
        <w:rPr>
          <w:rFonts w:asciiTheme="minorHAnsi" w:hAnsiTheme="minorHAnsi"/>
          <w:sz w:val="24"/>
          <w:szCs w:val="24"/>
        </w:rPr>
        <w:t>27</w:t>
      </w:r>
      <w:r w:rsidR="00CF3021" w:rsidRPr="00F32809">
        <w:rPr>
          <w:rFonts w:asciiTheme="minorHAnsi" w:hAnsiTheme="minorHAnsi"/>
          <w:sz w:val="24"/>
          <w:szCs w:val="24"/>
        </w:rPr>
        <w:t xml:space="preserve"> </w:t>
      </w:r>
      <w:r w:rsidR="00FA23B2" w:rsidRPr="00F32809">
        <w:rPr>
          <w:rFonts w:asciiTheme="minorHAnsi" w:hAnsiTheme="minorHAnsi"/>
          <w:sz w:val="24"/>
          <w:szCs w:val="24"/>
        </w:rPr>
        <w:t>721</w:t>
      </w:r>
    </w:p>
    <w:p w:rsidR="00CF414E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DIČ:</w:t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F02017" w:rsidRPr="00F32809">
        <w:rPr>
          <w:rFonts w:asciiTheme="minorHAnsi" w:hAnsiTheme="minorHAnsi"/>
          <w:sz w:val="24"/>
          <w:szCs w:val="24"/>
        </w:rPr>
        <w:t>CZ6502211925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>Bankovní spojení:</w:t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F02017" w:rsidRPr="00F32809">
        <w:rPr>
          <w:rFonts w:asciiTheme="minorHAnsi" w:hAnsiTheme="minorHAnsi"/>
          <w:sz w:val="24"/>
          <w:szCs w:val="24"/>
        </w:rPr>
        <w:t xml:space="preserve">KB Teplice, </w:t>
      </w:r>
      <w:proofErr w:type="spellStart"/>
      <w:r w:rsidR="00F02017" w:rsidRPr="00F32809">
        <w:rPr>
          <w:rFonts w:asciiTheme="minorHAnsi" w:hAnsiTheme="minorHAnsi"/>
          <w:sz w:val="24"/>
          <w:szCs w:val="24"/>
        </w:rPr>
        <w:t>č.ú</w:t>
      </w:r>
      <w:proofErr w:type="spellEnd"/>
      <w:r w:rsidR="00F02017" w:rsidRPr="00F32809">
        <w:rPr>
          <w:rFonts w:asciiTheme="minorHAnsi" w:hAnsiTheme="minorHAnsi"/>
          <w:sz w:val="24"/>
          <w:szCs w:val="24"/>
        </w:rPr>
        <w:t xml:space="preserve">. </w:t>
      </w:r>
      <w:r w:rsidR="00FA23B2" w:rsidRPr="00F32809">
        <w:rPr>
          <w:rFonts w:asciiTheme="minorHAnsi" w:hAnsiTheme="minorHAnsi"/>
          <w:sz w:val="24"/>
          <w:szCs w:val="24"/>
        </w:rPr>
        <w:t>27-1416090227</w:t>
      </w:r>
      <w:r w:rsidR="00F02017" w:rsidRPr="00F32809">
        <w:rPr>
          <w:rFonts w:asciiTheme="minorHAnsi" w:hAnsiTheme="minorHAnsi"/>
          <w:sz w:val="24"/>
          <w:szCs w:val="24"/>
        </w:rPr>
        <w:t>/0100</w:t>
      </w:r>
    </w:p>
    <w:p w:rsidR="008379A9" w:rsidRPr="00F32809" w:rsidRDefault="00420E01">
      <w:pPr>
        <w:spacing w:after="0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Osoba oprávněná jednat </w:t>
      </w:r>
      <w:r w:rsidR="009A16F0" w:rsidRPr="00F32809">
        <w:rPr>
          <w:rFonts w:asciiTheme="minorHAnsi" w:hAnsiTheme="minorHAnsi"/>
          <w:sz w:val="24"/>
          <w:szCs w:val="24"/>
        </w:rPr>
        <w:tab/>
      </w:r>
      <w:r w:rsidR="009A16F0" w:rsidRPr="00F32809">
        <w:rPr>
          <w:rFonts w:asciiTheme="minorHAnsi" w:hAnsiTheme="minorHAnsi"/>
          <w:sz w:val="24"/>
          <w:szCs w:val="24"/>
        </w:rPr>
        <w:tab/>
      </w:r>
      <w:r w:rsidR="009A16F0" w:rsidRPr="00F32809">
        <w:rPr>
          <w:rFonts w:asciiTheme="minorHAnsi" w:hAnsiTheme="minorHAnsi"/>
          <w:sz w:val="24"/>
          <w:szCs w:val="24"/>
        </w:rPr>
        <w:tab/>
      </w:r>
      <w:r w:rsidR="00FA23B2" w:rsidRPr="00F32809">
        <w:rPr>
          <w:rFonts w:asciiTheme="minorHAnsi" w:hAnsiTheme="minorHAnsi"/>
          <w:sz w:val="24"/>
          <w:szCs w:val="24"/>
        </w:rPr>
        <w:t>Ing. Jiří Holík</w:t>
      </w:r>
    </w:p>
    <w:p w:rsidR="009539CE" w:rsidRPr="00F32809" w:rsidRDefault="00420E01" w:rsidP="00474302">
      <w:pPr>
        <w:spacing w:after="0"/>
        <w:ind w:left="4245" w:hanging="4245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ve věcech </w:t>
      </w:r>
      <w:r w:rsidR="006479A4" w:rsidRPr="00F32809">
        <w:rPr>
          <w:rFonts w:asciiTheme="minorHAnsi" w:hAnsiTheme="minorHAnsi"/>
          <w:sz w:val="24"/>
          <w:szCs w:val="24"/>
        </w:rPr>
        <w:t>smluvních i technických</w:t>
      </w:r>
      <w:r w:rsidR="00CC5734" w:rsidRPr="00F32809">
        <w:rPr>
          <w:rFonts w:asciiTheme="minorHAnsi" w:hAnsiTheme="minorHAnsi"/>
          <w:sz w:val="24"/>
          <w:szCs w:val="24"/>
        </w:rPr>
        <w:t>:</w:t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EC443D" w:rsidRPr="00F32809">
        <w:rPr>
          <w:rFonts w:asciiTheme="minorHAnsi" w:hAnsiTheme="minorHAnsi"/>
          <w:sz w:val="24"/>
          <w:szCs w:val="24"/>
        </w:rPr>
        <w:tab/>
      </w:r>
      <w:r w:rsidR="006479A4" w:rsidRPr="00F32809">
        <w:rPr>
          <w:rFonts w:asciiTheme="minorHAnsi" w:hAnsiTheme="minorHAnsi"/>
          <w:sz w:val="24"/>
          <w:szCs w:val="24"/>
        </w:rPr>
        <w:t xml:space="preserve">tel. </w:t>
      </w:r>
      <w:r w:rsidR="00FA23B2" w:rsidRPr="00F32809">
        <w:rPr>
          <w:rFonts w:asciiTheme="minorHAnsi" w:hAnsiTheme="minorHAnsi"/>
          <w:sz w:val="24"/>
          <w:szCs w:val="24"/>
        </w:rPr>
        <w:t>774 577 199</w:t>
      </w:r>
    </w:p>
    <w:p w:rsidR="008379A9" w:rsidRPr="00F32809" w:rsidRDefault="00474302" w:rsidP="009539CE">
      <w:pPr>
        <w:spacing w:after="0"/>
        <w:ind w:left="4245" w:hanging="2829"/>
        <w:rPr>
          <w:rFonts w:asciiTheme="minorHAnsi" w:hAnsiTheme="minorHAnsi"/>
          <w:b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                         </w:t>
      </w:r>
      <w:r w:rsidR="000E7AA2">
        <w:rPr>
          <w:rFonts w:asciiTheme="minorHAnsi" w:hAnsiTheme="minorHAnsi"/>
          <w:sz w:val="24"/>
          <w:szCs w:val="24"/>
        </w:rPr>
        <w:t xml:space="preserve">                            </w:t>
      </w:r>
      <w:r w:rsidR="00420E01" w:rsidRPr="00F32809">
        <w:rPr>
          <w:rFonts w:asciiTheme="minorHAnsi" w:hAnsiTheme="minorHAnsi"/>
          <w:sz w:val="24"/>
          <w:szCs w:val="24"/>
        </w:rPr>
        <w:t>e-mail:</w:t>
      </w:r>
      <w:r w:rsidR="00EC443D" w:rsidRPr="00F32809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FA23B2" w:rsidRPr="00F32809">
          <w:rPr>
            <w:rFonts w:asciiTheme="minorHAnsi" w:hAnsiTheme="minorHAnsi"/>
            <w:sz w:val="24"/>
            <w:szCs w:val="24"/>
          </w:rPr>
          <w:t>holik.jiri</w:t>
        </w:r>
        <w:r w:rsidR="00F02017" w:rsidRPr="00F32809">
          <w:rPr>
            <w:rFonts w:asciiTheme="minorHAnsi" w:hAnsiTheme="minorHAnsi"/>
            <w:sz w:val="24"/>
            <w:szCs w:val="24"/>
          </w:rPr>
          <w:t>@volny.cz</w:t>
        </w:r>
      </w:hyperlink>
    </w:p>
    <w:p w:rsidR="008379A9" w:rsidRPr="00F32809" w:rsidRDefault="008379A9">
      <w:pPr>
        <w:rPr>
          <w:rFonts w:asciiTheme="minorHAnsi" w:hAnsiTheme="minorHAnsi"/>
          <w:b/>
          <w:sz w:val="24"/>
          <w:szCs w:val="24"/>
          <w:highlight w:val="yellow"/>
        </w:rPr>
      </w:pPr>
    </w:p>
    <w:p w:rsidR="00F02017" w:rsidRPr="00F32809" w:rsidRDefault="00F02017" w:rsidP="00F02017">
      <w:pPr>
        <w:pStyle w:val="Standard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Zápis v OR (nebo ŽR):                   </w:t>
      </w:r>
      <w:r w:rsidR="000E7AA2">
        <w:rPr>
          <w:rFonts w:asciiTheme="minorHAnsi" w:hAnsiTheme="minorHAnsi"/>
          <w:sz w:val="24"/>
          <w:szCs w:val="24"/>
        </w:rPr>
        <w:t xml:space="preserve">                         </w:t>
      </w:r>
      <w:r w:rsidRPr="00F32809">
        <w:rPr>
          <w:rFonts w:asciiTheme="minorHAnsi" w:hAnsiTheme="minorHAnsi"/>
          <w:sz w:val="24"/>
          <w:szCs w:val="24"/>
        </w:rPr>
        <w:t xml:space="preserve">ŽL </w:t>
      </w:r>
      <w:r w:rsidR="00FA23B2" w:rsidRPr="00F32809">
        <w:rPr>
          <w:rFonts w:asciiTheme="minorHAnsi" w:hAnsiTheme="minorHAnsi"/>
          <w:sz w:val="24"/>
          <w:szCs w:val="24"/>
        </w:rPr>
        <w:t>vydaný Okresním úřadem v Teplicích</w:t>
      </w:r>
      <w:r w:rsidRPr="00F3280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</w:t>
      </w:r>
      <w:r w:rsidR="00FA23B2" w:rsidRPr="00F32809">
        <w:rPr>
          <w:rFonts w:asciiTheme="minorHAnsi" w:hAnsiTheme="minorHAnsi"/>
          <w:sz w:val="24"/>
          <w:szCs w:val="24"/>
        </w:rPr>
        <w:t>.</w:t>
      </w:r>
      <w:r w:rsidRPr="00F32809">
        <w:rPr>
          <w:rFonts w:asciiTheme="minorHAnsi" w:hAnsiTheme="minorHAnsi"/>
          <w:sz w:val="24"/>
          <w:szCs w:val="24"/>
        </w:rPr>
        <w:t xml:space="preserve">                                                      </w:t>
      </w:r>
      <w:r w:rsidR="000E7AA2">
        <w:rPr>
          <w:rFonts w:asciiTheme="minorHAnsi" w:hAnsiTheme="minorHAnsi"/>
          <w:sz w:val="24"/>
          <w:szCs w:val="24"/>
        </w:rPr>
        <w:t xml:space="preserve">                           </w:t>
      </w:r>
      <w:bookmarkStart w:id="0" w:name="_GoBack"/>
      <w:bookmarkEnd w:id="0"/>
      <w:r w:rsidRPr="00F328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A23B2" w:rsidRPr="00F32809">
        <w:rPr>
          <w:rFonts w:asciiTheme="minorHAnsi" w:hAnsiTheme="minorHAnsi"/>
          <w:sz w:val="24"/>
          <w:szCs w:val="24"/>
        </w:rPr>
        <w:t>ev.č</w:t>
      </w:r>
      <w:proofErr w:type="spellEnd"/>
      <w:r w:rsidR="00FA23B2" w:rsidRPr="00F32809">
        <w:rPr>
          <w:rFonts w:asciiTheme="minorHAnsi" w:hAnsiTheme="minorHAnsi"/>
          <w:sz w:val="24"/>
          <w:szCs w:val="24"/>
        </w:rPr>
        <w:t>. 350900-52267-00</w:t>
      </w:r>
    </w:p>
    <w:p w:rsidR="00FA23B2" w:rsidRPr="00F32809" w:rsidRDefault="00FA23B2" w:rsidP="00F02017">
      <w:pPr>
        <w:pStyle w:val="Standard"/>
        <w:rPr>
          <w:rFonts w:asciiTheme="minorHAnsi" w:hAnsiTheme="minorHAnsi"/>
          <w:sz w:val="24"/>
          <w:szCs w:val="24"/>
        </w:rPr>
      </w:pPr>
    </w:p>
    <w:p w:rsidR="008379A9" w:rsidRPr="00156DCF" w:rsidRDefault="00420E01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Předmět smlouvy a díla</w:t>
      </w:r>
    </w:p>
    <w:p w:rsidR="00AD7727" w:rsidRPr="00AD7727" w:rsidRDefault="00AD7727" w:rsidP="00AD7727">
      <w:pPr>
        <w:rPr>
          <w:rFonts w:asciiTheme="minorHAnsi" w:hAnsiTheme="minorHAnsi"/>
          <w:bCs/>
          <w:sz w:val="24"/>
          <w:szCs w:val="24"/>
        </w:rPr>
      </w:pPr>
      <w:r w:rsidRPr="00AD7727">
        <w:rPr>
          <w:rFonts w:asciiTheme="minorHAnsi" w:hAnsiTheme="minorHAnsi"/>
          <w:bCs/>
          <w:sz w:val="24"/>
          <w:szCs w:val="24"/>
        </w:rPr>
        <w:t>Předmětem smlouvy je vypracování projektové dokumentace na akci „</w:t>
      </w:r>
      <w:r w:rsidRPr="00F32809">
        <w:rPr>
          <w:rFonts w:asciiTheme="minorHAnsi" w:hAnsiTheme="minorHAnsi"/>
          <w:b/>
          <w:bCs/>
          <w:sz w:val="24"/>
          <w:szCs w:val="24"/>
        </w:rPr>
        <w:t>MŠ Hlávkova v Teplicích – statické zajištění východní části objektu</w:t>
      </w:r>
      <w:r w:rsidRPr="00AD7727">
        <w:rPr>
          <w:rFonts w:asciiTheme="minorHAnsi" w:hAnsiTheme="minorHAnsi"/>
          <w:bCs/>
          <w:sz w:val="24"/>
          <w:szCs w:val="24"/>
        </w:rPr>
        <w:t>“ včetně technického projednání tak, aby byla zajištěna realizovatelnost stavby. Součástí plnění jsou všechny práce a činnosti související a nezbytné pro komplexní dokončení díla v celém rozsahu zadání a v souladu s obecně technickými požadavky a právními předpisy platnými pro zpracování dokumentací.</w:t>
      </w:r>
    </w:p>
    <w:p w:rsidR="00743E2B" w:rsidRPr="00F32809" w:rsidRDefault="00743E2B" w:rsidP="00743E2B">
      <w:pPr>
        <w:rPr>
          <w:rFonts w:asciiTheme="minorHAnsi" w:hAnsiTheme="minorHAnsi"/>
          <w:bCs/>
          <w:sz w:val="24"/>
          <w:szCs w:val="24"/>
          <w:u w:val="single"/>
        </w:rPr>
      </w:pPr>
      <w:r w:rsidRPr="00F32809">
        <w:rPr>
          <w:rFonts w:asciiTheme="minorHAnsi" w:hAnsiTheme="minorHAnsi"/>
          <w:bCs/>
          <w:sz w:val="24"/>
          <w:szCs w:val="24"/>
          <w:u w:val="single"/>
        </w:rPr>
        <w:t>Projektová dokumentace bude řešit:</w:t>
      </w:r>
    </w:p>
    <w:p w:rsidR="00743E2B" w:rsidRPr="00F32809" w:rsidRDefault="00743E2B" w:rsidP="004741F6">
      <w:pPr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Podchycení východní části objektu pomocí </w:t>
      </w:r>
      <w:proofErr w:type="spellStart"/>
      <w:r w:rsidRPr="00F32809">
        <w:rPr>
          <w:rFonts w:asciiTheme="minorHAnsi" w:hAnsiTheme="minorHAnsi"/>
          <w:bCs/>
          <w:sz w:val="24"/>
          <w:szCs w:val="24"/>
        </w:rPr>
        <w:t>mikropilot</w:t>
      </w:r>
      <w:proofErr w:type="spellEnd"/>
      <w:r w:rsidRPr="00F32809">
        <w:rPr>
          <w:rFonts w:asciiTheme="minorHAnsi" w:hAnsiTheme="minorHAnsi"/>
          <w:bCs/>
          <w:sz w:val="24"/>
          <w:szCs w:val="24"/>
        </w:rPr>
        <w:t xml:space="preserve"> a podchycení stropní konstrukce v místě příčky mezi hernou a ložnicí v</w:t>
      </w:r>
      <w:r w:rsidR="006312F3" w:rsidRPr="00F32809">
        <w:rPr>
          <w:rFonts w:asciiTheme="minorHAnsi" w:hAnsiTheme="minorHAnsi"/>
          <w:bCs/>
          <w:sz w:val="24"/>
          <w:szCs w:val="24"/>
        </w:rPr>
        <w:t>e</w:t>
      </w:r>
      <w:r w:rsidRPr="00F32809">
        <w:rPr>
          <w:rFonts w:asciiTheme="minorHAnsi" w:hAnsiTheme="minorHAnsi"/>
          <w:bCs/>
          <w:sz w:val="24"/>
          <w:szCs w:val="24"/>
        </w:rPr>
        <w:t> </w:t>
      </w:r>
      <w:r w:rsidR="006312F3" w:rsidRPr="00F32809">
        <w:rPr>
          <w:rFonts w:asciiTheme="minorHAnsi" w:hAnsiTheme="minorHAnsi"/>
          <w:bCs/>
          <w:sz w:val="24"/>
          <w:szCs w:val="24"/>
        </w:rPr>
        <w:t>dvou podlažích a podchycení stropní konstrukce v 1.N.P.</w:t>
      </w:r>
    </w:p>
    <w:p w:rsidR="00FB163A" w:rsidRPr="00F32809" w:rsidRDefault="00FB163A" w:rsidP="00743E2B">
      <w:pPr>
        <w:rPr>
          <w:rFonts w:asciiTheme="minorHAnsi" w:hAnsiTheme="minorHAnsi"/>
          <w:bCs/>
          <w:sz w:val="24"/>
          <w:szCs w:val="24"/>
          <w:u w:val="single"/>
        </w:rPr>
      </w:pPr>
      <w:r w:rsidRPr="00F32809">
        <w:rPr>
          <w:rFonts w:asciiTheme="minorHAnsi" w:hAnsiTheme="minorHAnsi"/>
          <w:bCs/>
          <w:sz w:val="24"/>
          <w:szCs w:val="24"/>
          <w:u w:val="single"/>
        </w:rPr>
        <w:t>Rozsah dokumentace:</w:t>
      </w:r>
    </w:p>
    <w:p w:rsidR="00FB163A" w:rsidRPr="00F32809" w:rsidRDefault="006E29B5" w:rsidP="00743E2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G</w:t>
      </w:r>
      <w:r w:rsidR="00B0340C" w:rsidRPr="00F32809">
        <w:rPr>
          <w:rFonts w:asciiTheme="minorHAnsi" w:hAnsiTheme="minorHAnsi"/>
          <w:bCs/>
          <w:sz w:val="24"/>
          <w:szCs w:val="24"/>
        </w:rPr>
        <w:t>eologický průzkum</w:t>
      </w:r>
      <w:r w:rsidR="00743E2B" w:rsidRPr="00F32809">
        <w:rPr>
          <w:rFonts w:asciiTheme="minorHAnsi" w:hAnsiTheme="minorHAnsi"/>
          <w:bCs/>
          <w:sz w:val="24"/>
          <w:szCs w:val="24"/>
        </w:rPr>
        <w:t>. V rámci  geologického průzkumu budou provedeny vrtné práce do hloubky cca 8 – 10m, terénní měření, laboratorní vyhodnocení odebraných vzorků a vypracování závěrečné zprávy geologického posudku.</w:t>
      </w:r>
    </w:p>
    <w:p w:rsidR="00821416" w:rsidRPr="00886086" w:rsidRDefault="00B0340C" w:rsidP="00886086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Projektová dokumentace pro </w:t>
      </w:r>
      <w:r w:rsidR="00743E2B" w:rsidRPr="00F32809">
        <w:rPr>
          <w:rFonts w:asciiTheme="minorHAnsi" w:hAnsiTheme="minorHAnsi"/>
          <w:sz w:val="24"/>
          <w:szCs w:val="24"/>
        </w:rPr>
        <w:t>stavební řízení s podrobnostmi pro realizaci stavby</w:t>
      </w:r>
      <w:r w:rsidR="00AD7727">
        <w:rPr>
          <w:rFonts w:asciiTheme="minorHAnsi" w:hAnsiTheme="minorHAnsi"/>
          <w:sz w:val="24"/>
          <w:szCs w:val="24"/>
        </w:rPr>
        <w:t>.</w:t>
      </w:r>
      <w:r w:rsidR="00886086">
        <w:rPr>
          <w:rFonts w:asciiTheme="minorHAnsi" w:hAnsiTheme="minorHAnsi"/>
          <w:sz w:val="24"/>
          <w:szCs w:val="24"/>
        </w:rPr>
        <w:t xml:space="preserve"> </w:t>
      </w:r>
      <w:r w:rsidR="00AD7727" w:rsidRPr="00AD7727">
        <w:rPr>
          <w:bCs/>
          <w:sz w:val="24"/>
          <w:szCs w:val="24"/>
        </w:rPr>
        <w:t>Dále pak dokumentace pro zadání stavby -  zpracování v souladu se zákonem 134/2016 Sb., o veřejných zakázkách a jeho prováděcích předpisů, zpracování rozpočtu, soupisu stavebních prací s výkazem výměr dle vyhlášky č. 169/2016 Sb. Dokumentace bude předána v listinné podobě v počtu 4 pare a v elektronické podobě 1x na CD nosiči.</w:t>
      </w:r>
      <w:r w:rsidR="00AD7727">
        <w:rPr>
          <w:rFonts w:asciiTheme="minorHAnsi" w:hAnsiTheme="minorHAnsi"/>
          <w:sz w:val="24"/>
          <w:szCs w:val="24"/>
        </w:rPr>
        <w:t xml:space="preserve"> </w:t>
      </w:r>
    </w:p>
    <w:p w:rsidR="00821416" w:rsidRPr="00F32809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Inženýrská činnost </w:t>
      </w:r>
      <w:r w:rsidR="00A55644" w:rsidRPr="00F32809">
        <w:rPr>
          <w:rFonts w:asciiTheme="minorHAnsi" w:hAnsiTheme="minorHAnsi"/>
          <w:bCs/>
          <w:sz w:val="24"/>
          <w:szCs w:val="24"/>
        </w:rPr>
        <w:t xml:space="preserve">v rozsahu potřebném pro vydání stavebního povolení </w:t>
      </w:r>
      <w:r w:rsidR="004741F6" w:rsidRPr="00F32809">
        <w:rPr>
          <w:rFonts w:asciiTheme="minorHAnsi" w:hAnsiTheme="minorHAnsi"/>
          <w:bCs/>
          <w:sz w:val="24"/>
          <w:szCs w:val="24"/>
        </w:rPr>
        <w:t>včetně podán</w:t>
      </w:r>
      <w:r w:rsidR="00324E07" w:rsidRPr="00F32809">
        <w:rPr>
          <w:rFonts w:asciiTheme="minorHAnsi" w:hAnsiTheme="minorHAnsi"/>
          <w:bCs/>
          <w:sz w:val="24"/>
          <w:szCs w:val="24"/>
        </w:rPr>
        <w:t>í žádosti o stavební povolení</w:t>
      </w:r>
      <w:r w:rsidR="004741F6" w:rsidRPr="00F32809">
        <w:rPr>
          <w:rFonts w:asciiTheme="minorHAnsi" w:hAnsiTheme="minorHAnsi"/>
          <w:bCs/>
          <w:sz w:val="24"/>
          <w:szCs w:val="24"/>
        </w:rPr>
        <w:t>, které bude podáno jménem objednatele.</w:t>
      </w:r>
    </w:p>
    <w:p w:rsidR="008379A9" w:rsidRPr="00F32809" w:rsidRDefault="00420E01">
      <w:pPr>
        <w:spacing w:line="36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 w:rsidRPr="00F32809">
        <w:rPr>
          <w:rFonts w:asciiTheme="minorHAnsi" w:hAnsiTheme="minorHAnsi"/>
          <w:bCs/>
          <w:sz w:val="24"/>
          <w:szCs w:val="24"/>
        </w:rPr>
        <w:t>,</w:t>
      </w:r>
      <w:r w:rsidRPr="00F32809">
        <w:rPr>
          <w:rFonts w:asciiTheme="minorHAnsi" w:hAnsiTheme="minorHAnsi"/>
          <w:bCs/>
          <w:sz w:val="24"/>
          <w:szCs w:val="24"/>
        </w:rPr>
        <w:t xml:space="preserve"> resp. </w:t>
      </w:r>
      <w:r w:rsidR="006479A4" w:rsidRPr="00F32809">
        <w:rPr>
          <w:rFonts w:asciiTheme="minorHAnsi" w:hAnsiTheme="minorHAnsi"/>
          <w:bCs/>
          <w:sz w:val="24"/>
          <w:szCs w:val="24"/>
        </w:rPr>
        <w:t>d</w:t>
      </w:r>
      <w:r w:rsidRPr="00F32809">
        <w:rPr>
          <w:rFonts w:asciiTheme="minorHAnsi" w:hAnsiTheme="minorHAnsi"/>
          <w:bCs/>
          <w:sz w:val="24"/>
          <w:szCs w:val="24"/>
        </w:rPr>
        <w:t xml:space="preserve">ojde ke změně rozsahu </w:t>
      </w:r>
      <w:r w:rsidR="00D94425" w:rsidRPr="00F32809">
        <w:rPr>
          <w:rFonts w:asciiTheme="minorHAnsi" w:hAnsiTheme="minorHAnsi"/>
          <w:bCs/>
          <w:sz w:val="24"/>
          <w:szCs w:val="24"/>
        </w:rPr>
        <w:t>projektové dokumentace</w:t>
      </w:r>
      <w:r w:rsidRPr="00F32809">
        <w:rPr>
          <w:rFonts w:asciiTheme="minorHAnsi" w:hAnsiTheme="minorHAnsi"/>
          <w:bCs/>
          <w:sz w:val="24"/>
          <w:szCs w:val="24"/>
        </w:rPr>
        <w:t xml:space="preserve">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Pr="00F32809" w:rsidRDefault="004741F6" w:rsidP="0075225D">
      <w:pPr>
        <w:spacing w:line="36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lastRenderedPageBreak/>
        <w:t>Projektová dokumentace</w:t>
      </w:r>
      <w:r w:rsidR="00420E01" w:rsidRPr="00F32809">
        <w:rPr>
          <w:rFonts w:asciiTheme="minorHAnsi" w:hAnsiTheme="minorHAnsi"/>
          <w:bCs/>
          <w:sz w:val="24"/>
          <w:szCs w:val="24"/>
        </w:rPr>
        <w:t xml:space="preserve"> bude v průběhu zpracování projednávána se stanovenými zástupci objednatele. O jednáních bude zhotovitel zpracovávat zápisy z jednání. Jednání se budou konat v sídle objednatele.</w:t>
      </w:r>
    </w:p>
    <w:p w:rsidR="008379A9" w:rsidRPr="00156DCF" w:rsidRDefault="00420E01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Doba a místo plnění</w:t>
      </w:r>
    </w:p>
    <w:p w:rsidR="008379A9" w:rsidRPr="00F32809" w:rsidRDefault="00420E01">
      <w:pPr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Zhotovitel se zavazuje </w:t>
      </w:r>
      <w:r w:rsidR="006479A4" w:rsidRPr="00F32809">
        <w:rPr>
          <w:rFonts w:asciiTheme="minorHAnsi" w:hAnsiTheme="minorHAnsi"/>
          <w:sz w:val="24"/>
          <w:szCs w:val="24"/>
        </w:rPr>
        <w:t>zhotovit předmět</w:t>
      </w:r>
      <w:r w:rsidRPr="00F32809">
        <w:rPr>
          <w:rFonts w:asciiTheme="minorHAnsi" w:hAnsiTheme="minorHAnsi"/>
          <w:sz w:val="24"/>
          <w:szCs w:val="24"/>
        </w:rPr>
        <w:t xml:space="preserve"> </w:t>
      </w:r>
      <w:r w:rsidR="006479A4" w:rsidRPr="00F32809">
        <w:rPr>
          <w:rFonts w:asciiTheme="minorHAnsi" w:hAnsiTheme="minorHAnsi"/>
          <w:sz w:val="24"/>
          <w:szCs w:val="24"/>
        </w:rPr>
        <w:t>plnění a předat</w:t>
      </w:r>
      <w:r w:rsidRPr="00F32809">
        <w:rPr>
          <w:rFonts w:asciiTheme="minorHAnsi" w:hAnsiTheme="minorHAnsi"/>
          <w:sz w:val="24"/>
          <w:szCs w:val="24"/>
        </w:rPr>
        <w:t xml:space="preserve"> objednateli v termínu:</w:t>
      </w:r>
    </w:p>
    <w:p w:rsidR="006E29B5" w:rsidRPr="00F32809" w:rsidRDefault="006E29B5" w:rsidP="006E29B5">
      <w:pPr>
        <w:pStyle w:val="Odstavecseseznamem"/>
        <w:numPr>
          <w:ilvl w:val="0"/>
          <w:numId w:val="23"/>
        </w:numPr>
        <w:suppressAutoHyphens w:val="0"/>
        <w:spacing w:after="0" w:line="360" w:lineRule="auto"/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Geologický průzkum: do </w:t>
      </w:r>
      <w:r w:rsidR="006312F3" w:rsidRPr="00F32809">
        <w:rPr>
          <w:rFonts w:asciiTheme="minorHAnsi" w:hAnsiTheme="minorHAnsi"/>
          <w:bCs/>
          <w:sz w:val="24"/>
          <w:szCs w:val="24"/>
        </w:rPr>
        <w:t>8</w:t>
      </w:r>
      <w:r w:rsidRPr="00F32809">
        <w:rPr>
          <w:rFonts w:asciiTheme="minorHAnsi" w:hAnsiTheme="minorHAnsi"/>
          <w:bCs/>
          <w:sz w:val="24"/>
          <w:szCs w:val="24"/>
        </w:rPr>
        <w:t xml:space="preserve"> </w:t>
      </w:r>
      <w:r w:rsidR="006312F3" w:rsidRPr="00F32809">
        <w:rPr>
          <w:rFonts w:asciiTheme="minorHAnsi" w:hAnsiTheme="minorHAnsi"/>
          <w:bCs/>
          <w:sz w:val="24"/>
          <w:szCs w:val="24"/>
        </w:rPr>
        <w:t>týdnů</w:t>
      </w:r>
      <w:r w:rsidRPr="00F32809">
        <w:rPr>
          <w:rFonts w:asciiTheme="minorHAnsi" w:hAnsiTheme="minorHAnsi"/>
          <w:bCs/>
          <w:sz w:val="24"/>
          <w:szCs w:val="24"/>
        </w:rPr>
        <w:t xml:space="preserve"> od podpisu smlouvy o dílo</w:t>
      </w:r>
    </w:p>
    <w:p w:rsidR="006E29B5" w:rsidRPr="00F32809" w:rsidRDefault="00743E2B" w:rsidP="00743E2B">
      <w:pPr>
        <w:pStyle w:val="Odstavecseseznamem"/>
        <w:numPr>
          <w:ilvl w:val="0"/>
          <w:numId w:val="23"/>
        </w:numPr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Projektová dokumentace pro stavební řízení s podrobnostmi pro realizaci stavby</w:t>
      </w:r>
      <w:r w:rsidR="00AD7727">
        <w:rPr>
          <w:rFonts w:asciiTheme="minorHAnsi" w:hAnsiTheme="minorHAnsi"/>
          <w:bCs/>
          <w:sz w:val="24"/>
          <w:szCs w:val="24"/>
        </w:rPr>
        <w:t xml:space="preserve"> a </w:t>
      </w:r>
      <w:r w:rsidR="00AD7727" w:rsidRPr="00AD7727">
        <w:rPr>
          <w:bCs/>
          <w:sz w:val="24"/>
          <w:szCs w:val="24"/>
        </w:rPr>
        <w:t>dokumentace pro zadání stavby</w:t>
      </w:r>
      <w:r w:rsidR="00AD7727">
        <w:rPr>
          <w:rFonts w:asciiTheme="minorHAnsi" w:hAnsiTheme="minorHAnsi"/>
          <w:bCs/>
          <w:sz w:val="24"/>
          <w:szCs w:val="24"/>
        </w:rPr>
        <w:t xml:space="preserve"> </w:t>
      </w:r>
      <w:r w:rsidR="006E29B5" w:rsidRPr="00F32809">
        <w:rPr>
          <w:rFonts w:asciiTheme="minorHAnsi" w:hAnsiTheme="minorHAnsi"/>
          <w:bCs/>
          <w:sz w:val="24"/>
          <w:szCs w:val="24"/>
        </w:rPr>
        <w:t>:</w:t>
      </w:r>
      <w:r w:rsidR="004741F6" w:rsidRPr="00F32809">
        <w:rPr>
          <w:rFonts w:asciiTheme="minorHAnsi" w:hAnsiTheme="minorHAnsi"/>
          <w:bCs/>
          <w:sz w:val="24"/>
          <w:szCs w:val="24"/>
        </w:rPr>
        <w:t xml:space="preserve"> </w:t>
      </w:r>
      <w:r w:rsidR="006E29B5" w:rsidRPr="00F32809">
        <w:rPr>
          <w:rFonts w:asciiTheme="minorHAnsi" w:hAnsiTheme="minorHAnsi"/>
          <w:bCs/>
          <w:sz w:val="24"/>
          <w:szCs w:val="24"/>
        </w:rPr>
        <w:t>do 15 týdnů od podpisu smlouvy o dílo</w:t>
      </w:r>
    </w:p>
    <w:p w:rsidR="004741F6" w:rsidRPr="00F32809" w:rsidRDefault="00743E2B" w:rsidP="006E29B5">
      <w:pPr>
        <w:pStyle w:val="Odstavecseseznamem"/>
        <w:numPr>
          <w:ilvl w:val="0"/>
          <w:numId w:val="23"/>
        </w:numPr>
        <w:suppressAutoHyphens w:val="0"/>
        <w:spacing w:after="0" w:line="360" w:lineRule="auto"/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Inženýrská činnost </w:t>
      </w:r>
      <w:r w:rsidR="006312F3" w:rsidRPr="00F32809">
        <w:rPr>
          <w:rFonts w:asciiTheme="minorHAnsi" w:hAnsiTheme="minorHAnsi"/>
          <w:bCs/>
          <w:sz w:val="24"/>
          <w:szCs w:val="24"/>
        </w:rPr>
        <w:t>včetně p</w:t>
      </w:r>
      <w:r w:rsidR="004741F6" w:rsidRPr="00F32809">
        <w:rPr>
          <w:rFonts w:asciiTheme="minorHAnsi" w:hAnsiTheme="minorHAnsi"/>
          <w:bCs/>
          <w:sz w:val="24"/>
          <w:szCs w:val="24"/>
        </w:rPr>
        <w:t xml:space="preserve">odání žádosti o stavební povolení jménem investora: nejpozději do </w:t>
      </w:r>
      <w:r w:rsidR="007A7871" w:rsidRPr="00F32809">
        <w:rPr>
          <w:rFonts w:asciiTheme="minorHAnsi" w:hAnsiTheme="minorHAnsi"/>
          <w:bCs/>
          <w:sz w:val="24"/>
          <w:szCs w:val="24"/>
        </w:rPr>
        <w:t>21</w:t>
      </w:r>
      <w:r w:rsidR="004741F6" w:rsidRPr="00F32809">
        <w:rPr>
          <w:rFonts w:asciiTheme="minorHAnsi" w:hAnsiTheme="minorHAnsi"/>
          <w:bCs/>
          <w:sz w:val="24"/>
          <w:szCs w:val="24"/>
        </w:rPr>
        <w:t xml:space="preserve"> </w:t>
      </w:r>
      <w:r w:rsidR="007A7871" w:rsidRPr="00F32809">
        <w:rPr>
          <w:rFonts w:asciiTheme="minorHAnsi" w:hAnsiTheme="minorHAnsi"/>
          <w:bCs/>
          <w:sz w:val="24"/>
          <w:szCs w:val="24"/>
        </w:rPr>
        <w:t>týdnů</w:t>
      </w:r>
      <w:r w:rsidR="004741F6" w:rsidRPr="00F32809">
        <w:rPr>
          <w:rFonts w:asciiTheme="minorHAnsi" w:hAnsiTheme="minorHAnsi"/>
          <w:bCs/>
          <w:sz w:val="24"/>
          <w:szCs w:val="24"/>
        </w:rPr>
        <w:t xml:space="preserve"> od podpisu smlouvy o dílo </w:t>
      </w:r>
      <w:r w:rsidR="006E29B5" w:rsidRPr="00F32809">
        <w:rPr>
          <w:rFonts w:asciiTheme="minorHAnsi" w:hAnsiTheme="minorHAnsi"/>
          <w:bCs/>
          <w:sz w:val="24"/>
          <w:szCs w:val="24"/>
        </w:rPr>
        <w:t xml:space="preserve"> </w:t>
      </w:r>
    </w:p>
    <w:p w:rsidR="008379A9" w:rsidRPr="00F3280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Mís</w:t>
      </w:r>
      <w:r w:rsidR="008526AC" w:rsidRPr="00F32809">
        <w:rPr>
          <w:rFonts w:asciiTheme="minorHAnsi" w:hAnsiTheme="minorHAnsi"/>
          <w:bCs/>
          <w:sz w:val="24"/>
          <w:szCs w:val="24"/>
        </w:rPr>
        <w:t>tem plnění je sídlo objednatele.</w:t>
      </w:r>
    </w:p>
    <w:p w:rsidR="00C13B3D" w:rsidRPr="00F32809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/>
          <w:bCs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Cena díla a platební podmínky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Cena díla je stanovena dle cenové nabídky zhotovitele.</w:t>
      </w:r>
    </w:p>
    <w:p w:rsidR="009B42EC" w:rsidRPr="00F32809" w:rsidRDefault="009B42EC" w:rsidP="009B42EC">
      <w:pPr>
        <w:pStyle w:val="Odstavecseseznamem"/>
        <w:tabs>
          <w:tab w:val="right" w:pos="3969"/>
          <w:tab w:val="right" w:pos="6379"/>
          <w:tab w:val="right" w:pos="8505"/>
        </w:tabs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ab/>
        <w:t>Cena bez DPH</w:t>
      </w:r>
      <w:r w:rsidRPr="00F32809">
        <w:rPr>
          <w:rFonts w:asciiTheme="minorHAnsi" w:hAnsiTheme="minorHAnsi"/>
          <w:bCs/>
          <w:sz w:val="24"/>
          <w:szCs w:val="24"/>
        </w:rPr>
        <w:tab/>
        <w:t xml:space="preserve"> </w:t>
      </w:r>
      <w:proofErr w:type="spellStart"/>
      <w:r w:rsidRPr="00F32809">
        <w:rPr>
          <w:rFonts w:asciiTheme="minorHAnsi" w:hAnsiTheme="minorHAnsi"/>
          <w:bCs/>
          <w:sz w:val="24"/>
          <w:szCs w:val="24"/>
        </w:rPr>
        <w:t>DPH</w:t>
      </w:r>
      <w:proofErr w:type="spellEnd"/>
      <w:r w:rsidRPr="00F32809">
        <w:rPr>
          <w:rFonts w:asciiTheme="minorHAnsi" w:hAnsiTheme="minorHAnsi"/>
          <w:bCs/>
          <w:sz w:val="24"/>
          <w:szCs w:val="24"/>
        </w:rPr>
        <w:t xml:space="preserve"> 21% </w:t>
      </w:r>
      <w:r w:rsidRPr="00F32809">
        <w:rPr>
          <w:rFonts w:asciiTheme="minorHAnsi" w:hAnsiTheme="minorHAnsi"/>
          <w:bCs/>
          <w:sz w:val="24"/>
          <w:szCs w:val="24"/>
        </w:rPr>
        <w:tab/>
        <w:t>cena včetně DPH</w:t>
      </w:r>
    </w:p>
    <w:p w:rsidR="009B42EC" w:rsidRPr="00F32809" w:rsidRDefault="007A7871" w:rsidP="009B42EC">
      <w:pPr>
        <w:tabs>
          <w:tab w:val="right" w:pos="3969"/>
          <w:tab w:val="right" w:pos="6379"/>
          <w:tab w:val="right" w:pos="8505"/>
        </w:tabs>
        <w:spacing w:after="0" w:line="36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Geologický </w:t>
      </w:r>
      <w:r w:rsidR="006312F3" w:rsidRPr="00F32809">
        <w:rPr>
          <w:rFonts w:asciiTheme="minorHAnsi" w:hAnsiTheme="minorHAnsi"/>
          <w:bCs/>
          <w:sz w:val="24"/>
          <w:szCs w:val="24"/>
        </w:rPr>
        <w:t>průzkum</w:t>
      </w:r>
      <w:r w:rsidR="009B42EC" w:rsidRPr="00F32809">
        <w:rPr>
          <w:rFonts w:asciiTheme="minorHAnsi" w:hAnsiTheme="minorHAnsi"/>
          <w:bCs/>
          <w:sz w:val="24"/>
          <w:szCs w:val="24"/>
        </w:rPr>
        <w:tab/>
        <w:t xml:space="preserve">45.000,- </w:t>
      </w:r>
      <w:r w:rsidR="009B42EC" w:rsidRPr="00F32809">
        <w:rPr>
          <w:rFonts w:asciiTheme="minorHAnsi" w:hAnsiTheme="minorHAnsi"/>
          <w:bCs/>
          <w:sz w:val="24"/>
          <w:szCs w:val="24"/>
        </w:rPr>
        <w:tab/>
        <w:t>6.450,-</w:t>
      </w:r>
      <w:r w:rsidR="009B42EC" w:rsidRPr="00F32809">
        <w:rPr>
          <w:rFonts w:asciiTheme="minorHAnsi" w:hAnsiTheme="minorHAnsi"/>
          <w:bCs/>
          <w:sz w:val="24"/>
          <w:szCs w:val="24"/>
        </w:rPr>
        <w:tab/>
        <w:t xml:space="preserve">54.450,- </w:t>
      </w:r>
    </w:p>
    <w:p w:rsidR="009B42EC" w:rsidRPr="00F32809" w:rsidRDefault="009B42EC" w:rsidP="009B42EC">
      <w:pPr>
        <w:tabs>
          <w:tab w:val="right" w:pos="3969"/>
          <w:tab w:val="right" w:pos="6379"/>
          <w:tab w:val="right" w:pos="8505"/>
        </w:tabs>
        <w:spacing w:after="0" w:line="36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>Projektová dokumentace</w:t>
      </w:r>
      <w:r w:rsidRPr="00F32809">
        <w:rPr>
          <w:rFonts w:asciiTheme="minorHAnsi" w:hAnsiTheme="minorHAnsi"/>
          <w:bCs/>
          <w:sz w:val="24"/>
          <w:szCs w:val="24"/>
        </w:rPr>
        <w:tab/>
        <w:t>36.000,-</w:t>
      </w:r>
      <w:r w:rsidRPr="00F32809">
        <w:rPr>
          <w:rFonts w:asciiTheme="minorHAnsi" w:hAnsiTheme="minorHAnsi"/>
          <w:bCs/>
          <w:sz w:val="24"/>
          <w:szCs w:val="24"/>
        </w:rPr>
        <w:tab/>
        <w:t>7.560,-</w:t>
      </w:r>
      <w:r w:rsidRPr="00F32809">
        <w:rPr>
          <w:rFonts w:asciiTheme="minorHAnsi" w:hAnsiTheme="minorHAnsi"/>
          <w:bCs/>
          <w:sz w:val="24"/>
          <w:szCs w:val="24"/>
        </w:rPr>
        <w:tab/>
        <w:t>43.560,-</w:t>
      </w:r>
    </w:p>
    <w:p w:rsidR="009B42EC" w:rsidRPr="00F32809" w:rsidRDefault="009B42EC" w:rsidP="009B42EC">
      <w:pPr>
        <w:tabs>
          <w:tab w:val="right" w:pos="3969"/>
          <w:tab w:val="right" w:pos="6379"/>
          <w:tab w:val="right" w:pos="8505"/>
        </w:tabs>
        <w:spacing w:after="0" w:line="36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r w:rsidRPr="00F32809">
        <w:rPr>
          <w:rFonts w:asciiTheme="minorHAnsi" w:hAnsiTheme="minorHAnsi"/>
          <w:bCs/>
          <w:sz w:val="24"/>
          <w:szCs w:val="24"/>
        </w:rPr>
        <w:t xml:space="preserve">Inženýrská činnost </w:t>
      </w:r>
      <w:r w:rsidRPr="00F32809">
        <w:rPr>
          <w:rFonts w:asciiTheme="minorHAnsi" w:hAnsiTheme="minorHAnsi"/>
          <w:bCs/>
          <w:sz w:val="24"/>
          <w:szCs w:val="24"/>
        </w:rPr>
        <w:tab/>
        <w:t>10.000,-</w:t>
      </w:r>
      <w:r w:rsidRPr="00F32809">
        <w:rPr>
          <w:rFonts w:asciiTheme="minorHAnsi" w:hAnsiTheme="minorHAnsi"/>
          <w:bCs/>
          <w:sz w:val="24"/>
          <w:szCs w:val="24"/>
        </w:rPr>
        <w:tab/>
        <w:t>2.100,-</w:t>
      </w:r>
      <w:r w:rsidRPr="00F32809">
        <w:rPr>
          <w:rFonts w:asciiTheme="minorHAnsi" w:hAnsiTheme="minorHAnsi"/>
          <w:bCs/>
          <w:sz w:val="24"/>
          <w:szCs w:val="24"/>
        </w:rPr>
        <w:tab/>
        <w:t>12.100,-</w:t>
      </w:r>
    </w:p>
    <w:p w:rsidR="004741F6" w:rsidRPr="00F32809" w:rsidRDefault="009B42EC" w:rsidP="009B42EC">
      <w:pPr>
        <w:tabs>
          <w:tab w:val="right" w:pos="3969"/>
          <w:tab w:val="right" w:pos="6379"/>
          <w:tab w:val="right" w:pos="8505"/>
        </w:tabs>
        <w:spacing w:after="0" w:line="360" w:lineRule="auto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  <w:r w:rsidRPr="00F32809">
        <w:rPr>
          <w:rFonts w:asciiTheme="minorHAnsi" w:hAnsiTheme="minorHAnsi"/>
          <w:b/>
          <w:bCs/>
          <w:sz w:val="24"/>
          <w:szCs w:val="24"/>
        </w:rPr>
        <w:t xml:space="preserve">Celkem </w:t>
      </w:r>
      <w:r w:rsidRPr="00F32809">
        <w:rPr>
          <w:rFonts w:asciiTheme="minorHAnsi" w:hAnsiTheme="minorHAnsi"/>
          <w:b/>
          <w:bCs/>
          <w:sz w:val="24"/>
          <w:szCs w:val="24"/>
        </w:rPr>
        <w:tab/>
        <w:t>91.000,-</w:t>
      </w:r>
      <w:r w:rsidRPr="00F32809">
        <w:rPr>
          <w:rFonts w:asciiTheme="minorHAnsi" w:hAnsiTheme="minorHAnsi"/>
          <w:b/>
          <w:bCs/>
          <w:sz w:val="24"/>
          <w:szCs w:val="24"/>
        </w:rPr>
        <w:tab/>
        <w:t>19.110,-</w:t>
      </w:r>
      <w:r w:rsidRPr="00F32809">
        <w:rPr>
          <w:rFonts w:asciiTheme="minorHAnsi" w:hAnsiTheme="minorHAnsi"/>
          <w:b/>
          <w:bCs/>
          <w:sz w:val="24"/>
          <w:szCs w:val="24"/>
        </w:rPr>
        <w:tab/>
        <w:t>110.110</w:t>
      </w:r>
    </w:p>
    <w:p w:rsidR="004741F6" w:rsidRPr="00F32809" w:rsidRDefault="004741F6" w:rsidP="004741F6">
      <w:pPr>
        <w:tabs>
          <w:tab w:val="decimal" w:pos="7371"/>
        </w:tabs>
        <w:spacing w:after="0" w:line="360" w:lineRule="auto"/>
        <w:ind w:firstLine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Nabídková cena bez DPH bude považována za nejvýše přípustnou po celou dobu plnění díla.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DPH bude účtována dle platného zákona o dani z přidané hodnoty.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Cena díla nebude žádným způsobem zvyšována z titulu inflace ani kurzovních rozdílů ani jiných vlivů.</w:t>
      </w:r>
    </w:p>
    <w:p w:rsidR="006E29B5" w:rsidRPr="00F32809" w:rsidRDefault="00420E01" w:rsidP="00F5146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Nabídková </w:t>
      </w:r>
      <w:r w:rsidR="006479A4" w:rsidRPr="00F32809">
        <w:rPr>
          <w:rFonts w:asciiTheme="minorHAnsi" w:hAnsiTheme="minorHAnsi" w:cs="Calibri"/>
          <w:sz w:val="24"/>
          <w:szCs w:val="24"/>
        </w:rPr>
        <w:t>cena obsahuje</w:t>
      </w:r>
      <w:r w:rsidRPr="00F32809">
        <w:rPr>
          <w:rFonts w:asciiTheme="minorHAnsi" w:hAnsiTheme="minorHAnsi"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Cena díla bude zaplacena objednatelem na základě vystaveného daňového dokladu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="006E29B5" w:rsidRPr="00F32809">
        <w:rPr>
          <w:rFonts w:asciiTheme="minorHAnsi" w:hAnsiTheme="minorHAnsi" w:cs="Calibri"/>
          <w:sz w:val="24"/>
          <w:szCs w:val="24"/>
        </w:rPr>
        <w:t>– faktury.</w:t>
      </w:r>
    </w:p>
    <w:p w:rsidR="00F51468" w:rsidRPr="00F32809" w:rsidRDefault="00F51468" w:rsidP="00F5146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lastRenderedPageBreak/>
        <w:t>Zhotovitel je oprávněn fakturovat po dokončení a předání jednotlivých fází (částí díla sjednaných k samostatnému předání a převzetí) v členění dle tabulky výše v odstavci 1.</w:t>
      </w:r>
    </w:p>
    <w:p w:rsidR="00F51468" w:rsidRPr="00F32809" w:rsidRDefault="00F51468" w:rsidP="00F5146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Podkladem pro vystavení faktury je protokol o předání a převzetí příslušné části díla stvrzený oběma smluvními stranami. Zhotovitel je oprávněn fakturovat cenu díla </w:t>
      </w:r>
      <w:r w:rsidRPr="00F32809">
        <w:rPr>
          <w:rFonts w:asciiTheme="minorHAnsi" w:hAnsiTheme="minorHAnsi" w:cs="Calibri"/>
          <w:sz w:val="24"/>
          <w:szCs w:val="24"/>
        </w:rPr>
        <w:br/>
        <w:t>až po převzetí předmětu plnění díla (samostatné části) objednatelem, přičemž tato skutečnost vyplývá z potvrzení objednatele na dokladu o předání a převzetí (samostatné části) díla.</w:t>
      </w:r>
    </w:p>
    <w:p w:rsidR="008379A9" w:rsidRPr="00F3280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Daňový doklad vystavený</w:t>
      </w:r>
      <w:r w:rsidR="00420E01" w:rsidRPr="00F32809">
        <w:rPr>
          <w:rFonts w:asciiTheme="minorHAnsi" w:hAnsiTheme="minorHAnsi" w:cs="Calibri"/>
          <w:sz w:val="24"/>
          <w:szCs w:val="24"/>
        </w:rPr>
        <w:t xml:space="preserve"> zhotovitelem musí obsahovat veškeré náležitosti obsažené v § 28 zákona o DPH č. 235/2004 </w:t>
      </w:r>
      <w:r w:rsidR="006479A4" w:rsidRPr="00F32809">
        <w:rPr>
          <w:rFonts w:asciiTheme="minorHAnsi" w:hAnsiTheme="minorHAnsi" w:cs="Calibri"/>
          <w:sz w:val="24"/>
          <w:szCs w:val="24"/>
        </w:rPr>
        <w:t>Sb. a jiných</w:t>
      </w:r>
      <w:r w:rsidR="00420E01" w:rsidRPr="00F32809">
        <w:rPr>
          <w:rFonts w:asciiTheme="minorHAnsi" w:hAnsiTheme="minorHAnsi" w:cs="Calibri"/>
          <w:sz w:val="24"/>
          <w:szCs w:val="24"/>
        </w:rPr>
        <w:t xml:space="preserve"> obecně závazných předpisů.</w:t>
      </w:r>
    </w:p>
    <w:p w:rsidR="008379A9" w:rsidRPr="00F3280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Splatnost daňového dokladu je dohodnuta na 14 dnů od jeho</w:t>
      </w:r>
      <w:r w:rsidR="00420E01" w:rsidRPr="00F32809">
        <w:rPr>
          <w:rFonts w:asciiTheme="minorHAnsi" w:hAnsiTheme="minorHAnsi" w:cs="Calibri"/>
          <w:sz w:val="24"/>
          <w:szCs w:val="24"/>
        </w:rPr>
        <w:t xml:space="preserve"> doručení.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V případě, že bude faktura neúplná nebo bude obsahovat vady či chybné údaje,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je objednatel oprávněn fakturu ve lhůtě splatnosti odeslat zpět zhotoviteli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>s vyznačením vad. Pro novou fakturu běží nová lhůta splatnosti.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Pokud se dodavatel stane nespolehlivým plátcem nebo bude vyžadovat úhradu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Pr="00F3280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Objednatel prohlašuje, že má zajištěny finanční prostředky na úhradu díla. </w:t>
      </w:r>
    </w:p>
    <w:p w:rsidR="00F51468" w:rsidRPr="00F32809" w:rsidRDefault="00F51468" w:rsidP="00F51468">
      <w:pPr>
        <w:pStyle w:val="Odstavecseseznamem"/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04632D">
      <w:pPr>
        <w:pStyle w:val="Odstavecseseznamem"/>
        <w:numPr>
          <w:ilvl w:val="0"/>
          <w:numId w:val="1"/>
        </w:numPr>
        <w:spacing w:after="0"/>
        <w:ind w:left="714" w:hanging="357"/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Splnění závazku</w:t>
      </w:r>
    </w:p>
    <w:p w:rsidR="008379A9" w:rsidRPr="00156DCF" w:rsidRDefault="00420E01" w:rsidP="00156DCF">
      <w:pPr>
        <w:ind w:left="360"/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Přechod odpovědnosti za škodu a přechod vlastnictví</w:t>
      </w:r>
    </w:p>
    <w:p w:rsidR="008379A9" w:rsidRPr="00F3280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Ke splnění závazku dojde předáním díla objednateli na základě písemného protokolu o předání a převzetí díla. </w:t>
      </w:r>
    </w:p>
    <w:p w:rsidR="008379A9" w:rsidRPr="00F3280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Vlastnické právo k dílu přechází na objednatele okamžikem převzetí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se zavazuje objednateli poskytnout dle zákona č. 121/2000 Sb.,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 w:rsidRPr="00F32809">
        <w:rPr>
          <w:rFonts w:asciiTheme="minorHAnsi" w:hAnsiTheme="minorHAnsi" w:cs="Calibri"/>
          <w:sz w:val="24"/>
          <w:szCs w:val="24"/>
        </w:rPr>
        <w:t>materiály anebo jejich</w:t>
      </w:r>
      <w:r w:rsidRPr="00F32809">
        <w:rPr>
          <w:rFonts w:asciiTheme="minorHAnsi" w:hAnsiTheme="minorHAnsi" w:cs="Calibri"/>
          <w:sz w:val="24"/>
          <w:szCs w:val="24"/>
        </w:rPr>
        <w:t xml:space="preserve"> části jakkoliv </w:t>
      </w:r>
      <w:r w:rsidRPr="00F32809">
        <w:rPr>
          <w:rFonts w:asciiTheme="minorHAnsi" w:hAnsiTheme="minorHAnsi" w:cs="Calibri"/>
          <w:sz w:val="24"/>
          <w:szCs w:val="24"/>
        </w:rPr>
        <w:lastRenderedPageBreak/>
        <w:t>upravit, měnit název, spojit s dílem jiným, případně zařadit do díla souborného. Licence je poskytnuta objednateli bezúplatně.</w:t>
      </w:r>
    </w:p>
    <w:p w:rsidR="0004632D" w:rsidRPr="00F32809" w:rsidRDefault="0004632D" w:rsidP="0004632D">
      <w:pPr>
        <w:pStyle w:val="Odstavecseseznamem"/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Odpovědnost za vady a záruka za jakost</w:t>
      </w:r>
    </w:p>
    <w:p w:rsidR="008379A9" w:rsidRPr="00F32809" w:rsidRDefault="00420E01" w:rsidP="0044648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 w:rsidRPr="00F32809">
        <w:rPr>
          <w:rFonts w:asciiTheme="minorHAnsi" w:hAnsiTheme="minorHAnsi" w:cs="Calibri"/>
          <w:sz w:val="24"/>
          <w:szCs w:val="24"/>
        </w:rPr>
        <w:t>smlouvě, jakož</w:t>
      </w:r>
      <w:r w:rsidRPr="00F32809">
        <w:rPr>
          <w:rFonts w:asciiTheme="minorHAnsi" w:hAnsiTheme="minorHAnsi" w:cs="Calibri"/>
          <w:sz w:val="24"/>
          <w:szCs w:val="24"/>
        </w:rPr>
        <w:t xml:space="preserve"> i právními předpisy předepsané. Zhotovitel poskytuje záruční dobu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v délce 24 </w:t>
      </w:r>
      <w:r w:rsidR="006479A4" w:rsidRPr="00F32809">
        <w:rPr>
          <w:rFonts w:asciiTheme="minorHAnsi" w:hAnsiTheme="minorHAnsi" w:cs="Calibri"/>
          <w:sz w:val="24"/>
          <w:szCs w:val="24"/>
        </w:rPr>
        <w:t>měsíců, minimálně</w:t>
      </w:r>
      <w:r w:rsidRPr="00F32809">
        <w:rPr>
          <w:rFonts w:asciiTheme="minorHAnsi" w:hAnsiTheme="minorHAnsi" w:cs="Calibri"/>
          <w:sz w:val="24"/>
          <w:szCs w:val="24"/>
        </w:rPr>
        <w:t xml:space="preserve"> však do uplynutí doby podle odstavce 2.</w:t>
      </w:r>
    </w:p>
    <w:p w:rsidR="000725EA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Za vady </w:t>
      </w:r>
      <w:r w:rsidR="00D94425" w:rsidRPr="00F32809">
        <w:rPr>
          <w:rFonts w:asciiTheme="minorHAnsi" w:hAnsiTheme="minorHAnsi" w:cs="Calibri"/>
          <w:sz w:val="24"/>
          <w:szCs w:val="24"/>
        </w:rPr>
        <w:t>projektové</w:t>
      </w:r>
      <w:r w:rsidRPr="00F32809">
        <w:rPr>
          <w:rFonts w:asciiTheme="minorHAnsi" w:hAnsiTheme="minorHAnsi" w:cs="Calibri"/>
          <w:sz w:val="24"/>
          <w:szCs w:val="24"/>
        </w:rPr>
        <w:t xml:space="preserve"> </w:t>
      </w:r>
      <w:r w:rsidR="00D94425" w:rsidRPr="00F32809">
        <w:rPr>
          <w:rFonts w:asciiTheme="minorHAnsi" w:hAnsiTheme="minorHAnsi" w:cs="Calibri"/>
          <w:sz w:val="24"/>
          <w:szCs w:val="24"/>
        </w:rPr>
        <w:t>dokumentace</w:t>
      </w:r>
      <w:r w:rsidRPr="00F32809">
        <w:rPr>
          <w:rFonts w:asciiTheme="minorHAnsi" w:hAnsiTheme="minorHAnsi" w:cs="Calibri"/>
          <w:sz w:val="24"/>
          <w:szCs w:val="24"/>
        </w:rPr>
        <w:t xml:space="preserve">, které se projeví po odevzdání </w:t>
      </w:r>
      <w:r w:rsidR="00D94425" w:rsidRPr="00F32809">
        <w:rPr>
          <w:rFonts w:asciiTheme="minorHAnsi" w:hAnsiTheme="minorHAnsi" w:cs="Calibri"/>
          <w:sz w:val="24"/>
          <w:szCs w:val="24"/>
        </w:rPr>
        <w:t>projektové dokumentace</w:t>
      </w:r>
      <w:r w:rsidR="006479A4" w:rsidRPr="00F32809">
        <w:rPr>
          <w:rFonts w:asciiTheme="minorHAnsi" w:hAnsiTheme="minorHAnsi" w:cs="Calibri"/>
          <w:sz w:val="24"/>
          <w:szCs w:val="24"/>
        </w:rPr>
        <w:t>,</w:t>
      </w:r>
      <w:r w:rsidRPr="00F32809">
        <w:rPr>
          <w:rFonts w:asciiTheme="minorHAnsi" w:hAnsiTheme="minorHAnsi" w:cs="Calibri"/>
          <w:sz w:val="24"/>
          <w:szCs w:val="24"/>
        </w:rPr>
        <w:t xml:space="preserve"> zodpovídá zhotovitel</w:t>
      </w:r>
      <w:r w:rsidR="000725EA" w:rsidRPr="00F32809">
        <w:rPr>
          <w:rFonts w:asciiTheme="minorHAnsi" w:hAnsiTheme="minorHAnsi" w:cs="Calibri"/>
          <w:sz w:val="24"/>
          <w:szCs w:val="24"/>
        </w:rPr>
        <w:t>.</w:t>
      </w:r>
      <w:r w:rsidRPr="00F32809">
        <w:rPr>
          <w:rFonts w:asciiTheme="minorHAnsi" w:hAnsiTheme="minorHAnsi" w:cs="Calibri"/>
          <w:sz w:val="24"/>
          <w:szCs w:val="24"/>
        </w:rPr>
        <w:t xml:space="preserve"> </w:t>
      </w:r>
    </w:p>
    <w:p w:rsidR="008379A9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neodpovídá za vady </w:t>
      </w:r>
      <w:r w:rsidR="00D94425" w:rsidRPr="00F32809">
        <w:rPr>
          <w:rFonts w:asciiTheme="minorHAnsi" w:hAnsiTheme="minorHAnsi" w:cs="Calibri"/>
          <w:sz w:val="24"/>
          <w:szCs w:val="24"/>
        </w:rPr>
        <w:t>projektové dokumentace</w:t>
      </w:r>
      <w:r w:rsidRPr="00F32809">
        <w:rPr>
          <w:rFonts w:asciiTheme="minorHAnsi" w:hAnsiTheme="minorHAnsi" w:cs="Calibri"/>
          <w:sz w:val="24"/>
          <w:szCs w:val="24"/>
        </w:rPr>
        <w:t xml:space="preserve">, které byly způsobené použitím podkladů poskytnutých </w:t>
      </w:r>
      <w:r w:rsidR="006479A4" w:rsidRPr="00F32809">
        <w:rPr>
          <w:rFonts w:asciiTheme="minorHAnsi" w:hAnsiTheme="minorHAnsi" w:cs="Calibri"/>
          <w:sz w:val="24"/>
          <w:szCs w:val="24"/>
        </w:rPr>
        <w:t>objednatelem, a zhotovitel</w:t>
      </w:r>
      <w:r w:rsidRPr="00F32809">
        <w:rPr>
          <w:rFonts w:asciiTheme="minorHAnsi" w:hAnsiTheme="minorHAnsi"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rovněž nenese odpovědnost za vady, které vzniknou tím, že </w:t>
      </w:r>
      <w:r w:rsidR="006479A4" w:rsidRPr="00F32809">
        <w:rPr>
          <w:rFonts w:asciiTheme="minorHAnsi" w:hAnsiTheme="minorHAnsi" w:cs="Calibri"/>
          <w:sz w:val="24"/>
          <w:szCs w:val="24"/>
        </w:rPr>
        <w:t>byl předmět</w:t>
      </w:r>
      <w:r w:rsidRPr="00F32809">
        <w:rPr>
          <w:rFonts w:asciiTheme="minorHAnsi" w:hAnsiTheme="minorHAnsi"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se zavazuje odstranit případné vady </w:t>
      </w:r>
      <w:r w:rsidR="00D94425" w:rsidRPr="00F32809">
        <w:rPr>
          <w:rFonts w:asciiTheme="minorHAnsi" w:hAnsiTheme="minorHAnsi" w:cs="Calibri"/>
          <w:sz w:val="24"/>
          <w:szCs w:val="24"/>
        </w:rPr>
        <w:t>projektové dokumentace</w:t>
      </w:r>
      <w:r w:rsidRPr="00F32809">
        <w:rPr>
          <w:rFonts w:asciiTheme="minorHAnsi" w:hAnsiTheme="minorHAnsi" w:cs="Calibri"/>
          <w:sz w:val="24"/>
          <w:szCs w:val="24"/>
        </w:rPr>
        <w:t xml:space="preserve"> ve smyslu bodu 2 do </w:t>
      </w:r>
      <w:r w:rsidR="001B4B86" w:rsidRPr="00F32809">
        <w:rPr>
          <w:rFonts w:asciiTheme="minorHAnsi" w:hAnsiTheme="minorHAnsi" w:cs="Calibri"/>
          <w:sz w:val="24"/>
          <w:szCs w:val="24"/>
        </w:rPr>
        <w:t>7</w:t>
      </w:r>
      <w:r w:rsidRPr="00F32809">
        <w:rPr>
          <w:rFonts w:asciiTheme="minorHAnsi" w:hAnsiTheme="minorHAnsi" w:cs="Calibri"/>
          <w:sz w:val="24"/>
          <w:szCs w:val="24"/>
        </w:rPr>
        <w:t xml:space="preserve"> pracovních dnů od uplatnění oprávněné reklamace objednatele, pokud se smluvní strany nedohodnou jinak.</w:t>
      </w:r>
    </w:p>
    <w:p w:rsidR="008379A9" w:rsidRPr="00F3280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Objednatel se zavazuje, </w:t>
      </w:r>
      <w:r w:rsidR="006479A4" w:rsidRPr="00F32809">
        <w:rPr>
          <w:rFonts w:asciiTheme="minorHAnsi" w:hAnsiTheme="minorHAnsi" w:cs="Calibri"/>
          <w:sz w:val="24"/>
          <w:szCs w:val="24"/>
        </w:rPr>
        <w:t>že reklamaci</w:t>
      </w:r>
      <w:r w:rsidRPr="00F32809">
        <w:rPr>
          <w:rFonts w:asciiTheme="minorHAnsi" w:hAnsiTheme="minorHAnsi" w:cs="Calibri"/>
          <w:sz w:val="24"/>
          <w:szCs w:val="24"/>
        </w:rPr>
        <w:t xml:space="preserve"> vady </w:t>
      </w:r>
      <w:r w:rsidR="006479A4" w:rsidRPr="00F32809">
        <w:rPr>
          <w:rFonts w:asciiTheme="minorHAnsi" w:hAnsiTheme="minorHAnsi" w:cs="Calibri"/>
          <w:sz w:val="24"/>
          <w:szCs w:val="24"/>
        </w:rPr>
        <w:t>díla uplatní</w:t>
      </w:r>
      <w:r w:rsidRPr="00F32809">
        <w:rPr>
          <w:rFonts w:asciiTheme="minorHAnsi" w:hAnsiTheme="minorHAnsi" w:cs="Calibri"/>
          <w:sz w:val="24"/>
          <w:szCs w:val="24"/>
        </w:rPr>
        <w:t xml:space="preserve"> u zhotovitele bez zbytečného </w:t>
      </w:r>
      <w:r w:rsidR="006479A4" w:rsidRPr="00F32809">
        <w:rPr>
          <w:rFonts w:asciiTheme="minorHAnsi" w:hAnsiTheme="minorHAnsi" w:cs="Calibri"/>
          <w:sz w:val="24"/>
          <w:szCs w:val="24"/>
        </w:rPr>
        <w:t>odkladu po</w:t>
      </w:r>
      <w:r w:rsidRPr="00F32809">
        <w:rPr>
          <w:rFonts w:asciiTheme="minorHAnsi" w:hAnsiTheme="minorHAnsi" w:cs="Calibri"/>
          <w:sz w:val="24"/>
          <w:szCs w:val="24"/>
        </w:rPr>
        <w:t xml:space="preserve"> jejím zjištění písemnou formou. </w:t>
      </w:r>
    </w:p>
    <w:p w:rsidR="008379A9" w:rsidRPr="00F32809" w:rsidRDefault="008379A9">
      <w:p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Zajištění závazků – sankce</w:t>
      </w:r>
    </w:p>
    <w:p w:rsidR="00A55644" w:rsidRPr="00F32809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se zavazuje uhradit za každý den </w:t>
      </w:r>
      <w:r w:rsidR="006479A4" w:rsidRPr="00F32809">
        <w:rPr>
          <w:rFonts w:asciiTheme="minorHAnsi" w:hAnsiTheme="minorHAnsi" w:cs="Calibri"/>
          <w:sz w:val="24"/>
          <w:szCs w:val="24"/>
        </w:rPr>
        <w:t>prodlení se</w:t>
      </w:r>
      <w:r w:rsidRPr="00F32809">
        <w:rPr>
          <w:rFonts w:asciiTheme="minorHAnsi" w:hAnsiTheme="minorHAnsi" w:cs="Calibri"/>
          <w:sz w:val="24"/>
          <w:szCs w:val="24"/>
        </w:rPr>
        <w:t xml:space="preserve"> splněním sjednaného termínu </w:t>
      </w:r>
      <w:r w:rsidR="006479A4" w:rsidRPr="00F32809">
        <w:rPr>
          <w:rFonts w:asciiTheme="minorHAnsi" w:hAnsiTheme="minorHAnsi" w:cs="Calibri"/>
          <w:sz w:val="24"/>
          <w:szCs w:val="24"/>
        </w:rPr>
        <w:t>smluvní</w:t>
      </w:r>
      <w:r w:rsidRPr="00F32809">
        <w:rPr>
          <w:rFonts w:asciiTheme="minorHAnsi" w:hAnsiTheme="minorHAnsi" w:cs="Calibri"/>
          <w:sz w:val="24"/>
          <w:szCs w:val="24"/>
        </w:rPr>
        <w:t xml:space="preserve"> pokutu ve výši 0,5% z ceny s DPH z</w:t>
      </w:r>
      <w:r w:rsidR="00A55644" w:rsidRPr="00F32809">
        <w:rPr>
          <w:rFonts w:asciiTheme="minorHAnsi" w:hAnsiTheme="minorHAnsi" w:cs="Calibri"/>
          <w:sz w:val="24"/>
          <w:szCs w:val="24"/>
        </w:rPr>
        <w:t> </w:t>
      </w:r>
      <w:r w:rsidRPr="00F32809">
        <w:rPr>
          <w:rFonts w:asciiTheme="minorHAnsi" w:hAnsiTheme="minorHAnsi" w:cs="Calibri"/>
          <w:sz w:val="24"/>
          <w:szCs w:val="24"/>
        </w:rPr>
        <w:t>ceny</w:t>
      </w:r>
      <w:r w:rsidR="00A55644" w:rsidRPr="00F32809">
        <w:rPr>
          <w:rFonts w:asciiTheme="minorHAnsi" w:hAnsiTheme="minorHAnsi" w:cs="Calibri"/>
          <w:sz w:val="24"/>
          <w:szCs w:val="24"/>
        </w:rPr>
        <w:t>.</w:t>
      </w:r>
      <w:r w:rsidRPr="00F32809">
        <w:rPr>
          <w:rFonts w:asciiTheme="minorHAnsi" w:hAnsiTheme="minorHAnsi" w:cs="Calibri"/>
          <w:sz w:val="24"/>
          <w:szCs w:val="24"/>
        </w:rPr>
        <w:t xml:space="preserve"> </w:t>
      </w:r>
    </w:p>
    <w:p w:rsidR="008379A9" w:rsidRPr="00F32809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Smluvní strany se zavazují zaplatit za každý den prodlení se </w:t>
      </w:r>
      <w:r w:rsidR="006479A4" w:rsidRPr="00F32809">
        <w:rPr>
          <w:rFonts w:asciiTheme="minorHAnsi" w:hAnsiTheme="minorHAnsi" w:cs="Calibri"/>
          <w:sz w:val="24"/>
          <w:szCs w:val="24"/>
        </w:rPr>
        <w:t>splněním sjednaného</w:t>
      </w:r>
      <w:r w:rsidRPr="00F32809">
        <w:rPr>
          <w:rFonts w:asciiTheme="minorHAnsi" w:hAnsiTheme="minorHAnsi"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Pr="00F3280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lastRenderedPageBreak/>
        <w:t xml:space="preserve">Objednatel má právo vyúčtovat smluvní pokutu ve výši 500,-Kč za prodlení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s odstraněním </w:t>
      </w:r>
      <w:r w:rsidR="006479A4" w:rsidRPr="00F32809">
        <w:rPr>
          <w:rFonts w:asciiTheme="minorHAnsi" w:hAnsiTheme="minorHAnsi" w:cs="Calibri"/>
          <w:sz w:val="24"/>
          <w:szCs w:val="24"/>
        </w:rPr>
        <w:t>vady a to za</w:t>
      </w:r>
      <w:r w:rsidRPr="00F32809">
        <w:rPr>
          <w:rFonts w:asciiTheme="minorHAnsi" w:hAnsiTheme="minorHAnsi" w:cs="Calibri"/>
          <w:sz w:val="24"/>
          <w:szCs w:val="24"/>
        </w:rPr>
        <w:t xml:space="preserve"> každou vadu za každý den prodlení zhotovitele až do odstranění vady. </w:t>
      </w:r>
    </w:p>
    <w:p w:rsidR="008379A9" w:rsidRPr="00F3280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Pr="00F32809" w:rsidRDefault="00420E01" w:rsidP="00C13B3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 V případě, že objednatel odstoupí od smlouvy, má zhotovitel nárok na úhradu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již dokončených částí díla, </w:t>
      </w:r>
      <w:r w:rsidR="006479A4" w:rsidRPr="00F32809">
        <w:rPr>
          <w:rFonts w:asciiTheme="minorHAnsi" w:hAnsiTheme="minorHAnsi" w:cs="Calibri"/>
          <w:sz w:val="24"/>
          <w:szCs w:val="24"/>
        </w:rPr>
        <w:t>které může</w:t>
      </w:r>
      <w:r w:rsidRPr="00F32809">
        <w:rPr>
          <w:rFonts w:asciiTheme="minorHAnsi" w:hAnsiTheme="minorHAnsi" w:cs="Calibri"/>
          <w:sz w:val="24"/>
          <w:szCs w:val="24"/>
        </w:rPr>
        <w:t xml:space="preserve"> objednatele rozumně využít k účelu,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ke kterému byly pořízeny. </w:t>
      </w:r>
    </w:p>
    <w:p w:rsidR="00707C69" w:rsidRPr="00F32809" w:rsidRDefault="00707C69" w:rsidP="00707C69">
      <w:pPr>
        <w:pStyle w:val="Odstavecseseznamem"/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Pr</w:t>
      </w:r>
      <w:r w:rsidR="007D71E6" w:rsidRPr="00156DCF">
        <w:rPr>
          <w:rFonts w:asciiTheme="minorHAnsi" w:hAnsiTheme="minorHAnsi"/>
          <w:sz w:val="28"/>
          <w:szCs w:val="28"/>
        </w:rPr>
        <w:t>áva a povinnosti smluvních stran</w:t>
      </w:r>
    </w:p>
    <w:p w:rsidR="008379A9" w:rsidRPr="00F3280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Pr="00F3280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Pr="00F3280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E651BA" w:rsidRPr="00F32809" w:rsidRDefault="00A5564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Zhotovitel je povinen poskytnout koordinátorovi BOZP určeným objednatelem součinnost potřebnou pro vypracování plánu BOZP po celou dobu přípravy stavby</w:t>
      </w:r>
      <w:r w:rsidR="004311AD" w:rsidRPr="00F32809">
        <w:rPr>
          <w:rFonts w:asciiTheme="minorHAnsi" w:hAnsiTheme="minorHAnsi" w:cs="Calibri"/>
          <w:sz w:val="24"/>
          <w:szCs w:val="24"/>
        </w:rPr>
        <w:t xml:space="preserve"> a zapracovat podmínky dané v plánu BOZP mající vliv na cenu díla do rozpočtu stavby. </w:t>
      </w:r>
    </w:p>
    <w:p w:rsidR="00E651BA" w:rsidRPr="00F32809" w:rsidRDefault="00E651BA" w:rsidP="00E651BA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Objednatel sdělí zhotoviteli koordinátora BOZP ihned po podpisu smlouvy. </w:t>
      </w:r>
    </w:p>
    <w:p w:rsidR="00E651BA" w:rsidRPr="00F32809" w:rsidRDefault="00E651BA" w:rsidP="00E651BA">
      <w:pPr>
        <w:pStyle w:val="Odstavecseseznamem"/>
        <w:spacing w:after="0" w:line="360" w:lineRule="auto"/>
        <w:jc w:val="both"/>
        <w:rPr>
          <w:rFonts w:asciiTheme="minorHAnsi" w:hAnsiTheme="minorHAnsi" w:cs="Calibri"/>
          <w:sz w:val="24"/>
          <w:szCs w:val="24"/>
          <w:highlight w:val="green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Odstoupení od smlouvy</w:t>
      </w:r>
    </w:p>
    <w:p w:rsidR="008379A9" w:rsidRPr="00F3280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 xml:space="preserve">a v dalších případech stanovených zákonem nebo sjednaných touto smlouvou.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Pr="00F3280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lastRenderedPageBreak/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 w:rsidRPr="00F32809">
        <w:rPr>
          <w:rFonts w:asciiTheme="minorHAnsi" w:hAnsiTheme="minorHAnsi" w:cs="Calibri"/>
          <w:sz w:val="24"/>
          <w:szCs w:val="24"/>
        </w:rPr>
        <w:br/>
      </w:r>
      <w:r w:rsidRPr="00F32809">
        <w:rPr>
          <w:rFonts w:asciiTheme="minorHAnsi" w:hAnsiTheme="minorHAnsi" w:cs="Calibri"/>
          <w:sz w:val="24"/>
          <w:szCs w:val="24"/>
        </w:rPr>
        <w:t>a právo zhotovitele na smluvní pokutu podle čl. VI. tím není dotčeno.</w:t>
      </w:r>
    </w:p>
    <w:p w:rsidR="007721FB" w:rsidRPr="00F32809" w:rsidRDefault="007721FB">
      <w:p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Ostatní ustanovení</w:t>
      </w:r>
    </w:p>
    <w:p w:rsidR="008379A9" w:rsidRPr="00F3280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Pr="00F3280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V případě řešení </w:t>
      </w:r>
      <w:r w:rsidR="006479A4" w:rsidRPr="00F32809">
        <w:rPr>
          <w:rFonts w:asciiTheme="minorHAnsi" w:hAnsiTheme="minorHAnsi" w:cs="Calibri"/>
          <w:sz w:val="24"/>
          <w:szCs w:val="24"/>
        </w:rPr>
        <w:t>sporů, které</w:t>
      </w:r>
      <w:r w:rsidRPr="00F32809">
        <w:rPr>
          <w:rFonts w:asciiTheme="minorHAnsi" w:hAnsiTheme="minorHAnsi" w:cs="Calibri"/>
          <w:sz w:val="24"/>
          <w:szCs w:val="24"/>
        </w:rPr>
        <w:t xml:space="preserve"> vzniknou na základě této smlouvy mezi smluvními stranami</w:t>
      </w:r>
      <w:r w:rsidR="002120E2" w:rsidRPr="00F32809">
        <w:rPr>
          <w:rFonts w:asciiTheme="minorHAnsi" w:hAnsiTheme="minorHAnsi" w:cs="Calibri"/>
          <w:sz w:val="24"/>
          <w:szCs w:val="24"/>
        </w:rPr>
        <w:t>,</w:t>
      </w:r>
      <w:r w:rsidRPr="00F32809">
        <w:rPr>
          <w:rFonts w:asciiTheme="minorHAnsi" w:hAnsiTheme="minorHAnsi" w:cs="Calibri"/>
          <w:sz w:val="24"/>
          <w:szCs w:val="24"/>
        </w:rPr>
        <w:t xml:space="preserve"> se sjednává místní příslušnost soudu dle sídla Objednatele.</w:t>
      </w:r>
    </w:p>
    <w:p w:rsidR="008379A9" w:rsidRPr="00F3280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Pr="00F3280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prohlašuje, že vůči němu nebylo zahájeno insolvenční řízení.  </w:t>
      </w:r>
    </w:p>
    <w:p w:rsidR="008379A9" w:rsidRPr="00F3280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Zhotovitel </w:t>
      </w:r>
      <w:r w:rsidR="002120E2" w:rsidRPr="00F32809">
        <w:rPr>
          <w:rFonts w:asciiTheme="minorHAnsi" w:hAnsiTheme="minorHAnsi" w:cs="Calibri"/>
          <w:sz w:val="24"/>
          <w:szCs w:val="24"/>
        </w:rPr>
        <w:t>prohlašuje, že</w:t>
      </w:r>
      <w:r w:rsidR="00420E01" w:rsidRPr="00F32809">
        <w:rPr>
          <w:rFonts w:asciiTheme="minorHAnsi" w:hAnsiTheme="minorHAnsi"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(zákon  č. 360/1992  Sb.,  v platném znění).</w:t>
      </w:r>
    </w:p>
    <w:p w:rsidR="008379A9" w:rsidRPr="00F32809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Zhotovitel prohlašuje, že má uzavřenu pojistnou </w:t>
      </w:r>
      <w:r w:rsidR="006479A4" w:rsidRPr="00F32809">
        <w:rPr>
          <w:rFonts w:asciiTheme="minorHAnsi" w:hAnsiTheme="minorHAnsi"/>
          <w:sz w:val="24"/>
          <w:szCs w:val="24"/>
        </w:rPr>
        <w:t>smlouvu odpovědnosti</w:t>
      </w:r>
      <w:r w:rsidRPr="00F32809">
        <w:rPr>
          <w:rFonts w:asciiTheme="minorHAnsi" w:hAnsiTheme="minorHAnsi"/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D951D1" w:rsidRPr="00F32809" w:rsidRDefault="00D951D1" w:rsidP="00C13B3D">
      <w:pPr>
        <w:pStyle w:val="Tlotextu"/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8379A9" w:rsidRPr="00156DCF" w:rsidRDefault="00420E01" w:rsidP="00156D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156DCF">
        <w:rPr>
          <w:rFonts w:asciiTheme="minorHAnsi" w:hAnsiTheme="minorHAnsi"/>
          <w:sz w:val="28"/>
          <w:szCs w:val="28"/>
        </w:rPr>
        <w:t>Závěrečná ustanovení</w:t>
      </w:r>
    </w:p>
    <w:p w:rsidR="008379A9" w:rsidRPr="00F3280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Pr="00F3280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lastRenderedPageBreak/>
        <w:t xml:space="preserve">Měnit nebo doplňovat text této smlouvy je možné jen formou písemných dodatků, </w:t>
      </w:r>
      <w:r w:rsidR="006479A4" w:rsidRPr="00F32809">
        <w:rPr>
          <w:rFonts w:asciiTheme="minorHAnsi" w:hAnsiTheme="minorHAnsi" w:cs="Calibri"/>
          <w:sz w:val="24"/>
          <w:szCs w:val="24"/>
        </w:rPr>
        <w:t>které budou</w:t>
      </w:r>
      <w:r w:rsidRPr="00F32809">
        <w:rPr>
          <w:rFonts w:asciiTheme="minorHAnsi" w:hAnsiTheme="minorHAnsi" w:cs="Calibri"/>
          <w:sz w:val="24"/>
          <w:szCs w:val="24"/>
        </w:rPr>
        <w:t xml:space="preserve"> </w:t>
      </w:r>
      <w:r w:rsidR="006479A4" w:rsidRPr="00F32809">
        <w:rPr>
          <w:rFonts w:asciiTheme="minorHAnsi" w:hAnsiTheme="minorHAnsi" w:cs="Calibri"/>
          <w:sz w:val="24"/>
          <w:szCs w:val="24"/>
        </w:rPr>
        <w:t>platné, jestliže</w:t>
      </w:r>
      <w:r w:rsidRPr="00F32809">
        <w:rPr>
          <w:rFonts w:asciiTheme="minorHAnsi" w:hAnsiTheme="minorHAnsi" w:cs="Calibri"/>
          <w:sz w:val="24"/>
          <w:szCs w:val="24"/>
        </w:rPr>
        <w:t xml:space="preserve"> budou řádně potvrzeny a podepsány k tomu oprávněnými osobami</w:t>
      </w:r>
    </w:p>
    <w:p w:rsidR="008379A9" w:rsidRPr="00F3280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Smlouva nabývá účinnosti podpisem obou smluvních stran.</w:t>
      </w:r>
    </w:p>
    <w:p w:rsidR="008379A9" w:rsidRPr="00F3280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 xml:space="preserve">Tato smlouva je vypracována v pěti vyhotoveních, z nichž všechna vyhotovení </w:t>
      </w:r>
      <w:r w:rsidR="006479A4" w:rsidRPr="00F32809">
        <w:rPr>
          <w:rFonts w:asciiTheme="minorHAnsi" w:hAnsiTheme="minorHAnsi" w:cs="Calibri"/>
          <w:sz w:val="24"/>
          <w:szCs w:val="24"/>
        </w:rPr>
        <w:t>mají platnost</w:t>
      </w:r>
      <w:r w:rsidRPr="00F32809">
        <w:rPr>
          <w:rFonts w:asciiTheme="minorHAnsi" w:hAnsiTheme="minorHAnsi" w:cs="Calibri"/>
          <w:sz w:val="24"/>
          <w:szCs w:val="24"/>
        </w:rPr>
        <w:t xml:space="preserve"> originálu. Tři vyhotovení obdrží objednatel a dvě vyhotovení zhotovitel.</w:t>
      </w:r>
    </w:p>
    <w:p w:rsidR="004F09F6" w:rsidRPr="00F32809" w:rsidRDefault="004F09F6" w:rsidP="00F32809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Tato smlouva byla uzavřena na základě usnesení Rady města č.</w:t>
      </w:r>
      <w:r w:rsidR="00F32809" w:rsidRPr="00F32809">
        <w:rPr>
          <w:rFonts w:asciiTheme="minorHAnsi" w:hAnsiTheme="minorHAnsi" w:cs="Calibri"/>
          <w:sz w:val="24"/>
          <w:szCs w:val="24"/>
        </w:rPr>
        <w:t>0</w:t>
      </w:r>
      <w:r w:rsidR="00637140">
        <w:rPr>
          <w:rFonts w:asciiTheme="minorHAnsi" w:hAnsiTheme="minorHAnsi" w:cs="Calibri"/>
          <w:sz w:val="24"/>
          <w:szCs w:val="24"/>
        </w:rPr>
        <w:t>810</w:t>
      </w:r>
      <w:r w:rsidRPr="00F32809">
        <w:rPr>
          <w:rFonts w:asciiTheme="minorHAnsi" w:hAnsiTheme="minorHAnsi" w:cs="Calibri"/>
          <w:sz w:val="24"/>
          <w:szCs w:val="24"/>
        </w:rPr>
        <w:t>/</w:t>
      </w:r>
      <w:r w:rsidR="00F32809" w:rsidRPr="00F32809">
        <w:rPr>
          <w:rFonts w:asciiTheme="minorHAnsi" w:hAnsiTheme="minorHAnsi" w:cs="Calibri"/>
          <w:sz w:val="24"/>
          <w:szCs w:val="24"/>
        </w:rPr>
        <w:t>18</w:t>
      </w:r>
      <w:r w:rsidRPr="00F32809">
        <w:rPr>
          <w:rFonts w:asciiTheme="minorHAnsi" w:hAnsiTheme="minorHAnsi" w:cs="Calibri"/>
          <w:sz w:val="24"/>
          <w:szCs w:val="24"/>
        </w:rPr>
        <w:t xml:space="preserve"> ze dne </w:t>
      </w:r>
      <w:r w:rsidR="00637140">
        <w:rPr>
          <w:rFonts w:asciiTheme="minorHAnsi" w:hAnsiTheme="minorHAnsi" w:cs="Calibri"/>
          <w:sz w:val="24"/>
          <w:szCs w:val="24"/>
        </w:rPr>
        <w:t>21.9.</w:t>
      </w:r>
      <w:r w:rsidR="00F32809" w:rsidRPr="00F32809">
        <w:rPr>
          <w:rFonts w:asciiTheme="minorHAnsi" w:hAnsiTheme="minorHAnsi" w:cs="Calibri"/>
          <w:sz w:val="24"/>
          <w:szCs w:val="24"/>
        </w:rPr>
        <w:t xml:space="preserve"> 2018</w:t>
      </w:r>
      <w:r w:rsidRPr="00F32809">
        <w:rPr>
          <w:rFonts w:asciiTheme="minorHAnsi" w:hAnsiTheme="minorHAnsi" w:cs="Calibri"/>
          <w:sz w:val="24"/>
          <w:szCs w:val="24"/>
        </w:rPr>
        <w:t xml:space="preserve">. </w:t>
      </w:r>
    </w:p>
    <w:p w:rsidR="006D46B5" w:rsidRPr="00F32809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Všechny informace uvedené ve smlouvě jsou považovány za veřejné.</w:t>
      </w:r>
    </w:p>
    <w:p w:rsidR="00C13B3D" w:rsidRPr="00F32809" w:rsidRDefault="00C13B3D">
      <w:pPr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C13B3D" w:rsidRPr="00F32809" w:rsidRDefault="00C13B3D">
      <w:pPr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707C69" w:rsidRPr="00F32809" w:rsidRDefault="00707C69" w:rsidP="00707C69">
      <w:pPr>
        <w:pStyle w:val="Standard"/>
        <w:tabs>
          <w:tab w:val="left" w:pos="5670"/>
        </w:tabs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V Teplicích  dne : </w:t>
      </w:r>
      <w:r w:rsidR="00BB453B">
        <w:rPr>
          <w:rFonts w:asciiTheme="minorHAnsi" w:hAnsiTheme="minorHAnsi"/>
          <w:sz w:val="24"/>
          <w:szCs w:val="24"/>
        </w:rPr>
        <w:t>11.03.2019</w:t>
      </w:r>
      <w:r w:rsidRPr="00F32809">
        <w:rPr>
          <w:rFonts w:asciiTheme="minorHAnsi" w:hAnsiTheme="minorHAnsi"/>
          <w:sz w:val="24"/>
          <w:szCs w:val="24"/>
        </w:rPr>
        <w:tab/>
        <w:t>V Teplicích dne:</w:t>
      </w:r>
      <w:r w:rsidR="00BB453B">
        <w:rPr>
          <w:rFonts w:asciiTheme="minorHAnsi" w:hAnsiTheme="minorHAnsi"/>
          <w:sz w:val="24"/>
          <w:szCs w:val="24"/>
        </w:rPr>
        <w:t xml:space="preserve"> 13.03.2019</w:t>
      </w:r>
    </w:p>
    <w:p w:rsidR="00707C69" w:rsidRPr="00F32809" w:rsidRDefault="00707C69" w:rsidP="00707C69">
      <w:pPr>
        <w:pStyle w:val="Standard"/>
        <w:tabs>
          <w:tab w:val="left" w:pos="5670"/>
        </w:tabs>
        <w:spacing w:before="120" w:line="360" w:lineRule="auto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       </w:t>
      </w:r>
    </w:p>
    <w:p w:rsidR="00707C69" w:rsidRPr="00F32809" w:rsidRDefault="00707C69" w:rsidP="00707C69">
      <w:pPr>
        <w:pStyle w:val="Standard"/>
        <w:tabs>
          <w:tab w:val="left" w:pos="5670"/>
        </w:tabs>
        <w:spacing w:before="120" w:line="360" w:lineRule="auto"/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         </w:t>
      </w:r>
    </w:p>
    <w:p w:rsidR="00707C69" w:rsidRPr="00F32809" w:rsidRDefault="00707C69" w:rsidP="00707C69">
      <w:pPr>
        <w:pStyle w:val="Bezmezer"/>
        <w:tabs>
          <w:tab w:val="left" w:pos="5670"/>
        </w:tabs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 .....................................   </w:t>
      </w:r>
      <w:r w:rsidRPr="00F32809">
        <w:rPr>
          <w:rFonts w:asciiTheme="minorHAnsi" w:hAnsiTheme="minorHAnsi"/>
          <w:sz w:val="24"/>
          <w:szCs w:val="24"/>
        </w:rPr>
        <w:tab/>
        <w:t xml:space="preserve">.....................................    </w:t>
      </w:r>
    </w:p>
    <w:p w:rsidR="00707C69" w:rsidRPr="00F32809" w:rsidRDefault="00707C69" w:rsidP="00707C69">
      <w:pPr>
        <w:pStyle w:val="Bezmezer"/>
        <w:tabs>
          <w:tab w:val="left" w:pos="5670"/>
        </w:tabs>
        <w:rPr>
          <w:rFonts w:asciiTheme="minorHAnsi" w:hAnsiTheme="minorHAnsi"/>
          <w:sz w:val="24"/>
          <w:szCs w:val="24"/>
        </w:rPr>
      </w:pPr>
      <w:r w:rsidRPr="00F32809">
        <w:rPr>
          <w:rFonts w:asciiTheme="minorHAnsi" w:hAnsiTheme="minorHAnsi"/>
          <w:sz w:val="24"/>
          <w:szCs w:val="24"/>
        </w:rPr>
        <w:t xml:space="preserve">za zhotovitele: </w:t>
      </w:r>
      <w:r w:rsidRPr="00F32809">
        <w:rPr>
          <w:rFonts w:asciiTheme="minorHAnsi" w:hAnsiTheme="minorHAnsi"/>
          <w:sz w:val="24"/>
          <w:szCs w:val="24"/>
        </w:rPr>
        <w:tab/>
        <w:t>za objednatele:</w:t>
      </w:r>
    </w:p>
    <w:p w:rsidR="00707C69" w:rsidRPr="00F32809" w:rsidRDefault="00F51468" w:rsidP="00707C69">
      <w:pPr>
        <w:pStyle w:val="Bezmezer"/>
        <w:tabs>
          <w:tab w:val="left" w:pos="5670"/>
        </w:tabs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>Ing. J</w:t>
      </w:r>
      <w:r w:rsidR="006E29B5" w:rsidRPr="00F32809">
        <w:rPr>
          <w:rFonts w:asciiTheme="minorHAnsi" w:hAnsiTheme="minorHAnsi" w:cs="Calibri"/>
          <w:sz w:val="24"/>
          <w:szCs w:val="24"/>
        </w:rPr>
        <w:t>iří Holík</w:t>
      </w:r>
      <w:r w:rsidR="00707C69" w:rsidRPr="00F32809">
        <w:rPr>
          <w:rFonts w:asciiTheme="minorHAnsi" w:hAnsiTheme="minorHAnsi" w:cs="Calibri"/>
          <w:sz w:val="24"/>
          <w:szCs w:val="24"/>
        </w:rPr>
        <w:t xml:space="preserve"> </w:t>
      </w:r>
      <w:r w:rsidR="00707C69" w:rsidRPr="00F32809">
        <w:rPr>
          <w:rFonts w:asciiTheme="minorHAnsi" w:hAnsiTheme="minorHAnsi" w:cs="Calibri"/>
          <w:sz w:val="24"/>
          <w:szCs w:val="24"/>
        </w:rPr>
        <w:tab/>
        <w:t xml:space="preserve">Zdeňka Popelková </w:t>
      </w:r>
    </w:p>
    <w:p w:rsidR="00707C69" w:rsidRPr="00F32809" w:rsidRDefault="00707C69" w:rsidP="00707C69">
      <w:pPr>
        <w:pStyle w:val="Bezmezer"/>
        <w:tabs>
          <w:tab w:val="left" w:pos="5670"/>
        </w:tabs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ab/>
        <w:t xml:space="preserve">vedoucí oddělení majetku města                                                                                                             </w:t>
      </w:r>
    </w:p>
    <w:p w:rsidR="00153658" w:rsidRPr="00F32809" w:rsidRDefault="00707C69" w:rsidP="00707C69">
      <w:pPr>
        <w:pStyle w:val="Bezmezer"/>
        <w:tabs>
          <w:tab w:val="left" w:pos="5670"/>
        </w:tabs>
        <w:rPr>
          <w:rFonts w:asciiTheme="minorHAnsi" w:hAnsiTheme="minorHAnsi" w:cs="Calibri"/>
          <w:sz w:val="24"/>
          <w:szCs w:val="24"/>
        </w:rPr>
      </w:pPr>
      <w:r w:rsidRPr="00F32809">
        <w:rPr>
          <w:rFonts w:asciiTheme="minorHAnsi" w:hAnsiTheme="minorHAnsi" w:cs="Calibri"/>
          <w:sz w:val="24"/>
          <w:szCs w:val="24"/>
        </w:rPr>
        <w:tab/>
        <w:t>FO</w:t>
      </w:r>
      <w:r w:rsidR="00153658" w:rsidRPr="00F32809">
        <w:rPr>
          <w:rFonts w:asciiTheme="minorHAnsi" w:hAnsiTheme="minorHAnsi" w:cs="Calibri"/>
          <w:sz w:val="24"/>
          <w:szCs w:val="24"/>
        </w:rPr>
        <w:t xml:space="preserve"> Magistrátu města Teplice</w:t>
      </w:r>
    </w:p>
    <w:sectPr w:rsidR="00153658" w:rsidRPr="00F32809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D8" w:rsidRDefault="00FC14D8" w:rsidP="006479A4">
      <w:pPr>
        <w:spacing w:after="0" w:line="240" w:lineRule="auto"/>
      </w:pPr>
      <w:r>
        <w:separator/>
      </w:r>
    </w:p>
  </w:endnote>
  <w:endnote w:type="continuationSeparator" w:id="0">
    <w:p w:rsidR="00FC14D8" w:rsidRDefault="00FC14D8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D8" w:rsidRDefault="00FC14D8" w:rsidP="006479A4">
      <w:pPr>
        <w:spacing w:after="0" w:line="240" w:lineRule="auto"/>
      </w:pPr>
      <w:r>
        <w:separator/>
      </w:r>
    </w:p>
  </w:footnote>
  <w:footnote w:type="continuationSeparator" w:id="0">
    <w:p w:rsidR="00FC14D8" w:rsidRDefault="00FC14D8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FE45D5B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1E1C6033"/>
    <w:multiLevelType w:val="hybridMultilevel"/>
    <w:tmpl w:val="00064716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24FB69EB"/>
    <w:multiLevelType w:val="hybridMultilevel"/>
    <w:tmpl w:val="64CC4B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AA00F6"/>
    <w:multiLevelType w:val="hybridMultilevel"/>
    <w:tmpl w:val="3C66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03648"/>
    <w:multiLevelType w:val="hybridMultilevel"/>
    <w:tmpl w:val="4436183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D10D98"/>
    <w:multiLevelType w:val="hybridMultilevel"/>
    <w:tmpl w:val="0D68A1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51805611"/>
    <w:multiLevelType w:val="multilevel"/>
    <w:tmpl w:val="3BC66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B49F2"/>
    <w:multiLevelType w:val="hybridMultilevel"/>
    <w:tmpl w:val="036CB29A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71D8496F"/>
    <w:multiLevelType w:val="hybridMultilevel"/>
    <w:tmpl w:val="FC223C72"/>
    <w:lvl w:ilvl="0" w:tplc="6852AA34">
      <w:numFmt w:val="bullet"/>
      <w:lvlText w:val=""/>
      <w:lvlJc w:val="left"/>
      <w:pPr>
        <w:ind w:left="720" w:hanging="360"/>
      </w:pPr>
      <w:rPr>
        <w:rFonts w:ascii="Symbol" w:eastAsia="SimSun" w:hAnsi="Symbol" w:cs="Courier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157CD"/>
    <w:multiLevelType w:val="hybridMultilevel"/>
    <w:tmpl w:val="2BEAFE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4"/>
  </w:num>
  <w:num w:numId="5">
    <w:abstractNumId w:val="1"/>
  </w:num>
  <w:num w:numId="6">
    <w:abstractNumId w:val="18"/>
  </w:num>
  <w:num w:numId="7">
    <w:abstractNumId w:val="7"/>
  </w:num>
  <w:num w:numId="8">
    <w:abstractNumId w:val="13"/>
  </w:num>
  <w:num w:numId="9">
    <w:abstractNumId w:val="3"/>
  </w:num>
  <w:num w:numId="10">
    <w:abstractNumId w:val="15"/>
  </w:num>
  <w:num w:numId="11">
    <w:abstractNumId w:val="9"/>
  </w:num>
  <w:num w:numId="12">
    <w:abstractNumId w:val="17"/>
  </w:num>
  <w:num w:numId="13">
    <w:abstractNumId w:val="8"/>
  </w:num>
  <w:num w:numId="14">
    <w:abstractNumId w:val="12"/>
  </w:num>
  <w:num w:numId="15">
    <w:abstractNumId w:val="0"/>
  </w:num>
  <w:num w:numId="16">
    <w:abstractNumId w:val="20"/>
  </w:num>
  <w:num w:numId="17">
    <w:abstractNumId w:val="10"/>
  </w:num>
  <w:num w:numId="18">
    <w:abstractNumId w:val="2"/>
  </w:num>
  <w:num w:numId="19">
    <w:abstractNumId w:val="4"/>
  </w:num>
  <w:num w:numId="20">
    <w:abstractNumId w:val="16"/>
  </w:num>
  <w:num w:numId="21">
    <w:abstractNumId w:val="19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0762B"/>
    <w:rsid w:val="0004632D"/>
    <w:rsid w:val="00046C77"/>
    <w:rsid w:val="000725EA"/>
    <w:rsid w:val="000871A1"/>
    <w:rsid w:val="000A566A"/>
    <w:rsid w:val="000D5FB3"/>
    <w:rsid w:val="000E7AA2"/>
    <w:rsid w:val="000F4840"/>
    <w:rsid w:val="00100A41"/>
    <w:rsid w:val="00111370"/>
    <w:rsid w:val="001133F8"/>
    <w:rsid w:val="00153658"/>
    <w:rsid w:val="00156DCF"/>
    <w:rsid w:val="00192358"/>
    <w:rsid w:val="001A7330"/>
    <w:rsid w:val="001B4B86"/>
    <w:rsid w:val="001E2433"/>
    <w:rsid w:val="001F4DA8"/>
    <w:rsid w:val="002120E2"/>
    <w:rsid w:val="002A62F3"/>
    <w:rsid w:val="002B2E2D"/>
    <w:rsid w:val="002C3409"/>
    <w:rsid w:val="00324E07"/>
    <w:rsid w:val="00372472"/>
    <w:rsid w:val="003B0BCE"/>
    <w:rsid w:val="004005E2"/>
    <w:rsid w:val="00400799"/>
    <w:rsid w:val="0041347F"/>
    <w:rsid w:val="00420E01"/>
    <w:rsid w:val="004311AD"/>
    <w:rsid w:val="00444022"/>
    <w:rsid w:val="0044648E"/>
    <w:rsid w:val="00454022"/>
    <w:rsid w:val="00470544"/>
    <w:rsid w:val="004741F6"/>
    <w:rsid w:val="00474302"/>
    <w:rsid w:val="004D6A34"/>
    <w:rsid w:val="004F09F6"/>
    <w:rsid w:val="005029B9"/>
    <w:rsid w:val="00627083"/>
    <w:rsid w:val="006312F3"/>
    <w:rsid w:val="00637140"/>
    <w:rsid w:val="006479A4"/>
    <w:rsid w:val="006B42CA"/>
    <w:rsid w:val="006C7E57"/>
    <w:rsid w:val="006D46B5"/>
    <w:rsid w:val="006E29B5"/>
    <w:rsid w:val="00707C69"/>
    <w:rsid w:val="00724E52"/>
    <w:rsid w:val="00730F20"/>
    <w:rsid w:val="00732829"/>
    <w:rsid w:val="00743E2B"/>
    <w:rsid w:val="0075225D"/>
    <w:rsid w:val="0076701C"/>
    <w:rsid w:val="007721FB"/>
    <w:rsid w:val="007959B5"/>
    <w:rsid w:val="007A7871"/>
    <w:rsid w:val="007C686B"/>
    <w:rsid w:val="007D5BF5"/>
    <w:rsid w:val="007D71E6"/>
    <w:rsid w:val="00821416"/>
    <w:rsid w:val="008379A9"/>
    <w:rsid w:val="00844C1D"/>
    <w:rsid w:val="008526AC"/>
    <w:rsid w:val="00864E7A"/>
    <w:rsid w:val="00886086"/>
    <w:rsid w:val="00897DE3"/>
    <w:rsid w:val="008C60FC"/>
    <w:rsid w:val="008D02F9"/>
    <w:rsid w:val="008D2B4A"/>
    <w:rsid w:val="009265B9"/>
    <w:rsid w:val="009502C9"/>
    <w:rsid w:val="009539CE"/>
    <w:rsid w:val="00960D52"/>
    <w:rsid w:val="009A16F0"/>
    <w:rsid w:val="009B42EC"/>
    <w:rsid w:val="00A55644"/>
    <w:rsid w:val="00A620C3"/>
    <w:rsid w:val="00A71C36"/>
    <w:rsid w:val="00AA6B40"/>
    <w:rsid w:val="00AC4B60"/>
    <w:rsid w:val="00AD7727"/>
    <w:rsid w:val="00B0340C"/>
    <w:rsid w:val="00B10224"/>
    <w:rsid w:val="00B3510C"/>
    <w:rsid w:val="00B664D0"/>
    <w:rsid w:val="00BB453B"/>
    <w:rsid w:val="00C13B3D"/>
    <w:rsid w:val="00C21624"/>
    <w:rsid w:val="00C5082C"/>
    <w:rsid w:val="00C8761E"/>
    <w:rsid w:val="00CA5E5B"/>
    <w:rsid w:val="00CB3861"/>
    <w:rsid w:val="00CC2069"/>
    <w:rsid w:val="00CC5734"/>
    <w:rsid w:val="00CE09E6"/>
    <w:rsid w:val="00CE479B"/>
    <w:rsid w:val="00CF3021"/>
    <w:rsid w:val="00CF414E"/>
    <w:rsid w:val="00D94425"/>
    <w:rsid w:val="00D951D1"/>
    <w:rsid w:val="00D960BF"/>
    <w:rsid w:val="00DC570D"/>
    <w:rsid w:val="00DE074B"/>
    <w:rsid w:val="00E10779"/>
    <w:rsid w:val="00E111C4"/>
    <w:rsid w:val="00E21CA9"/>
    <w:rsid w:val="00E651BA"/>
    <w:rsid w:val="00EA26BC"/>
    <w:rsid w:val="00EC443D"/>
    <w:rsid w:val="00EE52E0"/>
    <w:rsid w:val="00EF2224"/>
    <w:rsid w:val="00F02017"/>
    <w:rsid w:val="00F32809"/>
    <w:rsid w:val="00F51468"/>
    <w:rsid w:val="00F64949"/>
    <w:rsid w:val="00F66CD5"/>
    <w:rsid w:val="00F96F10"/>
    <w:rsid w:val="00FA23B2"/>
    <w:rsid w:val="00FB0757"/>
    <w:rsid w:val="00FB163A"/>
    <w:rsid w:val="00F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.tesar@vol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AC42-6417-4DDA-B4F9-3E79ACD1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1950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13</cp:revision>
  <cp:lastPrinted>2017-12-19T11:33:00Z</cp:lastPrinted>
  <dcterms:created xsi:type="dcterms:W3CDTF">2018-02-21T11:02:00Z</dcterms:created>
  <dcterms:modified xsi:type="dcterms:W3CDTF">2019-03-13T12:24:00Z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