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6CAF9" w14:textId="540704ED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7B2B26">
        <w:rPr>
          <w:b/>
          <w:sz w:val="24"/>
          <w:szCs w:val="24"/>
        </w:rPr>
        <w:t xml:space="preserve"> </w:t>
      </w:r>
      <w:r w:rsidR="00856C81">
        <w:rPr>
          <w:b/>
          <w:sz w:val="24"/>
          <w:szCs w:val="24"/>
        </w:rPr>
        <w:t>5</w:t>
      </w:r>
      <w:r w:rsidRPr="00BF329D">
        <w:rPr>
          <w:b/>
          <w:sz w:val="24"/>
          <w:szCs w:val="24"/>
        </w:rPr>
        <w:br/>
        <w:t xml:space="preserve">ke smlouvě </w:t>
      </w:r>
      <w:r w:rsidR="00026460">
        <w:rPr>
          <w:b/>
          <w:sz w:val="24"/>
          <w:szCs w:val="24"/>
        </w:rPr>
        <w:t>o správě bezdrátového místního informačního systému</w:t>
      </w:r>
    </w:p>
    <w:p w14:paraId="66259C67" w14:textId="2C54CA5F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</w:t>
      </w:r>
      <w:r w:rsidR="00026460">
        <w:rPr>
          <w:sz w:val="24"/>
          <w:szCs w:val="24"/>
        </w:rPr>
        <w:t xml:space="preserve"> dne 15.</w:t>
      </w:r>
      <w:r w:rsidR="007B2B26">
        <w:rPr>
          <w:sz w:val="24"/>
          <w:szCs w:val="24"/>
        </w:rPr>
        <w:t>0</w:t>
      </w:r>
      <w:r w:rsidR="00026460">
        <w:rPr>
          <w:sz w:val="24"/>
          <w:szCs w:val="24"/>
        </w:rPr>
        <w:t>8.2014</w:t>
      </w:r>
      <w:r>
        <w:rPr>
          <w:sz w:val="24"/>
          <w:szCs w:val="24"/>
        </w:rPr>
        <w:t>, který uzavírají:</w:t>
      </w:r>
    </w:p>
    <w:p w14:paraId="4BEE15A0" w14:textId="738D30CE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Technické služby Třeboň</w:t>
      </w:r>
      <w:r w:rsidR="007B2B2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s.r.o</w:t>
      </w:r>
      <w:r w:rsidR="007B2B26">
        <w:rPr>
          <w:b/>
          <w:sz w:val="24"/>
          <w:szCs w:val="24"/>
        </w:rPr>
        <w:t>.,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2D3478D3" w:rsidR="00BF329D" w:rsidRDefault="007B2B26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</w:t>
      </w:r>
      <w:r w:rsidR="00BF329D">
        <w:rPr>
          <w:sz w:val="24"/>
          <w:szCs w:val="24"/>
        </w:rPr>
        <w:t>astoupená jednatele</w:t>
      </w:r>
      <w:r w:rsidR="0023267E">
        <w:rPr>
          <w:sz w:val="24"/>
          <w:szCs w:val="24"/>
        </w:rPr>
        <w:t>m</w:t>
      </w:r>
      <w:r w:rsidR="00BF329D">
        <w:rPr>
          <w:sz w:val="24"/>
          <w:szCs w:val="24"/>
        </w:rPr>
        <w:t xml:space="preserve"> Petrem </w:t>
      </w:r>
      <w:proofErr w:type="spellStart"/>
      <w:r w:rsidR="00BF329D">
        <w:rPr>
          <w:sz w:val="24"/>
          <w:szCs w:val="24"/>
        </w:rPr>
        <w:t>Tětkem</w:t>
      </w:r>
      <w:proofErr w:type="spellEnd"/>
      <w:r>
        <w:rPr>
          <w:sz w:val="24"/>
          <w:szCs w:val="24"/>
        </w:rPr>
        <w:t>.</w:t>
      </w:r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17876082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 w:rsidR="007B2B26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</w:p>
    <w:p w14:paraId="03F286FE" w14:textId="5EBE9E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českých Budějovicích, odd.</w:t>
      </w:r>
      <w:r w:rsidR="007B2B26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  <w:r w:rsidR="007B2B26">
        <w:rPr>
          <w:sz w:val="24"/>
          <w:szCs w:val="24"/>
        </w:rPr>
        <w:t>,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061452EF" w:rsidR="00B20F90" w:rsidRDefault="007B2B26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B20F90">
        <w:rPr>
          <w:i/>
          <w:sz w:val="24"/>
          <w:szCs w:val="24"/>
        </w:rPr>
        <w:t>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3F8E2961" w:rsidR="00B20F90" w:rsidRDefault="007B2B26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</w:t>
      </w:r>
      <w:r w:rsidR="00B20F90">
        <w:rPr>
          <w:sz w:val="24"/>
          <w:szCs w:val="24"/>
        </w:rPr>
        <w:t>e síd</w:t>
      </w:r>
      <w:r>
        <w:rPr>
          <w:sz w:val="24"/>
          <w:szCs w:val="24"/>
        </w:rPr>
        <w:t>lem v Třeboni, Palackého nám.</w:t>
      </w:r>
      <w:r w:rsidR="00B20F90">
        <w:rPr>
          <w:sz w:val="24"/>
          <w:szCs w:val="24"/>
        </w:rPr>
        <w:t xml:space="preserve"> 46/II</w:t>
      </w:r>
      <w:r>
        <w:rPr>
          <w:sz w:val="24"/>
          <w:szCs w:val="24"/>
        </w:rPr>
        <w:t>,</w:t>
      </w:r>
      <w:r w:rsidR="00B20F90">
        <w:rPr>
          <w:sz w:val="24"/>
          <w:szCs w:val="24"/>
        </w:rPr>
        <w:br/>
        <w:t>zastoupené s</w:t>
      </w:r>
      <w:r>
        <w:rPr>
          <w:sz w:val="24"/>
          <w:szCs w:val="24"/>
        </w:rPr>
        <w:t>tarost</w:t>
      </w:r>
      <w:r w:rsidR="00856C81">
        <w:rPr>
          <w:sz w:val="24"/>
          <w:szCs w:val="24"/>
        </w:rPr>
        <w:t>ou PaedDr. Janem Váňou</w:t>
      </w:r>
      <w:r>
        <w:rPr>
          <w:sz w:val="24"/>
          <w:szCs w:val="24"/>
        </w:rPr>
        <w:t>.</w:t>
      </w:r>
      <w:r w:rsidR="00B20F90"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>
        <w:rPr>
          <w:sz w:val="24"/>
          <w:szCs w:val="24"/>
        </w:rPr>
        <w:t>,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0422561C" w:rsidR="00550954" w:rsidRDefault="007B2B26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550954">
        <w:rPr>
          <w:i/>
          <w:sz w:val="24"/>
          <w:szCs w:val="24"/>
        </w:rPr>
        <w:t>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04D55931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856C81">
        <w:rPr>
          <w:b/>
          <w:sz w:val="24"/>
          <w:szCs w:val="24"/>
        </w:rPr>
        <w:t>2019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026460">
        <w:rPr>
          <w:b/>
          <w:sz w:val="24"/>
          <w:szCs w:val="24"/>
        </w:rPr>
        <w:t>45 000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7635549C" w:rsidR="00724DFD" w:rsidRDefault="007B2B26" w:rsidP="00724DFD">
      <w:pPr>
        <w:rPr>
          <w:sz w:val="24"/>
          <w:szCs w:val="24"/>
        </w:rPr>
      </w:pPr>
      <w:r>
        <w:rPr>
          <w:sz w:val="24"/>
          <w:szCs w:val="24"/>
        </w:rPr>
        <w:t>V Třeboni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Třeboni dne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9D"/>
    <w:rsid w:val="00026460"/>
    <w:rsid w:val="0023267E"/>
    <w:rsid w:val="003C076C"/>
    <w:rsid w:val="005436A4"/>
    <w:rsid w:val="00550954"/>
    <w:rsid w:val="0064561C"/>
    <w:rsid w:val="006E50FA"/>
    <w:rsid w:val="00724DFD"/>
    <w:rsid w:val="007B2B26"/>
    <w:rsid w:val="00812146"/>
    <w:rsid w:val="00856C81"/>
    <w:rsid w:val="00A0048C"/>
    <w:rsid w:val="00AE3E6E"/>
    <w:rsid w:val="00B20F90"/>
    <w:rsid w:val="00BF329D"/>
    <w:rsid w:val="00DC6DF5"/>
    <w:rsid w:val="00E06FA1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  <w15:chartTrackingRefBased/>
  <w15:docId w15:val="{051B25CD-8E8D-482A-B740-BBCF1E4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980CA8B9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Tomáš Jarolín</cp:lastModifiedBy>
  <cp:revision>2</cp:revision>
  <cp:lastPrinted>2017-01-17T15:10:00Z</cp:lastPrinted>
  <dcterms:created xsi:type="dcterms:W3CDTF">2019-03-08T06:43:00Z</dcterms:created>
  <dcterms:modified xsi:type="dcterms:W3CDTF">2019-03-08T06:43:00Z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