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8B" w:rsidRDefault="00642CC9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67188B" w:rsidRDefault="00642CC9">
      <w:pPr>
        <w:pStyle w:val="Zkladntext40"/>
        <w:framePr w:w="1315" w:h="269" w:wrap="none" w:vAnchor="text" w:hAnchor="margin" w:x="5065" w:y="25"/>
        <w:shd w:val="clear" w:color="auto" w:fill="auto"/>
      </w:pPr>
      <w:r>
        <w:t>19/2000/0139</w:t>
      </w:r>
    </w:p>
    <w:p w:rsidR="0067188B" w:rsidRDefault="00642CC9">
      <w:pPr>
        <w:pStyle w:val="Zkladntext40"/>
        <w:framePr w:w="1714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8.3.2019</w:t>
      </w:r>
    </w:p>
    <w:p w:rsidR="0067188B" w:rsidRDefault="0067188B">
      <w:pPr>
        <w:spacing w:line="691" w:lineRule="exact"/>
      </w:pPr>
    </w:p>
    <w:p w:rsidR="0067188B" w:rsidRDefault="0067188B">
      <w:pPr>
        <w:spacing w:line="14" w:lineRule="exact"/>
        <w:sectPr w:rsidR="0067188B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67188B" w:rsidRDefault="0067188B">
      <w:pPr>
        <w:spacing w:line="146" w:lineRule="exact"/>
        <w:rPr>
          <w:sz w:val="12"/>
          <w:szCs w:val="12"/>
        </w:rPr>
      </w:pPr>
    </w:p>
    <w:p w:rsidR="0067188B" w:rsidRDefault="0067188B">
      <w:pPr>
        <w:spacing w:line="14" w:lineRule="exact"/>
        <w:sectPr w:rsidR="0067188B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67188B" w:rsidRDefault="00642CC9">
      <w:pPr>
        <w:pStyle w:val="Titulektabulky0"/>
        <w:shd w:val="clear" w:color="auto" w:fill="auto"/>
        <w:spacing w:after="0"/>
        <w:ind w:left="38"/>
        <w:jc w:val="left"/>
      </w:pPr>
      <w: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67188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7188B" w:rsidRDefault="0067188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Roman Pinkas</w:t>
            </w:r>
          </w:p>
        </w:tc>
      </w:tr>
      <w:tr w:rsidR="0067188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7188B" w:rsidRDefault="0067188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Na dražkách 207</w:t>
            </w:r>
          </w:p>
        </w:tc>
      </w:tr>
      <w:tr w:rsidR="0067188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7188B" w:rsidRDefault="0067188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154 00 Praha</w:t>
            </w:r>
          </w:p>
        </w:tc>
      </w:tr>
      <w:tr w:rsidR="0067188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7188B" w:rsidRDefault="0067188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8B" w:rsidRDefault="00642CC9" w:rsidP="00633F2D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  <w:r w:rsidR="00633F2D" w:rsidRPr="00633F2D">
              <w:rPr>
                <w:b/>
                <w:bCs/>
                <w:sz w:val="17"/>
                <w:szCs w:val="17"/>
                <w:highlight w:val="lightGray"/>
              </w:rPr>
              <w:t>…………………</w:t>
            </w:r>
          </w:p>
        </w:tc>
      </w:tr>
      <w:tr w:rsidR="0067188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7188B" w:rsidRDefault="0067188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 w:rsidR="00633F2D" w:rsidRPr="00633F2D">
              <w:rPr>
                <w:b/>
                <w:bCs/>
                <w:sz w:val="17"/>
                <w:szCs w:val="17"/>
                <w:highlight w:val="lightGray"/>
              </w:rPr>
              <w:t>…………………</w:t>
            </w:r>
          </w:p>
        </w:tc>
      </w:tr>
      <w:tr w:rsidR="0067188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88B" w:rsidRDefault="00642CC9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7188B" w:rsidRDefault="0067188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8B" w:rsidRDefault="00642CC9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47060891</w:t>
            </w:r>
          </w:p>
          <w:p w:rsidR="0067188B" w:rsidRDefault="00642CC9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 w:rsidR="00633F2D" w:rsidRPr="00633F2D">
              <w:rPr>
                <w:b/>
                <w:bCs/>
                <w:sz w:val="17"/>
                <w:szCs w:val="17"/>
                <w:highlight w:val="lightGray"/>
              </w:rPr>
              <w:t>…………………</w:t>
            </w:r>
          </w:p>
        </w:tc>
      </w:tr>
    </w:tbl>
    <w:p w:rsidR="0067188B" w:rsidRDefault="00642CC9">
      <w:pPr>
        <w:pStyle w:val="Titulektabulky0"/>
        <w:shd w:val="clear" w:color="auto" w:fill="auto"/>
        <w:tabs>
          <w:tab w:val="left" w:pos="5213"/>
        </w:tabs>
        <w:spacing w:after="80"/>
      </w:pPr>
      <w:r>
        <w:t>Místo dodání:</w:t>
      </w:r>
      <w:r>
        <w:tab/>
        <w:t>Termín dodání:</w:t>
      </w:r>
    </w:p>
    <w:p w:rsidR="0067188B" w:rsidRDefault="00642CC9">
      <w:pPr>
        <w:pStyle w:val="Titulektabulky0"/>
        <w:shd w:val="clear" w:color="auto" w:fill="auto"/>
        <w:tabs>
          <w:tab w:val="left" w:pos="5213"/>
        </w:tabs>
        <w:spacing w:after="0"/>
        <w:rPr>
          <w:sz w:val="17"/>
          <w:szCs w:val="17"/>
        </w:rPr>
      </w:pPr>
      <w:r>
        <w:rPr>
          <w:b/>
          <w:bCs/>
          <w:sz w:val="17"/>
          <w:szCs w:val="17"/>
        </w:rPr>
        <w:t>FÚP - Petrohradská 16, Praha 10</w:t>
      </w:r>
      <w:r>
        <w:rPr>
          <w:b/>
          <w:bCs/>
          <w:sz w:val="17"/>
          <w:szCs w:val="17"/>
        </w:rPr>
        <w:tab/>
        <w:t>10.05.2019</w:t>
      </w:r>
    </w:p>
    <w:p w:rsidR="0067188B" w:rsidRDefault="0067188B">
      <w:pPr>
        <w:spacing w:after="1226" w:line="14" w:lineRule="exact"/>
      </w:pPr>
    </w:p>
    <w:p w:rsidR="0067188B" w:rsidRDefault="00642CC9">
      <w:pPr>
        <w:pStyle w:val="Zkladntext1"/>
        <w:pBdr>
          <w:bottom w:val="single" w:sz="4" w:space="0" w:color="auto"/>
        </w:pBdr>
        <w:shd w:val="clear" w:color="auto" w:fill="auto"/>
        <w:spacing w:after="200" w:line="240" w:lineRule="auto"/>
        <w:jc w:val="both"/>
      </w:pPr>
      <w:r>
        <w:t>Měna objednávky: CZK</w:t>
      </w:r>
    </w:p>
    <w:p w:rsidR="0067188B" w:rsidRDefault="00642CC9">
      <w:pPr>
        <w:pStyle w:val="Zkladntext20"/>
        <w:shd w:val="clear" w:color="auto" w:fill="auto"/>
        <w:tabs>
          <w:tab w:val="left" w:pos="4786"/>
          <w:tab w:val="left" w:pos="8602"/>
        </w:tabs>
        <w:spacing w:after="0" w:line="346" w:lineRule="auto"/>
        <w:ind w:left="0"/>
        <w:jc w:val="both"/>
      </w:pPr>
      <w:r>
        <w:t>Položky objednávky</w:t>
      </w:r>
      <w:r>
        <w:tab/>
        <w:t>MJ Cena/MJ Množství</w:t>
      </w:r>
      <w:r>
        <w:tab/>
        <w:t>Cena cel. vč. DPH</w:t>
      </w:r>
    </w:p>
    <w:p w:rsidR="0067188B" w:rsidRDefault="00642CC9">
      <w:pPr>
        <w:pStyle w:val="Zkladntext1"/>
        <w:pBdr>
          <w:top w:val="single" w:sz="4" w:space="0" w:color="auto"/>
        </w:pBdr>
        <w:shd w:val="clear" w:color="auto" w:fill="auto"/>
        <w:spacing w:after="0" w:line="240" w:lineRule="auto"/>
        <w:jc w:val="both"/>
      </w:pPr>
      <w:r>
        <w:t xml:space="preserve">Na </w:t>
      </w:r>
      <w:r>
        <w:t>základě uzavřené smlouvy o dílo číslo 01/551/0004 u vás objednáváme výměnu 42 ks nouzových svítidel v</w:t>
      </w:r>
    </w:p>
    <w:p w:rsidR="0067188B" w:rsidRDefault="00642CC9">
      <w:pPr>
        <w:pStyle w:val="Zkladntext1"/>
        <w:shd w:val="clear" w:color="auto" w:fill="auto"/>
        <w:spacing w:after="240" w:line="240" w:lineRule="auto"/>
        <w:jc w:val="both"/>
      </w:pPr>
      <w:r>
        <w:t>objektu Petrohradská 16, Praha 10.</w:t>
      </w:r>
    </w:p>
    <w:p w:rsidR="0067188B" w:rsidRDefault="00642CC9">
      <w:pPr>
        <w:pStyle w:val="Zkladntext1"/>
        <w:shd w:val="clear" w:color="auto" w:fill="auto"/>
        <w:spacing w:after="0" w:line="240" w:lineRule="auto"/>
        <w:jc w:val="both"/>
      </w:pPr>
      <w:r>
        <w:t xml:space="preserve">Fakturu zasílejte pouze elektronicky na: </w:t>
      </w:r>
      <w:hyperlink r:id="rId6" w:history="1">
        <w:r w:rsidR="00633F2D" w:rsidRPr="00633F2D">
          <w:rPr>
            <w:b/>
            <w:bCs/>
            <w:sz w:val="17"/>
            <w:szCs w:val="17"/>
            <w:highlight w:val="lightGray"/>
          </w:rPr>
          <w:t>…………………</w:t>
        </w:r>
      </w:hyperlink>
    </w:p>
    <w:p w:rsidR="0067188B" w:rsidRDefault="00642CC9">
      <w:pPr>
        <w:pStyle w:val="Zkladntext20"/>
        <w:shd w:val="clear" w:color="auto" w:fill="auto"/>
        <w:rPr>
          <w:sz w:val="15"/>
          <w:szCs w:val="15"/>
        </w:rPr>
      </w:pPr>
      <w:r>
        <w:t>66 790,47 1</w:t>
      </w:r>
      <w:r>
        <w:t xml:space="preserve">,00 </w:t>
      </w:r>
      <w:r>
        <w:rPr>
          <w:b/>
          <w:bCs/>
          <w:sz w:val="15"/>
          <w:szCs w:val="15"/>
        </w:rPr>
        <w:t>80 821,00 80 821,00</w:t>
      </w:r>
    </w:p>
    <w:p w:rsidR="0067188B" w:rsidRDefault="00642CC9">
      <w:pPr>
        <w:pStyle w:val="Zkladntext1"/>
        <w:shd w:val="clear" w:color="auto" w:fill="auto"/>
        <w:spacing w:after="0" w:line="266" w:lineRule="auto"/>
        <w:jc w:val="both"/>
      </w:pPr>
      <w:r>
        <w:t>P</w:t>
      </w:r>
      <w:r>
        <w:t>ři vystavování obchodních listin (faktury, paragony), prosím, uvádějte údaje plynoucí z ustanovení § 435 Zákona</w:t>
      </w:r>
    </w:p>
    <w:p w:rsidR="0067188B" w:rsidRDefault="00642CC9">
      <w:pPr>
        <w:pStyle w:val="Zkladntext1"/>
        <w:shd w:val="clear" w:color="auto" w:fill="auto"/>
        <w:spacing w:line="266" w:lineRule="auto"/>
        <w:ind w:right="1120"/>
      </w:pPr>
      <w:r>
        <w:t xml:space="preserve">89/2012 Sb. - občanský zákoník. V opačném případě budou obchodní listiny vráceny k doplnění údajů. Při vystavení </w:t>
      </w:r>
      <w:r>
        <w:t>faktury uvádějte číslo objednávky. Splatnost faktury požadujeme minimálně 21 dnů ode dne doručení.</w:t>
      </w:r>
    </w:p>
    <w:p w:rsidR="0067188B" w:rsidRDefault="00642CC9">
      <w:pPr>
        <w:pStyle w:val="Zkladntext1"/>
        <w:shd w:val="clear" w:color="auto" w:fill="auto"/>
        <w:spacing w:line="266" w:lineRule="auto"/>
        <w:ind w:right="1120"/>
      </w:pPr>
      <w:r>
        <w:t>Žádáme o zaslání akceptace objednávky, zveřejňované dle zák. č. 340/2015 Sb. (kopie objednávky s razítkem, podpisem a datem akceptace).</w:t>
      </w:r>
    </w:p>
    <w:p w:rsidR="0067188B" w:rsidRDefault="00642CC9">
      <w:pPr>
        <w:pStyle w:val="Zkladntext1"/>
        <w:shd w:val="clear" w:color="auto" w:fill="auto"/>
        <w:spacing w:after="1660"/>
        <w:ind w:right="5740"/>
      </w:pPr>
      <w:r>
        <w:t>Při vystavování obcho</w:t>
      </w:r>
      <w:r>
        <w:t>dních listin (faktury, paragony), prosím, uvádějte údaje plynoucí z ustanovení § 435 Zákona 89/2012 Sb. - občanský zákoník. V opačném případě budou obchodní listiny vráceny k doplnění údajů.</w:t>
      </w:r>
    </w:p>
    <w:p w:rsidR="00633F2D" w:rsidRDefault="00642CC9">
      <w:pPr>
        <w:pStyle w:val="Zkladntext1"/>
        <w:shd w:val="clear" w:color="auto" w:fill="auto"/>
        <w:spacing w:after="240" w:line="329" w:lineRule="auto"/>
        <w:ind w:right="7840"/>
        <w:rPr>
          <w:b/>
          <w:bCs/>
          <w:sz w:val="17"/>
          <w:szCs w:val="17"/>
        </w:rPr>
      </w:pPr>
      <w:r>
        <w:t xml:space="preserve">Vystavil: </w:t>
      </w:r>
      <w:r w:rsidR="00633F2D" w:rsidRPr="00633F2D">
        <w:rPr>
          <w:b/>
          <w:bCs/>
          <w:sz w:val="17"/>
          <w:szCs w:val="17"/>
          <w:highlight w:val="lightGray"/>
        </w:rPr>
        <w:t>…………………</w:t>
      </w:r>
    </w:p>
    <w:p w:rsidR="0067188B" w:rsidRDefault="00642CC9">
      <w:pPr>
        <w:pStyle w:val="Zkladntext1"/>
        <w:shd w:val="clear" w:color="auto" w:fill="auto"/>
        <w:spacing w:after="240" w:line="329" w:lineRule="auto"/>
        <w:ind w:right="7840"/>
      </w:pPr>
      <w:r>
        <w:t xml:space="preserve">Vyřizuje: </w:t>
      </w:r>
      <w:r w:rsidR="00633F2D" w:rsidRPr="00633F2D">
        <w:rPr>
          <w:b/>
          <w:bCs/>
          <w:sz w:val="17"/>
          <w:szCs w:val="17"/>
          <w:highlight w:val="lightGray"/>
        </w:rPr>
        <w:t>…………………</w:t>
      </w:r>
    </w:p>
    <w:p w:rsidR="0067188B" w:rsidRDefault="00642CC9">
      <w:pPr>
        <w:pStyle w:val="Zkladntext1"/>
        <w:shd w:val="clear" w:color="auto" w:fill="auto"/>
        <w:spacing w:after="340" w:line="240" w:lineRule="auto"/>
        <w:ind w:left="7760"/>
        <w:rPr>
          <w:sz w:val="17"/>
          <w:szCs w:val="17"/>
        </w:rPr>
      </w:pPr>
      <w:bookmarkStart w:id="1" w:name="_GoBack"/>
      <w:bookmarkEnd w:id="1"/>
      <w:r>
        <w:rPr>
          <w:b/>
          <w:bCs/>
          <w:sz w:val="17"/>
          <w:szCs w:val="17"/>
        </w:rPr>
        <w:t>Strana:</w:t>
      </w:r>
    </w:p>
    <w:sectPr w:rsidR="0067188B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C9" w:rsidRDefault="00642CC9">
      <w:r>
        <w:separator/>
      </w:r>
    </w:p>
  </w:endnote>
  <w:endnote w:type="continuationSeparator" w:id="0">
    <w:p w:rsidR="00642CC9" w:rsidRDefault="0064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C9" w:rsidRDefault="00642CC9"/>
  </w:footnote>
  <w:footnote w:type="continuationSeparator" w:id="0">
    <w:p w:rsidR="00642CC9" w:rsidRDefault="00642C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8B"/>
    <w:rsid w:val="00633F2D"/>
    <w:rsid w:val="00642CC9"/>
    <w:rsid w:val="006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E23C0-E510-4360-B3F9-90078C92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4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4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360" w:lineRule="auto"/>
      <w:ind w:left="566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90" w:line="209" w:lineRule="auto"/>
      <w:ind w:right="122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7020@fs.mf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2019-03-13T10:10:00Z</dcterms:created>
  <dcterms:modified xsi:type="dcterms:W3CDTF">2019-03-13T10:10:00Z</dcterms:modified>
</cp:coreProperties>
</file>